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6FA8E" w14:textId="321AB519" w:rsidR="00AB50E6" w:rsidRPr="00785CFE" w:rsidRDefault="00AB50E6" w:rsidP="005E1E50"/>
    <w:p w14:paraId="58F72075" w14:textId="77777777" w:rsidR="002D5D2A" w:rsidRPr="00785CFE" w:rsidRDefault="00AB50E6" w:rsidP="002D5D2A">
      <w:pPr>
        <w:pStyle w:val="Akapitzlist"/>
        <w:jc w:val="center"/>
        <w:rPr>
          <w:b/>
        </w:rPr>
      </w:pPr>
      <w:r w:rsidRPr="00785CFE">
        <w:rPr>
          <w:b/>
        </w:rPr>
        <w:t>OPIS PRZEDMIOTU ZAMÓWIENIA (OPZ)</w:t>
      </w:r>
    </w:p>
    <w:p w14:paraId="1BA5008C" w14:textId="77777777" w:rsidR="00AB50E6" w:rsidRPr="00785CFE" w:rsidRDefault="00AB50E6" w:rsidP="00944250">
      <w:pPr>
        <w:pStyle w:val="Akapitzlist"/>
      </w:pPr>
    </w:p>
    <w:p w14:paraId="2412BEBF" w14:textId="77777777" w:rsidR="00AB50E6" w:rsidRPr="009751F4" w:rsidRDefault="00AB50E6" w:rsidP="00337E4F">
      <w:pPr>
        <w:pStyle w:val="Akapitzlist"/>
        <w:ind w:left="0"/>
        <w:rPr>
          <w:b/>
          <w:bCs/>
        </w:rPr>
      </w:pPr>
      <w:r w:rsidRPr="009751F4">
        <w:rPr>
          <w:b/>
          <w:bCs/>
        </w:rPr>
        <w:t>Nazwa przedmiotu zamówienia:</w:t>
      </w:r>
    </w:p>
    <w:p w14:paraId="33C5AC33" w14:textId="7E1C7A06" w:rsidR="000E3563" w:rsidRPr="009751F4" w:rsidRDefault="000E3563" w:rsidP="000E3563">
      <w:pPr>
        <w:pStyle w:val="Akapitzlist"/>
        <w:spacing w:after="0" w:line="360" w:lineRule="auto"/>
        <w:ind w:left="0"/>
      </w:pPr>
      <w:r w:rsidRPr="009751F4">
        <w:t>Wykonanie dokumentacji projektowej</w:t>
      </w:r>
      <w:r w:rsidR="009A1702">
        <w:t>,</w:t>
      </w:r>
      <w:r w:rsidRPr="009751F4">
        <w:t xml:space="preserve"> robót budowlanych</w:t>
      </w:r>
      <w:r w:rsidR="00456BBD">
        <w:t xml:space="preserve">, </w:t>
      </w:r>
      <w:r w:rsidR="009A1702">
        <w:t xml:space="preserve">dokumentacji powykonawczej </w:t>
      </w:r>
      <w:r w:rsidR="00456BBD">
        <w:t>wraz z pełnieniem nadzoru autorskiego nad ich wykonaniem</w:t>
      </w:r>
      <w:r w:rsidRPr="009751F4">
        <w:t xml:space="preserve"> w budynk</w:t>
      </w:r>
      <w:r w:rsidR="003A46B9">
        <w:t>ach</w:t>
      </w:r>
      <w:r w:rsidRPr="009751F4">
        <w:t xml:space="preserve"> nr </w:t>
      </w:r>
      <w:r w:rsidR="003A46B9">
        <w:t>14, 14a, 34 (budynki Transportu)</w:t>
      </w:r>
      <w:r w:rsidR="009751F4">
        <w:t>,</w:t>
      </w:r>
      <w:r w:rsidRPr="009751F4">
        <w:t xml:space="preserve"> zlokalizowan</w:t>
      </w:r>
      <w:r w:rsidR="009751F4">
        <w:t>y</w:t>
      </w:r>
      <w:r w:rsidR="003A46B9">
        <w:t>ch</w:t>
      </w:r>
      <w:r w:rsidRPr="009751F4">
        <w:t xml:space="preserve"> na terenie PIT-RADWAR S.A. w Warszawie, przy ul. Poligonowej 30</w:t>
      </w:r>
      <w:r w:rsidR="003A46B9">
        <w:t>.</w:t>
      </w:r>
    </w:p>
    <w:p w14:paraId="099B8275" w14:textId="77777777" w:rsidR="00337E4F" w:rsidRPr="009751F4" w:rsidRDefault="00337E4F" w:rsidP="00337E4F">
      <w:pPr>
        <w:pStyle w:val="Akapitzlist"/>
        <w:ind w:left="0"/>
      </w:pPr>
    </w:p>
    <w:p w14:paraId="2DE86FB0" w14:textId="77777777" w:rsidR="00AB50E6" w:rsidRPr="009751F4" w:rsidRDefault="00AB50E6" w:rsidP="00337E4F">
      <w:pPr>
        <w:pStyle w:val="Akapitzlist"/>
        <w:ind w:left="0"/>
        <w:rPr>
          <w:b/>
          <w:bCs/>
        </w:rPr>
      </w:pPr>
      <w:r w:rsidRPr="009751F4">
        <w:rPr>
          <w:b/>
          <w:bCs/>
        </w:rPr>
        <w:t>Lokalizacja:</w:t>
      </w:r>
    </w:p>
    <w:p w14:paraId="49117AB8" w14:textId="127216C6" w:rsidR="00337E4F" w:rsidRPr="00785CFE" w:rsidRDefault="00337E4F" w:rsidP="00337E4F">
      <w:pPr>
        <w:pStyle w:val="Akapitzlist"/>
        <w:ind w:left="0"/>
      </w:pPr>
      <w:r w:rsidRPr="009751F4">
        <w:t>Teren przedmiotu zamówienia znajduje się w Warszawie, pod adresem: 04-051</w:t>
      </w:r>
      <w:r w:rsidRPr="009751F4">
        <w:rPr>
          <w:bCs/>
        </w:rPr>
        <w:t xml:space="preserve"> Warszawa</w:t>
      </w:r>
      <w:r w:rsidR="009751F4">
        <w:rPr>
          <w:bCs/>
        </w:rPr>
        <w:t>,</w:t>
      </w:r>
      <w:r w:rsidRPr="009751F4">
        <w:rPr>
          <w:bCs/>
        </w:rPr>
        <w:t xml:space="preserve"> ul. Poligonowa 30</w:t>
      </w:r>
      <w:r w:rsidR="00520414">
        <w:t>.</w:t>
      </w:r>
    </w:p>
    <w:p w14:paraId="3E9DBF22" w14:textId="77777777" w:rsidR="00337E4F" w:rsidRPr="00785CFE" w:rsidRDefault="00337E4F" w:rsidP="00337E4F">
      <w:pPr>
        <w:pStyle w:val="Akapitzlist"/>
        <w:ind w:left="0"/>
        <w:rPr>
          <w:b/>
        </w:rPr>
      </w:pPr>
    </w:p>
    <w:p w14:paraId="38DC9B86" w14:textId="77777777" w:rsidR="003A46B9" w:rsidRPr="003A46B9" w:rsidRDefault="003A46B9" w:rsidP="003A46B9">
      <w:pPr>
        <w:rPr>
          <w:b/>
        </w:rPr>
      </w:pPr>
      <w:r w:rsidRPr="003A46B9">
        <w:rPr>
          <w:b/>
        </w:rPr>
        <w:t>Osoba odpowiedzialna z ramienia Zamawiającego za prowadzenie zadania:</w:t>
      </w:r>
    </w:p>
    <w:p w14:paraId="024731AF" w14:textId="77777777" w:rsidR="003A46B9" w:rsidRPr="003A46B9" w:rsidRDefault="003A46B9" w:rsidP="003A46B9">
      <w:pPr>
        <w:rPr>
          <w:b/>
        </w:rPr>
      </w:pPr>
      <w:r w:rsidRPr="003A46B9">
        <w:rPr>
          <w:b/>
        </w:rPr>
        <w:t xml:space="preserve">Klaudyna Kobiałka, e-mail: klaudyna.kobialka@pitradwar.com, tel.: 695 250 638        </w:t>
      </w:r>
    </w:p>
    <w:p w14:paraId="0049BD6D" w14:textId="77777777" w:rsidR="003A46B9" w:rsidRPr="003A46B9" w:rsidRDefault="003A46B9" w:rsidP="003A46B9">
      <w:pPr>
        <w:rPr>
          <w:b/>
          <w:lang w:val="en-US"/>
        </w:rPr>
      </w:pPr>
      <w:r w:rsidRPr="003A46B9">
        <w:rPr>
          <w:b/>
          <w:lang w:val="en-US"/>
        </w:rPr>
        <w:t xml:space="preserve">Tomasz Jan Szyller, </w:t>
      </w:r>
      <w:r w:rsidRPr="002167B4">
        <w:rPr>
          <w:b/>
          <w:lang w:val="en-US"/>
        </w:rPr>
        <w:t xml:space="preserve">e-mail: </w:t>
      </w:r>
      <w:hyperlink r:id="rId11" w:history="1">
        <w:r w:rsidRPr="002167B4">
          <w:rPr>
            <w:b/>
            <w:lang w:val="en-US"/>
          </w:rPr>
          <w:t>tomasz.szyller@pitradwar.com</w:t>
        </w:r>
      </w:hyperlink>
      <w:r w:rsidRPr="002167B4">
        <w:rPr>
          <w:b/>
          <w:lang w:val="en-US"/>
        </w:rPr>
        <w:t>, tel.: 532 089 088</w:t>
      </w:r>
      <w:r w:rsidRPr="003A46B9">
        <w:rPr>
          <w:b/>
          <w:lang w:val="en-US"/>
        </w:rPr>
        <w:t> </w:t>
      </w:r>
    </w:p>
    <w:p w14:paraId="3E418E3C" w14:textId="77777777" w:rsidR="00337E4F" w:rsidRPr="003A46B9" w:rsidRDefault="00337E4F" w:rsidP="00337E4F">
      <w:pPr>
        <w:rPr>
          <w:lang w:val="en-US"/>
        </w:rPr>
      </w:pPr>
    </w:p>
    <w:p w14:paraId="73FA70C8" w14:textId="77777777" w:rsidR="00DB5C33" w:rsidRPr="003A46B9" w:rsidRDefault="00337E4F">
      <w:pPr>
        <w:spacing w:after="160" w:line="259" w:lineRule="auto"/>
        <w:rPr>
          <w:lang w:val="en-US"/>
        </w:rPr>
        <w:sectPr w:rsidR="00DB5C33" w:rsidRPr="003A46B9" w:rsidSect="00F77DC8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 w:rsidRPr="003A46B9">
        <w:rPr>
          <w:lang w:val="en-US"/>
        </w:rPr>
        <w:br w:type="page"/>
      </w:r>
    </w:p>
    <w:p w14:paraId="69C59274" w14:textId="77777777" w:rsidR="00337E4F" w:rsidRPr="003A46B9" w:rsidRDefault="00337E4F">
      <w:pPr>
        <w:spacing w:after="160" w:line="259" w:lineRule="auto"/>
        <w:rPr>
          <w:lang w:val="en-US"/>
        </w:rPr>
      </w:pPr>
    </w:p>
    <w:p w14:paraId="5B905843" w14:textId="701FC81C" w:rsidR="00AB50E6" w:rsidRPr="00041AB9" w:rsidRDefault="00AB50E6" w:rsidP="00944250">
      <w:pPr>
        <w:pStyle w:val="Akapitzlist"/>
      </w:pPr>
      <w:r w:rsidRPr="00041AB9">
        <w:t>SPIS ZAWARTO</w:t>
      </w:r>
      <w:r w:rsidR="00456BBD">
        <w:t>Ś</w:t>
      </w:r>
      <w:r w:rsidRPr="00041AB9">
        <w:t>CI</w:t>
      </w:r>
    </w:p>
    <w:sdt>
      <w:sdtPr>
        <w:rPr>
          <w:rFonts w:ascii="Arial" w:eastAsia="Calibri" w:hAnsi="Arial" w:cs="Arial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0"/>
        </w:rPr>
      </w:sdtEndPr>
      <w:sdtContent>
        <w:p w14:paraId="4B96E04D" w14:textId="77777777" w:rsidR="00337E4F" w:rsidRDefault="00337E4F">
          <w:pPr>
            <w:pStyle w:val="Nagwekspisutreci"/>
          </w:pPr>
        </w:p>
        <w:p w14:paraId="2C162EFF" w14:textId="62BCC3CE" w:rsidR="009A1702" w:rsidRDefault="00337E4F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785CFE">
            <w:fldChar w:fldCharType="begin"/>
          </w:r>
          <w:r w:rsidRPr="00785CFE">
            <w:instrText xml:space="preserve"> TOC \o "1-3" \h \z \u </w:instrText>
          </w:r>
          <w:r w:rsidRPr="00785CFE">
            <w:fldChar w:fldCharType="separate"/>
          </w:r>
          <w:hyperlink w:anchor="_Toc185836507" w:history="1">
            <w:r w:rsidR="009A1702" w:rsidRPr="00BF3302">
              <w:rPr>
                <w:rStyle w:val="Hipercze"/>
                <w:noProof/>
              </w:rPr>
              <w:t>I.</w:t>
            </w:r>
            <w:r w:rsidR="009A170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9A1702" w:rsidRPr="00BF3302">
              <w:rPr>
                <w:rStyle w:val="Hipercze"/>
                <w:noProof/>
              </w:rPr>
              <w:t>Część opisowa</w:t>
            </w:r>
            <w:r w:rsidR="009A1702">
              <w:rPr>
                <w:noProof/>
                <w:webHidden/>
              </w:rPr>
              <w:tab/>
            </w:r>
            <w:r w:rsidR="009A1702">
              <w:rPr>
                <w:noProof/>
                <w:webHidden/>
              </w:rPr>
              <w:fldChar w:fldCharType="begin"/>
            </w:r>
            <w:r w:rsidR="009A1702">
              <w:rPr>
                <w:noProof/>
                <w:webHidden/>
              </w:rPr>
              <w:instrText xml:space="preserve"> PAGEREF _Toc185836507 \h </w:instrText>
            </w:r>
            <w:r w:rsidR="009A1702">
              <w:rPr>
                <w:noProof/>
                <w:webHidden/>
              </w:rPr>
            </w:r>
            <w:r w:rsidR="009A1702">
              <w:rPr>
                <w:noProof/>
                <w:webHidden/>
              </w:rPr>
              <w:fldChar w:fldCharType="separate"/>
            </w:r>
            <w:r w:rsidR="009A1702">
              <w:rPr>
                <w:noProof/>
                <w:webHidden/>
              </w:rPr>
              <w:t>3</w:t>
            </w:r>
            <w:r w:rsidR="009A1702">
              <w:rPr>
                <w:noProof/>
                <w:webHidden/>
              </w:rPr>
              <w:fldChar w:fldCharType="end"/>
            </w:r>
          </w:hyperlink>
        </w:p>
        <w:p w14:paraId="6A15C6C6" w14:textId="2EFA9941" w:rsidR="009A1702" w:rsidRDefault="009A170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08" w:history="1">
            <w:r w:rsidRPr="00BF3302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noProof/>
              </w:rPr>
              <w:t>Nazwa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78779" w14:textId="22477190" w:rsidR="009A1702" w:rsidRDefault="009A170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09" w:history="1">
            <w:r w:rsidRPr="00BF3302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noProof/>
              </w:rPr>
              <w:t>Podstawowe parametry obiektów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951C39" w14:textId="47F1AC7C" w:rsidR="009A1702" w:rsidRDefault="009A170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0" w:history="1">
            <w:r w:rsidRPr="00BF3302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noProof/>
              </w:rPr>
              <w:t>Zakres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8ACCB" w14:textId="2498FA0D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1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iCs/>
                <w:noProof/>
              </w:rPr>
              <w:t>Wykonanie dokumentacji projektowej (DP)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9CBC7" w14:textId="5F0CE0A5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2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iCs/>
                <w:noProof/>
              </w:rPr>
              <w:t>Wykonanie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CB5794" w14:textId="37F26F76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3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iCs/>
                <w:noProof/>
              </w:rPr>
              <w:t>Sprawowanie nadzoru autorskiego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B8AC6" w14:textId="6C221EAD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4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iCs/>
                <w:noProof/>
              </w:rPr>
              <w:t>Wykonanie dokumentacji powykonawczej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37CF1B" w14:textId="5F442489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5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iCs/>
                <w:noProof/>
              </w:rPr>
              <w:t>Odbiory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111E58" w14:textId="38AD3218" w:rsidR="009A1702" w:rsidRDefault="009A170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6" w:history="1">
            <w:r w:rsidRPr="00BF3302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noProof/>
              </w:rPr>
              <w:t>Wymagania w stosunku do Oferentów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C5E027" w14:textId="597597C7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7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iCs/>
                <w:noProof/>
              </w:rPr>
              <w:t>W zakresie dokumentacji projektowej i nadzoru autorskiego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4E4E7" w14:textId="376D5DA6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8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iCs/>
                <w:noProof/>
              </w:rPr>
              <w:t>W zakresie wykonania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E3641" w14:textId="6F87CA45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19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iCs/>
                <w:noProof/>
              </w:rPr>
              <w:t>W zakresie dokumentacji powykonawczej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42844" w14:textId="005C9574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20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iCs/>
                <w:noProof/>
              </w:rPr>
              <w:t>W zakresie podstaw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98B94" w14:textId="5984DD72" w:rsidR="009A1702" w:rsidRDefault="009A170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21" w:history="1">
            <w:r w:rsidRPr="00BF3302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noProof/>
              </w:rPr>
              <w:t>CZĘŚĆ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C5C33" w14:textId="13B4F980" w:rsidR="009A1702" w:rsidRDefault="009A1702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22" w:history="1">
            <w:r w:rsidRPr="00BF3302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noProof/>
              </w:rPr>
              <w:t>Dodatkowe informacje związane z warunkami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99C32F" w14:textId="28F21304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23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18D76" w14:textId="3C0B74EB" w:rsidR="009A1702" w:rsidRDefault="009A170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5836524" w:history="1">
            <w:r w:rsidRPr="00BF3302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F3302">
              <w:rPr>
                <w:rStyle w:val="Hipercze"/>
                <w:noProof/>
              </w:rPr>
              <w:t>Termin realizacji zamówienia/harmonogram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_Toc185836524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E9897" w14:textId="7CFCA1DC" w:rsidR="00337E4F" w:rsidRDefault="00337E4F">
          <w:r w:rsidRPr="00785CFE">
            <w:rPr>
              <w:b/>
              <w:bCs/>
            </w:rPr>
            <w:fldChar w:fldCharType="end"/>
          </w:r>
        </w:p>
      </w:sdtContent>
    </w:sdt>
    <w:p w14:paraId="7C8F22C4" w14:textId="77777777" w:rsidR="00FE5D55" w:rsidRDefault="00FE5D55">
      <w:pPr>
        <w:spacing w:after="160" w:line="259" w:lineRule="auto"/>
        <w:rPr>
          <w:rFonts w:asciiTheme="minorHAnsi" w:hAnsiTheme="minorHAnsi"/>
        </w:rPr>
      </w:pPr>
      <w:bookmarkStart w:id="0" w:name="_Toc128119923"/>
      <w:r>
        <w:rPr>
          <w:rFonts w:asciiTheme="minorHAnsi" w:hAnsiTheme="minorHAnsi"/>
        </w:rPr>
        <w:br w:type="page"/>
      </w:r>
    </w:p>
    <w:p w14:paraId="11709DB8" w14:textId="43570607" w:rsidR="00AB50E6" w:rsidRPr="00785CFE" w:rsidRDefault="00AB50E6" w:rsidP="00937543">
      <w:pPr>
        <w:pStyle w:val="Nagwek1"/>
        <w:ind w:left="567" w:hanging="567"/>
        <w:rPr>
          <w:rFonts w:asciiTheme="minorHAnsi" w:hAnsiTheme="minorHAnsi"/>
        </w:rPr>
      </w:pPr>
      <w:bookmarkStart w:id="1" w:name="_Toc185836507"/>
      <w:r w:rsidRPr="00785CFE">
        <w:rPr>
          <w:rFonts w:asciiTheme="minorHAnsi" w:hAnsiTheme="minorHAnsi"/>
        </w:rPr>
        <w:lastRenderedPageBreak/>
        <w:t>Część opisowa</w:t>
      </w:r>
      <w:bookmarkEnd w:id="0"/>
      <w:bookmarkEnd w:id="1"/>
    </w:p>
    <w:p w14:paraId="5B888BEA" w14:textId="77777777" w:rsidR="00F51CCD" w:rsidRPr="00785CFE" w:rsidRDefault="00F51CCD" w:rsidP="00F51CCD">
      <w:pPr>
        <w:pStyle w:val="Nagwek2"/>
        <w:rPr>
          <w:rFonts w:asciiTheme="minorHAnsi" w:hAnsiTheme="minorHAnsi"/>
        </w:rPr>
      </w:pPr>
      <w:bookmarkStart w:id="2" w:name="_Toc128119924"/>
      <w:bookmarkStart w:id="3" w:name="_Toc185836508"/>
      <w:r w:rsidRPr="00785CFE">
        <w:rPr>
          <w:rFonts w:asciiTheme="minorHAnsi" w:hAnsiTheme="minorHAnsi"/>
        </w:rPr>
        <w:t>Nazwa przedmiotu zamówienia</w:t>
      </w:r>
      <w:bookmarkEnd w:id="3"/>
    </w:p>
    <w:p w14:paraId="206C7936" w14:textId="00C3F1EB" w:rsidR="00F51CCD" w:rsidRPr="009751F4" w:rsidRDefault="00F51CCD" w:rsidP="00CC10D3">
      <w:pPr>
        <w:pStyle w:val="Akapitzlist"/>
        <w:spacing w:after="0"/>
        <w:ind w:left="0"/>
      </w:pPr>
      <w:r w:rsidRPr="009751F4">
        <w:t>Wykonanie dokumentacji projektowej</w:t>
      </w:r>
      <w:r w:rsidR="009A1702">
        <w:t>,</w:t>
      </w:r>
      <w:r w:rsidRPr="009751F4">
        <w:t xml:space="preserve"> robót budowlanych</w:t>
      </w:r>
      <w:r>
        <w:t xml:space="preserve">, </w:t>
      </w:r>
      <w:r w:rsidR="009A1702">
        <w:t xml:space="preserve">dokumentacji powykonawczej </w:t>
      </w:r>
      <w:r>
        <w:t>wraz z pełnieniem nadzoru autorskiego nad ich wykonaniem</w:t>
      </w:r>
      <w:r w:rsidRPr="009751F4">
        <w:t xml:space="preserve"> w budynk</w:t>
      </w:r>
      <w:r w:rsidR="003A46B9">
        <w:t>ach</w:t>
      </w:r>
      <w:r w:rsidRPr="009751F4">
        <w:t xml:space="preserve"> nr</w:t>
      </w:r>
      <w:r w:rsidR="003A46B9" w:rsidRPr="009751F4">
        <w:t xml:space="preserve"> </w:t>
      </w:r>
      <w:r w:rsidR="003A46B9">
        <w:t>14, 14a, 34</w:t>
      </w:r>
      <w:r>
        <w:t>,</w:t>
      </w:r>
      <w:r w:rsidRPr="009751F4">
        <w:t xml:space="preserve"> zlokalizowan</w:t>
      </w:r>
      <w:r>
        <w:t>y</w:t>
      </w:r>
      <w:r w:rsidR="003A46B9">
        <w:t>ch</w:t>
      </w:r>
      <w:r w:rsidRPr="009751F4">
        <w:t xml:space="preserve"> na terenie PIT-RADWAR S.A. w Warszawie, przy ul. Poligonowej 30, obejmujących:</w:t>
      </w:r>
    </w:p>
    <w:p w14:paraId="6C93B0DB" w14:textId="640B0C01" w:rsidR="00596515" w:rsidRPr="00CC10D3" w:rsidRDefault="002134A7" w:rsidP="00596515">
      <w:pPr>
        <w:pStyle w:val="Akapitzlist"/>
        <w:numPr>
          <w:ilvl w:val="0"/>
          <w:numId w:val="46"/>
        </w:numPr>
        <w:suppressAutoHyphens w:val="0"/>
        <w:autoSpaceDN/>
        <w:contextualSpacing/>
        <w:textAlignment w:val="auto"/>
        <w:rPr>
          <w:szCs w:val="20"/>
        </w:rPr>
      </w:pPr>
      <w:r>
        <w:rPr>
          <w:szCs w:val="20"/>
        </w:rPr>
        <w:t>d</w:t>
      </w:r>
      <w:r w:rsidR="00596515" w:rsidRPr="000048D9">
        <w:rPr>
          <w:szCs w:val="20"/>
        </w:rPr>
        <w:t>ostosowanie zajezdni wózków w budynku nr 34 do aktualnych wymogów formalnych</w:t>
      </w:r>
      <w:r>
        <w:rPr>
          <w:szCs w:val="20"/>
        </w:rPr>
        <w:t xml:space="preserve">, </w:t>
      </w:r>
      <w:r w:rsidR="00596515">
        <w:rPr>
          <w:szCs w:val="20"/>
        </w:rPr>
        <w:t>z uwzględnieniem, że w</w:t>
      </w:r>
      <w:r w:rsidR="00596515" w:rsidRPr="000048D9">
        <w:rPr>
          <w:szCs w:val="20"/>
        </w:rPr>
        <w:t xml:space="preserve"> budynku odbywa się ładowanie wózków akumulatorowych</w:t>
      </w:r>
      <w:r w:rsidR="005530FD">
        <w:rPr>
          <w:szCs w:val="20"/>
        </w:rPr>
        <w:t>,</w:t>
      </w:r>
      <w:r w:rsidR="00596515" w:rsidRPr="000048D9">
        <w:rPr>
          <w:szCs w:val="20"/>
        </w:rPr>
        <w:t xml:space="preserve"> wyposażonych w baterie kwasowe</w:t>
      </w:r>
      <w:r>
        <w:rPr>
          <w:szCs w:val="20"/>
        </w:rPr>
        <w:t>,</w:t>
      </w:r>
      <w:r w:rsidR="00596515" w:rsidRPr="000048D9">
        <w:rPr>
          <w:szCs w:val="20"/>
        </w:rPr>
        <w:t xml:space="preserve"> </w:t>
      </w:r>
      <w:r>
        <w:rPr>
          <w:szCs w:val="20"/>
        </w:rPr>
        <w:t>w tym</w:t>
      </w:r>
      <w:r w:rsidR="00596515" w:rsidRPr="000048D9">
        <w:rPr>
          <w:szCs w:val="20"/>
        </w:rPr>
        <w:t xml:space="preserve"> </w:t>
      </w:r>
      <w:r w:rsidR="00596515" w:rsidRPr="00CC10D3">
        <w:rPr>
          <w:szCs w:val="20"/>
        </w:rPr>
        <w:t>wyposażenie pomieszczenia</w:t>
      </w:r>
      <w:r w:rsidR="00A36397" w:rsidRPr="00CC10D3">
        <w:rPr>
          <w:szCs w:val="20"/>
        </w:rPr>
        <w:t xml:space="preserve"> ładowania akumulatorów</w:t>
      </w:r>
      <w:r w:rsidR="00596515" w:rsidRPr="00CC10D3">
        <w:rPr>
          <w:szCs w:val="20"/>
        </w:rPr>
        <w:t xml:space="preserve"> w instalację wentylacyjną w połączeniu z czujnikami stężenia wodoru wraz z system automatycznego rozłączania w przypadku przekroczenia dopuszczalnego stężenia wodoru</w:t>
      </w:r>
      <w:r>
        <w:rPr>
          <w:szCs w:val="20"/>
        </w:rPr>
        <w:t xml:space="preserve"> oraz usunięcie ścian działowych pomiędzy pom. 33 a 35, 35a i 36,</w:t>
      </w:r>
    </w:p>
    <w:p w14:paraId="21BF3997" w14:textId="34BAE70E" w:rsidR="00CC10D3" w:rsidRPr="00CC10D3" w:rsidRDefault="002134A7" w:rsidP="00CC10D3">
      <w:pPr>
        <w:pStyle w:val="Akapitzlist"/>
        <w:numPr>
          <w:ilvl w:val="0"/>
          <w:numId w:val="46"/>
        </w:numPr>
        <w:suppressAutoHyphens w:val="0"/>
        <w:autoSpaceDN/>
        <w:contextualSpacing/>
        <w:jc w:val="both"/>
        <w:textAlignment w:val="auto"/>
        <w:rPr>
          <w:szCs w:val="20"/>
        </w:rPr>
      </w:pPr>
      <w:r>
        <w:rPr>
          <w:szCs w:val="20"/>
        </w:rPr>
        <w:t>w</w:t>
      </w:r>
      <w:r w:rsidR="00CC10D3" w:rsidRPr="00CC10D3">
        <w:rPr>
          <w:szCs w:val="20"/>
        </w:rPr>
        <w:t xml:space="preserve">ymianę </w:t>
      </w:r>
      <w:r w:rsidR="009A1702">
        <w:rPr>
          <w:szCs w:val="20"/>
        </w:rPr>
        <w:t>starej</w:t>
      </w:r>
      <w:r w:rsidR="00CC10D3" w:rsidRPr="00CC10D3">
        <w:rPr>
          <w:szCs w:val="20"/>
        </w:rPr>
        <w:t xml:space="preserve"> stolarki okiennej na nową PVC oraz bram zewnętrznych</w:t>
      </w:r>
      <w:r>
        <w:rPr>
          <w:szCs w:val="20"/>
        </w:rPr>
        <w:t>,</w:t>
      </w:r>
      <w:r w:rsidR="00CC10D3" w:rsidRPr="00CC10D3">
        <w:rPr>
          <w:szCs w:val="20"/>
        </w:rPr>
        <w:t xml:space="preserve"> z maksymalnym powiększeniem ich wysokości</w:t>
      </w:r>
      <w:r>
        <w:rPr>
          <w:szCs w:val="20"/>
        </w:rPr>
        <w:t>,</w:t>
      </w:r>
    </w:p>
    <w:p w14:paraId="4AA14BCB" w14:textId="7C93A2DC" w:rsidR="00CC10D3" w:rsidRPr="00CC10D3" w:rsidRDefault="002134A7" w:rsidP="00CC10D3">
      <w:pPr>
        <w:pStyle w:val="Akapitzlist"/>
        <w:numPr>
          <w:ilvl w:val="0"/>
          <w:numId w:val="46"/>
        </w:numPr>
        <w:suppressAutoHyphens w:val="0"/>
        <w:autoSpaceDN/>
        <w:contextualSpacing/>
        <w:jc w:val="both"/>
        <w:textAlignment w:val="auto"/>
        <w:rPr>
          <w:szCs w:val="20"/>
        </w:rPr>
      </w:pPr>
      <w:r>
        <w:rPr>
          <w:szCs w:val="20"/>
        </w:rPr>
        <w:t>m</w:t>
      </w:r>
      <w:r w:rsidR="00CC10D3" w:rsidRPr="00CC10D3">
        <w:rPr>
          <w:szCs w:val="20"/>
        </w:rPr>
        <w:t>odernizację istniejącej sieci teleinformatycznej</w:t>
      </w:r>
      <w:r>
        <w:rPr>
          <w:szCs w:val="20"/>
        </w:rPr>
        <w:t>, w tym</w:t>
      </w:r>
      <w:r w:rsidR="00CC10D3" w:rsidRPr="00CC10D3">
        <w:rPr>
          <w:szCs w:val="20"/>
        </w:rPr>
        <w:t xml:space="preserve"> wymianę starego okablowania, oraz elementów sieci (routery, </w:t>
      </w:r>
      <w:proofErr w:type="spellStart"/>
      <w:r w:rsidR="00CC10D3" w:rsidRPr="00CC10D3">
        <w:rPr>
          <w:szCs w:val="20"/>
        </w:rPr>
        <w:t>switch’e</w:t>
      </w:r>
      <w:proofErr w:type="spellEnd"/>
      <w:r w:rsidR="00CC10D3" w:rsidRPr="00CC10D3">
        <w:rPr>
          <w:szCs w:val="20"/>
        </w:rPr>
        <w:t>, gniazdka ścienne) oraz podłączenie budynków do najbliższej sieci głównej (budynek 7).</w:t>
      </w:r>
    </w:p>
    <w:p w14:paraId="0C5E7475" w14:textId="78A2596E" w:rsidR="003A46B9" w:rsidRPr="00CC10D3" w:rsidRDefault="002134A7" w:rsidP="003A46B9">
      <w:pPr>
        <w:pStyle w:val="Akapitzlist"/>
        <w:numPr>
          <w:ilvl w:val="0"/>
          <w:numId w:val="46"/>
        </w:numPr>
        <w:suppressAutoHyphens w:val="0"/>
        <w:autoSpaceDN/>
        <w:spacing w:after="0" w:line="360" w:lineRule="auto"/>
        <w:contextualSpacing/>
        <w:textAlignment w:val="auto"/>
      </w:pPr>
      <w:r>
        <w:t>w</w:t>
      </w:r>
      <w:r w:rsidR="003A46B9" w:rsidRPr="00CC10D3">
        <w:t xml:space="preserve">ykonanie robót, ujętych w ekspertyzie technicznej stanu technicznego budynków, wykonanej przez biuro projektowe T.K.M. Dariusz Karolak w marcu 2023 r., w punkcie 11 „Zalecenia remontowo-budowlane”, dotyczących I stopnia pilności realizacji robót w pozycjach </w:t>
      </w:r>
      <w:r>
        <w:t xml:space="preserve">b, </w:t>
      </w:r>
      <w:r w:rsidR="003A46B9" w:rsidRPr="00CC10D3">
        <w:t xml:space="preserve">c, </w:t>
      </w:r>
      <w:r>
        <w:t xml:space="preserve">d, </w:t>
      </w:r>
      <w:r w:rsidR="003A46B9" w:rsidRPr="00CC10D3">
        <w:t>f, h, i,</w:t>
      </w:r>
    </w:p>
    <w:p w14:paraId="1EA6623B" w14:textId="438A2CE0" w:rsidR="003A46B9" w:rsidRPr="00CC10D3" w:rsidRDefault="002134A7" w:rsidP="00CC10D3">
      <w:pPr>
        <w:pStyle w:val="Akapitzlist"/>
        <w:numPr>
          <w:ilvl w:val="0"/>
          <w:numId w:val="46"/>
        </w:numPr>
        <w:suppressAutoHyphens w:val="0"/>
        <w:autoSpaceDN/>
        <w:spacing w:after="0" w:line="360" w:lineRule="auto"/>
        <w:ind w:left="357" w:hanging="357"/>
        <w:contextualSpacing/>
        <w:textAlignment w:val="auto"/>
      </w:pPr>
      <w:r>
        <w:t>w</w:t>
      </w:r>
      <w:r w:rsidR="003A46B9" w:rsidRPr="00CC10D3">
        <w:t>ykonanie robót, ujętych w ww. punkcie ekspertyzy, dotyczących II stopnia pilności realizacji robót w pozycjach j</w:t>
      </w:r>
      <w:r w:rsidR="00FF3A62">
        <w:t xml:space="preserve">, l, </w:t>
      </w:r>
      <w:r w:rsidR="003A46B9" w:rsidRPr="00CC10D3">
        <w:t xml:space="preserve">n ÷ </w:t>
      </w:r>
      <w:r w:rsidR="002F7196">
        <w:t>r</w:t>
      </w:r>
      <w:r w:rsidR="003A46B9" w:rsidRPr="00CC10D3">
        <w:t>,</w:t>
      </w:r>
      <w:r w:rsidR="00FF3A62">
        <w:t xml:space="preserve"> t.</w:t>
      </w:r>
    </w:p>
    <w:p w14:paraId="5596FD9A" w14:textId="4324E6B5" w:rsidR="00F51CCD" w:rsidRDefault="00F51CCD" w:rsidP="00CC10D3">
      <w:pPr>
        <w:pStyle w:val="Nagwek2"/>
        <w:ind w:left="357" w:hanging="357"/>
        <w:rPr>
          <w:rFonts w:asciiTheme="minorHAnsi" w:hAnsiTheme="minorHAnsi"/>
        </w:rPr>
      </w:pPr>
      <w:bookmarkStart w:id="4" w:name="_Toc185836509"/>
      <w:r>
        <w:rPr>
          <w:rFonts w:asciiTheme="minorHAnsi" w:hAnsiTheme="minorHAnsi"/>
        </w:rPr>
        <w:t>Podstawowe parametry obiekt</w:t>
      </w:r>
      <w:r w:rsidR="003A46B9">
        <w:rPr>
          <w:rFonts w:asciiTheme="minorHAnsi" w:hAnsiTheme="minorHAnsi"/>
        </w:rPr>
        <w:t>ów</w:t>
      </w:r>
      <w:bookmarkEnd w:id="4"/>
    </w:p>
    <w:p w14:paraId="50A415D6" w14:textId="77777777" w:rsidR="003A46B9" w:rsidRDefault="003A46B9" w:rsidP="003A46B9">
      <w:pPr>
        <w:pStyle w:val="Akapitzlist"/>
        <w:numPr>
          <w:ilvl w:val="0"/>
          <w:numId w:val="58"/>
        </w:numPr>
        <w:suppressAutoHyphens w:val="0"/>
        <w:autoSpaceDN/>
        <w:spacing w:after="0" w:line="360" w:lineRule="auto"/>
        <w:contextualSpacing/>
        <w:textAlignment w:val="auto"/>
      </w:pPr>
      <w:r>
        <w:t>Budynek przemysłowy, parterowy, niepodpiwniczony, jednonawowy, z dźwigarami kablobetonowymi opartymi na zryglowanych belką nadokienną słupach, ściany osłonowe murowane,</w:t>
      </w:r>
    </w:p>
    <w:p w14:paraId="41E68AEF" w14:textId="77777777" w:rsidR="003A46B9" w:rsidRPr="00DF4BF2" w:rsidRDefault="003A46B9" w:rsidP="003A46B9">
      <w:pPr>
        <w:pStyle w:val="Akapitzlist"/>
        <w:numPr>
          <w:ilvl w:val="0"/>
          <w:numId w:val="58"/>
        </w:numPr>
        <w:suppressAutoHyphens w:val="0"/>
        <w:autoSpaceDN/>
        <w:spacing w:after="0" w:line="360" w:lineRule="auto"/>
        <w:contextualSpacing/>
        <w:textAlignment w:val="auto"/>
      </w:pPr>
      <w:r>
        <w:t xml:space="preserve">Łączna powierzchnia zabudowy (bud. </w:t>
      </w:r>
      <w:r w:rsidRPr="009751F4">
        <w:t xml:space="preserve">nr </w:t>
      </w:r>
      <w:r>
        <w:t>14, 14A, 34) - 1267,88</w:t>
      </w:r>
      <w:r w:rsidRPr="00DF4BF2">
        <w:t xml:space="preserve"> m</w:t>
      </w:r>
      <w:r w:rsidRPr="00DF4BF2">
        <w:rPr>
          <w:vertAlign w:val="superscript"/>
        </w:rPr>
        <w:t>2</w:t>
      </w:r>
      <w:r w:rsidRPr="00DF4BF2">
        <w:t>,</w:t>
      </w:r>
    </w:p>
    <w:p w14:paraId="446CC4A5" w14:textId="77777777" w:rsidR="003A46B9" w:rsidRPr="00DF4BF2" w:rsidRDefault="003A46B9" w:rsidP="003A46B9">
      <w:pPr>
        <w:pStyle w:val="Akapitzlist"/>
        <w:numPr>
          <w:ilvl w:val="0"/>
          <w:numId w:val="58"/>
        </w:numPr>
        <w:suppressAutoHyphens w:val="0"/>
        <w:autoSpaceDN/>
        <w:spacing w:after="0" w:line="360" w:lineRule="auto"/>
        <w:contextualSpacing/>
        <w:textAlignment w:val="auto"/>
      </w:pPr>
      <w:r w:rsidRPr="00DF4BF2">
        <w:t xml:space="preserve">Łączna powierzchnia użytkowa (bud. nr 14, 14A, 34) </w:t>
      </w:r>
      <w:r>
        <w:t>-</w:t>
      </w:r>
      <w:r w:rsidRPr="00DF4BF2">
        <w:t xml:space="preserve"> </w:t>
      </w:r>
      <w:r>
        <w:t>1119,76</w:t>
      </w:r>
      <w:r w:rsidRPr="00DF4BF2">
        <w:t xml:space="preserve"> m</w:t>
      </w:r>
      <w:r w:rsidRPr="00DF4BF2">
        <w:rPr>
          <w:vertAlign w:val="superscript"/>
        </w:rPr>
        <w:t>2</w:t>
      </w:r>
      <w:r w:rsidRPr="00DF4BF2">
        <w:t>,</w:t>
      </w:r>
    </w:p>
    <w:p w14:paraId="1BC0D545" w14:textId="77777777" w:rsidR="003A46B9" w:rsidRPr="00DF4BF2" w:rsidRDefault="003A46B9" w:rsidP="003A46B9">
      <w:pPr>
        <w:pStyle w:val="Akapitzlist"/>
        <w:numPr>
          <w:ilvl w:val="0"/>
          <w:numId w:val="58"/>
        </w:numPr>
        <w:suppressAutoHyphens w:val="0"/>
        <w:autoSpaceDN/>
        <w:spacing w:after="0" w:line="360" w:lineRule="auto"/>
        <w:contextualSpacing/>
        <w:textAlignment w:val="auto"/>
      </w:pPr>
      <w:r w:rsidRPr="00DF4BF2">
        <w:t xml:space="preserve">Łączna kubatura (bud. nr 14, 14A, 34) </w:t>
      </w:r>
      <w:r>
        <w:t>-</w:t>
      </w:r>
      <w:r w:rsidRPr="00DF4BF2">
        <w:t xml:space="preserve"> </w:t>
      </w:r>
      <w:r>
        <w:t>6931,4</w:t>
      </w:r>
      <w:r w:rsidRPr="00DF4BF2">
        <w:t xml:space="preserve"> m</w:t>
      </w:r>
      <w:r w:rsidRPr="00DF4BF2">
        <w:rPr>
          <w:vertAlign w:val="superscript"/>
        </w:rPr>
        <w:t>3</w:t>
      </w:r>
      <w:r w:rsidRPr="00DF4BF2">
        <w:t>.</w:t>
      </w:r>
    </w:p>
    <w:p w14:paraId="1E50D98C" w14:textId="77777777" w:rsidR="00F51CCD" w:rsidRPr="00F51CCD" w:rsidRDefault="00F51CCD" w:rsidP="00F51CCD"/>
    <w:p w14:paraId="549040B3" w14:textId="77777777" w:rsidR="00AB50E6" w:rsidRPr="00785CFE" w:rsidRDefault="00AB50E6" w:rsidP="00944250">
      <w:pPr>
        <w:pStyle w:val="Nagwek2"/>
        <w:rPr>
          <w:rFonts w:asciiTheme="minorHAnsi" w:hAnsiTheme="minorHAnsi"/>
        </w:rPr>
      </w:pPr>
      <w:bookmarkStart w:id="5" w:name="_Toc128119925"/>
      <w:bookmarkStart w:id="6" w:name="_Toc185836510"/>
      <w:bookmarkEnd w:id="2"/>
      <w:r w:rsidRPr="00785CFE">
        <w:rPr>
          <w:rFonts w:asciiTheme="minorHAnsi" w:hAnsiTheme="minorHAnsi"/>
        </w:rPr>
        <w:t>Zakres przedmiotu zamówienia</w:t>
      </w:r>
      <w:bookmarkEnd w:id="5"/>
      <w:bookmarkEnd w:id="6"/>
    </w:p>
    <w:p w14:paraId="3AC5DFBB" w14:textId="4110C407" w:rsidR="00487FF6" w:rsidRDefault="00487FF6" w:rsidP="00487FF6">
      <w:pPr>
        <w:pStyle w:val="Nagwek3"/>
        <w:rPr>
          <w:rFonts w:asciiTheme="minorHAnsi" w:hAnsiTheme="minorHAnsi"/>
          <w:i w:val="0"/>
          <w:iCs/>
        </w:rPr>
      </w:pPr>
      <w:bookmarkStart w:id="7" w:name="_Toc185836511"/>
      <w:r>
        <w:rPr>
          <w:rFonts w:asciiTheme="minorHAnsi" w:hAnsiTheme="minorHAnsi"/>
          <w:i w:val="0"/>
          <w:iCs/>
        </w:rPr>
        <w:t>Wykonanie dokumentacji projektowej</w:t>
      </w:r>
      <w:r w:rsidR="002C3062">
        <w:rPr>
          <w:rFonts w:asciiTheme="minorHAnsi" w:hAnsiTheme="minorHAnsi"/>
          <w:i w:val="0"/>
          <w:iCs/>
        </w:rPr>
        <w:t xml:space="preserve"> (DP)</w:t>
      </w:r>
      <w:bookmarkEnd w:id="7"/>
    </w:p>
    <w:p w14:paraId="179A6DB8" w14:textId="4049B69B" w:rsidR="00ED1A90" w:rsidRPr="00ED1A90" w:rsidRDefault="00ED1A90" w:rsidP="00D75335">
      <w:pPr>
        <w:pStyle w:val="Nagwek4"/>
        <w:spacing w:after="120"/>
        <w:ind w:left="1276" w:hanging="567"/>
      </w:pPr>
      <w:r>
        <w:t xml:space="preserve">Dokumentacja projektowa obejmować będzie </w:t>
      </w:r>
      <w:r w:rsidR="002C3062">
        <w:t>pełen zakres prac projektowych, niezbędnych do wykonania robót budowlanych</w:t>
      </w:r>
      <w:r w:rsidRPr="00487FF6">
        <w:t>, specyfikację wykonania i odbioru robót, przedmiar robót z podaniem pozycji KNR oraz kosztorys inwestorski</w:t>
      </w:r>
      <w:r w:rsidR="002C3062">
        <w:t>, sporządzone w programie NORMA lub NORMA PRO.</w:t>
      </w:r>
    </w:p>
    <w:p w14:paraId="785E03B8" w14:textId="77777777" w:rsidR="002C3062" w:rsidRPr="00025F41" w:rsidRDefault="002C3062" w:rsidP="00D75335">
      <w:pPr>
        <w:pStyle w:val="Nagwek4"/>
        <w:spacing w:before="120" w:after="120"/>
        <w:ind w:left="1276" w:hanging="567"/>
      </w:pPr>
      <w:r>
        <w:t>DP</w:t>
      </w:r>
      <w:r w:rsidRPr="00025F41">
        <w:t xml:space="preserve"> winna uwzględnić, że budynki których dotyczy, nie mogą być całkowicie wyłączone z eksploatacji podczas wykonywania robót budowlanych i niezbędne będzie etapowanie robót w poszczególnych branżach. Etapowanie zostanie określone przez Zamawiającego w trakcie realizacji przedmiotu zamówienia.</w:t>
      </w:r>
    </w:p>
    <w:p w14:paraId="49C1AAF2" w14:textId="77777777" w:rsidR="002C3062" w:rsidRDefault="002C3062" w:rsidP="00D75335">
      <w:pPr>
        <w:pStyle w:val="Nagwek4"/>
        <w:ind w:left="1276" w:hanging="567"/>
      </w:pPr>
      <w:r>
        <w:t xml:space="preserve">Przedmiotem DP będzie (zachowano numerację zgodną z treścią wcześniej wskazanej </w:t>
      </w:r>
      <w:r w:rsidRPr="009751F4">
        <w:t>ekspertyz</w:t>
      </w:r>
      <w:r>
        <w:t>y</w:t>
      </w:r>
      <w:r w:rsidRPr="009751F4">
        <w:t xml:space="preserve"> technicznej</w:t>
      </w:r>
      <w:r>
        <w:t>):</w:t>
      </w:r>
    </w:p>
    <w:p w14:paraId="3D740403" w14:textId="7FE3B7FE" w:rsidR="00FF3A62" w:rsidRPr="00FF3A62" w:rsidRDefault="004B7FD9" w:rsidP="008F3561">
      <w:pPr>
        <w:pStyle w:val="Akapitzlist"/>
        <w:numPr>
          <w:ilvl w:val="0"/>
          <w:numId w:val="59"/>
        </w:numPr>
        <w:suppressAutoHyphens w:val="0"/>
        <w:autoSpaceDN/>
        <w:spacing w:after="0"/>
        <w:ind w:left="1276" w:hanging="283"/>
        <w:contextualSpacing/>
        <w:textAlignment w:val="auto"/>
      </w:pPr>
      <w:r w:rsidRPr="00FF3A62">
        <w:rPr>
          <w:szCs w:val="20"/>
        </w:rPr>
        <w:t xml:space="preserve">dostosowanie zajezdni wózków w budynku nr 34 do aktualnych wymogów formalnych, z </w:t>
      </w:r>
      <w:r w:rsidR="00FF3A62">
        <w:rPr>
          <w:szCs w:val="20"/>
        </w:rPr>
        <w:t>uwzględnieniem, że w</w:t>
      </w:r>
      <w:r w:rsidR="00FF3A62" w:rsidRPr="000048D9">
        <w:rPr>
          <w:szCs w:val="20"/>
        </w:rPr>
        <w:t xml:space="preserve"> budynku odbywa się ładowanie wózków akumulatorowych</w:t>
      </w:r>
      <w:r w:rsidR="00FF3A62">
        <w:rPr>
          <w:szCs w:val="20"/>
        </w:rPr>
        <w:t>,</w:t>
      </w:r>
      <w:r w:rsidR="00FF3A62" w:rsidRPr="000048D9">
        <w:rPr>
          <w:szCs w:val="20"/>
        </w:rPr>
        <w:t xml:space="preserve"> wyposażonych w baterie kwasowe</w:t>
      </w:r>
      <w:r w:rsidR="00FF3A62">
        <w:rPr>
          <w:szCs w:val="20"/>
        </w:rPr>
        <w:t>,</w:t>
      </w:r>
      <w:r w:rsidR="00FF3A62" w:rsidRPr="000048D9">
        <w:rPr>
          <w:szCs w:val="20"/>
        </w:rPr>
        <w:t xml:space="preserve"> </w:t>
      </w:r>
      <w:r w:rsidR="00FF3A62">
        <w:rPr>
          <w:szCs w:val="20"/>
        </w:rPr>
        <w:t>w tym</w:t>
      </w:r>
      <w:r w:rsidR="00FF3A62" w:rsidRPr="000048D9">
        <w:rPr>
          <w:szCs w:val="20"/>
        </w:rPr>
        <w:t xml:space="preserve"> </w:t>
      </w:r>
      <w:r w:rsidR="00FF3A62" w:rsidRPr="00CC10D3">
        <w:rPr>
          <w:szCs w:val="20"/>
        </w:rPr>
        <w:t>wyposażenie pomieszczenia ładowania akumulatorów w instalację wentylacyjną w połączeniu z czujnikami stężenia wodoru wraz z system automatycznego rozłączania w przypadku przekroczenia dopuszczalnego stężenia wodoru</w:t>
      </w:r>
      <w:r w:rsidR="00FF3A62">
        <w:rPr>
          <w:szCs w:val="20"/>
        </w:rPr>
        <w:t xml:space="preserve"> oraz usunięcie ścian działowych pomiędzy pom. 33 a 35, 35a i 36,</w:t>
      </w:r>
    </w:p>
    <w:p w14:paraId="1AD6DBD9" w14:textId="584F13B4" w:rsidR="00B570AF" w:rsidRDefault="004B7FD9" w:rsidP="00DA4502">
      <w:pPr>
        <w:pStyle w:val="Akapitzlist"/>
        <w:numPr>
          <w:ilvl w:val="0"/>
          <w:numId w:val="59"/>
        </w:numPr>
        <w:suppressAutoHyphens w:val="0"/>
        <w:autoSpaceDN/>
        <w:spacing w:after="0"/>
        <w:ind w:left="1276" w:hanging="283"/>
        <w:contextualSpacing/>
        <w:textAlignment w:val="auto"/>
      </w:pPr>
      <w:r w:rsidRPr="00B570AF">
        <w:rPr>
          <w:szCs w:val="20"/>
        </w:rPr>
        <w:lastRenderedPageBreak/>
        <w:t>wymiana istniejącej stolarki okiennej</w:t>
      </w:r>
      <w:r w:rsidR="00B570AF">
        <w:rPr>
          <w:szCs w:val="20"/>
        </w:rPr>
        <w:t xml:space="preserve"> aluminiowej</w:t>
      </w:r>
      <w:r w:rsidRPr="00B570AF">
        <w:rPr>
          <w:szCs w:val="20"/>
        </w:rPr>
        <w:t xml:space="preserve"> na nową PVC </w:t>
      </w:r>
      <w:r w:rsidR="00B570AF">
        <w:rPr>
          <w:szCs w:val="20"/>
        </w:rPr>
        <w:t xml:space="preserve">z nawiewnikami </w:t>
      </w:r>
      <w:r w:rsidRPr="00B570AF">
        <w:rPr>
          <w:szCs w:val="20"/>
        </w:rPr>
        <w:t xml:space="preserve">oraz bram zewnętrznych </w:t>
      </w:r>
      <w:r w:rsidR="00B570AF">
        <w:t>z wykorzystaniem możliwości zwiększenia do maksimum ich wysokości bez naruszania połaci dachowych,</w:t>
      </w:r>
    </w:p>
    <w:p w14:paraId="71EBEAA1" w14:textId="554D8AE8" w:rsidR="004B7FD9" w:rsidRDefault="004B7FD9" w:rsidP="00DA4502">
      <w:pPr>
        <w:pStyle w:val="Akapitzlist"/>
        <w:numPr>
          <w:ilvl w:val="0"/>
          <w:numId w:val="59"/>
        </w:numPr>
        <w:suppressAutoHyphens w:val="0"/>
        <w:autoSpaceDN/>
        <w:spacing w:after="0"/>
        <w:ind w:left="1276" w:hanging="283"/>
        <w:contextualSpacing/>
        <w:textAlignment w:val="auto"/>
      </w:pPr>
      <w:r w:rsidRPr="00B570AF">
        <w:rPr>
          <w:szCs w:val="20"/>
        </w:rPr>
        <w:t>modernizacja istniejącej sieci teleinformatycznej, w tym wymiana starego okablowania, oraz elementów sieci</w:t>
      </w:r>
      <w:r w:rsidRPr="009751F4">
        <w:t xml:space="preserve"> </w:t>
      </w:r>
      <w:r w:rsidRPr="00B570AF">
        <w:rPr>
          <w:szCs w:val="20"/>
        </w:rPr>
        <w:t xml:space="preserve">(routery, </w:t>
      </w:r>
      <w:proofErr w:type="spellStart"/>
      <w:r w:rsidRPr="00B570AF">
        <w:rPr>
          <w:szCs w:val="20"/>
        </w:rPr>
        <w:t>switch’e</w:t>
      </w:r>
      <w:proofErr w:type="spellEnd"/>
      <w:r w:rsidRPr="00B570AF">
        <w:rPr>
          <w:szCs w:val="20"/>
        </w:rPr>
        <w:t>, gniazdka ścienne) oraz podłączenie budynków do najbliższej sieci głównej (budynek 7).</w:t>
      </w:r>
    </w:p>
    <w:p w14:paraId="7D315F32" w14:textId="2F643BD1" w:rsidR="002C3062" w:rsidRPr="00B570AF" w:rsidRDefault="002C3062" w:rsidP="00CC10D3">
      <w:pPr>
        <w:pStyle w:val="Akapitzlist"/>
        <w:numPr>
          <w:ilvl w:val="0"/>
          <w:numId w:val="59"/>
        </w:numPr>
        <w:suppressAutoHyphens w:val="0"/>
        <w:autoSpaceDN/>
        <w:spacing w:after="0"/>
        <w:ind w:left="1276" w:hanging="283"/>
        <w:contextualSpacing/>
        <w:textAlignment w:val="auto"/>
      </w:pPr>
      <w:r w:rsidRPr="009751F4">
        <w:t xml:space="preserve">wykonanie robót, ujętych w ekspertyzie </w:t>
      </w:r>
      <w:r w:rsidRPr="00B570AF">
        <w:t xml:space="preserve">technicznej stanu technicznego budynków, wykonanej przez biuro projektowe T.K.M. Dariusz Karolak w marcu 2023 r., w punkcie 11 „Zalecenia remontowo-budowlane”, dotyczących I stopnia pilności realizacji robót w pozycjach </w:t>
      </w:r>
      <w:r w:rsidR="00FF3A62" w:rsidRPr="00B570AF">
        <w:t>b, c, d, f, h, i,</w:t>
      </w:r>
      <w:r w:rsidRPr="00B570AF">
        <w:t xml:space="preserve"> tj.:</w:t>
      </w:r>
    </w:p>
    <w:p w14:paraId="73AC9780" w14:textId="65541C8B" w:rsidR="00C272F3" w:rsidRPr="00B570AF" w:rsidRDefault="00C272F3" w:rsidP="002F7196">
      <w:pPr>
        <w:pStyle w:val="Akapitzlist"/>
        <w:numPr>
          <w:ilvl w:val="0"/>
          <w:numId w:val="72"/>
        </w:numPr>
        <w:spacing w:after="0"/>
        <w:ind w:left="1560" w:hanging="283"/>
        <w:contextualSpacing/>
      </w:pPr>
      <w:r w:rsidRPr="00B570AF">
        <w:t>przemurowanie zarysowanych i odkszta</w:t>
      </w:r>
      <w:r w:rsidRPr="00B570AF">
        <w:rPr>
          <w:rFonts w:hint="eastAsia"/>
        </w:rPr>
        <w:t>ł</w:t>
      </w:r>
      <w:r w:rsidRPr="00B570AF">
        <w:t>conych ogniomurów w budynku nr 34,</w:t>
      </w:r>
    </w:p>
    <w:p w14:paraId="6A1E0C3B" w14:textId="0693EB0A" w:rsidR="002C3062" w:rsidRPr="00B570AF" w:rsidRDefault="002C3062" w:rsidP="002F7196">
      <w:pPr>
        <w:pStyle w:val="Akapitzlist"/>
        <w:numPr>
          <w:ilvl w:val="0"/>
          <w:numId w:val="72"/>
        </w:numPr>
        <w:spacing w:after="0"/>
        <w:ind w:left="1560" w:hanging="283"/>
        <w:contextualSpacing/>
      </w:pPr>
      <w:r w:rsidRPr="00B570AF">
        <w:t>uzupe</w:t>
      </w:r>
      <w:r w:rsidRPr="00B570AF">
        <w:rPr>
          <w:rFonts w:hint="eastAsia"/>
        </w:rPr>
        <w:t>ł</w:t>
      </w:r>
      <w:r w:rsidRPr="00B570AF">
        <w:t>nienie ubytków cegie</w:t>
      </w:r>
      <w:r w:rsidRPr="00B570AF">
        <w:rPr>
          <w:rFonts w:hint="eastAsia"/>
        </w:rPr>
        <w:t>ł</w:t>
      </w:r>
      <w:r w:rsidRPr="00B570AF">
        <w:t xml:space="preserve"> i spoin w </w:t>
      </w:r>
      <w:r w:rsidRPr="00B570AF">
        <w:rPr>
          <w:rFonts w:hint="eastAsia"/>
        </w:rPr>
        <w:t>ś</w:t>
      </w:r>
      <w:r w:rsidRPr="00B570AF">
        <w:t>cianach elewacyjnych,</w:t>
      </w:r>
    </w:p>
    <w:p w14:paraId="066932AC" w14:textId="1C1C6CD4" w:rsidR="00C272F3" w:rsidRPr="00B570AF" w:rsidRDefault="00C272F3" w:rsidP="002F7196">
      <w:pPr>
        <w:pStyle w:val="Akapitzlist"/>
        <w:numPr>
          <w:ilvl w:val="0"/>
          <w:numId w:val="72"/>
        </w:numPr>
        <w:spacing w:after="0"/>
        <w:ind w:left="1560" w:hanging="283"/>
        <w:contextualSpacing/>
      </w:pPr>
      <w:r w:rsidRPr="00B570AF">
        <w:t xml:space="preserve">zszycie zarysowanych murów </w:t>
      </w:r>
      <w:r w:rsidRPr="00B570AF">
        <w:rPr>
          <w:rFonts w:hint="eastAsia"/>
        </w:rPr>
        <w:t>ś</w:t>
      </w:r>
      <w:r w:rsidRPr="00B570AF">
        <w:t>cian i nadpro</w:t>
      </w:r>
      <w:r w:rsidRPr="00B570AF">
        <w:rPr>
          <w:rFonts w:hint="eastAsia"/>
        </w:rPr>
        <w:t>ż</w:t>
      </w:r>
      <w:r w:rsidRPr="00B570AF">
        <w:t>y przy pomocy pr</w:t>
      </w:r>
      <w:r w:rsidRPr="00B570AF">
        <w:rPr>
          <w:rFonts w:hint="eastAsia"/>
        </w:rPr>
        <w:t>ę</w:t>
      </w:r>
      <w:r w:rsidRPr="00B570AF">
        <w:t>tów np. Helibar,</w:t>
      </w:r>
    </w:p>
    <w:p w14:paraId="1F69FFD4" w14:textId="48899821" w:rsidR="002C3062" w:rsidRPr="00B570AF" w:rsidRDefault="00C272F3" w:rsidP="002F7196">
      <w:pPr>
        <w:pStyle w:val="Akapitzlist"/>
        <w:numPr>
          <w:ilvl w:val="0"/>
          <w:numId w:val="73"/>
        </w:numPr>
        <w:spacing w:after="0"/>
        <w:ind w:left="1560" w:hanging="283"/>
        <w:contextualSpacing/>
      </w:pPr>
      <w:r w:rsidRPr="00B570AF">
        <w:t>wymianę zerodowanych cegieł na nowe,</w:t>
      </w:r>
    </w:p>
    <w:p w14:paraId="40881FD6" w14:textId="77777777" w:rsidR="002C3062" w:rsidRPr="00B570AF" w:rsidRDefault="002C3062" w:rsidP="002F7196">
      <w:pPr>
        <w:pStyle w:val="Akapitzlist"/>
        <w:numPr>
          <w:ilvl w:val="0"/>
          <w:numId w:val="62"/>
        </w:numPr>
        <w:spacing w:after="0"/>
        <w:ind w:left="1560" w:hanging="283"/>
        <w:contextualSpacing/>
      </w:pPr>
      <w:r w:rsidRPr="00B570AF">
        <w:t>uzupe</w:t>
      </w:r>
      <w:r w:rsidRPr="00B570AF">
        <w:rPr>
          <w:rFonts w:hint="eastAsia"/>
        </w:rPr>
        <w:t>ł</w:t>
      </w:r>
      <w:r w:rsidRPr="00B570AF">
        <w:t>ni</w:t>
      </w:r>
      <w:r w:rsidRPr="00B570AF">
        <w:rPr>
          <w:rFonts w:hint="eastAsia"/>
        </w:rPr>
        <w:t>ć</w:t>
      </w:r>
      <w:r w:rsidRPr="00B570AF">
        <w:t xml:space="preserve"> z wykorzystaniem systemu PCC miejsca skorodowanego i skarbonatyzowanego betonu gzymsów i s</w:t>
      </w:r>
      <w:r w:rsidRPr="00B570AF">
        <w:rPr>
          <w:rFonts w:hint="eastAsia"/>
        </w:rPr>
        <w:t>ł</w:t>
      </w:r>
      <w:r w:rsidRPr="00B570AF">
        <w:t xml:space="preserve">upów </w:t>
      </w:r>
      <w:r w:rsidRPr="00B570AF">
        <w:rPr>
          <w:rFonts w:hint="eastAsia"/>
        </w:rPr>
        <w:t>ż</w:t>
      </w:r>
      <w:r w:rsidRPr="00B570AF">
        <w:t>elbetowych w elewacjach,</w:t>
      </w:r>
    </w:p>
    <w:p w14:paraId="413A3AF2" w14:textId="77777777" w:rsidR="002C3062" w:rsidRPr="00B570AF" w:rsidRDefault="002C3062" w:rsidP="002F7196">
      <w:pPr>
        <w:pStyle w:val="Akapitzlist"/>
        <w:numPr>
          <w:ilvl w:val="0"/>
          <w:numId w:val="62"/>
        </w:numPr>
        <w:spacing w:after="0"/>
        <w:ind w:left="1560" w:hanging="283"/>
        <w:contextualSpacing/>
      </w:pPr>
      <w:r w:rsidRPr="00B570AF">
        <w:t>zweryfikowanie przekrojów pr</w:t>
      </w:r>
      <w:r w:rsidRPr="00B570AF">
        <w:rPr>
          <w:rFonts w:hint="eastAsia"/>
        </w:rPr>
        <w:t>ę</w:t>
      </w:r>
      <w:r w:rsidRPr="00B570AF">
        <w:t xml:space="preserve">tów zbrojeniowych w elementach </w:t>
      </w:r>
      <w:r w:rsidRPr="00B570AF">
        <w:rPr>
          <w:rFonts w:hint="eastAsia"/>
        </w:rPr>
        <w:t>ż</w:t>
      </w:r>
      <w:r w:rsidRPr="00B570AF">
        <w:t>elbetowych i ocenienie konieczno</w:t>
      </w:r>
      <w:r w:rsidRPr="00B570AF">
        <w:rPr>
          <w:rFonts w:hint="eastAsia"/>
        </w:rPr>
        <w:t>ś</w:t>
      </w:r>
      <w:r w:rsidRPr="00B570AF">
        <w:t>ci ich ewentualnego wzmocnienia / uzupe</w:t>
      </w:r>
      <w:r w:rsidRPr="00B570AF">
        <w:rPr>
          <w:rFonts w:hint="eastAsia"/>
        </w:rPr>
        <w:t>ł</w:t>
      </w:r>
      <w:r w:rsidRPr="00B570AF">
        <w:t>nienia,</w:t>
      </w:r>
    </w:p>
    <w:p w14:paraId="71F42676" w14:textId="031A86BE" w:rsidR="002C3062" w:rsidRPr="00B570AF" w:rsidRDefault="002C3062" w:rsidP="00CC10D3">
      <w:pPr>
        <w:pStyle w:val="Akapitzlist"/>
        <w:numPr>
          <w:ilvl w:val="0"/>
          <w:numId w:val="59"/>
        </w:numPr>
        <w:suppressAutoHyphens w:val="0"/>
        <w:autoSpaceDN/>
        <w:spacing w:after="0"/>
        <w:ind w:left="1276" w:hanging="283"/>
        <w:contextualSpacing/>
        <w:textAlignment w:val="auto"/>
      </w:pPr>
      <w:r w:rsidRPr="00B570AF">
        <w:t xml:space="preserve">wykonanie robót, ujętych w ww. punkcie ekspertyzy, dotyczących II stopnia pilności realizacji robót w pozycjach </w:t>
      </w:r>
      <w:r w:rsidR="008F4FFA" w:rsidRPr="00B570AF">
        <w:t>j,</w:t>
      </w:r>
      <w:r w:rsidRPr="00B570AF">
        <w:t xml:space="preserve"> l, n ÷ r, tj.:</w:t>
      </w:r>
    </w:p>
    <w:p w14:paraId="3E7460D2" w14:textId="77777777" w:rsidR="002C3062" w:rsidRDefault="002C3062" w:rsidP="002F7196">
      <w:pPr>
        <w:pStyle w:val="Akapitzlist"/>
        <w:numPr>
          <w:ilvl w:val="0"/>
          <w:numId w:val="63"/>
        </w:numPr>
        <w:spacing w:after="0"/>
        <w:ind w:left="1560" w:hanging="284"/>
        <w:contextualSpacing/>
      </w:pPr>
      <w:r>
        <w:t>u</w:t>
      </w:r>
      <w:r w:rsidRPr="00940CC0">
        <w:t>sun</w:t>
      </w:r>
      <w:r>
        <w:t>ięcie</w:t>
      </w:r>
      <w:r w:rsidRPr="00940CC0">
        <w:t xml:space="preserve"> skorodowan</w:t>
      </w:r>
      <w:r>
        <w:t>ych</w:t>
      </w:r>
      <w:r w:rsidRPr="00940CC0">
        <w:t xml:space="preserve"> wype</w:t>
      </w:r>
      <w:r w:rsidRPr="00940CC0">
        <w:rPr>
          <w:rFonts w:hint="eastAsia"/>
        </w:rPr>
        <w:t>ł</w:t>
      </w:r>
      <w:r w:rsidRPr="00940CC0">
        <w:t>nie</w:t>
      </w:r>
      <w:r>
        <w:t>ń</w:t>
      </w:r>
      <w:r w:rsidRPr="00940CC0">
        <w:t xml:space="preserve"> dylatacji z p</w:t>
      </w:r>
      <w:r w:rsidRPr="00940CC0">
        <w:rPr>
          <w:rFonts w:hint="eastAsia"/>
        </w:rPr>
        <w:t>ł</w:t>
      </w:r>
      <w:r w:rsidRPr="00940CC0">
        <w:t>yt pil</w:t>
      </w:r>
      <w:r w:rsidRPr="00940CC0">
        <w:rPr>
          <w:rFonts w:hint="eastAsia"/>
        </w:rPr>
        <w:t>ś</w:t>
      </w:r>
      <w:r w:rsidRPr="00940CC0">
        <w:t>niowych</w:t>
      </w:r>
      <w:r>
        <w:t xml:space="preserve"> i wykonanie </w:t>
      </w:r>
      <w:r w:rsidRPr="00940CC0">
        <w:t>dylatacj</w:t>
      </w:r>
      <w:r>
        <w:t>i</w:t>
      </w:r>
      <w:r w:rsidRPr="00940CC0">
        <w:t xml:space="preserve"> przy pomocy list</w:t>
      </w:r>
      <w:r>
        <w:t>w</w:t>
      </w:r>
      <w:r w:rsidRPr="00940CC0">
        <w:t>y dylatacyjnej,</w:t>
      </w:r>
    </w:p>
    <w:p w14:paraId="2462D8F8" w14:textId="77777777" w:rsidR="002C3062" w:rsidRDefault="002C3062" w:rsidP="002F7196">
      <w:pPr>
        <w:pStyle w:val="Akapitzlist"/>
        <w:numPr>
          <w:ilvl w:val="0"/>
          <w:numId w:val="74"/>
        </w:numPr>
        <w:spacing w:after="0"/>
        <w:ind w:left="1560" w:hanging="284"/>
        <w:contextualSpacing/>
      </w:pPr>
      <w:r>
        <w:t>w</w:t>
      </w:r>
      <w:r w:rsidRPr="00835E3D">
        <w:t>ymi</w:t>
      </w:r>
      <w:r>
        <w:t>anę</w:t>
      </w:r>
      <w:r w:rsidRPr="00835E3D">
        <w:t xml:space="preserve"> skorodowan</w:t>
      </w:r>
      <w:r>
        <w:t>ych</w:t>
      </w:r>
      <w:r w:rsidRPr="00835E3D">
        <w:t xml:space="preserve"> wewn</w:t>
      </w:r>
      <w:r w:rsidRPr="00835E3D">
        <w:rPr>
          <w:rFonts w:hint="eastAsia"/>
        </w:rPr>
        <w:t>ę</w:t>
      </w:r>
      <w:r w:rsidRPr="00835E3D">
        <w:t>trzn</w:t>
      </w:r>
      <w:r>
        <w:t>ych</w:t>
      </w:r>
      <w:r w:rsidRPr="00835E3D">
        <w:t xml:space="preserve"> i zewn</w:t>
      </w:r>
      <w:r w:rsidRPr="00835E3D">
        <w:rPr>
          <w:rFonts w:hint="eastAsia"/>
        </w:rPr>
        <w:t>ę</w:t>
      </w:r>
      <w:r w:rsidRPr="00835E3D">
        <w:t>trzn</w:t>
      </w:r>
      <w:r>
        <w:t>ych</w:t>
      </w:r>
      <w:r w:rsidRPr="00835E3D">
        <w:t xml:space="preserve"> parapet</w:t>
      </w:r>
      <w:r>
        <w:t>ów</w:t>
      </w:r>
      <w:r w:rsidRPr="00835E3D">
        <w:t xml:space="preserve"> okienn</w:t>
      </w:r>
      <w:r>
        <w:t>ych,</w:t>
      </w:r>
    </w:p>
    <w:p w14:paraId="7F2A7449" w14:textId="77777777" w:rsidR="002C3062" w:rsidRDefault="002C3062" w:rsidP="002F7196">
      <w:pPr>
        <w:pStyle w:val="Akapitzlist"/>
        <w:numPr>
          <w:ilvl w:val="0"/>
          <w:numId w:val="64"/>
        </w:numPr>
        <w:spacing w:after="0"/>
        <w:ind w:left="1560" w:hanging="284"/>
        <w:contextualSpacing/>
      </w:pPr>
      <w:r>
        <w:t>w</w:t>
      </w:r>
      <w:r w:rsidRPr="00835E3D">
        <w:t>ymi</w:t>
      </w:r>
      <w:r>
        <w:t>anę</w:t>
      </w:r>
      <w:r w:rsidRPr="00835E3D">
        <w:t xml:space="preserve"> pokryci</w:t>
      </w:r>
      <w:r>
        <w:t>a</w:t>
      </w:r>
      <w:r w:rsidRPr="00835E3D">
        <w:t xml:space="preserve"> dachu na nowe z papy termozgrzewalnej, z usuni</w:t>
      </w:r>
      <w:r w:rsidRPr="00835E3D">
        <w:rPr>
          <w:rFonts w:hint="eastAsia"/>
        </w:rPr>
        <w:t>ę</w:t>
      </w:r>
      <w:r w:rsidRPr="00835E3D">
        <w:t>ciem starych warstw</w:t>
      </w:r>
      <w:r>
        <w:t xml:space="preserve"> i wykonaniem termoizolacji z wełny mineralnej lub styropapy,</w:t>
      </w:r>
    </w:p>
    <w:p w14:paraId="1ABC1EB1" w14:textId="77777777" w:rsidR="002C3062" w:rsidRDefault="002C3062" w:rsidP="002F7196">
      <w:pPr>
        <w:pStyle w:val="Akapitzlist"/>
        <w:numPr>
          <w:ilvl w:val="0"/>
          <w:numId w:val="64"/>
        </w:numPr>
        <w:spacing w:after="0"/>
        <w:ind w:left="1560" w:hanging="284"/>
        <w:contextualSpacing/>
      </w:pPr>
      <w:r>
        <w:t xml:space="preserve">usunięcie nieużytkowanych </w:t>
      </w:r>
      <w:r w:rsidRPr="00835E3D">
        <w:t>i zabezpiecz</w:t>
      </w:r>
      <w:r>
        <w:t>enie</w:t>
      </w:r>
      <w:r w:rsidRPr="00835E3D">
        <w:t xml:space="preserve"> antykorozyjn</w:t>
      </w:r>
      <w:r>
        <w:t>e</w:t>
      </w:r>
      <w:r w:rsidRPr="00835E3D">
        <w:t xml:space="preserve"> u</w:t>
      </w:r>
      <w:r w:rsidRPr="00835E3D">
        <w:rPr>
          <w:rFonts w:hint="eastAsia"/>
        </w:rPr>
        <w:t>ż</w:t>
      </w:r>
      <w:r w:rsidRPr="00835E3D">
        <w:t>ytkowan</w:t>
      </w:r>
      <w:r>
        <w:t>ych stalowych kominów</w:t>
      </w:r>
      <w:r w:rsidRPr="00835E3D">
        <w:t xml:space="preserve"> </w:t>
      </w:r>
      <w:r>
        <w:t>i</w:t>
      </w:r>
      <w:r w:rsidRPr="00835E3D">
        <w:t xml:space="preserve"> wentylator</w:t>
      </w:r>
      <w:r>
        <w:t>ów,</w:t>
      </w:r>
    </w:p>
    <w:p w14:paraId="3DF21DAE" w14:textId="77777777" w:rsidR="002C3062" w:rsidRDefault="002C3062" w:rsidP="002F7196">
      <w:pPr>
        <w:pStyle w:val="Akapitzlist"/>
        <w:numPr>
          <w:ilvl w:val="0"/>
          <w:numId w:val="64"/>
        </w:numPr>
        <w:spacing w:after="0"/>
        <w:ind w:left="1560" w:hanging="284"/>
        <w:contextualSpacing/>
      </w:pPr>
      <w:r w:rsidRPr="00ED3415">
        <w:t>przemurowa</w:t>
      </w:r>
      <w:r>
        <w:t>nie</w:t>
      </w:r>
      <w:r w:rsidRPr="00ED3415">
        <w:t xml:space="preserve"> komin</w:t>
      </w:r>
      <w:r>
        <w:t>ów</w:t>
      </w:r>
      <w:r w:rsidRPr="00ED3415">
        <w:t xml:space="preserve"> oraz wymi</w:t>
      </w:r>
      <w:r>
        <w:t>anę</w:t>
      </w:r>
      <w:r w:rsidRPr="00ED3415">
        <w:t xml:space="preserve"> </w:t>
      </w:r>
      <w:r>
        <w:t xml:space="preserve">betonowych </w:t>
      </w:r>
      <w:r w:rsidRPr="00ED3415">
        <w:t>czap kominow</w:t>
      </w:r>
      <w:r>
        <w:t>ych</w:t>
      </w:r>
      <w:r w:rsidRPr="00ED3415">
        <w:t xml:space="preserve"> na nowe</w:t>
      </w:r>
      <w:r>
        <w:t>,</w:t>
      </w:r>
    </w:p>
    <w:p w14:paraId="0C696A97" w14:textId="77777777" w:rsidR="002C3062" w:rsidRDefault="002C3062" w:rsidP="002F7196">
      <w:pPr>
        <w:pStyle w:val="Akapitzlist"/>
        <w:numPr>
          <w:ilvl w:val="0"/>
          <w:numId w:val="64"/>
        </w:numPr>
        <w:spacing w:after="0"/>
        <w:ind w:left="1560" w:hanging="284"/>
        <w:contextualSpacing/>
      </w:pPr>
      <w:r>
        <w:t>w</w:t>
      </w:r>
      <w:r w:rsidRPr="00ED3415">
        <w:t>ymi</w:t>
      </w:r>
      <w:r>
        <w:t>anę</w:t>
      </w:r>
      <w:r w:rsidRPr="00ED3415">
        <w:t xml:space="preserve"> skorodowan</w:t>
      </w:r>
      <w:r>
        <w:t>ej</w:t>
      </w:r>
      <w:r w:rsidRPr="00ED3415">
        <w:t xml:space="preserve"> instalacj</w:t>
      </w:r>
      <w:r>
        <w:t>i</w:t>
      </w:r>
      <w:r w:rsidRPr="00ED3415">
        <w:t xml:space="preserve"> odgromow</w:t>
      </w:r>
      <w:r>
        <w:t>ej na nową,</w:t>
      </w:r>
    </w:p>
    <w:p w14:paraId="432AD62E" w14:textId="42408121" w:rsidR="002C3062" w:rsidRDefault="002C3062" w:rsidP="002F7196">
      <w:pPr>
        <w:pStyle w:val="Akapitzlist"/>
        <w:numPr>
          <w:ilvl w:val="0"/>
          <w:numId w:val="64"/>
        </w:numPr>
        <w:ind w:left="1560" w:hanging="284"/>
        <w:contextualSpacing/>
      </w:pPr>
      <w:r>
        <w:t>z</w:t>
      </w:r>
      <w:r w:rsidRPr="00ED3415">
        <w:t>amontowa</w:t>
      </w:r>
      <w:r>
        <w:t>nie</w:t>
      </w:r>
      <w:r w:rsidRPr="00ED3415">
        <w:t xml:space="preserve"> na stropodachach liny asekuracyjne</w:t>
      </w:r>
      <w:r>
        <w:t>j,</w:t>
      </w:r>
      <w:r w:rsidRPr="00ED3415">
        <w:t xml:space="preserve"> zgodne z przepisami BHP</w:t>
      </w:r>
      <w:r w:rsidR="002F7196">
        <w:t>,</w:t>
      </w:r>
    </w:p>
    <w:p w14:paraId="773783BA" w14:textId="00CBD748" w:rsidR="002F7196" w:rsidRPr="00B74884" w:rsidRDefault="002F7196" w:rsidP="002F7196">
      <w:pPr>
        <w:pStyle w:val="Akapitzlist"/>
        <w:numPr>
          <w:ilvl w:val="0"/>
          <w:numId w:val="75"/>
        </w:numPr>
        <w:ind w:left="1560" w:hanging="284"/>
        <w:contextualSpacing/>
      </w:pPr>
      <w:r w:rsidRPr="00B74884">
        <w:t>dostosowanie drabiny wej</w:t>
      </w:r>
      <w:r w:rsidRPr="00B74884">
        <w:rPr>
          <w:rFonts w:hint="eastAsia"/>
        </w:rPr>
        <w:t>ś</w:t>
      </w:r>
      <w:r w:rsidRPr="00B74884">
        <w:t>ciowej na dach w budynku nr 34 do obowiązujących przepisów BHP oraz jej zabezpieczenie antykorozyjne</w:t>
      </w:r>
      <w:r w:rsidR="00B570AF" w:rsidRPr="00B74884">
        <w:t xml:space="preserve">, a także (dodatkowo) </w:t>
      </w:r>
      <w:r w:rsidR="00AD3E16" w:rsidRPr="00B74884">
        <w:t xml:space="preserve">wykonanie i zamocowanie </w:t>
      </w:r>
      <w:r w:rsidR="00B570AF" w:rsidRPr="00B74884">
        <w:t>drabiny dostępowej na niższy dach</w:t>
      </w:r>
      <w:r w:rsidRPr="00B74884">
        <w:t>.</w:t>
      </w:r>
    </w:p>
    <w:p w14:paraId="03FADB3C" w14:textId="17D70471" w:rsidR="002C3062" w:rsidRPr="00E33E10" w:rsidRDefault="002C3062" w:rsidP="00CC10D3">
      <w:pPr>
        <w:pStyle w:val="Nagwek4"/>
        <w:ind w:left="1276" w:hanging="567"/>
      </w:pPr>
      <w:r w:rsidRPr="00E33E10">
        <w:t xml:space="preserve">Przedmiotem </w:t>
      </w:r>
      <w:r>
        <w:t>DP</w:t>
      </w:r>
      <w:r w:rsidRPr="00E33E10">
        <w:t xml:space="preserve"> w branży elektrycznej będzie:</w:t>
      </w:r>
    </w:p>
    <w:p w14:paraId="49B930B0" w14:textId="77777777" w:rsidR="002C3062" w:rsidRPr="00CF3AC9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rPr>
          <w:rFonts w:cs="Calibri"/>
        </w:rPr>
        <w:t xml:space="preserve">w </w:t>
      </w:r>
      <w:r w:rsidRPr="00ED4193">
        <w:rPr>
          <w:rFonts w:cs="Calibri"/>
        </w:rPr>
        <w:t xml:space="preserve">DP </w:t>
      </w:r>
      <w:r>
        <w:rPr>
          <w:rFonts w:cs="Calibri"/>
        </w:rPr>
        <w:t xml:space="preserve">należy uwzględnić wytyczne zawarte  </w:t>
      </w:r>
      <w:r w:rsidRPr="00ED4193">
        <w:rPr>
          <w:rFonts w:cs="Calibri"/>
        </w:rPr>
        <w:t xml:space="preserve"> </w:t>
      </w:r>
      <w:r>
        <w:rPr>
          <w:rFonts w:cs="Calibri"/>
        </w:rPr>
        <w:t xml:space="preserve">w udostępnionym </w:t>
      </w:r>
      <w:r w:rsidRPr="00ED4193">
        <w:rPr>
          <w:rFonts w:cs="Calibri"/>
        </w:rPr>
        <w:t>przez Zamawi</w:t>
      </w:r>
      <w:r>
        <w:rPr>
          <w:rFonts w:cs="Calibri"/>
        </w:rPr>
        <w:t xml:space="preserve">ającego projekcie technologicznym, </w:t>
      </w:r>
    </w:p>
    <w:p w14:paraId="608DAA00" w14:textId="77777777" w:rsidR="002C3062" w:rsidRPr="006B67B4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rPr>
          <w:rFonts w:cs="Calibri"/>
        </w:rPr>
        <w:t xml:space="preserve">W DP należy zaproponować  rozwiązania umożliwiające wykonanie robót budowlanych etapowo (dla każdego budynku oddzielnie),   </w:t>
      </w:r>
    </w:p>
    <w:p w14:paraId="35BFA894" w14:textId="77777777" w:rsidR="002C3062" w:rsidRPr="009C7CE8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 xml:space="preserve">zaprojektowanie </w:t>
      </w:r>
      <w:r w:rsidRPr="009C7CE8">
        <w:t xml:space="preserve"> </w:t>
      </w:r>
      <w:r>
        <w:t xml:space="preserve">rozdzielnicy głównej i oddziałowych (dla każdego budynku oddzielna rozdzielnica elektryczna)  </w:t>
      </w:r>
      <w:r w:rsidRPr="009C7CE8">
        <w:t xml:space="preserve"> </w:t>
      </w:r>
      <w:r>
        <w:t xml:space="preserve">zasilające </w:t>
      </w:r>
      <w:r w:rsidRPr="009C7CE8">
        <w:t xml:space="preserve"> urządzenia ogólne, technologiczne, gniazda ogólne i DATA, oświet</w:t>
      </w:r>
      <w:r>
        <w:t>lenie podstawowe jak i awaryjne,</w:t>
      </w:r>
      <w:r w:rsidRPr="009C7CE8">
        <w:t xml:space="preserve"> </w:t>
      </w:r>
    </w:p>
    <w:p w14:paraId="14B302CB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 xml:space="preserve">zaprojektowanie przyłącza do rozdzielnicy głównej i WLZ do rozdzielnic oddziałowych, </w:t>
      </w:r>
    </w:p>
    <w:p w14:paraId="327EF519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 xml:space="preserve">zaprojektowanie przyłącza do zasilania magazynu paliw (wraz z instalacją wewnętrzną)- wiata/magazyn dla dwóch zbiorników </w:t>
      </w:r>
      <w:r w:rsidRPr="00602A87">
        <w:t xml:space="preserve">zewnętrznych </w:t>
      </w:r>
      <w:r w:rsidRPr="00025F41">
        <w:t>2 x 450l (DPPL AVB-LC-IC-BOX450)</w:t>
      </w:r>
      <w:r w:rsidRPr="00602A87">
        <w:t xml:space="preserve"> na</w:t>
      </w:r>
      <w:r>
        <w:t xml:space="preserve"> paliwo płynne, </w:t>
      </w:r>
    </w:p>
    <w:p w14:paraId="4B8D8145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 xml:space="preserve">zaprojektowanie okablowania  dla instalacji oświetleniowej, gniazd ogólnych i DATA, urządzeń bytowych i technologicznych, szaf </w:t>
      </w:r>
      <w:proofErr w:type="spellStart"/>
      <w:r>
        <w:t>rack</w:t>
      </w:r>
      <w:proofErr w:type="spellEnd"/>
      <w:r>
        <w:t xml:space="preserve">, kontrolerów KD, i innych urządzeń niezbędnych dla funkcjonowania obiektów,       </w:t>
      </w:r>
    </w:p>
    <w:p w14:paraId="0EA50EF5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 xml:space="preserve">zaprojektowanie  PWP ( rozdzielnica główna), </w:t>
      </w:r>
    </w:p>
    <w:p w14:paraId="6D3B8D24" w14:textId="77777777" w:rsidR="002C3062" w:rsidRPr="009C7CE8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rPr>
          <w:rFonts w:cs="Calibri"/>
        </w:rPr>
        <w:t xml:space="preserve">zaprojektowanie  połączeń wyrównawczych dla maszyn, </w:t>
      </w:r>
      <w:r w:rsidRPr="00ED4193">
        <w:rPr>
          <w:rFonts w:cs="Calibri"/>
        </w:rPr>
        <w:t>urządzeń,</w:t>
      </w:r>
      <w:r>
        <w:rPr>
          <w:rFonts w:cs="Calibri"/>
        </w:rPr>
        <w:t xml:space="preserve"> tras kablowych, rozdzielnic elektrycznych, szaf </w:t>
      </w:r>
      <w:proofErr w:type="spellStart"/>
      <w:r>
        <w:rPr>
          <w:rFonts w:cs="Calibri"/>
        </w:rPr>
        <w:t>rack</w:t>
      </w:r>
      <w:proofErr w:type="spellEnd"/>
      <w:r>
        <w:rPr>
          <w:rFonts w:cs="Calibri"/>
        </w:rPr>
        <w:t xml:space="preserve">   i wszystkich innych urządzeń i elementów instalacji wymagających takiej ochrony, </w:t>
      </w:r>
    </w:p>
    <w:p w14:paraId="20A28A80" w14:textId="77777777" w:rsidR="002C3062" w:rsidRPr="009C7CE8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rPr>
          <w:rFonts w:cs="Calibri"/>
        </w:rPr>
        <w:lastRenderedPageBreak/>
        <w:t>zaprojektowanie tras kablowanych dla instalacji elektrycznych i teletechnicznych</w:t>
      </w:r>
      <w:r w:rsidRPr="00786AD5">
        <w:t xml:space="preserve"> </w:t>
      </w:r>
      <w:r>
        <w:t xml:space="preserve">z uwzględnieniem połączeń wyrównawczych,  dla tras kablowych należy zachować min. 20% rezerwy miejsca, </w:t>
      </w:r>
    </w:p>
    <w:p w14:paraId="16A8240C" w14:textId="77777777" w:rsidR="002C3062" w:rsidRPr="009C7CE8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rPr>
          <w:rFonts w:cs="Calibri"/>
        </w:rPr>
        <w:t>skoordynowanie projektu instalacji elektrycznych i teletechnicznych  międzybranżowo,</w:t>
      </w:r>
    </w:p>
    <w:p w14:paraId="4B7BA824" w14:textId="77777777" w:rsidR="002C3062" w:rsidRPr="001419DD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rPr>
          <w:rFonts w:cs="Calibri"/>
        </w:rPr>
        <w:t xml:space="preserve">zaprojektowanie instalacji LAN (okablowanie poziome i pionowe miedziane i światłowodowe, szafy </w:t>
      </w:r>
      <w:proofErr w:type="spellStart"/>
      <w:r>
        <w:rPr>
          <w:rFonts w:cs="Calibri"/>
        </w:rPr>
        <w:t>rack</w:t>
      </w:r>
      <w:proofErr w:type="spellEnd"/>
      <w:r>
        <w:rPr>
          <w:rFonts w:cs="Calibri"/>
        </w:rPr>
        <w:t>, połączenia magistralne pomiędzy budynkami, gniazda RJ dla sieci LAN i instalacji telefonicznej, urządzenia pasywne i aktywne), projektowaną instalacją należy nawiązać do instalacji istniejących na obiektach spółki (połączenia magistralne),</w:t>
      </w:r>
    </w:p>
    <w:p w14:paraId="61EE475D" w14:textId="77777777" w:rsidR="002C3062" w:rsidRPr="007C7876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rPr>
          <w:rFonts w:cs="Calibri"/>
        </w:rPr>
        <w:t xml:space="preserve">zaprojektować instalację KD wraz z połączeniem magistralnym w budynku nr 2,   </w:t>
      </w:r>
    </w:p>
    <w:p w14:paraId="0D34B645" w14:textId="77777777" w:rsidR="002C3062" w:rsidRPr="002A5635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rPr>
          <w:rFonts w:cs="Calibri"/>
        </w:rPr>
        <w:t xml:space="preserve">wykonanie zestawień materiałowych dla instalacji elektrycznych i teletechnicznych (zestawienia szczegółowe), </w:t>
      </w:r>
    </w:p>
    <w:p w14:paraId="3A4135BB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>wykonanie obliczeń</w:t>
      </w:r>
      <w:r w:rsidRPr="002A5635">
        <w:t xml:space="preserve"> doboru kabli zasilających, skuteczności ochrony przeciwporażeniowej</w:t>
      </w:r>
      <w:r>
        <w:t xml:space="preserve">, spadków napięcia wraz z wykonaniem list kablowych, </w:t>
      </w:r>
    </w:p>
    <w:p w14:paraId="72B71767" w14:textId="77777777" w:rsidR="002C3062" w:rsidRPr="00CF3AC9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 xml:space="preserve">zaprojektowanie oznaczników dla instalacji elektrycznej i teletechnicznej wraz z grawerkami na rozdzielnice elektryczne, szafy </w:t>
      </w:r>
      <w:proofErr w:type="spellStart"/>
      <w:r>
        <w:t>rack</w:t>
      </w:r>
      <w:proofErr w:type="spellEnd"/>
      <w:r>
        <w:t xml:space="preserve"> i inne urządzenia zaproponowane w projekcie, </w:t>
      </w:r>
    </w:p>
    <w:p w14:paraId="7509CDC4" w14:textId="77777777" w:rsidR="002C3062" w:rsidRPr="00CF3AC9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>wykonanie projektu oświetlenia podstawowego (LED) i awaryjnego (LED), wykonanie obliczeń</w:t>
      </w:r>
      <w:r w:rsidRPr="00CF3AC9">
        <w:t xml:space="preserve"> natężenia </w:t>
      </w:r>
      <w:r>
        <w:t xml:space="preserve">oświetlenia podstawowego i awaryjnego na podstawie aktualnie obowiązujących norm (PN-EN 12464-1:2021)  i przepisów prawa, wraz z wydrukiem z programu służącym do obliczenia natężenia oświetlenia, </w:t>
      </w:r>
    </w:p>
    <w:p w14:paraId="1427C214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 xml:space="preserve">wykonanie  projektu  systemu detekcji gazów niebezpiecznych (wodór) wraz z wymianą sygnałów  i </w:t>
      </w:r>
      <w:proofErr w:type="spellStart"/>
      <w:r>
        <w:t>wysterowań</w:t>
      </w:r>
      <w:proofErr w:type="spellEnd"/>
      <w:r>
        <w:t xml:space="preserve"> pomiędzy instalacjami sanitarną, elektryczną i instalacją do ładowania wózków, </w:t>
      </w:r>
    </w:p>
    <w:p w14:paraId="544D4611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 w:rsidRPr="000835A5">
        <w:t xml:space="preserve">wykonać mapę d/c projektowych (do projektu </w:t>
      </w:r>
      <w:r>
        <w:t>WLZ do rozdzielnicy głównej i wiaty na paliwa),</w:t>
      </w:r>
    </w:p>
    <w:p w14:paraId="3385DAFC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 w:rsidRPr="000835A5">
        <w:t>wykonać rzut z doborem oraz rozmieszczeniem tras kablowych, urządzeń klimatyzacji,  gniazd wtyczkowych (wraz z oznaczeniem obwodów/numerów linii na gniazdach, oprawach awaryjnego oświetlenia ewakuacyjnego oraz w rozdzielnicy głównej/oddziałowej,</w:t>
      </w:r>
    </w:p>
    <w:p w14:paraId="312EC319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 xml:space="preserve">zaprojektować instalację uziemiającą wraz z instalacją odgromową, </w:t>
      </w:r>
    </w:p>
    <w:p w14:paraId="69FF6FD8" w14:textId="77777777" w:rsidR="002C3062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</w:pPr>
      <w:r>
        <w:t xml:space="preserve">zaprojektować demontaż istniejących instalacji elektrycznych i teletechnicznych z uwzględnieniem etapowania robót budowlanych (roboty budowlane wykonywane niezależnie dla każdego z budynków), </w:t>
      </w:r>
    </w:p>
    <w:p w14:paraId="0772A28A" w14:textId="77777777" w:rsidR="002C3062" w:rsidRPr="00254B4F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  <w:rPr>
          <w:szCs w:val="20"/>
        </w:rPr>
      </w:pPr>
      <w:r>
        <w:rPr>
          <w:szCs w:val="20"/>
        </w:rPr>
        <w:t>zaprojektowanie modernizacji zewnętrznej wagi najazdowej i podłączenie jej do budynku w miejscu wskazanym przez Zamawiającego,</w:t>
      </w:r>
    </w:p>
    <w:p w14:paraId="53D23F47" w14:textId="77777777" w:rsidR="002C3062" w:rsidRPr="0098765D" w:rsidRDefault="002C3062" w:rsidP="00CC10D3">
      <w:pPr>
        <w:pStyle w:val="Akapitzlist"/>
        <w:numPr>
          <w:ilvl w:val="0"/>
          <w:numId w:val="65"/>
        </w:numPr>
        <w:spacing w:after="0"/>
        <w:ind w:left="1276" w:hanging="283"/>
        <w:jc w:val="both"/>
        <w:rPr>
          <w:szCs w:val="20"/>
        </w:rPr>
      </w:pPr>
      <w:r w:rsidRPr="0098765D">
        <w:rPr>
          <w:rFonts w:cs="Calibri"/>
          <w:szCs w:val="20"/>
        </w:rPr>
        <w:t>przyjąć następujący standard materiałów:</w:t>
      </w:r>
    </w:p>
    <w:p w14:paraId="43D27B02" w14:textId="77777777" w:rsidR="002C3062" w:rsidRPr="0098765D" w:rsidRDefault="002C3062" w:rsidP="00CC10D3">
      <w:pPr>
        <w:pStyle w:val="Akapitzlist"/>
        <w:numPr>
          <w:ilvl w:val="0"/>
          <w:numId w:val="68"/>
        </w:numPr>
        <w:spacing w:after="0"/>
        <w:ind w:left="1560"/>
        <w:jc w:val="both"/>
        <w:outlineLvl w:val="4"/>
        <w:rPr>
          <w:rFonts w:cs="Calibri"/>
          <w:szCs w:val="20"/>
        </w:rPr>
      </w:pPr>
      <w:r w:rsidRPr="0098765D">
        <w:rPr>
          <w:rFonts w:cs="Calibri"/>
          <w:szCs w:val="20"/>
        </w:rPr>
        <w:t>rozdzielnica i aparatura – obudowy natynkowa/podtynkowe, stojąca, zamykane na klucz, zgodnie ze standardem obiektu – Eaton, rozdzielnice należy trwale oznaczyć (nazwa rozdzielnicy, skąd jest zasilana),</w:t>
      </w:r>
    </w:p>
    <w:p w14:paraId="7CC5CAFF" w14:textId="77777777" w:rsidR="002C3062" w:rsidRPr="0098765D" w:rsidRDefault="002C3062" w:rsidP="00CC10D3">
      <w:pPr>
        <w:pStyle w:val="Akapitzlist"/>
        <w:numPr>
          <w:ilvl w:val="0"/>
          <w:numId w:val="68"/>
        </w:numPr>
        <w:spacing w:after="0"/>
        <w:ind w:left="1560"/>
        <w:jc w:val="both"/>
        <w:outlineLvl w:val="4"/>
        <w:rPr>
          <w:rFonts w:cs="Calibri"/>
          <w:szCs w:val="20"/>
        </w:rPr>
      </w:pPr>
      <w:r w:rsidRPr="0098765D">
        <w:rPr>
          <w:rFonts w:cs="Calibri"/>
          <w:szCs w:val="20"/>
        </w:rPr>
        <w:t>gniazda wtyczkowe 230V ogólne/data, łączniki– zgodnie ze standardem budynku),</w:t>
      </w:r>
    </w:p>
    <w:p w14:paraId="4B099F95" w14:textId="77777777" w:rsidR="002C3062" w:rsidRPr="0098765D" w:rsidRDefault="002C3062" w:rsidP="00CC10D3">
      <w:pPr>
        <w:pStyle w:val="Akapitzlist"/>
        <w:numPr>
          <w:ilvl w:val="0"/>
          <w:numId w:val="68"/>
        </w:numPr>
        <w:spacing w:after="0"/>
        <w:ind w:left="1560"/>
        <w:jc w:val="both"/>
        <w:outlineLvl w:val="4"/>
        <w:rPr>
          <w:rFonts w:cs="Calibri"/>
          <w:szCs w:val="20"/>
        </w:rPr>
      </w:pPr>
      <w:proofErr w:type="spellStart"/>
      <w:r w:rsidRPr="0098765D">
        <w:rPr>
          <w:rFonts w:cs="Calibri"/>
          <w:szCs w:val="20"/>
        </w:rPr>
        <w:t>oprzewodowanie</w:t>
      </w:r>
      <w:proofErr w:type="spellEnd"/>
      <w:r w:rsidRPr="0098765D">
        <w:rPr>
          <w:rFonts w:cs="Calibri"/>
          <w:szCs w:val="20"/>
        </w:rPr>
        <w:t xml:space="preserve"> </w:t>
      </w:r>
      <w:proofErr w:type="spellStart"/>
      <w:r w:rsidRPr="0098765D">
        <w:rPr>
          <w:rFonts w:cs="Calibri"/>
          <w:szCs w:val="20"/>
        </w:rPr>
        <w:t>230V</w:t>
      </w:r>
      <w:proofErr w:type="spellEnd"/>
      <w:r w:rsidRPr="0098765D">
        <w:rPr>
          <w:rFonts w:cs="Calibri"/>
          <w:szCs w:val="20"/>
        </w:rPr>
        <w:t xml:space="preserve">, </w:t>
      </w:r>
      <w:proofErr w:type="spellStart"/>
      <w:r w:rsidRPr="0098765D">
        <w:rPr>
          <w:rFonts w:cs="Calibri"/>
          <w:szCs w:val="20"/>
        </w:rPr>
        <w:t>400V</w:t>
      </w:r>
      <w:proofErr w:type="spellEnd"/>
      <w:r w:rsidRPr="0098765D">
        <w:rPr>
          <w:rFonts w:cs="Calibri"/>
          <w:szCs w:val="20"/>
        </w:rPr>
        <w:t xml:space="preserve">, strukturalne - niezawierające halogenów - typu N2XH, klasy B2ca na drogach ewakuacji oraz min. klasy </w:t>
      </w:r>
      <w:proofErr w:type="spellStart"/>
      <w:r w:rsidRPr="0098765D">
        <w:rPr>
          <w:rFonts w:cs="Calibri"/>
          <w:szCs w:val="20"/>
        </w:rPr>
        <w:t>Dca</w:t>
      </w:r>
      <w:proofErr w:type="spellEnd"/>
      <w:r w:rsidRPr="0098765D">
        <w:rPr>
          <w:rFonts w:cs="Calibri"/>
          <w:szCs w:val="20"/>
        </w:rPr>
        <w:t xml:space="preserve"> w pomieszczeniach, itp., okablowanie należy trwale oznaczyć (oznaczniki kablowe),</w:t>
      </w:r>
    </w:p>
    <w:p w14:paraId="4B3BF636" w14:textId="77777777" w:rsidR="002C3062" w:rsidRPr="0098765D" w:rsidRDefault="002C3062" w:rsidP="00CC10D3">
      <w:pPr>
        <w:pStyle w:val="Akapitzlist"/>
        <w:numPr>
          <w:ilvl w:val="0"/>
          <w:numId w:val="68"/>
        </w:numPr>
        <w:spacing w:after="0"/>
        <w:ind w:left="1560"/>
        <w:jc w:val="both"/>
        <w:outlineLvl w:val="4"/>
        <w:rPr>
          <w:rFonts w:cs="Calibri"/>
          <w:szCs w:val="20"/>
        </w:rPr>
      </w:pPr>
      <w:r w:rsidRPr="0098765D">
        <w:rPr>
          <w:rFonts w:cs="Calibri"/>
          <w:szCs w:val="20"/>
        </w:rPr>
        <w:t>oprawy oświetlenia podstawowego – LED</w:t>
      </w:r>
    </w:p>
    <w:p w14:paraId="566162B6" w14:textId="77777777" w:rsidR="002C3062" w:rsidRPr="0098765D" w:rsidRDefault="002C3062" w:rsidP="00CC10D3">
      <w:pPr>
        <w:pStyle w:val="Akapitzlist"/>
        <w:numPr>
          <w:ilvl w:val="0"/>
          <w:numId w:val="68"/>
        </w:numPr>
        <w:spacing w:after="0"/>
        <w:ind w:left="1560"/>
        <w:jc w:val="both"/>
        <w:outlineLvl w:val="4"/>
        <w:rPr>
          <w:rFonts w:cs="Calibri"/>
          <w:szCs w:val="20"/>
        </w:rPr>
      </w:pPr>
      <w:r w:rsidRPr="0098765D">
        <w:rPr>
          <w:rFonts w:cs="Calibri"/>
          <w:szCs w:val="20"/>
        </w:rPr>
        <w:t xml:space="preserve">oprawy awaryjnego oświetlenia ewakuacyjnego – czas świecenia </w:t>
      </w:r>
      <w:r w:rsidRPr="0098765D">
        <w:rPr>
          <w:rFonts w:cs="Calibri"/>
          <w:szCs w:val="20"/>
        </w:rPr>
        <w:br/>
        <w:t>w trybie awaryjnym 1h, posiadające aktualne świadectwo dopuszczenia CNBOP, (zawrzeć informację o konieczności oznaczenia żółtym paskiem z numerem obwodu),</w:t>
      </w:r>
    </w:p>
    <w:p w14:paraId="7114CBF0" w14:textId="77777777" w:rsidR="002C3062" w:rsidRPr="0098765D" w:rsidRDefault="002C3062" w:rsidP="00CC10D3">
      <w:pPr>
        <w:pStyle w:val="Akapitzlist"/>
        <w:numPr>
          <w:ilvl w:val="0"/>
          <w:numId w:val="68"/>
        </w:numPr>
        <w:spacing w:after="0"/>
        <w:ind w:left="1560"/>
        <w:jc w:val="both"/>
        <w:outlineLvl w:val="4"/>
        <w:rPr>
          <w:rFonts w:cs="Calibri"/>
          <w:szCs w:val="20"/>
        </w:rPr>
      </w:pPr>
      <w:r w:rsidRPr="0098765D">
        <w:rPr>
          <w:rFonts w:cs="Calibri"/>
          <w:szCs w:val="20"/>
        </w:rPr>
        <w:t xml:space="preserve">linie okablowania strukturalnego – U/FTP, </w:t>
      </w:r>
      <w:proofErr w:type="spellStart"/>
      <w:r w:rsidRPr="0098765D">
        <w:rPr>
          <w:rFonts w:cs="Calibri"/>
          <w:szCs w:val="20"/>
        </w:rPr>
        <w:t>cat</w:t>
      </w:r>
      <w:proofErr w:type="spellEnd"/>
      <w:r w:rsidRPr="0098765D">
        <w:rPr>
          <w:rFonts w:cs="Calibri"/>
          <w:szCs w:val="20"/>
        </w:rPr>
        <w:t xml:space="preserve"> </w:t>
      </w:r>
      <w:proofErr w:type="spellStart"/>
      <w:r w:rsidRPr="0098765D">
        <w:rPr>
          <w:rFonts w:cs="Calibri"/>
          <w:szCs w:val="20"/>
        </w:rPr>
        <w:t>6</w:t>
      </w:r>
      <w:r>
        <w:rPr>
          <w:rFonts w:cs="Calibri"/>
          <w:szCs w:val="20"/>
        </w:rPr>
        <w:t>A</w:t>
      </w:r>
      <w:proofErr w:type="spellEnd"/>
      <w:r w:rsidRPr="0098765D">
        <w:rPr>
          <w:rFonts w:cs="Calibri"/>
          <w:szCs w:val="20"/>
        </w:rPr>
        <w:t xml:space="preserve"> , linie okablowania strukturalnego należy oznaczyć (oznaczniki kablowe),</w:t>
      </w:r>
      <w:r>
        <w:rPr>
          <w:rFonts w:cs="Calibri"/>
          <w:szCs w:val="20"/>
        </w:rPr>
        <w:t xml:space="preserve"> zastosowane materiały IT należy zunifikować pod kątem elementów wysypujących na obiektach spółki,  </w:t>
      </w:r>
    </w:p>
    <w:p w14:paraId="45E09EA3" w14:textId="77777777" w:rsidR="002C3062" w:rsidRPr="0098765D" w:rsidRDefault="002C3062" w:rsidP="00CC10D3">
      <w:pPr>
        <w:pStyle w:val="Akapitzlist"/>
        <w:numPr>
          <w:ilvl w:val="0"/>
          <w:numId w:val="68"/>
        </w:numPr>
        <w:spacing w:after="0"/>
        <w:ind w:left="1560"/>
        <w:jc w:val="both"/>
        <w:outlineLvl w:val="4"/>
        <w:rPr>
          <w:rFonts w:cs="Calibri"/>
          <w:szCs w:val="20"/>
        </w:rPr>
      </w:pPr>
      <w:r w:rsidRPr="0098765D">
        <w:rPr>
          <w:rFonts w:cs="Calibri"/>
          <w:szCs w:val="20"/>
        </w:rPr>
        <w:t xml:space="preserve">Gniazda RJ45 – p/t, kompatybilne z ramkami producentów gniazd oraz certyfikowane wraz z okablowaniem oraz </w:t>
      </w:r>
      <w:proofErr w:type="spellStart"/>
      <w:r w:rsidRPr="0098765D">
        <w:rPr>
          <w:rFonts w:cs="Calibri"/>
          <w:szCs w:val="20"/>
        </w:rPr>
        <w:t>patchpanelami</w:t>
      </w:r>
      <w:proofErr w:type="spellEnd"/>
      <w:r w:rsidRPr="0098765D">
        <w:rPr>
          <w:rFonts w:cs="Calibri"/>
          <w:szCs w:val="20"/>
        </w:rPr>
        <w:t>. Wymagania w zakresie projektowanych materiałów,</w:t>
      </w:r>
    </w:p>
    <w:p w14:paraId="0D886F10" w14:textId="01FB98F1" w:rsidR="002C3062" w:rsidRPr="00AC314B" w:rsidRDefault="002C3062" w:rsidP="00CC10D3">
      <w:pPr>
        <w:pStyle w:val="Akapitzlist"/>
        <w:numPr>
          <w:ilvl w:val="0"/>
          <w:numId w:val="68"/>
        </w:numPr>
        <w:ind w:left="1560"/>
        <w:jc w:val="both"/>
        <w:rPr>
          <w:szCs w:val="20"/>
        </w:rPr>
      </w:pPr>
      <w:r w:rsidRPr="0098765D">
        <w:rPr>
          <w:rFonts w:cs="Calibri"/>
          <w:szCs w:val="20"/>
        </w:rPr>
        <w:t>Zaprojektowane materiały i urządzenia należy zunifikować pod kątem materiałów i urządzeń występujących na obiektach spółki,</w:t>
      </w:r>
    </w:p>
    <w:p w14:paraId="461962C6" w14:textId="77777777" w:rsidR="002C3062" w:rsidRPr="00025F41" w:rsidRDefault="002C3062" w:rsidP="002C3062">
      <w:pPr>
        <w:pStyle w:val="Nagwek4"/>
        <w:ind w:left="1276" w:hanging="567"/>
      </w:pPr>
      <w:r w:rsidRPr="00025F41">
        <w:t>Przedmiotem DP w branży sanitarnej będzie:</w:t>
      </w:r>
    </w:p>
    <w:p w14:paraId="56EF14FA" w14:textId="77777777" w:rsidR="002C3062" w:rsidRPr="00CF3AC9" w:rsidRDefault="002C3062" w:rsidP="00AC314B">
      <w:pPr>
        <w:pStyle w:val="Nagwek4"/>
        <w:numPr>
          <w:ilvl w:val="2"/>
          <w:numId w:val="67"/>
        </w:numPr>
        <w:ind w:left="1276" w:hanging="283"/>
      </w:pPr>
      <w:r w:rsidRPr="00CF1CAC">
        <w:t xml:space="preserve">w DP należy uwzględnić wytyczne zawarte   w udostępnionym przez Zamawiającego projekcie technologicznym, </w:t>
      </w:r>
    </w:p>
    <w:p w14:paraId="2D04ACDD" w14:textId="77777777" w:rsidR="002C3062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lastRenderedPageBreak/>
        <w:t>w</w:t>
      </w:r>
      <w:r w:rsidRPr="00CF1CAC">
        <w:t xml:space="preserve"> DP należy zaproponować  rozwiązania umożliwiające wykonanie robót budowlanych etapowo (dla każdego budynku oddzielnie),   </w:t>
      </w:r>
    </w:p>
    <w:p w14:paraId="27685F4C" w14:textId="77777777" w:rsidR="002C3062" w:rsidRPr="00845A4E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t xml:space="preserve">zaprojektowanie demontaży istniejących instalacji elektrycznych i teletechnicznych z uwzględnieniem etapowania robót budowlanych (roboty budowlane wykonywane niezależnie dla każdego z budynków), </w:t>
      </w:r>
    </w:p>
    <w:p w14:paraId="6A1CA53F" w14:textId="77777777" w:rsidR="002C3062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t>w trakcie prac projektowych Wykonawca jest zobowiązany uwzględnić uwagi Zamawiającego i jego wytyczne, o ile nie są sprzeczne z obowiązującymi przepisami,</w:t>
      </w:r>
    </w:p>
    <w:p w14:paraId="67FC5C64" w14:textId="77777777" w:rsidR="002C3062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t>zaprojektowanie nowych instalacji sanitarnych wewnętrznych tj. instalacja wody, kanalizacji, ogrzewania, ciepłej wody, klimatyzacji, kanalizacji technologicznej, sprężonego powietrza, wentylacji, odciągów spalin i innych wynikających z projektu technologicznego,</w:t>
      </w:r>
    </w:p>
    <w:p w14:paraId="577167DB" w14:textId="77777777" w:rsidR="002C3062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t xml:space="preserve">w zakresie instalacji sprężonego powietrza należy uwzględnić wykorzystanie istniejącej sprężarki, </w:t>
      </w:r>
    </w:p>
    <w:p w14:paraId="34AA1C3E" w14:textId="77777777" w:rsidR="002C3062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t xml:space="preserve">zaprojektowanie węzła cieplnego, uwzględniającego  również zasilanie w ciepłą wodę budynków transportu </w:t>
      </w:r>
    </w:p>
    <w:p w14:paraId="7D0A4EA3" w14:textId="77777777" w:rsidR="002C3062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t>ocena stanu instalacji wody zasilającej budynek i zaprojektowanie nowej instalacji,</w:t>
      </w:r>
    </w:p>
    <w:p w14:paraId="0F77B46F" w14:textId="77777777" w:rsidR="002C3062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t>ocena stanu sieci ciepłowniczej zasilającej budynek i zaprojektowanie nowej instalacji,</w:t>
      </w:r>
    </w:p>
    <w:p w14:paraId="7E51CB7B" w14:textId="77777777" w:rsidR="002C3062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t>projekt powinien uwzględniać wymianę neutralizatora ścieków kwaśnych oraz likwidację separatora substancji ropopochodnych ( wykonanego na potrzeby pomieszczenia myjni),</w:t>
      </w:r>
    </w:p>
    <w:p w14:paraId="22F820A0" w14:textId="77777777" w:rsidR="002C3062" w:rsidRPr="00845A4E" w:rsidRDefault="002C3062" w:rsidP="00AC314B">
      <w:pPr>
        <w:pStyle w:val="Nagwek4"/>
        <w:numPr>
          <w:ilvl w:val="2"/>
          <w:numId w:val="67"/>
        </w:numPr>
        <w:ind w:left="1276" w:hanging="283"/>
      </w:pPr>
      <w:r>
        <w:t>zaprojektowanie instalacji zapewniających prawidłowe warunki przechowywania materiałów chemicznych,</w:t>
      </w:r>
    </w:p>
    <w:p w14:paraId="2408662E" w14:textId="77777777" w:rsidR="002C3062" w:rsidRPr="00280C85" w:rsidRDefault="002C3062" w:rsidP="00CC10D3">
      <w:pPr>
        <w:pStyle w:val="Nagwek4"/>
        <w:numPr>
          <w:ilvl w:val="2"/>
          <w:numId w:val="67"/>
        </w:numPr>
        <w:ind w:left="1276" w:hanging="283"/>
      </w:pPr>
      <w:r w:rsidRPr="00280C85">
        <w:t>w projekcie uwzględnić następujący standard urządzeń:</w:t>
      </w:r>
    </w:p>
    <w:p w14:paraId="7144B432" w14:textId="77777777" w:rsidR="002C3062" w:rsidRPr="004758CF" w:rsidRDefault="002C3062" w:rsidP="00CC10D3">
      <w:pPr>
        <w:pStyle w:val="Akapitzlist"/>
        <w:numPr>
          <w:ilvl w:val="0"/>
          <w:numId w:val="66"/>
        </w:numPr>
        <w:spacing w:after="0"/>
        <w:ind w:left="1418" w:hanging="283"/>
        <w:jc w:val="both"/>
        <w:outlineLvl w:val="4"/>
        <w:rPr>
          <w:rFonts w:cs="Calibri"/>
          <w:szCs w:val="20"/>
        </w:rPr>
      </w:pPr>
      <w:r w:rsidRPr="004758CF">
        <w:rPr>
          <w:rFonts w:cs="Calibri"/>
          <w:szCs w:val="20"/>
        </w:rPr>
        <w:t>klimatyzacja: Fujitsu/Toshiba</w:t>
      </w:r>
    </w:p>
    <w:p w14:paraId="73C1D8EC" w14:textId="77777777" w:rsidR="002C3062" w:rsidRPr="004758CF" w:rsidRDefault="002C3062" w:rsidP="00CC10D3">
      <w:pPr>
        <w:pStyle w:val="Akapitzlist"/>
        <w:numPr>
          <w:ilvl w:val="0"/>
          <w:numId w:val="66"/>
        </w:numPr>
        <w:spacing w:after="0"/>
        <w:ind w:left="1418" w:hanging="283"/>
        <w:jc w:val="both"/>
        <w:outlineLvl w:val="4"/>
        <w:rPr>
          <w:rFonts w:cs="Calibri"/>
          <w:szCs w:val="20"/>
        </w:rPr>
      </w:pPr>
      <w:r w:rsidRPr="004758CF">
        <w:rPr>
          <w:rFonts w:cs="Calibri"/>
          <w:szCs w:val="20"/>
        </w:rPr>
        <w:t>centrale wentylacyjne: Klimor/VTS</w:t>
      </w:r>
    </w:p>
    <w:p w14:paraId="6EABD230" w14:textId="77777777" w:rsidR="002C3062" w:rsidRPr="004758CF" w:rsidRDefault="002C3062" w:rsidP="00CC10D3">
      <w:pPr>
        <w:pStyle w:val="Akapitzlist"/>
        <w:numPr>
          <w:ilvl w:val="0"/>
          <w:numId w:val="66"/>
        </w:numPr>
        <w:spacing w:after="0"/>
        <w:ind w:left="1418" w:hanging="283"/>
        <w:jc w:val="both"/>
        <w:outlineLvl w:val="4"/>
        <w:rPr>
          <w:rFonts w:cs="Calibri"/>
          <w:szCs w:val="20"/>
        </w:rPr>
      </w:pPr>
      <w:r w:rsidRPr="004758CF">
        <w:rPr>
          <w:rFonts w:cs="Calibri"/>
          <w:szCs w:val="20"/>
        </w:rPr>
        <w:t>pompy ciepła: Carrier/</w:t>
      </w:r>
      <w:proofErr w:type="spellStart"/>
      <w:r w:rsidRPr="004758CF">
        <w:rPr>
          <w:rFonts w:cs="Calibri"/>
          <w:szCs w:val="20"/>
        </w:rPr>
        <w:t>Trane</w:t>
      </w:r>
      <w:proofErr w:type="spellEnd"/>
    </w:p>
    <w:p w14:paraId="50AB7066" w14:textId="77777777" w:rsidR="002C3062" w:rsidRPr="004758CF" w:rsidRDefault="002C3062" w:rsidP="00CC10D3">
      <w:pPr>
        <w:pStyle w:val="Akapitzlist"/>
        <w:numPr>
          <w:ilvl w:val="0"/>
          <w:numId w:val="66"/>
        </w:numPr>
        <w:spacing w:after="0"/>
        <w:ind w:left="1418" w:hanging="283"/>
        <w:jc w:val="both"/>
        <w:outlineLvl w:val="4"/>
        <w:rPr>
          <w:rFonts w:cs="Calibri"/>
          <w:szCs w:val="20"/>
        </w:rPr>
      </w:pPr>
      <w:r w:rsidRPr="004758CF">
        <w:rPr>
          <w:rFonts w:cs="Calibri"/>
          <w:szCs w:val="20"/>
        </w:rPr>
        <w:t>agregaty chłodnicze: Carrier/</w:t>
      </w:r>
      <w:proofErr w:type="spellStart"/>
      <w:r w:rsidRPr="004758CF">
        <w:rPr>
          <w:rFonts w:cs="Calibri"/>
          <w:szCs w:val="20"/>
        </w:rPr>
        <w:t>Trane</w:t>
      </w:r>
      <w:proofErr w:type="spellEnd"/>
      <w:r w:rsidRPr="004758CF">
        <w:rPr>
          <w:rFonts w:cs="Calibri"/>
          <w:szCs w:val="20"/>
        </w:rPr>
        <w:tab/>
      </w:r>
    </w:p>
    <w:p w14:paraId="5C03E7B9" w14:textId="77777777" w:rsidR="002C3062" w:rsidRPr="004758CF" w:rsidRDefault="002C3062" w:rsidP="00CC10D3">
      <w:pPr>
        <w:pStyle w:val="Akapitzlist"/>
        <w:numPr>
          <w:ilvl w:val="0"/>
          <w:numId w:val="66"/>
        </w:numPr>
        <w:spacing w:after="0"/>
        <w:ind w:left="1418" w:hanging="283"/>
        <w:jc w:val="both"/>
        <w:outlineLvl w:val="4"/>
        <w:rPr>
          <w:rFonts w:cs="Calibri"/>
          <w:szCs w:val="20"/>
        </w:rPr>
      </w:pPr>
      <w:r>
        <w:rPr>
          <w:rFonts w:cs="Calibri"/>
          <w:szCs w:val="20"/>
        </w:rPr>
        <w:t>m</w:t>
      </w:r>
      <w:r w:rsidRPr="004758CF">
        <w:rPr>
          <w:rFonts w:cs="Calibri"/>
          <w:szCs w:val="20"/>
        </w:rPr>
        <w:t>iski ustępowe stojące</w:t>
      </w:r>
    </w:p>
    <w:p w14:paraId="1CDD88EA" w14:textId="77777777" w:rsidR="002C3062" w:rsidRDefault="002C3062" w:rsidP="00CC10D3">
      <w:pPr>
        <w:pStyle w:val="Akapitzlist"/>
        <w:numPr>
          <w:ilvl w:val="0"/>
          <w:numId w:val="66"/>
        </w:numPr>
        <w:spacing w:after="0"/>
        <w:ind w:left="1418" w:hanging="283"/>
        <w:jc w:val="both"/>
        <w:outlineLvl w:val="4"/>
        <w:rPr>
          <w:rFonts w:cs="Calibri"/>
          <w:szCs w:val="20"/>
        </w:rPr>
      </w:pPr>
      <w:r>
        <w:rPr>
          <w:rFonts w:cs="Calibri"/>
          <w:szCs w:val="20"/>
        </w:rPr>
        <w:t>p</w:t>
      </w:r>
      <w:r w:rsidRPr="004758CF">
        <w:rPr>
          <w:rFonts w:cs="Calibri"/>
          <w:szCs w:val="20"/>
        </w:rPr>
        <w:t xml:space="preserve">rysznice w formie odpływów liniowych </w:t>
      </w:r>
    </w:p>
    <w:p w14:paraId="79DA3147" w14:textId="77777777" w:rsidR="002C3062" w:rsidRDefault="002C3062" w:rsidP="00CC10D3">
      <w:pPr>
        <w:pStyle w:val="Akapitzlist"/>
        <w:numPr>
          <w:ilvl w:val="0"/>
          <w:numId w:val="66"/>
        </w:numPr>
        <w:spacing w:after="0"/>
        <w:ind w:left="1418" w:hanging="283"/>
        <w:jc w:val="both"/>
        <w:outlineLvl w:val="4"/>
        <w:rPr>
          <w:rFonts w:cs="Calibri"/>
          <w:szCs w:val="20"/>
        </w:rPr>
      </w:pPr>
      <w:r>
        <w:rPr>
          <w:szCs w:val="24"/>
        </w:rPr>
        <w:t>z</w:t>
      </w:r>
      <w:r w:rsidRPr="004758CF">
        <w:rPr>
          <w:szCs w:val="24"/>
        </w:rPr>
        <w:t>aprojektowane materiały i urządzenia należy zunifikować pod kątem materiałów i urządzeń występujących na obiektach spółki</w:t>
      </w:r>
    </w:p>
    <w:p w14:paraId="4B8739C0" w14:textId="3F726B60" w:rsidR="00487FF6" w:rsidRDefault="00487FF6" w:rsidP="00744DEF">
      <w:pPr>
        <w:pStyle w:val="Nagwek3"/>
        <w:rPr>
          <w:rFonts w:asciiTheme="minorHAnsi" w:hAnsiTheme="minorHAnsi"/>
          <w:i w:val="0"/>
          <w:iCs/>
        </w:rPr>
      </w:pPr>
      <w:bookmarkStart w:id="8" w:name="_Toc185836512"/>
      <w:r>
        <w:rPr>
          <w:rFonts w:asciiTheme="minorHAnsi" w:hAnsiTheme="minorHAnsi"/>
          <w:i w:val="0"/>
          <w:iCs/>
        </w:rPr>
        <w:t>Wykonanie robót budowlanych</w:t>
      </w:r>
      <w:bookmarkEnd w:id="8"/>
    </w:p>
    <w:p w14:paraId="2F5B1AC4" w14:textId="4F26DD85" w:rsidR="002959E5" w:rsidRPr="002959E5" w:rsidRDefault="002959E5" w:rsidP="002959E5">
      <w:pPr>
        <w:pStyle w:val="Nagwek4"/>
      </w:pPr>
      <w:r>
        <w:t xml:space="preserve">Roboty budowlane zostaną </w:t>
      </w:r>
      <w:r w:rsidR="00E26EE7">
        <w:t xml:space="preserve">rozpoczęte i będą </w:t>
      </w:r>
      <w:r>
        <w:t>wykonane na podstawie zatwierdzonej i skierowanej do realizacji przez Zamawiającego dokumentacji projektowej</w:t>
      </w:r>
      <w:r w:rsidR="00E26EE7">
        <w:t xml:space="preserve"> oraz stosownego dokumentu administracyjnego, pozwalającego na ich wykonanie</w:t>
      </w:r>
      <w:r>
        <w:t>.</w:t>
      </w:r>
    </w:p>
    <w:p w14:paraId="35CDF84D" w14:textId="74604C63" w:rsidR="002959E5" w:rsidRDefault="002959E5" w:rsidP="002959E5">
      <w:pPr>
        <w:pStyle w:val="Nagwek4"/>
      </w:pPr>
      <w:r>
        <w:t>Przed wykonaniem poszczególnych robót Wykonawca przedstawi i uzyska akceptację dla zaprojektowanych lub równoważnych wyrobów budowlanych, przeznaczonych do wbudowania.</w:t>
      </w:r>
    </w:p>
    <w:p w14:paraId="74FF6441" w14:textId="03B1AD43" w:rsidR="00320525" w:rsidRDefault="00320525" w:rsidP="00320525">
      <w:pPr>
        <w:pStyle w:val="Nagwek4"/>
      </w:pPr>
      <w:r>
        <w:t>Po zgłoszeniu przez Wykonawcę zakończenia robót i gotowości do ich odbioru, Zamawiający przystąpi do wykonywania czynności odbiorowych, pod warunkiem, że wcześniej zostanie od Wykonawcy odebrana dokumentacji powykonawcza.</w:t>
      </w:r>
    </w:p>
    <w:p w14:paraId="44589620" w14:textId="5F2C2686" w:rsidR="006A1DF2" w:rsidRPr="006A1DF2" w:rsidRDefault="00BC5023" w:rsidP="00AC314B">
      <w:pPr>
        <w:pStyle w:val="Nagwek4"/>
        <w:spacing w:after="240"/>
      </w:pPr>
      <w:r>
        <w:t>Zrealizowany w całości p</w:t>
      </w:r>
      <w:r w:rsidR="00320525">
        <w:t>rzedmiot zamówienia zostanie odebrany od Wykonawcy wyłącznie w trybie odbioru bezusterkowego.</w:t>
      </w:r>
    </w:p>
    <w:p w14:paraId="6F5031B3" w14:textId="3DF9C44A" w:rsidR="00AC314B" w:rsidRDefault="00AC314B" w:rsidP="00744DEF">
      <w:pPr>
        <w:pStyle w:val="Nagwek3"/>
        <w:rPr>
          <w:rFonts w:asciiTheme="minorHAnsi" w:hAnsiTheme="minorHAnsi"/>
          <w:i w:val="0"/>
          <w:iCs/>
        </w:rPr>
      </w:pPr>
      <w:bookmarkStart w:id="9" w:name="_Toc185836513"/>
      <w:r>
        <w:rPr>
          <w:rFonts w:asciiTheme="minorHAnsi" w:hAnsiTheme="minorHAnsi"/>
          <w:i w:val="0"/>
          <w:iCs/>
        </w:rPr>
        <w:t>Sprawowanie nadzoru autorskiego</w:t>
      </w:r>
      <w:bookmarkEnd w:id="9"/>
    </w:p>
    <w:p w14:paraId="5A5392AA" w14:textId="5DFB1365" w:rsidR="00AC314B" w:rsidRPr="00DF4B54" w:rsidRDefault="00AC314B" w:rsidP="00AC314B">
      <w:pPr>
        <w:tabs>
          <w:tab w:val="left" w:pos="993"/>
        </w:tabs>
        <w:spacing w:after="0"/>
        <w:ind w:left="851"/>
        <w:jc w:val="both"/>
        <w:rPr>
          <w:szCs w:val="24"/>
        </w:rPr>
      </w:pPr>
      <w:r>
        <w:rPr>
          <w:szCs w:val="24"/>
        </w:rPr>
        <w:t>Wykonawca będzie sprawował czynności nadzoru autorskiego, zgodnie z</w:t>
      </w:r>
      <w:r w:rsidRPr="00DF4B54">
        <w:rPr>
          <w:szCs w:val="24"/>
        </w:rPr>
        <w:t xml:space="preserve"> art. 20 ust. 1 pkt 4 ustawy Prawo budowlane, jak również</w:t>
      </w:r>
      <w:r>
        <w:rPr>
          <w:szCs w:val="24"/>
        </w:rPr>
        <w:t xml:space="preserve"> będzie</w:t>
      </w:r>
      <w:r w:rsidRPr="00DF4B54">
        <w:rPr>
          <w:szCs w:val="24"/>
        </w:rPr>
        <w:t>:</w:t>
      </w:r>
    </w:p>
    <w:p w14:paraId="532E5E58" w14:textId="679A0AC7" w:rsidR="00AC314B" w:rsidRPr="00DF4B54" w:rsidRDefault="00AC314B" w:rsidP="00AC314B">
      <w:pPr>
        <w:pStyle w:val="Akapitzlist"/>
        <w:numPr>
          <w:ilvl w:val="1"/>
          <w:numId w:val="69"/>
        </w:numPr>
        <w:suppressAutoHyphens w:val="0"/>
        <w:autoSpaceDN/>
        <w:spacing w:after="0"/>
        <w:ind w:left="1134" w:hanging="283"/>
        <w:jc w:val="both"/>
        <w:textAlignment w:val="auto"/>
        <w:rPr>
          <w:szCs w:val="24"/>
        </w:rPr>
      </w:pPr>
      <w:r w:rsidRPr="00DF4B54">
        <w:rPr>
          <w:szCs w:val="24"/>
        </w:rPr>
        <w:t>wyjaśnia</w:t>
      </w:r>
      <w:r>
        <w:rPr>
          <w:szCs w:val="24"/>
        </w:rPr>
        <w:t>ł</w:t>
      </w:r>
      <w:r w:rsidRPr="00DF4B54">
        <w:rPr>
          <w:szCs w:val="24"/>
        </w:rPr>
        <w:t xml:space="preserve"> wątpliwości w zakresie </w:t>
      </w:r>
      <w:r>
        <w:rPr>
          <w:szCs w:val="24"/>
        </w:rPr>
        <w:t>dokumentacji projektowej</w:t>
      </w:r>
      <w:r w:rsidRPr="00DF4B54">
        <w:rPr>
          <w:szCs w:val="24"/>
        </w:rPr>
        <w:t xml:space="preserve"> powstałych w toku realizacji </w:t>
      </w:r>
      <w:r>
        <w:rPr>
          <w:szCs w:val="24"/>
        </w:rPr>
        <w:t>r</w:t>
      </w:r>
      <w:r w:rsidRPr="00DF4B54">
        <w:rPr>
          <w:szCs w:val="24"/>
        </w:rPr>
        <w:t>obót</w:t>
      </w:r>
      <w:r>
        <w:rPr>
          <w:szCs w:val="24"/>
        </w:rPr>
        <w:t xml:space="preserve"> budowlanych</w:t>
      </w:r>
      <w:r w:rsidRPr="00DF4B54">
        <w:rPr>
          <w:szCs w:val="24"/>
        </w:rPr>
        <w:t>,</w:t>
      </w:r>
    </w:p>
    <w:p w14:paraId="34E646F6" w14:textId="1755D9FF" w:rsidR="00AC314B" w:rsidRPr="00DF4B54" w:rsidRDefault="00AC314B" w:rsidP="00AC314B">
      <w:pPr>
        <w:pStyle w:val="Akapitzlist"/>
        <w:numPr>
          <w:ilvl w:val="1"/>
          <w:numId w:val="69"/>
        </w:numPr>
        <w:suppressAutoHyphens w:val="0"/>
        <w:autoSpaceDN/>
        <w:spacing w:after="0"/>
        <w:ind w:left="1134" w:hanging="283"/>
        <w:jc w:val="both"/>
        <w:textAlignment w:val="auto"/>
        <w:rPr>
          <w:szCs w:val="24"/>
        </w:rPr>
      </w:pPr>
      <w:r w:rsidRPr="00DF4B54">
        <w:rPr>
          <w:szCs w:val="24"/>
        </w:rPr>
        <w:t>u</w:t>
      </w:r>
      <w:r>
        <w:rPr>
          <w:szCs w:val="24"/>
        </w:rPr>
        <w:t xml:space="preserve">brał </w:t>
      </w:r>
      <w:r w:rsidRPr="00DF4B54">
        <w:rPr>
          <w:szCs w:val="24"/>
        </w:rPr>
        <w:t xml:space="preserve">dział w odbiorach </w:t>
      </w:r>
      <w:r>
        <w:rPr>
          <w:szCs w:val="24"/>
        </w:rPr>
        <w:t>r</w:t>
      </w:r>
      <w:r w:rsidRPr="00DF4B54">
        <w:rPr>
          <w:szCs w:val="24"/>
        </w:rPr>
        <w:t xml:space="preserve">obót </w:t>
      </w:r>
      <w:r>
        <w:rPr>
          <w:szCs w:val="24"/>
        </w:rPr>
        <w:t xml:space="preserve">budowlanych </w:t>
      </w:r>
      <w:r w:rsidRPr="00DF4B54">
        <w:rPr>
          <w:szCs w:val="24"/>
        </w:rPr>
        <w:t>na wniosek Zamawiającego</w:t>
      </w:r>
      <w:r>
        <w:rPr>
          <w:szCs w:val="24"/>
        </w:rPr>
        <w:t>,</w:t>
      </w:r>
    </w:p>
    <w:p w14:paraId="49471607" w14:textId="0AA51415" w:rsidR="00AC314B" w:rsidRPr="00AC314B" w:rsidRDefault="00AC314B" w:rsidP="00AC314B">
      <w:pPr>
        <w:pStyle w:val="Akapitzlist"/>
        <w:numPr>
          <w:ilvl w:val="1"/>
          <w:numId w:val="69"/>
        </w:numPr>
        <w:suppressAutoHyphens w:val="0"/>
        <w:autoSpaceDN/>
        <w:ind w:left="1134" w:hanging="283"/>
        <w:jc w:val="both"/>
        <w:textAlignment w:val="auto"/>
        <w:rPr>
          <w:szCs w:val="24"/>
        </w:rPr>
      </w:pPr>
      <w:r w:rsidRPr="00DF4B54">
        <w:rPr>
          <w:szCs w:val="24"/>
        </w:rPr>
        <w:t>opiniowa</w:t>
      </w:r>
      <w:r>
        <w:rPr>
          <w:szCs w:val="24"/>
        </w:rPr>
        <w:t>ł dokumentację powykonawczą.</w:t>
      </w:r>
    </w:p>
    <w:p w14:paraId="0CFAD077" w14:textId="77777777" w:rsidR="00C2174D" w:rsidRDefault="00C2174D" w:rsidP="00C2174D">
      <w:pPr>
        <w:pStyle w:val="Nagwek3"/>
        <w:rPr>
          <w:rFonts w:asciiTheme="minorHAnsi" w:hAnsiTheme="minorHAnsi"/>
          <w:i w:val="0"/>
          <w:iCs/>
        </w:rPr>
      </w:pPr>
      <w:bookmarkStart w:id="10" w:name="_Toc185836514"/>
      <w:r>
        <w:rPr>
          <w:rFonts w:asciiTheme="minorHAnsi" w:hAnsiTheme="minorHAnsi"/>
          <w:i w:val="0"/>
          <w:iCs/>
        </w:rPr>
        <w:t>Wykonanie dokumentacji powykonawczej</w:t>
      </w:r>
      <w:bookmarkEnd w:id="10"/>
    </w:p>
    <w:p w14:paraId="0D1C0B86" w14:textId="77777777" w:rsidR="00C2174D" w:rsidRDefault="00C2174D" w:rsidP="00C2174D">
      <w:pPr>
        <w:pStyle w:val="Nagwek4"/>
      </w:pPr>
      <w:r>
        <w:t>Dokumentacja powykonawcza będzie tworzona wraz z postępem robót.</w:t>
      </w:r>
    </w:p>
    <w:p w14:paraId="07F2C031" w14:textId="77777777" w:rsidR="00C2174D" w:rsidRDefault="00C2174D" w:rsidP="00C2174D">
      <w:pPr>
        <w:pStyle w:val="Nagwek4"/>
      </w:pPr>
      <w:r>
        <w:lastRenderedPageBreak/>
        <w:t>W skład dokumentacji powykonawczej wejdą:</w:t>
      </w:r>
    </w:p>
    <w:p w14:paraId="06C3C73C" w14:textId="77777777" w:rsidR="00C2174D" w:rsidRDefault="00C2174D" w:rsidP="00C2174D">
      <w:pPr>
        <w:pStyle w:val="Akapitzlist"/>
        <w:numPr>
          <w:ilvl w:val="0"/>
          <w:numId w:val="57"/>
        </w:numPr>
        <w:spacing w:after="0"/>
        <w:ind w:left="1701"/>
      </w:pPr>
      <w:r>
        <w:t>projekt wykonawczy z naniesionymi zmianami dokonanymi w trakcie wykonywania robót,</w:t>
      </w:r>
    </w:p>
    <w:p w14:paraId="1FBEFB73" w14:textId="77777777" w:rsidR="00C2174D" w:rsidRDefault="00C2174D" w:rsidP="00C2174D">
      <w:pPr>
        <w:pStyle w:val="Akapitzlist"/>
        <w:numPr>
          <w:ilvl w:val="0"/>
          <w:numId w:val="57"/>
        </w:numPr>
        <w:spacing w:after="0"/>
        <w:ind w:left="1701"/>
      </w:pPr>
      <w:r>
        <w:t>zatwierdzone przez Zamawiającego dokumenty materiałowe,</w:t>
      </w:r>
    </w:p>
    <w:p w14:paraId="7CC13C85" w14:textId="77777777" w:rsidR="00C2174D" w:rsidRDefault="00C2174D" w:rsidP="00C2174D">
      <w:pPr>
        <w:pStyle w:val="Akapitzlist"/>
        <w:numPr>
          <w:ilvl w:val="0"/>
          <w:numId w:val="57"/>
        </w:numPr>
        <w:spacing w:after="0"/>
        <w:ind w:left="1701"/>
      </w:pPr>
      <w:r>
        <w:t>instrukcje użytkowania i konserwacji dotyczące wykonanych robót,</w:t>
      </w:r>
    </w:p>
    <w:p w14:paraId="1C3BC10A" w14:textId="77777777" w:rsidR="00C2174D" w:rsidRPr="00513C9F" w:rsidRDefault="00C2174D" w:rsidP="00C2174D">
      <w:pPr>
        <w:pStyle w:val="Akapitzlist"/>
        <w:numPr>
          <w:ilvl w:val="0"/>
          <w:numId w:val="57"/>
        </w:numPr>
        <w:ind w:left="1701"/>
      </w:pPr>
      <w:r>
        <w:t>protokoły pomiarowe instalacji odgromowej i uziemiającej.</w:t>
      </w:r>
    </w:p>
    <w:p w14:paraId="5E14E4E4" w14:textId="106FFC0D" w:rsidR="00C2174D" w:rsidRDefault="00C2174D" w:rsidP="00744DEF">
      <w:pPr>
        <w:pStyle w:val="Nagwek3"/>
        <w:rPr>
          <w:rFonts w:asciiTheme="minorHAnsi" w:hAnsiTheme="minorHAnsi"/>
          <w:i w:val="0"/>
          <w:iCs/>
        </w:rPr>
      </w:pPr>
      <w:bookmarkStart w:id="11" w:name="_Toc185836515"/>
      <w:r>
        <w:rPr>
          <w:rFonts w:asciiTheme="minorHAnsi" w:hAnsiTheme="minorHAnsi"/>
          <w:i w:val="0"/>
          <w:iCs/>
        </w:rPr>
        <w:t>Odbiory</w:t>
      </w:r>
      <w:bookmarkEnd w:id="11"/>
    </w:p>
    <w:p w14:paraId="1A568722" w14:textId="77777777" w:rsidR="00C2174D" w:rsidRPr="00C17647" w:rsidRDefault="00C2174D" w:rsidP="00C2174D">
      <w:pPr>
        <w:pStyle w:val="Nagwek4"/>
        <w:numPr>
          <w:ilvl w:val="0"/>
          <w:numId w:val="0"/>
        </w:numPr>
        <w:ind w:left="851"/>
        <w:rPr>
          <w:rFonts w:asciiTheme="minorHAnsi" w:hAnsiTheme="minorHAnsi"/>
        </w:rPr>
      </w:pPr>
      <w:r w:rsidRPr="00785CFE">
        <w:rPr>
          <w:rFonts w:asciiTheme="minorHAnsi" w:hAnsiTheme="minorHAnsi"/>
        </w:rPr>
        <w:t>Zamawiający ustala następujące rodzaje odbiorów</w:t>
      </w:r>
      <w:r>
        <w:rPr>
          <w:rFonts w:asciiTheme="minorHAnsi" w:hAnsiTheme="minorHAnsi"/>
        </w:rPr>
        <w:t>, związanych z zakresem prac projektowych i nadzoru autorskiego</w:t>
      </w:r>
      <w:r w:rsidRPr="00785CFE">
        <w:rPr>
          <w:rFonts w:asciiTheme="minorHAnsi" w:hAnsiTheme="minorHAnsi"/>
        </w:rPr>
        <w:t>:</w:t>
      </w:r>
    </w:p>
    <w:p w14:paraId="048AD435" w14:textId="77777777" w:rsidR="00C2174D" w:rsidRDefault="00C2174D" w:rsidP="00C2174D">
      <w:pPr>
        <w:pStyle w:val="Nagwek4"/>
      </w:pPr>
      <w:r>
        <w:t>o</w:t>
      </w:r>
      <w:r w:rsidRPr="00785CFE">
        <w:t>dbiór końcowy</w:t>
      </w:r>
      <w:r>
        <w:t xml:space="preserve"> kompletnej dokumentacji projektowej,</w:t>
      </w:r>
    </w:p>
    <w:p w14:paraId="38B9D269" w14:textId="5DD68F47" w:rsidR="00C2174D" w:rsidRDefault="00C2174D" w:rsidP="00C2174D">
      <w:pPr>
        <w:pStyle w:val="Nagwek4"/>
      </w:pPr>
      <w:r>
        <w:t>odbiory robót budowlanych wszystkich branż, ulegających zakryciu lub zanikowych,</w:t>
      </w:r>
    </w:p>
    <w:p w14:paraId="4FBACE72" w14:textId="2643BC6E" w:rsidR="008902DB" w:rsidRDefault="008902DB" w:rsidP="00C2174D">
      <w:pPr>
        <w:pStyle w:val="Nagwek4"/>
      </w:pPr>
      <w:r>
        <w:t>odbiór końcowy dokumentacji powykonawczej,</w:t>
      </w:r>
    </w:p>
    <w:p w14:paraId="1B8E4D9E" w14:textId="0FA085B5" w:rsidR="00C2174D" w:rsidRDefault="00C2174D" w:rsidP="00C2174D">
      <w:pPr>
        <w:pStyle w:val="Nagwek4"/>
      </w:pPr>
      <w:r>
        <w:t>odbiór końcowy robót budowlanych wszystkich branż</w:t>
      </w:r>
      <w:r w:rsidR="008902DB">
        <w:t>,</w:t>
      </w:r>
    </w:p>
    <w:p w14:paraId="19A2BFC6" w14:textId="77777777" w:rsidR="008902DB" w:rsidRPr="008902DB" w:rsidRDefault="008902DB" w:rsidP="008902DB">
      <w:pPr>
        <w:pStyle w:val="Nagwek4"/>
      </w:pPr>
      <w:r>
        <w:t>odbiór końcowy sprawowania nadzoru autorskiego,</w:t>
      </w:r>
    </w:p>
    <w:p w14:paraId="4991BF01" w14:textId="65DD93EA" w:rsidR="008902DB" w:rsidRDefault="008902DB" w:rsidP="008902DB">
      <w:pPr>
        <w:pStyle w:val="Nagwek4"/>
      </w:pPr>
      <w:r>
        <w:t>odbiór ostateczny (bezpośrednio przed końcem upłynięcia okresu gwarancji i rękojmi).</w:t>
      </w:r>
    </w:p>
    <w:p w14:paraId="43EDDE0A" w14:textId="01173E06" w:rsidR="00AB50E6" w:rsidRPr="00785CFE" w:rsidRDefault="00593FE4" w:rsidP="00944250">
      <w:pPr>
        <w:pStyle w:val="Nagwek2"/>
        <w:rPr>
          <w:rFonts w:asciiTheme="minorHAnsi" w:hAnsiTheme="minorHAnsi"/>
        </w:rPr>
      </w:pPr>
      <w:bookmarkStart w:id="12" w:name="_Toc185836516"/>
      <w:r w:rsidRPr="00785CFE">
        <w:rPr>
          <w:rFonts w:asciiTheme="minorHAnsi" w:hAnsiTheme="minorHAnsi"/>
        </w:rPr>
        <w:t xml:space="preserve">Wymagania w stosunku do </w:t>
      </w:r>
      <w:r w:rsidR="00AC2AE1">
        <w:rPr>
          <w:rFonts w:asciiTheme="minorHAnsi" w:hAnsiTheme="minorHAnsi"/>
        </w:rPr>
        <w:t>Oferentów</w:t>
      </w:r>
      <w:bookmarkEnd w:id="12"/>
    </w:p>
    <w:p w14:paraId="47B5BA4F" w14:textId="1A84D56D" w:rsidR="00C6630D" w:rsidRPr="00B74884" w:rsidRDefault="00AC2AE1" w:rsidP="00AC2AE1">
      <w:pPr>
        <w:pStyle w:val="Nagwek3"/>
        <w:rPr>
          <w:rFonts w:asciiTheme="minorHAnsi" w:hAnsiTheme="minorHAnsi"/>
          <w:i w:val="0"/>
          <w:iCs/>
        </w:rPr>
      </w:pPr>
      <w:bookmarkStart w:id="13" w:name="_Toc185836517"/>
      <w:r w:rsidRPr="00B74884">
        <w:rPr>
          <w:rFonts w:asciiTheme="minorHAnsi" w:hAnsiTheme="minorHAnsi"/>
          <w:i w:val="0"/>
          <w:iCs/>
        </w:rPr>
        <w:t>W zakresie dokumentacji projektowej i nadzoru autorskiego</w:t>
      </w:r>
      <w:bookmarkEnd w:id="13"/>
    </w:p>
    <w:p w14:paraId="73560C66" w14:textId="73B41E04" w:rsidR="00500FFA" w:rsidRPr="00B74884" w:rsidRDefault="00500FFA" w:rsidP="00500FFA">
      <w:pPr>
        <w:pStyle w:val="Nagwek4"/>
      </w:pPr>
      <w:r w:rsidRPr="00B74884">
        <w:t>Dokumentacja projektowa winna być wykonana przez Projektantów branży konstrukcyjnej</w:t>
      </w:r>
      <w:r w:rsidR="009A1702">
        <w:t>,</w:t>
      </w:r>
      <w:r w:rsidRPr="00B74884">
        <w:t xml:space="preserve"> elektrycznej</w:t>
      </w:r>
      <w:r w:rsidR="009A1702">
        <w:t xml:space="preserve"> i sanitarnej</w:t>
      </w:r>
      <w:r w:rsidRPr="00B74884">
        <w:t xml:space="preserve">, posiadających uprawnienia do projektowania bez ograniczeń oraz członkostwo w Izbie Inżynierów Budownictwa </w:t>
      </w:r>
      <w:r w:rsidR="004D3E70" w:rsidRPr="00B74884">
        <w:t>i</w:t>
      </w:r>
      <w:r w:rsidRPr="00B74884">
        <w:t xml:space="preserve"> posiadających </w:t>
      </w:r>
      <w:r w:rsidR="004D3E70" w:rsidRPr="00B74884">
        <w:t xml:space="preserve">aktualne </w:t>
      </w:r>
      <w:r w:rsidRPr="00B74884">
        <w:t>ubezpieczenie OC.</w:t>
      </w:r>
    </w:p>
    <w:p w14:paraId="3AA20749" w14:textId="5DE454F8" w:rsidR="00500FFA" w:rsidRPr="00B74884" w:rsidRDefault="00500FFA" w:rsidP="00500FFA">
      <w:pPr>
        <w:pStyle w:val="Nagwek4"/>
      </w:pPr>
      <w:r w:rsidRPr="00B74884">
        <w:t xml:space="preserve">Kompletna, zatwierdzona przez Zamawiającego dokumentacja projektowa, winna być przekazana </w:t>
      </w:r>
      <w:r w:rsidR="004D3E70" w:rsidRPr="00B74884">
        <w:t xml:space="preserve">ostatecznie </w:t>
      </w:r>
      <w:r w:rsidRPr="00B74884">
        <w:t>Zamawiającemu w czterech egzemplarzach w formie papierowej i w trzech</w:t>
      </w:r>
      <w:r w:rsidR="004D3E70" w:rsidRPr="00B74884">
        <w:t>,</w:t>
      </w:r>
      <w:r w:rsidRPr="00B74884">
        <w:t xml:space="preserve"> tożsamych, w formie elektronicznej</w:t>
      </w:r>
      <w:r w:rsidR="008322DE" w:rsidRPr="00B74884">
        <w:t xml:space="preserve">, </w:t>
      </w:r>
      <w:r w:rsidR="008322DE" w:rsidRPr="00B74884">
        <w:rPr>
          <w:rFonts w:asciiTheme="minorHAnsi" w:hAnsiTheme="minorHAnsi"/>
        </w:rPr>
        <w:t xml:space="preserve">na nośniku </w:t>
      </w:r>
      <w:r w:rsidR="00DF4932" w:rsidRPr="00B74884">
        <w:rPr>
          <w:rFonts w:asciiTheme="minorHAnsi" w:hAnsiTheme="minorHAnsi"/>
        </w:rPr>
        <w:t xml:space="preserve">danych </w:t>
      </w:r>
      <w:r w:rsidR="008322DE" w:rsidRPr="00B74884">
        <w:rPr>
          <w:rFonts w:asciiTheme="minorHAnsi" w:hAnsiTheme="minorHAnsi"/>
        </w:rPr>
        <w:t xml:space="preserve">typu </w:t>
      </w:r>
      <w:r w:rsidR="00DF4932" w:rsidRPr="00B74884">
        <w:rPr>
          <w:rFonts w:asciiTheme="minorHAnsi" w:hAnsiTheme="minorHAnsi"/>
        </w:rPr>
        <w:t>CD/</w:t>
      </w:r>
      <w:r w:rsidR="008322DE" w:rsidRPr="00B74884">
        <w:rPr>
          <w:rFonts w:asciiTheme="minorHAnsi" w:hAnsiTheme="minorHAnsi"/>
        </w:rPr>
        <w:t>USB</w:t>
      </w:r>
      <w:r w:rsidRPr="00B74884">
        <w:t>, przy czym forma elektroniczna winna być zapisana w plikach zarówno edytowalnych jak i nieedytowalnych z podpisami i pieczątkami Projektantów.</w:t>
      </w:r>
    </w:p>
    <w:p w14:paraId="6DEA279D" w14:textId="5ED1D091" w:rsidR="001618A2" w:rsidRPr="00B74884" w:rsidRDefault="001618A2" w:rsidP="001618A2">
      <w:pPr>
        <w:pStyle w:val="Nagwek4"/>
      </w:pPr>
      <w:r w:rsidRPr="00B74884">
        <w:t>Oferent winien wykazać w formie referencji lub końcowych protokołów odbioru, że w ostatnich trzech latach, począwszy od ogłoszenia przetargu wykonał co najmniej dwie usługi polegające na wykonaniu wielobranżowej dokumentacji projektowej</w:t>
      </w:r>
      <w:r w:rsidR="00637023" w:rsidRPr="00B74884">
        <w:t>, odpowiadającej przedmiotowi zamówienia. Dokumenty te winny zawierać:</w:t>
      </w:r>
    </w:p>
    <w:p w14:paraId="303052E2" w14:textId="750C3FAF" w:rsidR="00637023" w:rsidRPr="00B74884" w:rsidRDefault="00637023" w:rsidP="00637023">
      <w:pPr>
        <w:pStyle w:val="Akapitzlist"/>
        <w:numPr>
          <w:ilvl w:val="0"/>
          <w:numId w:val="48"/>
        </w:numPr>
        <w:suppressAutoHyphens w:val="0"/>
        <w:autoSpaceDN/>
        <w:ind w:left="1701" w:hanging="218"/>
        <w:contextualSpacing/>
        <w:textAlignment w:val="auto"/>
      </w:pPr>
      <w:r w:rsidRPr="00B74884">
        <w:t>opis zakresu merytorycznego i rzeczowego projektów,</w:t>
      </w:r>
    </w:p>
    <w:p w14:paraId="7E91CBFF" w14:textId="07536CD5" w:rsidR="00637023" w:rsidRPr="00B74884" w:rsidRDefault="00637023" w:rsidP="00637023">
      <w:pPr>
        <w:pStyle w:val="Akapitzlist"/>
        <w:numPr>
          <w:ilvl w:val="0"/>
          <w:numId w:val="48"/>
        </w:numPr>
        <w:suppressAutoHyphens w:val="0"/>
        <w:autoSpaceDN/>
        <w:ind w:left="1701" w:hanging="218"/>
        <w:contextualSpacing/>
        <w:textAlignment w:val="auto"/>
      </w:pPr>
      <w:r w:rsidRPr="00B74884">
        <w:t>informację o terminowym wywiązaniu się z realizacji zadania.</w:t>
      </w:r>
    </w:p>
    <w:p w14:paraId="58134C34" w14:textId="77777777" w:rsidR="00DF4932" w:rsidRPr="00B74884" w:rsidRDefault="00DF4932" w:rsidP="00DF4932">
      <w:pPr>
        <w:pStyle w:val="Nagwek3"/>
        <w:rPr>
          <w:rFonts w:asciiTheme="minorHAnsi" w:hAnsiTheme="minorHAnsi"/>
          <w:i w:val="0"/>
          <w:iCs/>
        </w:rPr>
      </w:pPr>
      <w:bookmarkStart w:id="14" w:name="_Toc185836518"/>
      <w:r w:rsidRPr="00B74884">
        <w:rPr>
          <w:rFonts w:asciiTheme="minorHAnsi" w:hAnsiTheme="minorHAnsi"/>
          <w:i w:val="0"/>
          <w:iCs/>
        </w:rPr>
        <w:t>W zakresie wykonania robót budowlanych</w:t>
      </w:r>
      <w:bookmarkEnd w:id="14"/>
    </w:p>
    <w:p w14:paraId="775F5901" w14:textId="6F24A5C8" w:rsidR="00DF4932" w:rsidRPr="00B74884" w:rsidRDefault="00DF4932" w:rsidP="00DF4932">
      <w:pPr>
        <w:pStyle w:val="Nagwek4"/>
      </w:pPr>
      <w:r w:rsidRPr="00B74884">
        <w:t>Roboty budowlane winny być wykonywane pod nadzorem uprawnionych Kierowników robót branży konstrukcyjnej</w:t>
      </w:r>
      <w:r w:rsidR="009A1702">
        <w:t>,</w:t>
      </w:r>
      <w:r w:rsidRPr="00B74884">
        <w:t xml:space="preserve"> elektrycznej</w:t>
      </w:r>
      <w:r w:rsidR="00B801B2">
        <w:t xml:space="preserve"> i sanitarnej</w:t>
      </w:r>
      <w:r w:rsidRPr="00B74884">
        <w:t xml:space="preserve">, posiadających uprawnienia do kierowania robotami bez ograniczeń oraz członkostwo w Izbie Inżynierów Budownictwa </w:t>
      </w:r>
      <w:r w:rsidR="004D3E70" w:rsidRPr="00B74884">
        <w:t>i</w:t>
      </w:r>
      <w:r w:rsidRPr="00B74884">
        <w:t xml:space="preserve"> posiadających </w:t>
      </w:r>
      <w:r w:rsidR="004D3E70" w:rsidRPr="00B74884">
        <w:t xml:space="preserve">aktualne </w:t>
      </w:r>
      <w:r w:rsidRPr="00B74884">
        <w:t>ubezpieczenie OC.</w:t>
      </w:r>
    </w:p>
    <w:p w14:paraId="1FE66DB5" w14:textId="77777777" w:rsidR="00DF4932" w:rsidRPr="00B74884" w:rsidRDefault="00DF4932" w:rsidP="00DF4932">
      <w:pPr>
        <w:pStyle w:val="Nagwek4"/>
      </w:pPr>
      <w:r w:rsidRPr="00B74884">
        <w:t>Oferent winien wykazać w formie referencji lub końcowych protokołów odbioru, że w ostatnich trzech latach, począwszy od ogłoszenia przetargu wykonał co najmniej trzy usługi polegające na wykonaniu robót budowlanych, odpowiadających przedmiotowi zamówienia. Dokumenty te winny zawierać:</w:t>
      </w:r>
    </w:p>
    <w:p w14:paraId="660B736C" w14:textId="77777777" w:rsidR="00DF4932" w:rsidRPr="00B74884" w:rsidRDefault="00DF4932" w:rsidP="00DF4932">
      <w:pPr>
        <w:pStyle w:val="Akapitzlist"/>
        <w:numPr>
          <w:ilvl w:val="0"/>
          <w:numId w:val="49"/>
        </w:numPr>
        <w:suppressAutoHyphens w:val="0"/>
        <w:autoSpaceDN/>
        <w:ind w:left="1843" w:hanging="283"/>
        <w:contextualSpacing/>
        <w:textAlignment w:val="auto"/>
      </w:pPr>
      <w:r w:rsidRPr="00B74884">
        <w:t>opis zakresu merytorycznego i rzeczowego robót budowlanych,</w:t>
      </w:r>
    </w:p>
    <w:p w14:paraId="6057D8B0" w14:textId="77777777" w:rsidR="00DF4932" w:rsidRPr="00B74884" w:rsidRDefault="00DF4932" w:rsidP="00DF4932">
      <w:pPr>
        <w:pStyle w:val="Akapitzlist"/>
        <w:numPr>
          <w:ilvl w:val="0"/>
          <w:numId w:val="49"/>
        </w:numPr>
        <w:suppressAutoHyphens w:val="0"/>
        <w:autoSpaceDN/>
        <w:ind w:left="1843" w:hanging="283"/>
        <w:contextualSpacing/>
        <w:textAlignment w:val="auto"/>
      </w:pPr>
      <w:r w:rsidRPr="00B74884">
        <w:t>informację o terminowym wywiązaniu się z realizacji zadania.</w:t>
      </w:r>
    </w:p>
    <w:p w14:paraId="3C2E0898" w14:textId="66DF97A5" w:rsidR="00DF4932" w:rsidRPr="00B74884" w:rsidRDefault="00DF4932" w:rsidP="00DF4932">
      <w:pPr>
        <w:pStyle w:val="Nagwek3"/>
        <w:rPr>
          <w:rFonts w:asciiTheme="minorHAnsi" w:hAnsiTheme="minorHAnsi"/>
          <w:i w:val="0"/>
          <w:iCs/>
        </w:rPr>
      </w:pPr>
      <w:bookmarkStart w:id="15" w:name="_Toc185836519"/>
      <w:r w:rsidRPr="00B74884">
        <w:rPr>
          <w:rFonts w:asciiTheme="minorHAnsi" w:hAnsiTheme="minorHAnsi"/>
          <w:i w:val="0"/>
          <w:iCs/>
        </w:rPr>
        <w:t>W zakresie dokumentacji powykonawczej</w:t>
      </w:r>
      <w:bookmarkEnd w:id="15"/>
    </w:p>
    <w:p w14:paraId="393667AB" w14:textId="08464947" w:rsidR="00DF4932" w:rsidRPr="00B74884" w:rsidRDefault="00DF4932" w:rsidP="00DF4932">
      <w:pPr>
        <w:pStyle w:val="Nagwek4"/>
      </w:pPr>
      <w:r w:rsidRPr="00B74884">
        <w:t>Dokumentacja powykonawcza winna być wykonana przez Kierowników robót branży konstrukcyjnej</w:t>
      </w:r>
      <w:r w:rsidR="00B801B2">
        <w:t xml:space="preserve">, </w:t>
      </w:r>
      <w:r w:rsidRPr="00B74884">
        <w:t>elektrycznej</w:t>
      </w:r>
      <w:r w:rsidR="00B801B2">
        <w:t xml:space="preserve"> i sanitarnej</w:t>
      </w:r>
      <w:r w:rsidRPr="00B74884">
        <w:t xml:space="preserve">, posiadających </w:t>
      </w:r>
      <w:r w:rsidR="004D3E70" w:rsidRPr="00B74884">
        <w:t xml:space="preserve">stosowne </w:t>
      </w:r>
      <w:r w:rsidRPr="00B74884">
        <w:t xml:space="preserve">uprawnienia bez ograniczeń do pełnienia samodzielnych funkcji </w:t>
      </w:r>
      <w:r w:rsidR="004D3E70" w:rsidRPr="00B74884">
        <w:t xml:space="preserve">technicznych </w:t>
      </w:r>
      <w:r w:rsidRPr="00B74884">
        <w:t>w</w:t>
      </w:r>
      <w:r w:rsidR="004D3E70" w:rsidRPr="00B74884">
        <w:t xml:space="preserve"> budownictwie</w:t>
      </w:r>
      <w:r w:rsidRPr="00B74884">
        <w:t xml:space="preserve"> oraz członkostwo w Izbie Inżynierów Budownictwa </w:t>
      </w:r>
      <w:r w:rsidR="004D3E70" w:rsidRPr="00B74884">
        <w:t>i</w:t>
      </w:r>
      <w:r w:rsidRPr="00B74884">
        <w:t xml:space="preserve"> posiadających </w:t>
      </w:r>
      <w:r w:rsidR="004D3E70" w:rsidRPr="00B74884">
        <w:t xml:space="preserve">aktualne </w:t>
      </w:r>
      <w:r w:rsidRPr="00B74884">
        <w:t>ubezpieczenie OC.</w:t>
      </w:r>
    </w:p>
    <w:p w14:paraId="7733F01F" w14:textId="72E0CFFB" w:rsidR="00DF4932" w:rsidRPr="00B74884" w:rsidRDefault="00DF4932" w:rsidP="00DF4932">
      <w:pPr>
        <w:pStyle w:val="Nagwek4"/>
      </w:pPr>
      <w:r w:rsidRPr="00B74884">
        <w:lastRenderedPageBreak/>
        <w:t xml:space="preserve">Kompletna, zatwierdzona przez Zamawiającego dokumentacja </w:t>
      </w:r>
      <w:r w:rsidR="004D3E70" w:rsidRPr="00B74884">
        <w:t>powykonawcza</w:t>
      </w:r>
      <w:r w:rsidRPr="00B74884">
        <w:t xml:space="preserve">, winna być </w:t>
      </w:r>
      <w:r w:rsidR="004D3E70" w:rsidRPr="00B74884">
        <w:t xml:space="preserve">ostatecznie </w:t>
      </w:r>
      <w:r w:rsidRPr="00B74884">
        <w:t xml:space="preserve">przekazana Zamawiającemu w </w:t>
      </w:r>
      <w:r w:rsidR="00C26B79" w:rsidRPr="00B74884">
        <w:t>trzech</w:t>
      </w:r>
      <w:r w:rsidRPr="00B74884">
        <w:t xml:space="preserve"> egzemplarzach w formie papierowej i w </w:t>
      </w:r>
      <w:r w:rsidR="004D3E70" w:rsidRPr="00B74884">
        <w:t>dwóch,</w:t>
      </w:r>
      <w:r w:rsidRPr="00B74884">
        <w:t xml:space="preserve"> tożsamych, w formie elektronicznej, </w:t>
      </w:r>
      <w:r w:rsidRPr="00B74884">
        <w:rPr>
          <w:rFonts w:asciiTheme="minorHAnsi" w:hAnsiTheme="minorHAnsi"/>
        </w:rPr>
        <w:t>na nośniku danych typu CD/USB</w:t>
      </w:r>
      <w:r w:rsidRPr="00B74884">
        <w:t>, przy czym forma elektroniczna winna być zapisana w plikach zarówno edytowalnych jak i nieedytowalnych z podpisami i pieczątkami Projektantów.</w:t>
      </w:r>
    </w:p>
    <w:p w14:paraId="15D6C60A" w14:textId="77777777" w:rsidR="00DF4932" w:rsidRPr="00B74884" w:rsidRDefault="00DF4932" w:rsidP="00DF4932">
      <w:pPr>
        <w:pStyle w:val="Nagwek3"/>
        <w:numPr>
          <w:ilvl w:val="0"/>
          <w:numId w:val="0"/>
        </w:numPr>
        <w:ind w:left="792"/>
        <w:rPr>
          <w:rFonts w:asciiTheme="minorHAnsi" w:hAnsiTheme="minorHAnsi"/>
          <w:i w:val="0"/>
          <w:iCs/>
        </w:rPr>
      </w:pPr>
    </w:p>
    <w:p w14:paraId="534DBE6D" w14:textId="2682C9D9" w:rsidR="00670A7B" w:rsidRPr="00B74884" w:rsidRDefault="001618A2" w:rsidP="00594A6F">
      <w:pPr>
        <w:pStyle w:val="Nagwek3"/>
        <w:rPr>
          <w:rFonts w:asciiTheme="minorHAnsi" w:hAnsiTheme="minorHAnsi"/>
          <w:i w:val="0"/>
          <w:iCs/>
        </w:rPr>
      </w:pPr>
      <w:bookmarkStart w:id="16" w:name="_Toc185836520"/>
      <w:r w:rsidRPr="00B74884">
        <w:rPr>
          <w:rFonts w:asciiTheme="minorHAnsi" w:hAnsiTheme="minorHAnsi"/>
          <w:i w:val="0"/>
          <w:iCs/>
        </w:rPr>
        <w:t>W zakresie podstaw złożenia oferty</w:t>
      </w:r>
      <w:bookmarkEnd w:id="16"/>
    </w:p>
    <w:p w14:paraId="3E723134" w14:textId="77777777" w:rsidR="00ED1A90" w:rsidRPr="00B74884" w:rsidRDefault="00ED1A90" w:rsidP="00ED1A90">
      <w:pPr>
        <w:pStyle w:val="Nagwek4"/>
        <w:rPr>
          <w:color w:val="0563C1" w:themeColor="hyperlink"/>
          <w:u w:val="single"/>
        </w:rPr>
      </w:pPr>
      <w:r w:rsidRPr="00B74884">
        <w:t xml:space="preserve">Podstawą złożenia oferty jest wykonanie wizji lokalnej i zapoznanie się z miejscowymi warunkami wykonania przedmiotu zamówienia. Wizja lokalna, której wykonanie jest warunkiem koniecznym do rozpatrzenia oferty będzie możliwa w terminie uzgodnionym z Zamawiającym. Osobą do kontaktu w sprawie przeprowadzenia wizji lokalnej jest Pan Tomasz Jan Szyller, tel.: 532 089 088, e-mail: </w:t>
      </w:r>
      <w:hyperlink r:id="rId16" w:history="1">
        <w:r w:rsidRPr="00B74884">
          <w:t>Tomasz.Szyller@pitradwar.com</w:t>
        </w:r>
      </w:hyperlink>
    </w:p>
    <w:p w14:paraId="359A6916" w14:textId="206CD0F8" w:rsidR="00ED1A90" w:rsidRPr="00B74884" w:rsidRDefault="00ED1A90" w:rsidP="00ED1A90">
      <w:pPr>
        <w:pStyle w:val="Nagwek4"/>
      </w:pPr>
      <w:r w:rsidRPr="00B74884">
        <w:t>W trakcie wizji lokalnej Oferentom zostanie udostępniona do wglądu ekspertyza techniczna stanu konstrukcji i ścian osłonowych, wykonana przez biuro projektowe T.K.M. Dariusz Karolak w marcu 2023 r., przywołana w nazwie przedmiotu zamówienia</w:t>
      </w:r>
      <w:r w:rsidR="00B801B2">
        <w:t xml:space="preserve">. </w:t>
      </w:r>
    </w:p>
    <w:p w14:paraId="0C77515D" w14:textId="77777777" w:rsidR="00500FFA" w:rsidRPr="00500FFA" w:rsidRDefault="00500FFA" w:rsidP="00500FFA"/>
    <w:p w14:paraId="0BC238BB" w14:textId="77777777" w:rsidR="00F33103" w:rsidRPr="00785CFE" w:rsidRDefault="00F33103" w:rsidP="00F33103">
      <w:pPr>
        <w:pStyle w:val="Nagwek1"/>
        <w:rPr>
          <w:rFonts w:asciiTheme="minorHAnsi" w:hAnsiTheme="minorHAnsi"/>
        </w:rPr>
      </w:pPr>
      <w:bookmarkStart w:id="17" w:name="_Toc185836521"/>
      <w:r w:rsidRPr="00785CFE">
        <w:rPr>
          <w:rFonts w:asciiTheme="minorHAnsi" w:hAnsiTheme="minorHAnsi"/>
        </w:rPr>
        <w:t>CZĘŚĆ INFORMACYJNA</w:t>
      </w:r>
      <w:bookmarkEnd w:id="17"/>
    </w:p>
    <w:p w14:paraId="3507227E" w14:textId="77777777" w:rsidR="00F33103" w:rsidRPr="00785CFE" w:rsidRDefault="00F33103" w:rsidP="00F33103">
      <w:pPr>
        <w:pStyle w:val="Nagwek2"/>
        <w:numPr>
          <w:ilvl w:val="0"/>
          <w:numId w:val="7"/>
        </w:numPr>
        <w:rPr>
          <w:rFonts w:asciiTheme="minorHAnsi" w:hAnsiTheme="minorHAnsi"/>
        </w:rPr>
      </w:pPr>
      <w:bookmarkStart w:id="18" w:name="_Toc185836522"/>
      <w:r w:rsidRPr="00785CFE">
        <w:rPr>
          <w:rFonts w:asciiTheme="minorHAnsi" w:hAnsiTheme="minorHAnsi"/>
        </w:rPr>
        <w:t>Dodatkowe informacje związane z warunkami złożenia Oferty</w:t>
      </w:r>
      <w:bookmarkEnd w:id="18"/>
    </w:p>
    <w:p w14:paraId="6DC31D54" w14:textId="77777777" w:rsidR="00F33103" w:rsidRPr="00785CFE" w:rsidRDefault="00F33103" w:rsidP="00F33103">
      <w:pPr>
        <w:pStyle w:val="Nagwek3"/>
        <w:rPr>
          <w:rFonts w:asciiTheme="minorHAnsi" w:hAnsiTheme="minorHAnsi"/>
        </w:rPr>
      </w:pPr>
      <w:bookmarkStart w:id="19" w:name="_Toc185836523"/>
      <w:r w:rsidRPr="00785CFE">
        <w:rPr>
          <w:rFonts w:asciiTheme="minorHAnsi" w:hAnsiTheme="minorHAnsi"/>
        </w:rPr>
        <w:t>Wymagania ogólne</w:t>
      </w:r>
      <w:bookmarkEnd w:id="19"/>
    </w:p>
    <w:p w14:paraId="71490C62" w14:textId="10CD5004" w:rsidR="008028FE" w:rsidRPr="00785CFE" w:rsidRDefault="00F33103" w:rsidP="008028FE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 xml:space="preserve">Warunki </w:t>
      </w:r>
      <w:r w:rsidR="008028FE">
        <w:rPr>
          <w:rFonts w:asciiTheme="minorHAnsi" w:hAnsiTheme="minorHAnsi"/>
        </w:rPr>
        <w:t>niezbędne do złożenia oferty</w:t>
      </w:r>
      <w:r w:rsidR="008028FE" w:rsidRPr="00785CFE">
        <w:rPr>
          <w:rFonts w:asciiTheme="minorHAnsi" w:hAnsiTheme="minorHAnsi"/>
        </w:rPr>
        <w:t xml:space="preserve"> zostały określone w komentarzach na platformie zakupowej eb2b</w:t>
      </w:r>
      <w:r w:rsidR="004D3E70">
        <w:rPr>
          <w:rFonts w:asciiTheme="minorHAnsi" w:hAnsiTheme="minorHAnsi"/>
        </w:rPr>
        <w:t xml:space="preserve"> oraz w poz. 3.1.3 i 3.2.2.</w:t>
      </w:r>
    </w:p>
    <w:p w14:paraId="1A6D08F6" w14:textId="77777777" w:rsidR="00556A57" w:rsidRPr="00785CFE" w:rsidRDefault="00556A57" w:rsidP="00556A57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Kryteria wyboru ofert zostały określone w komentarzach na platformie zakupowej eb2b.</w:t>
      </w:r>
    </w:p>
    <w:p w14:paraId="0D6B0FA5" w14:textId="4077CC95" w:rsidR="00556A57" w:rsidRPr="009E71D3" w:rsidRDefault="00556A57" w:rsidP="009E71D3">
      <w:pPr>
        <w:pStyle w:val="Nagwek3"/>
        <w:rPr>
          <w:rFonts w:asciiTheme="minorHAnsi" w:hAnsiTheme="minorHAnsi"/>
        </w:rPr>
      </w:pPr>
      <w:bookmarkStart w:id="20" w:name="_Toc185836524"/>
      <w:r w:rsidRPr="00785CFE">
        <w:rPr>
          <w:rFonts w:asciiTheme="minorHAnsi" w:hAnsiTheme="minorHAnsi"/>
        </w:rPr>
        <w:t>Termin realizacji zamówienia/harmonogram</w:t>
      </w:r>
      <w:bookmarkEnd w:id="20"/>
    </w:p>
    <w:p w14:paraId="12E25FD6" w14:textId="161804E8" w:rsidR="002B77A3" w:rsidRDefault="00127620" w:rsidP="00127620">
      <w:pPr>
        <w:pStyle w:val="Nagwek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A57871">
        <w:rPr>
          <w:rFonts w:asciiTheme="minorHAnsi" w:hAnsiTheme="minorHAnsi"/>
        </w:rPr>
        <w:t xml:space="preserve">ermin realizacji </w:t>
      </w:r>
      <w:r w:rsidR="00194289">
        <w:rPr>
          <w:rFonts w:asciiTheme="minorHAnsi" w:hAnsiTheme="minorHAnsi"/>
        </w:rPr>
        <w:t xml:space="preserve">kompletnego </w:t>
      </w:r>
      <w:r w:rsidRPr="00A57871">
        <w:rPr>
          <w:rFonts w:asciiTheme="minorHAnsi" w:hAnsiTheme="minorHAnsi"/>
        </w:rPr>
        <w:t>zamówienia</w:t>
      </w:r>
      <w:r w:rsidR="00194289">
        <w:rPr>
          <w:rFonts w:asciiTheme="minorHAnsi" w:hAnsiTheme="minorHAnsi"/>
        </w:rPr>
        <w:t xml:space="preserve"> wraz z terminami pośrednimi, wskazanymi poniżej,</w:t>
      </w:r>
      <w:r w:rsidRPr="00A57871">
        <w:rPr>
          <w:rFonts w:asciiTheme="minorHAnsi" w:hAnsiTheme="minorHAnsi"/>
        </w:rPr>
        <w:t xml:space="preserve"> określ</w:t>
      </w:r>
      <w:r>
        <w:rPr>
          <w:rFonts w:asciiTheme="minorHAnsi" w:hAnsiTheme="minorHAnsi"/>
        </w:rPr>
        <w:t>ą</w:t>
      </w:r>
      <w:r w:rsidRPr="00A5787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O</w:t>
      </w:r>
      <w:r w:rsidRPr="00A57871">
        <w:rPr>
          <w:rFonts w:asciiTheme="minorHAnsi" w:hAnsiTheme="minorHAnsi"/>
        </w:rPr>
        <w:t>feren</w:t>
      </w:r>
      <w:r>
        <w:rPr>
          <w:rFonts w:asciiTheme="minorHAnsi" w:hAnsiTheme="minorHAnsi"/>
        </w:rPr>
        <w:t>ci</w:t>
      </w:r>
      <w:r w:rsidR="00194289">
        <w:rPr>
          <w:rFonts w:asciiTheme="minorHAnsi" w:hAnsiTheme="minorHAnsi"/>
        </w:rPr>
        <w:t xml:space="preserve"> </w:t>
      </w:r>
      <w:r w:rsidR="00DF4932">
        <w:rPr>
          <w:rFonts w:asciiTheme="minorHAnsi" w:hAnsiTheme="minorHAnsi"/>
        </w:rPr>
        <w:t>we własnych</w:t>
      </w:r>
      <w:r w:rsidR="00194289">
        <w:rPr>
          <w:rFonts w:asciiTheme="minorHAnsi" w:hAnsiTheme="minorHAnsi"/>
        </w:rPr>
        <w:t xml:space="preserve"> harmonogram</w:t>
      </w:r>
      <w:r w:rsidR="00DF4932">
        <w:rPr>
          <w:rFonts w:asciiTheme="minorHAnsi" w:hAnsiTheme="minorHAnsi"/>
        </w:rPr>
        <w:t>ach,</w:t>
      </w:r>
      <w:r w:rsidR="00194289">
        <w:rPr>
          <w:rFonts w:asciiTheme="minorHAnsi" w:hAnsiTheme="minorHAnsi"/>
        </w:rPr>
        <w:t xml:space="preserve"> przedstawion</w:t>
      </w:r>
      <w:r w:rsidR="00DF4932">
        <w:rPr>
          <w:rFonts w:asciiTheme="minorHAnsi" w:hAnsiTheme="minorHAnsi"/>
        </w:rPr>
        <w:t>ych</w:t>
      </w:r>
      <w:r w:rsidR="00194289">
        <w:rPr>
          <w:rFonts w:asciiTheme="minorHAnsi" w:hAnsiTheme="minorHAnsi"/>
        </w:rPr>
        <w:t xml:space="preserve"> </w:t>
      </w:r>
      <w:r w:rsidR="00DF4932">
        <w:rPr>
          <w:rFonts w:asciiTheme="minorHAnsi" w:hAnsiTheme="minorHAnsi"/>
        </w:rPr>
        <w:t>w formie papierowej i na nośniku danych CD/USB</w:t>
      </w:r>
      <w:r w:rsidRPr="00A57871">
        <w:rPr>
          <w:rFonts w:asciiTheme="minorHAnsi" w:hAnsiTheme="minorHAnsi"/>
        </w:rPr>
        <w:t>.</w:t>
      </w:r>
    </w:p>
    <w:p w14:paraId="5B672B04" w14:textId="77777777" w:rsidR="00194289" w:rsidRDefault="00127620" w:rsidP="00127620">
      <w:pPr>
        <w:pStyle w:val="Nagwek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Harmonogram musi uwzględnić,</w:t>
      </w:r>
      <w:r w:rsidRPr="00A57871">
        <w:rPr>
          <w:rFonts w:asciiTheme="minorHAnsi" w:hAnsiTheme="minorHAnsi"/>
        </w:rPr>
        <w:t xml:space="preserve"> że </w:t>
      </w:r>
      <w:r w:rsidR="002B77A3" w:rsidRPr="00A57871">
        <w:rPr>
          <w:rFonts w:asciiTheme="minorHAnsi" w:hAnsiTheme="minorHAnsi"/>
        </w:rPr>
        <w:t xml:space="preserve">Zamawiający </w:t>
      </w:r>
      <w:r w:rsidR="002B77A3">
        <w:rPr>
          <w:rFonts w:asciiTheme="minorHAnsi" w:hAnsiTheme="minorHAnsi"/>
        </w:rPr>
        <w:t xml:space="preserve">zawarowuje sobie </w:t>
      </w:r>
      <w:r w:rsidR="002B77A3" w:rsidRPr="00A57871">
        <w:rPr>
          <w:rFonts w:asciiTheme="minorHAnsi" w:hAnsiTheme="minorHAnsi"/>
        </w:rPr>
        <w:t>1</w:t>
      </w:r>
      <w:r w:rsidR="002B77A3">
        <w:rPr>
          <w:rFonts w:asciiTheme="minorHAnsi" w:hAnsiTheme="minorHAnsi"/>
        </w:rPr>
        <w:t>4</w:t>
      </w:r>
      <w:r w:rsidR="002B77A3" w:rsidRPr="00A57871">
        <w:rPr>
          <w:rFonts w:asciiTheme="minorHAnsi" w:hAnsiTheme="minorHAnsi"/>
        </w:rPr>
        <w:t xml:space="preserve"> dni na </w:t>
      </w:r>
      <w:r w:rsidR="002B77A3">
        <w:rPr>
          <w:rFonts w:asciiTheme="minorHAnsi" w:hAnsiTheme="minorHAnsi"/>
        </w:rPr>
        <w:t xml:space="preserve">sprawdzenie i ewentualne </w:t>
      </w:r>
      <w:r w:rsidR="002B77A3" w:rsidRPr="00A57871">
        <w:rPr>
          <w:rFonts w:asciiTheme="minorHAnsi" w:hAnsiTheme="minorHAnsi"/>
        </w:rPr>
        <w:t xml:space="preserve">wniesienie uwag </w:t>
      </w:r>
      <w:r w:rsidR="002B77A3">
        <w:rPr>
          <w:rFonts w:asciiTheme="minorHAnsi" w:hAnsiTheme="minorHAnsi"/>
        </w:rPr>
        <w:t xml:space="preserve">do przekazanej do </w:t>
      </w:r>
      <w:r w:rsidRPr="00A57871">
        <w:rPr>
          <w:rFonts w:asciiTheme="minorHAnsi" w:hAnsiTheme="minorHAnsi"/>
        </w:rPr>
        <w:t>odbior</w:t>
      </w:r>
      <w:r w:rsidR="002B77A3">
        <w:rPr>
          <w:rFonts w:asciiTheme="minorHAnsi" w:hAnsiTheme="minorHAnsi"/>
        </w:rPr>
        <w:t>u</w:t>
      </w:r>
      <w:r>
        <w:rPr>
          <w:rFonts w:asciiTheme="minorHAnsi" w:hAnsiTheme="minorHAnsi"/>
        </w:rPr>
        <w:t xml:space="preserve"> dokumentacji projektowej i powykonawczej</w:t>
      </w:r>
      <w:r w:rsidRPr="00A57871">
        <w:rPr>
          <w:rFonts w:asciiTheme="minorHAnsi" w:hAnsiTheme="minorHAnsi"/>
        </w:rPr>
        <w:t>.</w:t>
      </w:r>
    </w:p>
    <w:p w14:paraId="258CBB78" w14:textId="69FDA11B" w:rsidR="00194289" w:rsidRDefault="00127620" w:rsidP="00127620">
      <w:pPr>
        <w:pStyle w:val="Nagwek4"/>
        <w:jc w:val="both"/>
        <w:rPr>
          <w:rFonts w:asciiTheme="minorHAnsi" w:hAnsiTheme="minorHAnsi"/>
        </w:rPr>
      </w:pPr>
      <w:r w:rsidRPr="00A57871">
        <w:rPr>
          <w:rFonts w:asciiTheme="minorHAnsi" w:hAnsiTheme="minorHAnsi"/>
        </w:rPr>
        <w:t xml:space="preserve">Po </w:t>
      </w:r>
      <w:r w:rsidR="002B77A3">
        <w:rPr>
          <w:rFonts w:asciiTheme="minorHAnsi" w:hAnsiTheme="minorHAnsi"/>
        </w:rPr>
        <w:t>uwzględnieniu</w:t>
      </w:r>
      <w:r w:rsidRPr="00A57871">
        <w:rPr>
          <w:rFonts w:asciiTheme="minorHAnsi" w:hAnsiTheme="minorHAnsi"/>
        </w:rPr>
        <w:t xml:space="preserve"> uwag</w:t>
      </w:r>
      <w:r w:rsidR="002B77A3">
        <w:rPr>
          <w:rFonts w:asciiTheme="minorHAnsi" w:hAnsiTheme="minorHAnsi"/>
        </w:rPr>
        <w:t>, na co  Wykonawca winien mieć czas do 7 dni,</w:t>
      </w:r>
      <w:r w:rsidRPr="00A57871">
        <w:rPr>
          <w:rFonts w:asciiTheme="minorHAnsi" w:hAnsiTheme="minorHAnsi"/>
        </w:rPr>
        <w:t xml:space="preserve"> Zamawiający </w:t>
      </w:r>
      <w:r w:rsidR="002B77A3">
        <w:rPr>
          <w:rFonts w:asciiTheme="minorHAnsi" w:hAnsiTheme="minorHAnsi"/>
        </w:rPr>
        <w:t xml:space="preserve">będzie </w:t>
      </w:r>
      <w:r w:rsidRPr="00A57871">
        <w:rPr>
          <w:rFonts w:asciiTheme="minorHAnsi" w:hAnsiTheme="minorHAnsi"/>
        </w:rPr>
        <w:t>m</w:t>
      </w:r>
      <w:r w:rsidR="002B77A3">
        <w:rPr>
          <w:rFonts w:asciiTheme="minorHAnsi" w:hAnsiTheme="minorHAnsi"/>
        </w:rPr>
        <w:t>i</w:t>
      </w:r>
      <w:r w:rsidRPr="00A57871">
        <w:rPr>
          <w:rFonts w:asciiTheme="minorHAnsi" w:hAnsiTheme="minorHAnsi"/>
        </w:rPr>
        <w:t>a</w:t>
      </w:r>
      <w:r w:rsidR="002B77A3">
        <w:rPr>
          <w:rFonts w:asciiTheme="minorHAnsi" w:hAnsiTheme="minorHAnsi"/>
        </w:rPr>
        <w:t>ł</w:t>
      </w:r>
      <w:r w:rsidRPr="00A57871">
        <w:rPr>
          <w:rFonts w:asciiTheme="minorHAnsi" w:hAnsiTheme="minorHAnsi"/>
        </w:rPr>
        <w:t xml:space="preserve"> ponownie 1</w:t>
      </w:r>
      <w:r w:rsidR="002B77A3">
        <w:rPr>
          <w:rFonts w:asciiTheme="minorHAnsi" w:hAnsiTheme="minorHAnsi"/>
        </w:rPr>
        <w:t>4</w:t>
      </w:r>
      <w:r w:rsidRPr="00A57871">
        <w:rPr>
          <w:rFonts w:asciiTheme="minorHAnsi" w:hAnsiTheme="minorHAnsi"/>
        </w:rPr>
        <w:t xml:space="preserve"> dni na </w:t>
      </w:r>
      <w:r w:rsidR="00194289">
        <w:rPr>
          <w:rFonts w:asciiTheme="minorHAnsi" w:hAnsiTheme="minorHAnsi"/>
        </w:rPr>
        <w:t xml:space="preserve">ostateczne </w:t>
      </w:r>
      <w:r w:rsidRPr="00A57871">
        <w:rPr>
          <w:rFonts w:asciiTheme="minorHAnsi" w:hAnsiTheme="minorHAnsi"/>
        </w:rPr>
        <w:t>sprawdzenie dostarczonej dokumentacji</w:t>
      </w:r>
      <w:r>
        <w:rPr>
          <w:rFonts w:asciiTheme="minorHAnsi" w:hAnsiTheme="minorHAnsi"/>
        </w:rPr>
        <w:t>.</w:t>
      </w:r>
    </w:p>
    <w:p w14:paraId="3518784B" w14:textId="77777777" w:rsidR="00194289" w:rsidRPr="00194289" w:rsidRDefault="00194289" w:rsidP="00194289">
      <w:pPr>
        <w:pStyle w:val="Nagwek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Powyższe terminy muszą być uwzględnione w harmonogramie realizacji całego przedmiotu zamówienia i nie podlegają zmianie.</w:t>
      </w:r>
    </w:p>
    <w:p w14:paraId="7D3B881A" w14:textId="77777777" w:rsidR="004D3E70" w:rsidRPr="004D3E70" w:rsidRDefault="004D3E70" w:rsidP="004D3E70">
      <w:pPr>
        <w:pStyle w:val="Nagwek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 dokonanie przez Zamawiającego odbiorów robót ulegających zakryciu lub zanikowych należy przyjąć 2 dni na każdy odbiór, licząc od dnia zgłoszenia gotowości odbiorowej.</w:t>
      </w:r>
    </w:p>
    <w:p w14:paraId="43D9252A" w14:textId="77777777" w:rsidR="00ED1A90" w:rsidRDefault="00ED1A90" w:rsidP="00ED1A90"/>
    <w:p w14:paraId="79D0EEC3" w14:textId="77777777" w:rsidR="007675D0" w:rsidRDefault="007675D0" w:rsidP="00ED1A90"/>
    <w:sectPr w:rsidR="007675D0" w:rsidSect="00F77DC8">
      <w:headerReference w:type="default" r:id="rId17"/>
      <w:footerReference w:type="default" r:id="rId18"/>
      <w:headerReference w:type="first" r:id="rId19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9369E" w14:textId="77777777" w:rsidR="00E118C5" w:rsidRDefault="00E118C5" w:rsidP="00944250">
      <w:r>
        <w:separator/>
      </w:r>
    </w:p>
  </w:endnote>
  <w:endnote w:type="continuationSeparator" w:id="0">
    <w:p w14:paraId="01181A2A" w14:textId="77777777" w:rsidR="00E118C5" w:rsidRDefault="00E118C5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C5FF8" w14:textId="77777777" w:rsidR="00B7308D" w:rsidRDefault="00B7308D" w:rsidP="00944250">
    <w:pPr>
      <w:pStyle w:val="Stopka"/>
    </w:pPr>
    <w:r>
      <w:tab/>
    </w:r>
    <w:r>
      <w:rPr>
        <w:noProof/>
      </w:rPr>
      <w:drawing>
        <wp:inline distT="0" distB="0" distL="0" distR="0" wp14:anchorId="04112C6B" wp14:editId="21E1A997">
          <wp:extent cx="7536180" cy="106870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003938"/>
      <w:docPartObj>
        <w:docPartGallery w:val="Page Numbers (Bottom of Page)"/>
        <w:docPartUnique/>
      </w:docPartObj>
    </w:sdtPr>
    <w:sdtContent>
      <w:sdt>
        <w:sdtPr>
          <w:id w:val="-737476147"/>
          <w:docPartObj>
            <w:docPartGallery w:val="Page Numbers (Top of Page)"/>
            <w:docPartUnique/>
          </w:docPartObj>
        </w:sdtPr>
        <w:sdtContent>
          <w:p w14:paraId="3FE916F8" w14:textId="00C2BDD1" w:rsidR="00B7308D" w:rsidRDefault="00B730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309DF" w14:textId="77777777" w:rsidR="00B7308D" w:rsidRDefault="00B730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/>
      </w:rPr>
      <w:id w:val="100254623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8F9F76D" w14:textId="462FB288" w:rsidR="00B7308D" w:rsidRPr="00746A03" w:rsidRDefault="00B7308D">
            <w:pPr>
              <w:pStyle w:val="Stopka"/>
              <w:jc w:val="right"/>
              <w:rPr>
                <w:rFonts w:ascii="Calibri" w:hAnsi="Calibri"/>
              </w:rPr>
            </w:pPr>
            <w:r w:rsidRPr="00746A03">
              <w:rPr>
                <w:rFonts w:ascii="Calibri" w:hAnsi="Calibri" w:cs="Arial"/>
              </w:rPr>
              <w:t xml:space="preserve">Strona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PAGE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rFonts w:ascii="Calibri" w:hAnsi="Calibri" w:cs="Arial"/>
                <w:b/>
                <w:bCs/>
                <w:noProof/>
              </w:rPr>
              <w:t>4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  <w:r w:rsidRPr="00746A03">
              <w:rPr>
                <w:rFonts w:ascii="Calibri" w:hAnsi="Calibri" w:cs="Arial"/>
              </w:rPr>
              <w:t xml:space="preserve"> z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NUMPAGES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rFonts w:ascii="Calibri" w:hAnsi="Calibri" w:cs="Arial"/>
                <w:b/>
                <w:bCs/>
                <w:noProof/>
              </w:rPr>
              <w:t>4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95D8D5" w14:textId="77777777" w:rsidR="00B7308D" w:rsidRPr="00746A03" w:rsidRDefault="00B7308D" w:rsidP="00944250">
    <w:pPr>
      <w:pStyle w:val="Stopk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2145B" w14:textId="77777777" w:rsidR="00E118C5" w:rsidRDefault="00E118C5" w:rsidP="00944250">
      <w:r>
        <w:separator/>
      </w:r>
    </w:p>
  </w:footnote>
  <w:footnote w:type="continuationSeparator" w:id="0">
    <w:p w14:paraId="3F8E30A8" w14:textId="77777777" w:rsidR="00E118C5" w:rsidRDefault="00E118C5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316C" w14:textId="77777777" w:rsidR="00B7308D" w:rsidRDefault="00B7308D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711588F5" wp14:editId="62341B88">
          <wp:extent cx="3913200" cy="986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6D912" w14:textId="77777777" w:rsidR="00B7308D" w:rsidRPr="00F04E2C" w:rsidRDefault="00B7308D" w:rsidP="00F33103">
    <w:pPr>
      <w:pStyle w:val="Akapitzlist"/>
      <w:spacing w:after="0"/>
      <w:jc w:val="right"/>
    </w:pPr>
    <w:r w:rsidRPr="00F04E2C">
      <w:t>Załącznik nr 1 do Postępowania ofertowego</w:t>
    </w:r>
  </w:p>
  <w:p w14:paraId="34B26367" w14:textId="77777777" w:rsidR="00B7308D" w:rsidRPr="00F04E2C" w:rsidRDefault="00B7308D" w:rsidP="00F33103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  <w:p w14:paraId="3A9C346B" w14:textId="77777777" w:rsidR="00B7308D" w:rsidRDefault="00B7308D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6648" w14:textId="77777777" w:rsidR="00B7308D" w:rsidRPr="00F04E2C" w:rsidRDefault="00B7308D" w:rsidP="00944250">
    <w:pPr>
      <w:pStyle w:val="Akapitzlist"/>
    </w:pPr>
    <w:r w:rsidRPr="00F04E2C">
      <w:t>Załącznik nr 1 do Postępowania ofertowego</w:t>
    </w:r>
  </w:p>
  <w:p w14:paraId="1EF29EE4" w14:textId="77777777" w:rsidR="00B7308D" w:rsidRPr="00F04E2C" w:rsidRDefault="00B7308D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75CEF" w14:textId="77777777" w:rsidR="00B7308D" w:rsidRPr="00785CFE" w:rsidRDefault="00B7308D" w:rsidP="002D5D2A">
    <w:pPr>
      <w:pStyle w:val="Akapitzlist"/>
      <w:spacing w:after="0"/>
      <w:jc w:val="right"/>
    </w:pPr>
    <w:r w:rsidRPr="00785CFE">
      <w:t>Załącznik nr 1 do Postępowania ofertowego</w:t>
    </w:r>
  </w:p>
  <w:p w14:paraId="75F532C2" w14:textId="77777777" w:rsidR="00B7308D" w:rsidRPr="00785CFE" w:rsidRDefault="00B7308D" w:rsidP="002D5D2A">
    <w:pPr>
      <w:pStyle w:val="Akapitzlist"/>
      <w:spacing w:after="0"/>
      <w:jc w:val="right"/>
    </w:pPr>
    <w:r w:rsidRPr="00785CFE">
      <w:t>Załącznik nr 1 do 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B1A82" w14:textId="77777777" w:rsidR="00B7308D" w:rsidRPr="00F04E2C" w:rsidRDefault="00B7308D" w:rsidP="00E9632B">
    <w:pPr>
      <w:pStyle w:val="Akapitzlist"/>
      <w:spacing w:after="0"/>
      <w:jc w:val="right"/>
    </w:pPr>
    <w:r w:rsidRPr="00F04E2C">
      <w:t>Załącznik nr 1 do Postępowania ofertowego</w:t>
    </w:r>
  </w:p>
  <w:p w14:paraId="6384B023" w14:textId="77777777" w:rsidR="00B7308D" w:rsidRPr="00F04E2C" w:rsidRDefault="00B7308D" w:rsidP="00E9632B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040C"/>
    <w:multiLevelType w:val="hybridMultilevel"/>
    <w:tmpl w:val="4BE4F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41B0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3D400FD"/>
    <w:multiLevelType w:val="hybridMultilevel"/>
    <w:tmpl w:val="50E01024"/>
    <w:lvl w:ilvl="0" w:tplc="AA74CD44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50E26"/>
    <w:multiLevelType w:val="hybridMultilevel"/>
    <w:tmpl w:val="902C5996"/>
    <w:lvl w:ilvl="0" w:tplc="643CF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87A45"/>
    <w:multiLevelType w:val="hybridMultilevel"/>
    <w:tmpl w:val="0E9CF23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07CB1BD5"/>
    <w:multiLevelType w:val="hybridMultilevel"/>
    <w:tmpl w:val="BBF8BA48"/>
    <w:lvl w:ilvl="0" w:tplc="A094EF8C">
      <w:start w:val="2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500AD"/>
    <w:multiLevelType w:val="hybridMultilevel"/>
    <w:tmpl w:val="5FDAAD3A"/>
    <w:lvl w:ilvl="0" w:tplc="2B9A07A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D0C25E5"/>
    <w:multiLevelType w:val="multilevel"/>
    <w:tmpl w:val="605AAFF4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114AD3"/>
    <w:multiLevelType w:val="hybridMultilevel"/>
    <w:tmpl w:val="73785230"/>
    <w:lvl w:ilvl="0" w:tplc="9F4A7A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F195B"/>
    <w:multiLevelType w:val="hybridMultilevel"/>
    <w:tmpl w:val="E9FABB42"/>
    <w:lvl w:ilvl="0" w:tplc="0A3E6268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41317"/>
    <w:multiLevelType w:val="hybridMultilevel"/>
    <w:tmpl w:val="F6800F94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A6933"/>
    <w:multiLevelType w:val="multilevel"/>
    <w:tmpl w:val="4340648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8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5FA11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4681D"/>
    <w:multiLevelType w:val="multilevel"/>
    <w:tmpl w:val="783E86DE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4"/>
      <w:lvlText w:val="%1.%2.%3."/>
      <w:lvlJc w:val="left"/>
      <w:pPr>
        <w:ind w:left="1497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6B186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CD4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083E65"/>
    <w:multiLevelType w:val="hybridMultilevel"/>
    <w:tmpl w:val="37A4F908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8FA7DF9"/>
    <w:multiLevelType w:val="hybridMultilevel"/>
    <w:tmpl w:val="37A4F90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C6E0645"/>
    <w:multiLevelType w:val="hybridMultilevel"/>
    <w:tmpl w:val="83C6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36D86"/>
    <w:multiLevelType w:val="multilevel"/>
    <w:tmpl w:val="064E5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353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9405CDB"/>
    <w:multiLevelType w:val="hybridMultilevel"/>
    <w:tmpl w:val="322E90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33E03"/>
    <w:multiLevelType w:val="hybridMultilevel"/>
    <w:tmpl w:val="895ADEDA"/>
    <w:lvl w:ilvl="0" w:tplc="1C008B2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55AF9"/>
    <w:multiLevelType w:val="hybridMultilevel"/>
    <w:tmpl w:val="7898D9D2"/>
    <w:lvl w:ilvl="0" w:tplc="FAC63DD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14A27"/>
    <w:multiLevelType w:val="hybridMultilevel"/>
    <w:tmpl w:val="D7521F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DC0E9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F9B20D5"/>
    <w:multiLevelType w:val="multilevel"/>
    <w:tmpl w:val="15BE643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7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27" w15:restartNumberingAfterBreak="0">
    <w:nsid w:val="50867010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08F49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F6A2DBC"/>
    <w:multiLevelType w:val="multilevel"/>
    <w:tmpl w:val="632E695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8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F853572"/>
    <w:multiLevelType w:val="multilevel"/>
    <w:tmpl w:val="A9E06A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bullet"/>
      <w:lvlText w:val=""/>
      <w:lvlJc w:val="left"/>
      <w:pPr>
        <w:ind w:left="774" w:hanging="227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lvlText w:val=""/>
      <w:lvlJc w:val="left"/>
      <w:pPr>
        <w:ind w:left="1908" w:hanging="567"/>
      </w:pPr>
      <w:rPr>
        <w:rFonts w:ascii="Symbol" w:hAnsi="Symbol" w:hint="default"/>
        <w:strike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1A307F7"/>
    <w:multiLevelType w:val="hybridMultilevel"/>
    <w:tmpl w:val="E6BA27F0"/>
    <w:lvl w:ilvl="0" w:tplc="8D2AE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40A1C8F"/>
    <w:multiLevelType w:val="hybridMultilevel"/>
    <w:tmpl w:val="C7B02754"/>
    <w:lvl w:ilvl="0" w:tplc="6F489BCA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A49B4"/>
    <w:multiLevelType w:val="hybridMultilevel"/>
    <w:tmpl w:val="E2B4AD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CBCAB2A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75B60"/>
    <w:multiLevelType w:val="hybridMultilevel"/>
    <w:tmpl w:val="6C709248"/>
    <w:lvl w:ilvl="0" w:tplc="27EC0748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D780D"/>
    <w:multiLevelType w:val="hybridMultilevel"/>
    <w:tmpl w:val="B57263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74CD5"/>
    <w:multiLevelType w:val="multilevel"/>
    <w:tmpl w:val="57EC7C34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24C0DBE"/>
    <w:multiLevelType w:val="multilevel"/>
    <w:tmpl w:val="7DA0CC6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7516B5"/>
    <w:multiLevelType w:val="multilevel"/>
    <w:tmpl w:val="BCC68C1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86872CE"/>
    <w:multiLevelType w:val="hybridMultilevel"/>
    <w:tmpl w:val="FCF013CA"/>
    <w:lvl w:ilvl="0" w:tplc="6C742F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C260FB9"/>
    <w:multiLevelType w:val="hybridMultilevel"/>
    <w:tmpl w:val="C2D616B0"/>
    <w:lvl w:ilvl="0" w:tplc="BBF4F8C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E3A1E"/>
    <w:multiLevelType w:val="hybridMultilevel"/>
    <w:tmpl w:val="557E18F6"/>
    <w:lvl w:ilvl="0" w:tplc="096CE8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F4247"/>
    <w:multiLevelType w:val="hybridMultilevel"/>
    <w:tmpl w:val="E472965A"/>
    <w:lvl w:ilvl="0" w:tplc="A77015D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429976">
    <w:abstractNumId w:val="14"/>
  </w:num>
  <w:num w:numId="2" w16cid:durableId="910310811">
    <w:abstractNumId w:val="13"/>
  </w:num>
  <w:num w:numId="3" w16cid:durableId="7875637">
    <w:abstractNumId w:val="10"/>
  </w:num>
  <w:num w:numId="4" w16cid:durableId="1047726969">
    <w:abstractNumId w:val="16"/>
  </w:num>
  <w:num w:numId="5" w16cid:durableId="1663697475">
    <w:abstractNumId w:val="41"/>
  </w:num>
  <w:num w:numId="6" w16cid:durableId="1054892181">
    <w:abstractNumId w:val="26"/>
  </w:num>
  <w:num w:numId="7" w16cid:durableId="20916105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469975">
    <w:abstractNumId w:val="39"/>
  </w:num>
  <w:num w:numId="9" w16cid:durableId="1239706789">
    <w:abstractNumId w:val="30"/>
  </w:num>
  <w:num w:numId="10" w16cid:durableId="1061712411">
    <w:abstractNumId w:val="8"/>
  </w:num>
  <w:num w:numId="11" w16cid:durableId="700009015">
    <w:abstractNumId w:val="8"/>
    <w:lvlOverride w:ilvl="0">
      <w:startOverride w:val="1"/>
    </w:lvlOverride>
  </w:num>
  <w:num w:numId="12" w16cid:durableId="1743066023">
    <w:abstractNumId w:val="14"/>
  </w:num>
  <w:num w:numId="13" w16cid:durableId="901211914">
    <w:abstractNumId w:val="14"/>
  </w:num>
  <w:num w:numId="14" w16cid:durableId="280187907">
    <w:abstractNumId w:val="14"/>
  </w:num>
  <w:num w:numId="15" w16cid:durableId="386955226">
    <w:abstractNumId w:val="14"/>
  </w:num>
  <w:num w:numId="16" w16cid:durableId="1339890989">
    <w:abstractNumId w:val="14"/>
  </w:num>
  <w:num w:numId="17" w16cid:durableId="1493369592">
    <w:abstractNumId w:val="14"/>
  </w:num>
  <w:num w:numId="18" w16cid:durableId="1780223632">
    <w:abstractNumId w:val="14"/>
  </w:num>
  <w:num w:numId="19" w16cid:durableId="789472991">
    <w:abstractNumId w:val="14"/>
  </w:num>
  <w:num w:numId="20" w16cid:durableId="1675304036">
    <w:abstractNumId w:val="14"/>
  </w:num>
  <w:num w:numId="21" w16cid:durableId="1434126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08466935">
    <w:abstractNumId w:val="14"/>
  </w:num>
  <w:num w:numId="23" w16cid:durableId="1849172930">
    <w:abstractNumId w:val="14"/>
  </w:num>
  <w:num w:numId="24" w16cid:durableId="1174497597">
    <w:abstractNumId w:val="14"/>
  </w:num>
  <w:num w:numId="25" w16cid:durableId="440488969">
    <w:abstractNumId w:val="14"/>
  </w:num>
  <w:num w:numId="26" w16cid:durableId="504976771">
    <w:abstractNumId w:val="12"/>
  </w:num>
  <w:num w:numId="27" w16cid:durableId="276331368">
    <w:abstractNumId w:val="14"/>
  </w:num>
  <w:num w:numId="28" w16cid:durableId="1576893069">
    <w:abstractNumId w:val="13"/>
  </w:num>
  <w:num w:numId="29" w16cid:durableId="1274633421">
    <w:abstractNumId w:val="14"/>
  </w:num>
  <w:num w:numId="30" w16cid:durableId="1864513877">
    <w:abstractNumId w:val="14"/>
  </w:num>
  <w:num w:numId="31" w16cid:durableId="782070254">
    <w:abstractNumId w:val="14"/>
  </w:num>
  <w:num w:numId="32" w16cid:durableId="820777859">
    <w:abstractNumId w:val="27"/>
  </w:num>
  <w:num w:numId="33" w16cid:durableId="320547794">
    <w:abstractNumId w:val="14"/>
  </w:num>
  <w:num w:numId="34" w16cid:durableId="80689538">
    <w:abstractNumId w:val="14"/>
  </w:num>
  <w:num w:numId="35" w16cid:durableId="1395271480">
    <w:abstractNumId w:val="14"/>
  </w:num>
  <w:num w:numId="36" w16cid:durableId="1845512782">
    <w:abstractNumId w:val="14"/>
  </w:num>
  <w:num w:numId="37" w16cid:durableId="121848294">
    <w:abstractNumId w:val="14"/>
  </w:num>
  <w:num w:numId="38" w16cid:durableId="1228229959">
    <w:abstractNumId w:val="14"/>
  </w:num>
  <w:num w:numId="39" w16cid:durableId="752238193">
    <w:abstractNumId w:val="0"/>
  </w:num>
  <w:num w:numId="40" w16cid:durableId="1333146604">
    <w:abstractNumId w:val="14"/>
  </w:num>
  <w:num w:numId="41" w16cid:durableId="295069524">
    <w:abstractNumId w:val="14"/>
  </w:num>
  <w:num w:numId="42" w16cid:durableId="1480027371">
    <w:abstractNumId w:val="14"/>
  </w:num>
  <w:num w:numId="43" w16cid:durableId="1288774649">
    <w:abstractNumId w:val="14"/>
  </w:num>
  <w:num w:numId="44" w16cid:durableId="1099835553">
    <w:abstractNumId w:val="14"/>
  </w:num>
  <w:num w:numId="45" w16cid:durableId="1254896898">
    <w:abstractNumId w:val="25"/>
  </w:num>
  <w:num w:numId="46" w16cid:durableId="1830051337">
    <w:abstractNumId w:val="1"/>
  </w:num>
  <w:num w:numId="47" w16cid:durableId="1124350550">
    <w:abstractNumId w:val="19"/>
  </w:num>
  <w:num w:numId="48" w16cid:durableId="1045904777">
    <w:abstractNumId w:val="18"/>
  </w:num>
  <w:num w:numId="49" w16cid:durableId="1870601671">
    <w:abstractNumId w:val="17"/>
  </w:num>
  <w:num w:numId="50" w16cid:durableId="680858731">
    <w:abstractNumId w:val="38"/>
  </w:num>
  <w:num w:numId="51" w16cid:durableId="945427633">
    <w:abstractNumId w:val="36"/>
  </w:num>
  <w:num w:numId="52" w16cid:durableId="1488010693">
    <w:abstractNumId w:val="29"/>
  </w:num>
  <w:num w:numId="53" w16cid:durableId="1227376309">
    <w:abstractNumId w:val="21"/>
  </w:num>
  <w:num w:numId="54" w16cid:durableId="923759292">
    <w:abstractNumId w:val="37"/>
  </w:num>
  <w:num w:numId="55" w16cid:durableId="1235974852">
    <w:abstractNumId w:val="7"/>
  </w:num>
  <w:num w:numId="56" w16cid:durableId="335379778">
    <w:abstractNumId w:val="11"/>
  </w:num>
  <w:num w:numId="57" w16cid:durableId="1395087692">
    <w:abstractNumId w:val="35"/>
  </w:num>
  <w:num w:numId="58" w16cid:durableId="790124970">
    <w:abstractNumId w:val="15"/>
  </w:num>
  <w:num w:numId="59" w16cid:durableId="1534264560">
    <w:abstractNumId w:val="28"/>
  </w:num>
  <w:num w:numId="60" w16cid:durableId="1488591049">
    <w:abstractNumId w:val="42"/>
  </w:num>
  <w:num w:numId="61" w16cid:durableId="875854406">
    <w:abstractNumId w:val="40"/>
  </w:num>
  <w:num w:numId="62" w16cid:durableId="1491216756">
    <w:abstractNumId w:val="32"/>
  </w:num>
  <w:num w:numId="63" w16cid:durableId="462579135">
    <w:abstractNumId w:val="9"/>
  </w:num>
  <w:num w:numId="64" w16cid:durableId="1133793776">
    <w:abstractNumId w:val="2"/>
  </w:num>
  <w:num w:numId="65" w16cid:durableId="1647121277">
    <w:abstractNumId w:val="4"/>
  </w:num>
  <w:num w:numId="66" w16cid:durableId="2110076779">
    <w:abstractNumId w:val="24"/>
  </w:num>
  <w:num w:numId="67" w16cid:durableId="1787582011">
    <w:abstractNumId w:val="20"/>
  </w:num>
  <w:num w:numId="68" w16cid:durableId="1964341984">
    <w:abstractNumId w:val="3"/>
  </w:num>
  <w:num w:numId="69" w16cid:durableId="612791125">
    <w:abstractNumId w:val="33"/>
  </w:num>
  <w:num w:numId="70" w16cid:durableId="783766183">
    <w:abstractNumId w:val="31"/>
  </w:num>
  <w:num w:numId="71" w16cid:durableId="2049450179">
    <w:abstractNumId w:val="6"/>
  </w:num>
  <w:num w:numId="72" w16cid:durableId="2044944105">
    <w:abstractNumId w:val="22"/>
  </w:num>
  <w:num w:numId="73" w16cid:durableId="265694509">
    <w:abstractNumId w:val="23"/>
  </w:num>
  <w:num w:numId="74" w16cid:durableId="22051904">
    <w:abstractNumId w:val="34"/>
  </w:num>
  <w:num w:numId="75" w16cid:durableId="996542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16011"/>
    <w:rsid w:val="00021713"/>
    <w:rsid w:val="00022480"/>
    <w:rsid w:val="000312B3"/>
    <w:rsid w:val="00041AB9"/>
    <w:rsid w:val="00045745"/>
    <w:rsid w:val="0007578A"/>
    <w:rsid w:val="000B33A5"/>
    <w:rsid w:val="000C0F7C"/>
    <w:rsid w:val="000C1A6B"/>
    <w:rsid w:val="000D3B20"/>
    <w:rsid w:val="000D4714"/>
    <w:rsid w:val="000E3563"/>
    <w:rsid w:val="000E7FB9"/>
    <w:rsid w:val="000F41FA"/>
    <w:rsid w:val="000F533F"/>
    <w:rsid w:val="00116463"/>
    <w:rsid w:val="001255EF"/>
    <w:rsid w:val="00127620"/>
    <w:rsid w:val="00127A58"/>
    <w:rsid w:val="00130343"/>
    <w:rsid w:val="00136DCE"/>
    <w:rsid w:val="00157112"/>
    <w:rsid w:val="001618A2"/>
    <w:rsid w:val="0017779D"/>
    <w:rsid w:val="00183485"/>
    <w:rsid w:val="001851D6"/>
    <w:rsid w:val="00191DAC"/>
    <w:rsid w:val="00194289"/>
    <w:rsid w:val="001944DF"/>
    <w:rsid w:val="00194EA2"/>
    <w:rsid w:val="001A66FD"/>
    <w:rsid w:val="001B5261"/>
    <w:rsid w:val="001B61D7"/>
    <w:rsid w:val="001B7513"/>
    <w:rsid w:val="001C49C1"/>
    <w:rsid w:val="001D042D"/>
    <w:rsid w:val="001D0A9D"/>
    <w:rsid w:val="001D2687"/>
    <w:rsid w:val="001F12A8"/>
    <w:rsid w:val="001F1DC9"/>
    <w:rsid w:val="001F4CEA"/>
    <w:rsid w:val="001F589E"/>
    <w:rsid w:val="002049E8"/>
    <w:rsid w:val="002134A7"/>
    <w:rsid w:val="002167B4"/>
    <w:rsid w:val="00222C0C"/>
    <w:rsid w:val="00223351"/>
    <w:rsid w:val="0022603E"/>
    <w:rsid w:val="00226FDB"/>
    <w:rsid w:val="002340E3"/>
    <w:rsid w:val="0025195B"/>
    <w:rsid w:val="00271765"/>
    <w:rsid w:val="002772D4"/>
    <w:rsid w:val="002959E5"/>
    <w:rsid w:val="002A1A28"/>
    <w:rsid w:val="002B77A3"/>
    <w:rsid w:val="002C3062"/>
    <w:rsid w:val="002D3A60"/>
    <w:rsid w:val="002D5D2A"/>
    <w:rsid w:val="002E12C4"/>
    <w:rsid w:val="002F2090"/>
    <w:rsid w:val="002F38E4"/>
    <w:rsid w:val="002F49C7"/>
    <w:rsid w:val="002F7196"/>
    <w:rsid w:val="002F78FF"/>
    <w:rsid w:val="00304377"/>
    <w:rsid w:val="0030452F"/>
    <w:rsid w:val="00320525"/>
    <w:rsid w:val="00320F73"/>
    <w:rsid w:val="003374CF"/>
    <w:rsid w:val="00337DF7"/>
    <w:rsid w:val="00337E4F"/>
    <w:rsid w:val="0034390F"/>
    <w:rsid w:val="00350A5C"/>
    <w:rsid w:val="00350E28"/>
    <w:rsid w:val="0035184B"/>
    <w:rsid w:val="003610AE"/>
    <w:rsid w:val="00394E71"/>
    <w:rsid w:val="003A46B9"/>
    <w:rsid w:val="003A5740"/>
    <w:rsid w:val="003C0483"/>
    <w:rsid w:val="003D6930"/>
    <w:rsid w:val="003E0DDA"/>
    <w:rsid w:val="003F05E9"/>
    <w:rsid w:val="003F113A"/>
    <w:rsid w:val="004038B3"/>
    <w:rsid w:val="0041349D"/>
    <w:rsid w:val="00415512"/>
    <w:rsid w:val="00417C67"/>
    <w:rsid w:val="004213A7"/>
    <w:rsid w:val="00422A7D"/>
    <w:rsid w:val="004377FC"/>
    <w:rsid w:val="00452CBA"/>
    <w:rsid w:val="00456BBD"/>
    <w:rsid w:val="00462EEF"/>
    <w:rsid w:val="004667D2"/>
    <w:rsid w:val="00482511"/>
    <w:rsid w:val="00482908"/>
    <w:rsid w:val="00483202"/>
    <w:rsid w:val="0048760E"/>
    <w:rsid w:val="00487FF6"/>
    <w:rsid w:val="00495BB8"/>
    <w:rsid w:val="004A1537"/>
    <w:rsid w:val="004A4024"/>
    <w:rsid w:val="004B2E26"/>
    <w:rsid w:val="004B5813"/>
    <w:rsid w:val="004B7FD9"/>
    <w:rsid w:val="004C4389"/>
    <w:rsid w:val="004C4E7D"/>
    <w:rsid w:val="004D3E70"/>
    <w:rsid w:val="004E78AD"/>
    <w:rsid w:val="004F1F92"/>
    <w:rsid w:val="00500FFA"/>
    <w:rsid w:val="00511F37"/>
    <w:rsid w:val="00513C9F"/>
    <w:rsid w:val="00513E5D"/>
    <w:rsid w:val="0051441A"/>
    <w:rsid w:val="00520414"/>
    <w:rsid w:val="00531FDD"/>
    <w:rsid w:val="0053501D"/>
    <w:rsid w:val="00544FDB"/>
    <w:rsid w:val="0055116D"/>
    <w:rsid w:val="005530FD"/>
    <w:rsid w:val="00556A57"/>
    <w:rsid w:val="005570CB"/>
    <w:rsid w:val="00561824"/>
    <w:rsid w:val="0056728B"/>
    <w:rsid w:val="00576C5A"/>
    <w:rsid w:val="00580BEF"/>
    <w:rsid w:val="0058761F"/>
    <w:rsid w:val="00592363"/>
    <w:rsid w:val="00593FE4"/>
    <w:rsid w:val="00594A6F"/>
    <w:rsid w:val="00596515"/>
    <w:rsid w:val="005A16A6"/>
    <w:rsid w:val="005B0901"/>
    <w:rsid w:val="005E1E50"/>
    <w:rsid w:val="005E4C8C"/>
    <w:rsid w:val="005F7F07"/>
    <w:rsid w:val="0060154C"/>
    <w:rsid w:val="006230D3"/>
    <w:rsid w:val="00624A85"/>
    <w:rsid w:val="00636286"/>
    <w:rsid w:val="00637023"/>
    <w:rsid w:val="006405D4"/>
    <w:rsid w:val="00642665"/>
    <w:rsid w:val="006510E6"/>
    <w:rsid w:val="00651B2E"/>
    <w:rsid w:val="00666108"/>
    <w:rsid w:val="00670A7B"/>
    <w:rsid w:val="00672ECD"/>
    <w:rsid w:val="00687727"/>
    <w:rsid w:val="006A1DF2"/>
    <w:rsid w:val="006C2FA2"/>
    <w:rsid w:val="006C7D8C"/>
    <w:rsid w:val="006F12C0"/>
    <w:rsid w:val="0070633D"/>
    <w:rsid w:val="00707102"/>
    <w:rsid w:val="007219DA"/>
    <w:rsid w:val="00723A44"/>
    <w:rsid w:val="00723FFB"/>
    <w:rsid w:val="00736147"/>
    <w:rsid w:val="0074370F"/>
    <w:rsid w:val="00744DEF"/>
    <w:rsid w:val="00746A03"/>
    <w:rsid w:val="007619EF"/>
    <w:rsid w:val="00761BBE"/>
    <w:rsid w:val="00762C20"/>
    <w:rsid w:val="007675D0"/>
    <w:rsid w:val="00767991"/>
    <w:rsid w:val="00771B11"/>
    <w:rsid w:val="00776B59"/>
    <w:rsid w:val="00782DAC"/>
    <w:rsid w:val="00785CFE"/>
    <w:rsid w:val="00797E16"/>
    <w:rsid w:val="007A2886"/>
    <w:rsid w:val="007A6092"/>
    <w:rsid w:val="007B191E"/>
    <w:rsid w:val="007E18DE"/>
    <w:rsid w:val="007F65CD"/>
    <w:rsid w:val="008028FE"/>
    <w:rsid w:val="008067B4"/>
    <w:rsid w:val="008071B0"/>
    <w:rsid w:val="0081050F"/>
    <w:rsid w:val="00810C34"/>
    <w:rsid w:val="008112B3"/>
    <w:rsid w:val="00812572"/>
    <w:rsid w:val="008322DE"/>
    <w:rsid w:val="00833359"/>
    <w:rsid w:val="0084379D"/>
    <w:rsid w:val="00862944"/>
    <w:rsid w:val="00873AE7"/>
    <w:rsid w:val="008902DB"/>
    <w:rsid w:val="00891636"/>
    <w:rsid w:val="0089535A"/>
    <w:rsid w:val="008B1D51"/>
    <w:rsid w:val="008C282C"/>
    <w:rsid w:val="008D2A6D"/>
    <w:rsid w:val="008D2FBE"/>
    <w:rsid w:val="008D40F6"/>
    <w:rsid w:val="008F4FFA"/>
    <w:rsid w:val="008F71BC"/>
    <w:rsid w:val="00915B56"/>
    <w:rsid w:val="009168F1"/>
    <w:rsid w:val="00926DD6"/>
    <w:rsid w:val="00937543"/>
    <w:rsid w:val="00944250"/>
    <w:rsid w:val="0096483A"/>
    <w:rsid w:val="00975137"/>
    <w:rsid w:val="009751F4"/>
    <w:rsid w:val="0098410F"/>
    <w:rsid w:val="009A1702"/>
    <w:rsid w:val="009A22F9"/>
    <w:rsid w:val="009A2D66"/>
    <w:rsid w:val="009C34DA"/>
    <w:rsid w:val="009D5524"/>
    <w:rsid w:val="009E6383"/>
    <w:rsid w:val="009E71D3"/>
    <w:rsid w:val="00A06B69"/>
    <w:rsid w:val="00A132E3"/>
    <w:rsid w:val="00A22225"/>
    <w:rsid w:val="00A249C7"/>
    <w:rsid w:val="00A36397"/>
    <w:rsid w:val="00A54839"/>
    <w:rsid w:val="00A64324"/>
    <w:rsid w:val="00AA2356"/>
    <w:rsid w:val="00AA6D65"/>
    <w:rsid w:val="00AB50E6"/>
    <w:rsid w:val="00AB60F0"/>
    <w:rsid w:val="00AB662A"/>
    <w:rsid w:val="00AC04C9"/>
    <w:rsid w:val="00AC2AE1"/>
    <w:rsid w:val="00AC314B"/>
    <w:rsid w:val="00AC6150"/>
    <w:rsid w:val="00AD3E16"/>
    <w:rsid w:val="00AD520E"/>
    <w:rsid w:val="00AD5D29"/>
    <w:rsid w:val="00AD6BEC"/>
    <w:rsid w:val="00AF4AD1"/>
    <w:rsid w:val="00B01BBA"/>
    <w:rsid w:val="00B026FC"/>
    <w:rsid w:val="00B03415"/>
    <w:rsid w:val="00B054CE"/>
    <w:rsid w:val="00B067EB"/>
    <w:rsid w:val="00B149FE"/>
    <w:rsid w:val="00B16DB5"/>
    <w:rsid w:val="00B34F03"/>
    <w:rsid w:val="00B53C3F"/>
    <w:rsid w:val="00B570AF"/>
    <w:rsid w:val="00B670FE"/>
    <w:rsid w:val="00B7308D"/>
    <w:rsid w:val="00B7329B"/>
    <w:rsid w:val="00B74884"/>
    <w:rsid w:val="00B801B2"/>
    <w:rsid w:val="00B8096A"/>
    <w:rsid w:val="00B85E2F"/>
    <w:rsid w:val="00B86793"/>
    <w:rsid w:val="00B93293"/>
    <w:rsid w:val="00BA0B81"/>
    <w:rsid w:val="00BB4555"/>
    <w:rsid w:val="00BC20BD"/>
    <w:rsid w:val="00BC5023"/>
    <w:rsid w:val="00C01EF1"/>
    <w:rsid w:val="00C0546B"/>
    <w:rsid w:val="00C05948"/>
    <w:rsid w:val="00C05BC3"/>
    <w:rsid w:val="00C17647"/>
    <w:rsid w:val="00C2174D"/>
    <w:rsid w:val="00C24AF6"/>
    <w:rsid w:val="00C26B79"/>
    <w:rsid w:val="00C272F3"/>
    <w:rsid w:val="00C27CD4"/>
    <w:rsid w:val="00C35208"/>
    <w:rsid w:val="00C401C1"/>
    <w:rsid w:val="00C45E5C"/>
    <w:rsid w:val="00C62161"/>
    <w:rsid w:val="00C644C9"/>
    <w:rsid w:val="00C6630D"/>
    <w:rsid w:val="00C67113"/>
    <w:rsid w:val="00C67460"/>
    <w:rsid w:val="00C71399"/>
    <w:rsid w:val="00C77063"/>
    <w:rsid w:val="00C772EB"/>
    <w:rsid w:val="00C82374"/>
    <w:rsid w:val="00C87897"/>
    <w:rsid w:val="00CA4DFF"/>
    <w:rsid w:val="00CC10D3"/>
    <w:rsid w:val="00CD11E7"/>
    <w:rsid w:val="00CD5A68"/>
    <w:rsid w:val="00D11470"/>
    <w:rsid w:val="00D260D5"/>
    <w:rsid w:val="00D30FFD"/>
    <w:rsid w:val="00D56A9B"/>
    <w:rsid w:val="00D57719"/>
    <w:rsid w:val="00D71051"/>
    <w:rsid w:val="00D74D61"/>
    <w:rsid w:val="00D75335"/>
    <w:rsid w:val="00D75F06"/>
    <w:rsid w:val="00D83D50"/>
    <w:rsid w:val="00D87131"/>
    <w:rsid w:val="00D87AD8"/>
    <w:rsid w:val="00D96152"/>
    <w:rsid w:val="00DA1357"/>
    <w:rsid w:val="00DA1AC5"/>
    <w:rsid w:val="00DA3747"/>
    <w:rsid w:val="00DB4B3A"/>
    <w:rsid w:val="00DB5C33"/>
    <w:rsid w:val="00DB5EF8"/>
    <w:rsid w:val="00DB6FB7"/>
    <w:rsid w:val="00DC2E46"/>
    <w:rsid w:val="00DC349A"/>
    <w:rsid w:val="00DC458A"/>
    <w:rsid w:val="00DD3B92"/>
    <w:rsid w:val="00DF4932"/>
    <w:rsid w:val="00DF55FF"/>
    <w:rsid w:val="00E017F7"/>
    <w:rsid w:val="00E10258"/>
    <w:rsid w:val="00E118C5"/>
    <w:rsid w:val="00E15E9D"/>
    <w:rsid w:val="00E26367"/>
    <w:rsid w:val="00E26EE7"/>
    <w:rsid w:val="00E27BE6"/>
    <w:rsid w:val="00E349E3"/>
    <w:rsid w:val="00E41E68"/>
    <w:rsid w:val="00E60069"/>
    <w:rsid w:val="00E71011"/>
    <w:rsid w:val="00E81D51"/>
    <w:rsid w:val="00E9632B"/>
    <w:rsid w:val="00E97F82"/>
    <w:rsid w:val="00EA6850"/>
    <w:rsid w:val="00ED1A90"/>
    <w:rsid w:val="00ED7173"/>
    <w:rsid w:val="00EE0A6F"/>
    <w:rsid w:val="00EE678F"/>
    <w:rsid w:val="00EF261A"/>
    <w:rsid w:val="00EF4FCD"/>
    <w:rsid w:val="00F023EA"/>
    <w:rsid w:val="00F1452F"/>
    <w:rsid w:val="00F14B6C"/>
    <w:rsid w:val="00F17226"/>
    <w:rsid w:val="00F17A85"/>
    <w:rsid w:val="00F27830"/>
    <w:rsid w:val="00F325C6"/>
    <w:rsid w:val="00F33103"/>
    <w:rsid w:val="00F4373A"/>
    <w:rsid w:val="00F46BCF"/>
    <w:rsid w:val="00F47FEA"/>
    <w:rsid w:val="00F51CCD"/>
    <w:rsid w:val="00F52AAE"/>
    <w:rsid w:val="00F62C8B"/>
    <w:rsid w:val="00F632C9"/>
    <w:rsid w:val="00F77DC8"/>
    <w:rsid w:val="00F8266C"/>
    <w:rsid w:val="00FA65F6"/>
    <w:rsid w:val="00FA6DF7"/>
    <w:rsid w:val="00FC4546"/>
    <w:rsid w:val="00FD3B14"/>
    <w:rsid w:val="00FE22DC"/>
    <w:rsid w:val="00FE55F9"/>
    <w:rsid w:val="00FE57A5"/>
    <w:rsid w:val="00FE5D55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F834C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58A"/>
    <w:pPr>
      <w:spacing w:after="200" w:line="276" w:lineRule="auto"/>
    </w:pPr>
    <w:rPr>
      <w:rFonts w:ascii="Calibri" w:eastAsia="Calibri" w:hAnsi="Calibri" w:cs="Arial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DC458A"/>
    <w:pPr>
      <w:numPr>
        <w:numId w:val="2"/>
      </w:numPr>
      <w:spacing w:before="120" w:after="240"/>
      <w:outlineLvl w:val="0"/>
    </w:pPr>
    <w:rPr>
      <w:b/>
      <w:color w:val="000000" w:themeColor="text1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C458A"/>
    <w:pPr>
      <w:numPr>
        <w:numId w:val="1"/>
      </w:numPr>
      <w:spacing w:before="200"/>
      <w:outlineLvl w:val="1"/>
    </w:pPr>
    <w:rPr>
      <w:b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C458A"/>
    <w:pPr>
      <w:numPr>
        <w:ilvl w:val="1"/>
      </w:numPr>
      <w:spacing w:before="120" w:after="120"/>
      <w:outlineLvl w:val="2"/>
    </w:pPr>
    <w:rPr>
      <w:i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458A"/>
    <w:pPr>
      <w:numPr>
        <w:ilvl w:val="2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,Wypunktowanie"/>
    <w:basedOn w:val="Normalny"/>
    <w:link w:val="AkapitzlistZnak"/>
    <w:uiPriority w:val="34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DC458A"/>
    <w:rPr>
      <w:rFonts w:ascii="Calibri" w:eastAsia="Calibri" w:hAnsi="Calibri" w:cs="Arial"/>
      <w:b/>
      <w:color w:val="000000" w:themeColor="text1"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C458A"/>
    <w:rPr>
      <w:rFonts w:ascii="Calibri" w:eastAsia="Calibri" w:hAnsi="Calibri" w:cs="Arial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458A"/>
    <w:rPr>
      <w:rFonts w:ascii="Calibri" w:eastAsia="Calibri" w:hAnsi="Calibri" w:cs="Arial"/>
      <w:b/>
      <w:i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C458A"/>
    <w:rPr>
      <w:rFonts w:ascii="Calibri" w:eastAsia="Calibri" w:hAnsi="Calibri" w:cs="Arial"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Arial" w:eastAsia="Calibri" w:hAnsi="Arial" w:cs="Arial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26EE7"/>
    <w:pPr>
      <w:tabs>
        <w:tab w:val="left" w:pos="440"/>
        <w:tab w:val="right" w:leader="dot" w:pos="9628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37E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456BBD"/>
    <w:pPr>
      <w:tabs>
        <w:tab w:val="left" w:pos="1100"/>
        <w:tab w:val="right" w:leader="dot" w:pos="962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C458A"/>
    <w:pPr>
      <w:spacing w:after="0" w:line="240" w:lineRule="auto"/>
    </w:pPr>
    <w:rPr>
      <w:rFonts w:ascii="Calibri" w:eastAsia="Calibri" w:hAnsi="Calibri" w:cs="Arial"/>
      <w:sz w:val="20"/>
      <w:lang w:eastAsia="pl-PL"/>
    </w:rPr>
  </w:style>
  <w:style w:type="paragraph" w:styleId="Poprawka">
    <w:name w:val="Revision"/>
    <w:hidden/>
    <w:uiPriority w:val="99"/>
    <w:semiHidden/>
    <w:rsid w:val="0017779D"/>
    <w:pPr>
      <w:spacing w:after="0" w:line="240" w:lineRule="auto"/>
    </w:pPr>
    <w:rPr>
      <w:rFonts w:ascii="Calibri" w:eastAsia="Calibri" w:hAnsi="Calibri" w:cs="Arial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5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3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1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7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Tomasz.Szyller@pitradwar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z.szyller@pitradwar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D719EC15F53A48B013622E98C97E09" ma:contentTypeVersion="0" ma:contentTypeDescription="Utwórz nowy dokument." ma:contentTypeScope="" ma:versionID="78fd89fd09bda91b18ac98302f425e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05EBA-0B77-4128-BD0C-D3E3466A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14E3D5-CBFE-471D-9487-A89A50FC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3036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 Szyller</dc:creator>
  <cp:keywords/>
  <dc:description/>
  <cp:lastModifiedBy>Tomasz Szyller</cp:lastModifiedBy>
  <cp:revision>2</cp:revision>
  <cp:lastPrinted>2023-04-18T12:02:00Z</cp:lastPrinted>
  <dcterms:created xsi:type="dcterms:W3CDTF">2024-12-23T08:10:00Z</dcterms:created>
  <dcterms:modified xsi:type="dcterms:W3CDTF">2024-12-23T08:10:00Z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0x01010003D719EC15F53A48B013622E98C97E09</vt:lpwstr>
  </property>
</Properties>
</file>