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0C97F" w14:textId="0632E2A2" w:rsidR="006F0D12" w:rsidRPr="002C6882" w:rsidRDefault="006F0D12" w:rsidP="0079065A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UMOWA </w:t>
      </w:r>
      <w:r w:rsidR="0079065A">
        <w:rPr>
          <w:rFonts w:cstheme="minorHAnsi"/>
          <w:b/>
          <w:sz w:val="20"/>
          <w:szCs w:val="20"/>
        </w:rPr>
        <w:t>SERWISOWA SYST</w:t>
      </w:r>
      <w:r w:rsidR="00443453">
        <w:rPr>
          <w:rFonts w:cstheme="minorHAnsi"/>
          <w:b/>
          <w:sz w:val="20"/>
          <w:szCs w:val="20"/>
        </w:rPr>
        <w:t>E</w:t>
      </w:r>
      <w:r w:rsidR="0079065A">
        <w:rPr>
          <w:rFonts w:cstheme="minorHAnsi"/>
          <w:b/>
          <w:sz w:val="20"/>
          <w:szCs w:val="20"/>
        </w:rPr>
        <w:t>MU SYGNALIZACJI POŻARU</w:t>
      </w:r>
    </w:p>
    <w:p w14:paraId="22AEC9C1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267EC8EE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zwana dalej „</w:t>
      </w:r>
      <w:r w:rsidRPr="002C6882">
        <w:rPr>
          <w:rFonts w:cstheme="minorHAnsi"/>
          <w:b/>
          <w:sz w:val="20"/>
          <w:szCs w:val="20"/>
        </w:rPr>
        <w:t>Umową</w:t>
      </w:r>
      <w:r w:rsidRPr="002C6882">
        <w:rPr>
          <w:rFonts w:cstheme="minorHAnsi"/>
          <w:sz w:val="20"/>
          <w:szCs w:val="20"/>
        </w:rPr>
        <w:t>”, zawarta w dniu …………………………………….. w Warszawie pomiędzy:</w:t>
      </w:r>
    </w:p>
    <w:p w14:paraId="48FAF056" w14:textId="77777777" w:rsidR="00246065" w:rsidRPr="002C6882" w:rsidRDefault="00246065" w:rsidP="002C6882">
      <w:pPr>
        <w:suppressAutoHyphens/>
        <w:spacing w:after="0" w:line="276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39D6DF68" w14:textId="07443319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PIT-RADWAR Spółk</w:t>
      </w:r>
      <w:r w:rsidR="0039508A">
        <w:rPr>
          <w:rFonts w:cstheme="minorHAnsi"/>
          <w:b/>
          <w:sz w:val="20"/>
          <w:szCs w:val="20"/>
        </w:rPr>
        <w:t>ą</w:t>
      </w:r>
      <w:r w:rsidRPr="002C6882">
        <w:rPr>
          <w:rFonts w:cstheme="minorHAnsi"/>
          <w:b/>
          <w:sz w:val="20"/>
          <w:szCs w:val="20"/>
        </w:rPr>
        <w:t xml:space="preserve"> Akcyjn</w:t>
      </w:r>
      <w:r w:rsidR="0039508A">
        <w:rPr>
          <w:rFonts w:cstheme="minorHAnsi"/>
          <w:b/>
          <w:sz w:val="20"/>
          <w:szCs w:val="20"/>
        </w:rPr>
        <w:t>ą</w:t>
      </w:r>
      <w:r w:rsidRPr="002C6882">
        <w:rPr>
          <w:rFonts w:cstheme="minorHAnsi"/>
          <w:sz w:val="20"/>
          <w:szCs w:val="20"/>
        </w:rPr>
        <w:t xml:space="preserve"> z siedzibą w Warszawie, ul. Poligonowa 30, </w:t>
      </w:r>
      <w:r w:rsidR="0039508A" w:rsidRPr="002C6882">
        <w:rPr>
          <w:rFonts w:cstheme="minorHAnsi"/>
          <w:sz w:val="20"/>
          <w:szCs w:val="20"/>
        </w:rPr>
        <w:t>04-051 Warszawa</w:t>
      </w:r>
      <w:r w:rsidR="0039508A">
        <w:rPr>
          <w:rFonts w:cstheme="minorHAnsi"/>
          <w:sz w:val="20"/>
          <w:szCs w:val="20"/>
        </w:rPr>
        <w:t>,</w:t>
      </w:r>
      <w:r w:rsidR="0039508A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zarejestrowaną w</w:t>
      </w:r>
      <w:r w:rsidR="0039508A">
        <w:rPr>
          <w:rFonts w:cstheme="minorHAnsi"/>
          <w:sz w:val="20"/>
          <w:szCs w:val="20"/>
        </w:rPr>
        <w:t> r</w:t>
      </w:r>
      <w:r w:rsidRPr="002C6882">
        <w:rPr>
          <w:rFonts w:cstheme="minorHAnsi"/>
          <w:sz w:val="20"/>
          <w:szCs w:val="20"/>
        </w:rPr>
        <w:t xml:space="preserve">ejestrze </w:t>
      </w:r>
      <w:r w:rsidR="0039508A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rzedsiębiorców Krajowego Rejestru Sądowego prowadzonym przez Sąd Rejonowy dla m.st.</w:t>
      </w:r>
      <w:r w:rsidR="0039508A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 xml:space="preserve">Warszawy w Warszawie, </w:t>
      </w:r>
      <w:r w:rsidR="001419CF" w:rsidRPr="002C6882">
        <w:rPr>
          <w:rFonts w:cstheme="minorHAnsi"/>
          <w:sz w:val="20"/>
          <w:szCs w:val="20"/>
        </w:rPr>
        <w:t xml:space="preserve">XIV </w:t>
      </w:r>
      <w:r w:rsidRPr="002C6882">
        <w:rPr>
          <w:rFonts w:cstheme="minorHAnsi"/>
          <w:sz w:val="20"/>
          <w:szCs w:val="20"/>
        </w:rPr>
        <w:t>Wydział Gospodarczy Krajowego Rejestru Sądowego</w:t>
      </w:r>
      <w:r w:rsidR="0039508A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pod nr KRS</w:t>
      </w:r>
      <w:r w:rsidR="0039508A">
        <w:rPr>
          <w:rFonts w:cstheme="minorHAnsi"/>
          <w:sz w:val="20"/>
          <w:szCs w:val="20"/>
        </w:rPr>
        <w:t>:</w:t>
      </w:r>
      <w:r w:rsidRPr="002C6882">
        <w:rPr>
          <w:rFonts w:cstheme="minorHAnsi"/>
          <w:sz w:val="20"/>
          <w:szCs w:val="20"/>
        </w:rPr>
        <w:t xml:space="preserve"> 0000297470, NIP</w:t>
      </w:r>
      <w:r w:rsidR="001419CF" w:rsidRPr="002C6882">
        <w:rPr>
          <w:rFonts w:cstheme="minorHAnsi"/>
          <w:sz w:val="20"/>
          <w:szCs w:val="20"/>
        </w:rPr>
        <w:t>:</w:t>
      </w:r>
      <w:r w:rsidRPr="002C6882">
        <w:rPr>
          <w:rFonts w:cstheme="minorHAnsi"/>
          <w:sz w:val="20"/>
          <w:szCs w:val="20"/>
        </w:rPr>
        <w:t xml:space="preserve"> 5250009298, REGON</w:t>
      </w:r>
      <w:r w:rsidR="001419CF" w:rsidRPr="002C6882">
        <w:rPr>
          <w:rFonts w:cstheme="minorHAnsi"/>
          <w:sz w:val="20"/>
          <w:szCs w:val="20"/>
        </w:rPr>
        <w:t>:</w:t>
      </w:r>
      <w:r w:rsidRPr="002C6882">
        <w:rPr>
          <w:rFonts w:cstheme="minorHAnsi"/>
          <w:sz w:val="20"/>
          <w:szCs w:val="20"/>
        </w:rPr>
        <w:t xml:space="preserve"> 141301063, o kapitale zakładowym w </w:t>
      </w:r>
      <w:r w:rsidR="0039508A">
        <w:rPr>
          <w:rFonts w:cstheme="minorHAnsi"/>
          <w:sz w:val="20"/>
          <w:szCs w:val="20"/>
        </w:rPr>
        <w:t>wysokości</w:t>
      </w:r>
      <w:r w:rsidR="0039508A" w:rsidRPr="002C6882">
        <w:rPr>
          <w:rFonts w:cstheme="minorHAnsi"/>
          <w:sz w:val="20"/>
          <w:szCs w:val="20"/>
        </w:rPr>
        <w:t xml:space="preserve"> </w:t>
      </w:r>
      <w:r w:rsidR="001419CF" w:rsidRPr="002C6882">
        <w:rPr>
          <w:rFonts w:cstheme="minorHAnsi"/>
          <w:sz w:val="20"/>
          <w:szCs w:val="20"/>
        </w:rPr>
        <w:t>459</w:t>
      </w:r>
      <w:r w:rsidRPr="002C6882">
        <w:rPr>
          <w:rFonts w:cstheme="minorHAnsi"/>
          <w:sz w:val="20"/>
          <w:szCs w:val="20"/>
        </w:rPr>
        <w:t>.</w:t>
      </w:r>
      <w:r w:rsidR="001419CF" w:rsidRPr="002C6882">
        <w:rPr>
          <w:rFonts w:cstheme="minorHAnsi"/>
          <w:sz w:val="20"/>
          <w:szCs w:val="20"/>
        </w:rPr>
        <w:t>651</w:t>
      </w:r>
      <w:r w:rsidRPr="002C6882">
        <w:rPr>
          <w:rFonts w:cstheme="minorHAnsi"/>
          <w:sz w:val="20"/>
          <w:szCs w:val="20"/>
        </w:rPr>
        <w:t>.</w:t>
      </w:r>
      <w:r w:rsidR="001419CF" w:rsidRPr="002C6882">
        <w:rPr>
          <w:rFonts w:cstheme="minorHAnsi"/>
          <w:sz w:val="20"/>
          <w:szCs w:val="20"/>
        </w:rPr>
        <w:t>13</w:t>
      </w:r>
      <w:r w:rsidRPr="002C6882">
        <w:rPr>
          <w:rFonts w:cstheme="minorHAnsi"/>
          <w:sz w:val="20"/>
          <w:szCs w:val="20"/>
        </w:rPr>
        <w:t xml:space="preserve">0,00 </w:t>
      </w:r>
      <w:r w:rsidR="002C5953">
        <w:rPr>
          <w:rFonts w:cstheme="minorHAnsi"/>
          <w:sz w:val="20"/>
          <w:szCs w:val="20"/>
        </w:rPr>
        <w:t>zł</w:t>
      </w:r>
      <w:r w:rsidR="002C5953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(w</w:t>
      </w:r>
      <w:r w:rsidR="00BD190B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całości wpłacony</w:t>
      </w:r>
      <w:r w:rsidR="0039508A">
        <w:rPr>
          <w:rFonts w:cstheme="minorHAnsi"/>
          <w:sz w:val="20"/>
          <w:szCs w:val="20"/>
        </w:rPr>
        <w:t>m</w:t>
      </w:r>
      <w:r w:rsidRPr="002C6882">
        <w:rPr>
          <w:rFonts w:cstheme="minorHAnsi"/>
          <w:sz w:val="20"/>
          <w:szCs w:val="20"/>
        </w:rPr>
        <w:t>),</w:t>
      </w:r>
      <w:r w:rsidR="00076CDC" w:rsidRPr="00076CDC">
        <w:rPr>
          <w:rFonts w:cstheme="minorHAnsi"/>
          <w:sz w:val="20"/>
          <w:szCs w:val="20"/>
        </w:rPr>
        <w:t xml:space="preserve"> </w:t>
      </w:r>
      <w:r w:rsidR="00076CDC" w:rsidRPr="002C6882">
        <w:rPr>
          <w:rFonts w:cstheme="minorHAnsi"/>
          <w:sz w:val="20"/>
          <w:szCs w:val="20"/>
        </w:rPr>
        <w:t>zwaną dalej: „</w:t>
      </w:r>
      <w:r w:rsidR="00076CDC" w:rsidRPr="002C6882">
        <w:rPr>
          <w:rFonts w:cstheme="minorHAnsi"/>
          <w:b/>
          <w:sz w:val="20"/>
          <w:szCs w:val="20"/>
        </w:rPr>
        <w:t>Zamawiającym</w:t>
      </w:r>
      <w:r w:rsidR="00076CDC" w:rsidRPr="002C6882">
        <w:rPr>
          <w:rFonts w:cstheme="minorHAnsi"/>
          <w:sz w:val="20"/>
          <w:szCs w:val="20"/>
        </w:rPr>
        <w:t>”</w:t>
      </w:r>
      <w:r w:rsidR="00076CDC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reprezentowaną przez:</w:t>
      </w:r>
    </w:p>
    <w:p w14:paraId="03455CE5" w14:textId="0D4BC383" w:rsidR="006F0D12" w:rsidRPr="002C6882" w:rsidRDefault="006F0D12" w:rsidP="002C6882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……………………………………………………………………… - …………………………………………………………………,</w:t>
      </w:r>
    </w:p>
    <w:p w14:paraId="170974F1" w14:textId="77777777" w:rsidR="006F0D12" w:rsidRPr="002C6882" w:rsidRDefault="006F0D12" w:rsidP="002C6882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……………………………………………………………………… - …………………………………………………………………,</w:t>
      </w:r>
    </w:p>
    <w:p w14:paraId="60D7FA6C" w14:textId="0A41C80B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,</w:t>
      </w:r>
    </w:p>
    <w:p w14:paraId="58AEECE8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a</w:t>
      </w:r>
    </w:p>
    <w:p w14:paraId="3259EB3B" w14:textId="2082E6D5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………………………………………, zamieszkałym/ą w …………………….., przy ulicy ……………………., PESEL</w:t>
      </w:r>
      <w:r w:rsidR="00293C49" w:rsidRPr="002C6882">
        <w:rPr>
          <w:rFonts w:cstheme="minorHAnsi"/>
          <w:sz w:val="20"/>
          <w:szCs w:val="20"/>
        </w:rPr>
        <w:t>:</w:t>
      </w:r>
      <w:r w:rsidRPr="002C6882">
        <w:rPr>
          <w:rFonts w:cstheme="minorHAnsi"/>
          <w:sz w:val="20"/>
          <w:szCs w:val="20"/>
        </w:rPr>
        <w:t xml:space="preserve"> …………………………….., legitymującym/ą się dowodem osobistym serii ……………………..……. nr ……………</w:t>
      </w:r>
      <w:r w:rsidR="005A323F" w:rsidRPr="002C6882">
        <w:rPr>
          <w:rFonts w:cstheme="minorHAnsi"/>
          <w:sz w:val="20"/>
          <w:szCs w:val="20"/>
        </w:rPr>
        <w:t xml:space="preserve">, </w:t>
      </w:r>
      <w:r w:rsidRPr="002C6882">
        <w:rPr>
          <w:rFonts w:cstheme="minorHAnsi"/>
          <w:sz w:val="20"/>
          <w:szCs w:val="20"/>
        </w:rPr>
        <w:t>prowadzącym/ą na podstawie wpisu do Centralnej Ewidencji i Informacji o Działalności Gospodarczej działalność gospodarczą pod firmą …………………………………………………………………………………………………., pod adresem: …………….…………………………………………………………………………………………………………………………., NIP: …………………………,</w:t>
      </w:r>
      <w:r w:rsidR="004D2A15">
        <w:rPr>
          <w:rFonts w:cstheme="minorHAnsi"/>
          <w:sz w:val="20"/>
          <w:szCs w:val="20"/>
        </w:rPr>
        <w:t xml:space="preserve"> REGON: </w:t>
      </w:r>
      <w:r w:rsidR="004D2A15" w:rsidRPr="002C6882">
        <w:rPr>
          <w:rFonts w:cstheme="minorHAnsi"/>
          <w:sz w:val="20"/>
          <w:szCs w:val="20"/>
        </w:rPr>
        <w:t>…………………………</w:t>
      </w:r>
      <w:r w:rsidR="004D2A15">
        <w:rPr>
          <w:rFonts w:cstheme="minorHAnsi"/>
          <w:sz w:val="20"/>
          <w:szCs w:val="20"/>
        </w:rPr>
        <w:t>,</w:t>
      </w:r>
      <w:r w:rsidR="00076CDC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zwanym/ą dalej „</w:t>
      </w:r>
      <w:r w:rsidRPr="002C6882">
        <w:rPr>
          <w:rFonts w:cstheme="minorHAnsi"/>
          <w:b/>
          <w:sz w:val="20"/>
          <w:szCs w:val="20"/>
        </w:rPr>
        <w:t>Wykonawcą</w:t>
      </w:r>
      <w:r w:rsidRPr="002C6882">
        <w:rPr>
          <w:rFonts w:cstheme="minorHAnsi"/>
          <w:sz w:val="20"/>
          <w:szCs w:val="20"/>
        </w:rPr>
        <w:t>”,</w:t>
      </w:r>
    </w:p>
    <w:p w14:paraId="3EA20808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691AED53" w14:textId="3519EF6B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obie strony zwane w dalszej części</w:t>
      </w:r>
      <w:r w:rsidR="005A323F" w:rsidRPr="002C6882">
        <w:rPr>
          <w:rFonts w:cstheme="minorHAnsi"/>
          <w:sz w:val="20"/>
          <w:szCs w:val="20"/>
        </w:rPr>
        <w:t xml:space="preserve"> Umowy</w:t>
      </w:r>
      <w:r w:rsidRPr="002C6882">
        <w:rPr>
          <w:rFonts w:cstheme="minorHAnsi"/>
          <w:sz w:val="20"/>
          <w:szCs w:val="20"/>
        </w:rPr>
        <w:t xml:space="preserve"> łącznie „</w:t>
      </w:r>
      <w:r w:rsidRPr="002C6882">
        <w:rPr>
          <w:rFonts w:cstheme="minorHAnsi"/>
          <w:b/>
          <w:sz w:val="20"/>
          <w:szCs w:val="20"/>
        </w:rPr>
        <w:t>Stronami</w:t>
      </w:r>
      <w:r w:rsidRPr="002C6882">
        <w:rPr>
          <w:rFonts w:cstheme="minorHAnsi"/>
          <w:sz w:val="20"/>
          <w:szCs w:val="20"/>
        </w:rPr>
        <w:t>”</w:t>
      </w:r>
      <w:r w:rsidR="005A323F" w:rsidRPr="002C6882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a każda z osobna również „</w:t>
      </w:r>
      <w:r w:rsidRPr="002C6882">
        <w:rPr>
          <w:rFonts w:cstheme="minorHAnsi"/>
          <w:b/>
          <w:sz w:val="20"/>
          <w:szCs w:val="20"/>
        </w:rPr>
        <w:t>Stroną</w:t>
      </w:r>
      <w:r w:rsidRPr="002C6882">
        <w:rPr>
          <w:rFonts w:cstheme="minorHAnsi"/>
          <w:sz w:val="20"/>
          <w:szCs w:val="20"/>
        </w:rPr>
        <w:t>”,</w:t>
      </w:r>
    </w:p>
    <w:p w14:paraId="490F81DD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72F5C6A9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o następującej treści:</w:t>
      </w:r>
    </w:p>
    <w:p w14:paraId="59D33741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207E9999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33D750CF" w14:textId="099371E8" w:rsidR="006F0D12" w:rsidRPr="002C6882" w:rsidRDefault="001B2BB1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581D44">
        <w:rPr>
          <w:rFonts w:cstheme="minorHAnsi"/>
          <w:b/>
          <w:sz w:val="20"/>
          <w:szCs w:val="20"/>
        </w:rPr>
        <w:t>1</w:t>
      </w:r>
    </w:p>
    <w:p w14:paraId="6643E0F3" w14:textId="77777777" w:rsidR="006F0D12" w:rsidRPr="002C6882" w:rsidRDefault="006F0D1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Przedmiot Umowy</w:t>
      </w:r>
    </w:p>
    <w:p w14:paraId="7462E2AC" w14:textId="795A5DBB" w:rsidR="00581D44" w:rsidRDefault="006F0D12" w:rsidP="001F1DAC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Przedmiotem </w:t>
      </w:r>
      <w:r w:rsidR="007219AD" w:rsidRPr="002C6882">
        <w:rPr>
          <w:rFonts w:cstheme="minorHAnsi"/>
          <w:sz w:val="20"/>
          <w:szCs w:val="20"/>
        </w:rPr>
        <w:t xml:space="preserve">Umowy </w:t>
      </w:r>
      <w:r w:rsidRPr="002C6882">
        <w:rPr>
          <w:rFonts w:cstheme="minorHAnsi"/>
          <w:sz w:val="20"/>
          <w:szCs w:val="20"/>
        </w:rPr>
        <w:t xml:space="preserve">jest </w:t>
      </w:r>
      <w:r w:rsidR="00581D44">
        <w:rPr>
          <w:rFonts w:cstheme="minorHAnsi"/>
          <w:sz w:val="20"/>
          <w:szCs w:val="20"/>
        </w:rPr>
        <w:t xml:space="preserve">świadczenie usług w zakresie konserwacji i serwisu technicznego systemu sygnalizacji pożaru w budynku </w:t>
      </w:r>
      <w:r w:rsidR="00C43E9A">
        <w:rPr>
          <w:rFonts w:cstheme="minorHAnsi"/>
          <w:sz w:val="20"/>
          <w:szCs w:val="20"/>
        </w:rPr>
        <w:t>Z</w:t>
      </w:r>
      <w:r w:rsidR="00581D44">
        <w:rPr>
          <w:rFonts w:cstheme="minorHAnsi"/>
          <w:sz w:val="20"/>
          <w:szCs w:val="20"/>
        </w:rPr>
        <w:t xml:space="preserve">amawiającego w Kobyłce przy ulicy </w:t>
      </w:r>
      <w:proofErr w:type="spellStart"/>
      <w:r w:rsidR="00581D44">
        <w:rPr>
          <w:rFonts w:cstheme="minorHAnsi"/>
          <w:sz w:val="20"/>
          <w:szCs w:val="20"/>
        </w:rPr>
        <w:t>Nadmeńskiej</w:t>
      </w:r>
      <w:proofErr w:type="spellEnd"/>
      <w:r w:rsidR="00581D44">
        <w:rPr>
          <w:rFonts w:cstheme="minorHAnsi"/>
          <w:sz w:val="20"/>
          <w:szCs w:val="20"/>
        </w:rPr>
        <w:t xml:space="preserve"> 14</w:t>
      </w:r>
      <w:r w:rsidR="00C43E9A">
        <w:rPr>
          <w:rFonts w:cstheme="minorHAnsi"/>
          <w:sz w:val="20"/>
          <w:szCs w:val="20"/>
        </w:rPr>
        <w:t xml:space="preserve"> (zwanego dalej jako „</w:t>
      </w:r>
      <w:r w:rsidR="00C43E9A" w:rsidRPr="00B76520">
        <w:rPr>
          <w:rFonts w:cstheme="minorHAnsi"/>
          <w:b/>
          <w:bCs/>
          <w:sz w:val="20"/>
          <w:szCs w:val="20"/>
        </w:rPr>
        <w:t>System</w:t>
      </w:r>
      <w:r w:rsidR="00C43E9A">
        <w:rPr>
          <w:rFonts w:cstheme="minorHAnsi"/>
          <w:sz w:val="20"/>
          <w:szCs w:val="20"/>
        </w:rPr>
        <w:t>”)</w:t>
      </w:r>
      <w:r w:rsidR="00CB3983">
        <w:rPr>
          <w:rFonts w:cstheme="minorHAnsi"/>
          <w:sz w:val="20"/>
          <w:szCs w:val="20"/>
        </w:rPr>
        <w:t xml:space="preserve"> oraz przeprowadzanie corocznych szkoleń, o których mowa w par. 3 ust. </w:t>
      </w:r>
      <w:r w:rsidR="00866901">
        <w:rPr>
          <w:rFonts w:cstheme="minorHAnsi"/>
          <w:sz w:val="20"/>
          <w:szCs w:val="20"/>
        </w:rPr>
        <w:t>8</w:t>
      </w:r>
      <w:r w:rsidR="00CB3983">
        <w:rPr>
          <w:rFonts w:cstheme="minorHAnsi"/>
          <w:sz w:val="20"/>
          <w:szCs w:val="20"/>
        </w:rPr>
        <w:t xml:space="preserve"> Umowy</w:t>
      </w:r>
      <w:r w:rsidR="00581D44">
        <w:rPr>
          <w:rFonts w:cstheme="minorHAnsi"/>
          <w:sz w:val="20"/>
          <w:szCs w:val="20"/>
        </w:rPr>
        <w:t>.</w:t>
      </w:r>
    </w:p>
    <w:p w14:paraId="105F81CA" w14:textId="0952505E" w:rsidR="004B4146" w:rsidRDefault="00581D44" w:rsidP="00CF50FD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Usługi</w:t>
      </w:r>
      <w:r w:rsidR="00C43E9A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o których mowa w ust. 1</w:t>
      </w:r>
      <w:r w:rsidR="00C43E9A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polegają na</w:t>
      </w:r>
      <w:r w:rsidR="00CF50FD">
        <w:rPr>
          <w:rFonts w:cstheme="minorHAnsi"/>
          <w:sz w:val="20"/>
          <w:szCs w:val="20"/>
        </w:rPr>
        <w:t xml:space="preserve"> w</w:t>
      </w:r>
      <w:r w:rsidR="0075276D" w:rsidRPr="00CF50FD">
        <w:rPr>
          <w:rFonts w:cstheme="minorHAnsi"/>
          <w:sz w:val="20"/>
          <w:szCs w:val="20"/>
        </w:rPr>
        <w:t>ykonywaniu nie rzadziej niż raz na kwartał okresowych przeglądów i konserwacji systemu sygnalizacji pożaru firmy Bosch</w:t>
      </w:r>
      <w:r w:rsidR="00C43E9A">
        <w:rPr>
          <w:rFonts w:cstheme="minorHAnsi"/>
          <w:sz w:val="20"/>
          <w:szCs w:val="20"/>
        </w:rPr>
        <w:t>, przy czym każdorazowa usługa powinna obejmować kontrolę co najmniej</w:t>
      </w:r>
      <w:r w:rsidR="00E17DB3" w:rsidRPr="00E17DB3">
        <w:rPr>
          <w:rFonts w:cstheme="minorHAnsi"/>
          <w:sz w:val="20"/>
          <w:szCs w:val="20"/>
        </w:rPr>
        <w:t xml:space="preserve"> 25% elementów </w:t>
      </w:r>
      <w:r w:rsidR="00C43E9A">
        <w:rPr>
          <w:rFonts w:cstheme="minorHAnsi"/>
          <w:sz w:val="20"/>
          <w:szCs w:val="20"/>
        </w:rPr>
        <w:t>S</w:t>
      </w:r>
      <w:r w:rsidR="00E17DB3" w:rsidRPr="00E17DB3">
        <w:rPr>
          <w:rFonts w:cstheme="minorHAnsi"/>
          <w:sz w:val="20"/>
          <w:szCs w:val="20"/>
        </w:rPr>
        <w:t xml:space="preserve">ystemu </w:t>
      </w:r>
      <w:r w:rsidR="00C43E9A">
        <w:rPr>
          <w:rFonts w:cstheme="minorHAnsi"/>
          <w:sz w:val="20"/>
          <w:szCs w:val="20"/>
        </w:rPr>
        <w:t xml:space="preserve">i być dokonywana </w:t>
      </w:r>
      <w:r w:rsidR="00E17DB3" w:rsidRPr="00E17DB3">
        <w:rPr>
          <w:rFonts w:cstheme="minorHAnsi"/>
          <w:sz w:val="20"/>
          <w:szCs w:val="20"/>
        </w:rPr>
        <w:t xml:space="preserve">poprzez aktywację czujek oraz ręcznych ostrzegaczy pożarowych. W ciągu </w:t>
      </w:r>
      <w:r w:rsidR="00C43E9A">
        <w:rPr>
          <w:rFonts w:cstheme="minorHAnsi"/>
          <w:sz w:val="20"/>
          <w:szCs w:val="20"/>
        </w:rPr>
        <w:t xml:space="preserve">każdego </w:t>
      </w:r>
      <w:r w:rsidR="00E17DB3" w:rsidRPr="00E17DB3">
        <w:rPr>
          <w:rFonts w:cstheme="minorHAnsi"/>
          <w:sz w:val="20"/>
          <w:szCs w:val="20"/>
        </w:rPr>
        <w:t xml:space="preserve">roku </w:t>
      </w:r>
      <w:r w:rsidR="00C43E9A" w:rsidRPr="00B76520">
        <w:rPr>
          <w:rFonts w:cstheme="minorHAnsi"/>
          <w:sz w:val="20"/>
          <w:szCs w:val="20"/>
        </w:rPr>
        <w:t>trwania Umowy</w:t>
      </w:r>
      <w:r w:rsidR="00C43E9A">
        <w:rPr>
          <w:rFonts w:cstheme="minorHAnsi"/>
          <w:sz w:val="20"/>
          <w:szCs w:val="20"/>
        </w:rPr>
        <w:t xml:space="preserve"> </w:t>
      </w:r>
      <w:r w:rsidR="00E17DB3" w:rsidRPr="00E17DB3">
        <w:rPr>
          <w:rFonts w:cstheme="minorHAnsi"/>
          <w:sz w:val="20"/>
          <w:szCs w:val="20"/>
        </w:rPr>
        <w:t>sprawdzeniu powinno podlegać łącznie 100% elementów</w:t>
      </w:r>
      <w:r w:rsidR="00C43E9A">
        <w:rPr>
          <w:rFonts w:cstheme="minorHAnsi"/>
          <w:sz w:val="20"/>
          <w:szCs w:val="20"/>
        </w:rPr>
        <w:t xml:space="preserve"> Systemu</w:t>
      </w:r>
      <w:r w:rsidR="00E17DB3" w:rsidRPr="00E17DB3">
        <w:rPr>
          <w:rFonts w:cstheme="minorHAnsi"/>
          <w:sz w:val="20"/>
          <w:szCs w:val="20"/>
        </w:rPr>
        <w:t>.</w:t>
      </w:r>
      <w:r w:rsidR="00E17DB3">
        <w:rPr>
          <w:rFonts w:cstheme="minorHAnsi"/>
          <w:sz w:val="20"/>
          <w:szCs w:val="20"/>
        </w:rPr>
        <w:t xml:space="preserve"> </w:t>
      </w:r>
      <w:r w:rsidR="00CF50FD" w:rsidRPr="00CF50FD">
        <w:rPr>
          <w:rFonts w:cstheme="minorHAnsi"/>
          <w:sz w:val="20"/>
          <w:szCs w:val="20"/>
        </w:rPr>
        <w:t xml:space="preserve">Szczegółowy opis czynności oraz wykaz urządzeń stanowi </w:t>
      </w:r>
      <w:r w:rsidR="00CF50FD" w:rsidRPr="00B76520">
        <w:rPr>
          <w:rFonts w:cstheme="minorHAnsi"/>
          <w:b/>
          <w:bCs/>
          <w:sz w:val="20"/>
          <w:szCs w:val="20"/>
        </w:rPr>
        <w:t>Załącznik nr 1</w:t>
      </w:r>
      <w:r w:rsidR="00777EB2">
        <w:rPr>
          <w:rFonts w:cstheme="minorHAnsi"/>
          <w:sz w:val="20"/>
          <w:szCs w:val="20"/>
        </w:rPr>
        <w:t xml:space="preserve"> do Umowy</w:t>
      </w:r>
      <w:r w:rsidR="00CF50FD" w:rsidRPr="00CF50FD">
        <w:rPr>
          <w:rFonts w:cstheme="minorHAnsi"/>
          <w:sz w:val="20"/>
          <w:szCs w:val="20"/>
        </w:rPr>
        <w:t>.</w:t>
      </w:r>
    </w:p>
    <w:p w14:paraId="290554F0" w14:textId="558F2D99" w:rsidR="00E17DB3" w:rsidRPr="00CF50FD" w:rsidRDefault="00E17DB3" w:rsidP="00CF50FD">
      <w:pPr>
        <w:pStyle w:val="Akapitzlist"/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Podczas pierwszego przeglądu </w:t>
      </w:r>
      <w:r w:rsidR="00FD1C69">
        <w:rPr>
          <w:rFonts w:cstheme="minorHAnsi"/>
          <w:sz w:val="20"/>
          <w:szCs w:val="20"/>
        </w:rPr>
        <w:t xml:space="preserve">należy dokonać przeglądu rocznego, tj. sprawdzenia 100% elementów </w:t>
      </w:r>
      <w:r w:rsidR="00E14DDA">
        <w:rPr>
          <w:rFonts w:cstheme="minorHAnsi"/>
          <w:sz w:val="20"/>
          <w:szCs w:val="20"/>
        </w:rPr>
        <w:t>S</w:t>
      </w:r>
      <w:r w:rsidR="00FD1C69">
        <w:rPr>
          <w:rFonts w:cstheme="minorHAnsi"/>
          <w:sz w:val="20"/>
          <w:szCs w:val="20"/>
        </w:rPr>
        <w:t xml:space="preserve">ystemu wymienionych w </w:t>
      </w:r>
      <w:r w:rsidR="00FD1C69" w:rsidRPr="00B76520">
        <w:rPr>
          <w:rFonts w:cstheme="minorHAnsi"/>
          <w:b/>
          <w:bCs/>
          <w:sz w:val="20"/>
          <w:szCs w:val="20"/>
        </w:rPr>
        <w:t>Załączniku nr 1</w:t>
      </w:r>
      <w:r w:rsidR="00777EB2">
        <w:rPr>
          <w:rFonts w:cstheme="minorHAnsi"/>
          <w:sz w:val="20"/>
          <w:szCs w:val="20"/>
        </w:rPr>
        <w:t xml:space="preserve"> do Umowy</w:t>
      </w:r>
      <w:r w:rsidR="00FD1C69">
        <w:rPr>
          <w:rFonts w:cstheme="minorHAnsi"/>
          <w:sz w:val="20"/>
          <w:szCs w:val="20"/>
        </w:rPr>
        <w:t>.</w:t>
      </w:r>
    </w:p>
    <w:p w14:paraId="20DBF2EE" w14:textId="77777777" w:rsidR="008D52AD" w:rsidRPr="002C6882" w:rsidRDefault="008D52AD" w:rsidP="002C6882">
      <w:pPr>
        <w:pStyle w:val="Akapitzlist"/>
        <w:suppressAutoHyphens/>
        <w:spacing w:after="0" w:line="276" w:lineRule="auto"/>
        <w:ind w:left="357"/>
        <w:jc w:val="both"/>
        <w:rPr>
          <w:rFonts w:cstheme="minorHAnsi"/>
          <w:sz w:val="20"/>
          <w:szCs w:val="20"/>
        </w:rPr>
      </w:pPr>
    </w:p>
    <w:p w14:paraId="55ED3139" w14:textId="0B979891" w:rsidR="00AF6C71" w:rsidRPr="002C6882" w:rsidRDefault="00AF6C71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FD1C69">
        <w:rPr>
          <w:rFonts w:cstheme="minorHAnsi"/>
          <w:b/>
          <w:sz w:val="20"/>
          <w:szCs w:val="20"/>
        </w:rPr>
        <w:t>2</w:t>
      </w:r>
    </w:p>
    <w:p w14:paraId="07864050" w14:textId="06C5A3BB" w:rsidR="00AF6C71" w:rsidRPr="002C6882" w:rsidRDefault="00FD1C69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Przeglądy i naprawy</w:t>
      </w:r>
      <w:r w:rsidR="00601A8D">
        <w:rPr>
          <w:rFonts w:cstheme="minorHAnsi"/>
          <w:b/>
          <w:sz w:val="20"/>
          <w:szCs w:val="20"/>
        </w:rPr>
        <w:t>, terminy realizacji</w:t>
      </w:r>
    </w:p>
    <w:p w14:paraId="02FD93E2" w14:textId="2A83AA8D" w:rsidR="00601A8D" w:rsidRDefault="00601A8D" w:rsidP="00B76520">
      <w:pPr>
        <w:pStyle w:val="Akapitzlist"/>
        <w:numPr>
          <w:ilvl w:val="0"/>
          <w:numId w:val="41"/>
        </w:numPr>
        <w:suppressAutoHyphens/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ramach Umowy Wykonawca wykona 1 przegląd roczny oraz 19 przeglądów kwartalnych Sytemu.</w:t>
      </w:r>
    </w:p>
    <w:p w14:paraId="60694C41" w14:textId="554951FF" w:rsidR="00AF6C71" w:rsidRPr="003E12A6" w:rsidRDefault="00601A8D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/>
          <w:sz w:val="20"/>
          <w:szCs w:val="20"/>
        </w:rPr>
      </w:pPr>
      <w:r w:rsidRPr="00B76520">
        <w:rPr>
          <w:rFonts w:cstheme="minorHAnsi"/>
          <w:sz w:val="20"/>
          <w:szCs w:val="20"/>
        </w:rPr>
        <w:t>Pierwszy przegląd zostanie wykonany w terminie do 30 dni od zawarcia Umowy.</w:t>
      </w:r>
      <w:r w:rsidR="00B76520">
        <w:rPr>
          <w:rFonts w:cstheme="minorHAnsi"/>
          <w:sz w:val="20"/>
          <w:szCs w:val="20"/>
        </w:rPr>
        <w:t xml:space="preserve"> </w:t>
      </w:r>
      <w:r w:rsidR="00FD1C69">
        <w:rPr>
          <w:rFonts w:cstheme="minorHAnsi"/>
          <w:sz w:val="20"/>
          <w:szCs w:val="20"/>
        </w:rPr>
        <w:t xml:space="preserve">Przegląd </w:t>
      </w:r>
      <w:r w:rsidR="00C43E9A">
        <w:rPr>
          <w:rFonts w:cstheme="minorHAnsi"/>
          <w:sz w:val="20"/>
          <w:szCs w:val="20"/>
        </w:rPr>
        <w:t>S</w:t>
      </w:r>
      <w:r w:rsidR="00FD1C69">
        <w:rPr>
          <w:rFonts w:cstheme="minorHAnsi"/>
          <w:sz w:val="20"/>
          <w:szCs w:val="20"/>
        </w:rPr>
        <w:t>ystemu będzie wykonywany w dni robocze od godz. 8 do godz. 16</w:t>
      </w:r>
      <w:r w:rsidR="00AF6C71" w:rsidRPr="002C6882">
        <w:rPr>
          <w:rFonts w:cstheme="minorHAnsi"/>
          <w:sz w:val="20"/>
          <w:szCs w:val="20"/>
        </w:rPr>
        <w:t>.</w:t>
      </w:r>
      <w:r w:rsidR="00FD1C69">
        <w:rPr>
          <w:rFonts w:cstheme="minorHAnsi"/>
          <w:sz w:val="20"/>
          <w:szCs w:val="20"/>
        </w:rPr>
        <w:t xml:space="preserve"> W przypadku</w:t>
      </w:r>
      <w:r w:rsidR="00C43E9A">
        <w:rPr>
          <w:rFonts w:cstheme="minorHAnsi"/>
          <w:sz w:val="20"/>
          <w:szCs w:val="20"/>
        </w:rPr>
        <w:t>,</w:t>
      </w:r>
      <w:r w:rsidR="00FD1C69">
        <w:rPr>
          <w:rFonts w:cstheme="minorHAnsi"/>
          <w:sz w:val="20"/>
          <w:szCs w:val="20"/>
        </w:rPr>
        <w:t xml:space="preserve"> gdy prowadzone w budynku prace lub procesy technologiczne uniemożliwią przeprowadzenie przeglądu możliwe jest </w:t>
      </w:r>
      <w:r w:rsidR="003E12A6">
        <w:rPr>
          <w:rFonts w:cstheme="minorHAnsi"/>
          <w:sz w:val="20"/>
          <w:szCs w:val="20"/>
        </w:rPr>
        <w:t xml:space="preserve">wykonanie przeglądu poza godzinami pracy </w:t>
      </w:r>
      <w:r w:rsidR="00C43E9A">
        <w:rPr>
          <w:rFonts w:cstheme="minorHAnsi"/>
          <w:sz w:val="20"/>
          <w:szCs w:val="20"/>
        </w:rPr>
        <w:t xml:space="preserve">Zamawiającego </w:t>
      </w:r>
      <w:r w:rsidR="003E12A6">
        <w:rPr>
          <w:rFonts w:cstheme="minorHAnsi"/>
          <w:sz w:val="20"/>
          <w:szCs w:val="20"/>
        </w:rPr>
        <w:t>lub w weekendy po wcześniejszym powiadomieniu i uzyskaniu zgody Zamawiającego</w:t>
      </w:r>
      <w:r w:rsidR="00C43E9A">
        <w:rPr>
          <w:rFonts w:cstheme="minorHAnsi"/>
          <w:sz w:val="20"/>
          <w:szCs w:val="20"/>
        </w:rPr>
        <w:t xml:space="preserve"> wyrażonej w </w:t>
      </w:r>
      <w:r w:rsidR="00C43E9A" w:rsidRPr="00B76520">
        <w:rPr>
          <w:rFonts w:cstheme="minorHAnsi"/>
          <w:sz w:val="20"/>
          <w:szCs w:val="20"/>
        </w:rPr>
        <w:t>formie e-mailowej</w:t>
      </w:r>
      <w:r w:rsidR="003E12A6" w:rsidRPr="00B76520">
        <w:rPr>
          <w:rFonts w:cstheme="minorHAnsi"/>
          <w:sz w:val="20"/>
          <w:szCs w:val="20"/>
        </w:rPr>
        <w:t>.</w:t>
      </w:r>
    </w:p>
    <w:p w14:paraId="6DAE78B3" w14:textId="7A68C65D" w:rsidR="003E12A6" w:rsidRDefault="003E12A6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Cs/>
          <w:sz w:val="20"/>
          <w:szCs w:val="20"/>
        </w:rPr>
      </w:pPr>
      <w:r w:rsidRPr="003E12A6">
        <w:rPr>
          <w:rFonts w:cstheme="minorHAnsi"/>
          <w:bCs/>
          <w:sz w:val="20"/>
          <w:szCs w:val="20"/>
        </w:rPr>
        <w:t xml:space="preserve">Wykonawca zobowiązany jest do uprzedniego uzgodnienia z </w:t>
      </w:r>
      <w:r w:rsidR="00C43E9A">
        <w:rPr>
          <w:rFonts w:cstheme="minorHAnsi"/>
          <w:bCs/>
          <w:sz w:val="20"/>
          <w:szCs w:val="20"/>
        </w:rPr>
        <w:t>Z</w:t>
      </w:r>
      <w:r w:rsidRPr="003E12A6">
        <w:rPr>
          <w:rFonts w:cstheme="minorHAnsi"/>
          <w:bCs/>
          <w:sz w:val="20"/>
          <w:szCs w:val="20"/>
        </w:rPr>
        <w:t>amawiającym terminu wykonania przeglądu bądź naprawy.</w:t>
      </w:r>
      <w:r>
        <w:rPr>
          <w:rFonts w:cstheme="minorHAnsi"/>
          <w:bCs/>
          <w:sz w:val="20"/>
          <w:szCs w:val="20"/>
        </w:rPr>
        <w:t xml:space="preserve"> O dniu i godzinie rozpoczęcia przeglądów Wykonawca będzie informował Zamawiającego co </w:t>
      </w:r>
      <w:r>
        <w:rPr>
          <w:rFonts w:cstheme="minorHAnsi"/>
          <w:bCs/>
          <w:sz w:val="20"/>
          <w:szCs w:val="20"/>
        </w:rPr>
        <w:lastRenderedPageBreak/>
        <w:t xml:space="preserve">najmniej 14 dni </w:t>
      </w:r>
      <w:r w:rsidR="00051831">
        <w:rPr>
          <w:rFonts w:cstheme="minorHAnsi"/>
          <w:bCs/>
          <w:sz w:val="20"/>
          <w:szCs w:val="20"/>
        </w:rPr>
        <w:t xml:space="preserve">kalendarzowych </w:t>
      </w:r>
      <w:r>
        <w:rPr>
          <w:rFonts w:cstheme="minorHAnsi"/>
          <w:bCs/>
          <w:sz w:val="20"/>
          <w:szCs w:val="20"/>
        </w:rPr>
        <w:t>przed rozpoczęciem czynności.</w:t>
      </w:r>
      <w:r w:rsidR="00224CEA">
        <w:rPr>
          <w:rFonts w:cstheme="minorHAnsi"/>
          <w:bCs/>
          <w:sz w:val="20"/>
          <w:szCs w:val="20"/>
        </w:rPr>
        <w:t xml:space="preserve"> W zgłoszeniu Wykonawca poda dane serwisantów oraz nr rejestracyjny pojazdu</w:t>
      </w:r>
      <w:r w:rsidR="00C43E9A">
        <w:rPr>
          <w:rFonts w:cstheme="minorHAnsi"/>
          <w:bCs/>
          <w:sz w:val="20"/>
          <w:szCs w:val="20"/>
        </w:rPr>
        <w:t>,</w:t>
      </w:r>
      <w:r w:rsidR="00224CEA">
        <w:rPr>
          <w:rFonts w:cstheme="minorHAnsi"/>
          <w:bCs/>
          <w:sz w:val="20"/>
          <w:szCs w:val="20"/>
        </w:rPr>
        <w:t xml:space="preserve"> którym wjadą na teren Zamawiającego.</w:t>
      </w:r>
    </w:p>
    <w:p w14:paraId="159B8371" w14:textId="195958AA" w:rsidR="003E12A6" w:rsidRDefault="003E12A6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Uzgodnienie terminu, o którym mowa w ust. 2</w:t>
      </w:r>
      <w:r w:rsidR="007C0E15">
        <w:rPr>
          <w:rFonts w:cstheme="minorHAnsi"/>
          <w:bCs/>
          <w:sz w:val="20"/>
          <w:szCs w:val="20"/>
        </w:rPr>
        <w:t>,</w:t>
      </w:r>
      <w:r>
        <w:rPr>
          <w:rFonts w:cstheme="minorHAnsi"/>
          <w:bCs/>
          <w:sz w:val="20"/>
          <w:szCs w:val="20"/>
        </w:rPr>
        <w:t xml:space="preserve"> nastąpi za pośrednictwem poczty e-mail.</w:t>
      </w:r>
    </w:p>
    <w:p w14:paraId="44B690DD" w14:textId="7BCD2EF6" w:rsidR="00224CEA" w:rsidRDefault="00224CEA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W przypadku konieczności napraw usterek stwierdzonych w trakcie przeglądu</w:t>
      </w:r>
      <w:r w:rsidR="007C0E15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(opisanych w protokołach) lub wynikających ze zgłoszeń </w:t>
      </w:r>
      <w:r w:rsidR="007C0E15">
        <w:rPr>
          <w:rFonts w:cstheme="minorHAnsi"/>
          <w:bCs/>
          <w:sz w:val="20"/>
          <w:szCs w:val="20"/>
        </w:rPr>
        <w:t xml:space="preserve">dokonanych </w:t>
      </w:r>
      <w:r>
        <w:rPr>
          <w:rFonts w:cstheme="minorHAnsi"/>
          <w:bCs/>
          <w:sz w:val="20"/>
          <w:szCs w:val="20"/>
        </w:rPr>
        <w:t xml:space="preserve">zgodnie z </w:t>
      </w:r>
      <w:r w:rsidR="0074014E">
        <w:rPr>
          <w:rFonts w:cstheme="minorHAnsi"/>
          <w:bCs/>
          <w:sz w:val="20"/>
          <w:szCs w:val="20"/>
        </w:rPr>
        <w:t>§</w:t>
      </w:r>
      <w:r w:rsidR="007C0E15">
        <w:rPr>
          <w:rFonts w:cstheme="minorHAnsi"/>
          <w:bCs/>
          <w:sz w:val="20"/>
          <w:szCs w:val="20"/>
        </w:rPr>
        <w:t xml:space="preserve"> </w:t>
      </w:r>
      <w:r w:rsidR="0074014E">
        <w:rPr>
          <w:rFonts w:cstheme="minorHAnsi"/>
          <w:bCs/>
          <w:sz w:val="20"/>
          <w:szCs w:val="20"/>
        </w:rPr>
        <w:t>5</w:t>
      </w:r>
      <w:r w:rsidR="007C0E15">
        <w:rPr>
          <w:rFonts w:cstheme="minorHAnsi"/>
          <w:bCs/>
          <w:sz w:val="20"/>
          <w:szCs w:val="20"/>
        </w:rPr>
        <w:t xml:space="preserve"> Umowy</w:t>
      </w:r>
      <w:r w:rsidR="0074014E">
        <w:rPr>
          <w:rFonts w:cstheme="minorHAnsi"/>
          <w:bCs/>
          <w:sz w:val="20"/>
          <w:szCs w:val="20"/>
        </w:rPr>
        <w:t xml:space="preserve">, Wykonawca przedstawi Zamawiającemu wycenę naprawy. Naprawa nastąpi na podstawie odrębnego zamówienia po akceptacji wyceny. </w:t>
      </w:r>
    </w:p>
    <w:p w14:paraId="505B9BAE" w14:textId="27BCE69C" w:rsidR="0074014E" w:rsidRDefault="0074014E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Po uzyskaniu informacji o </w:t>
      </w:r>
      <w:r w:rsidR="00541E1A">
        <w:rPr>
          <w:rFonts w:cstheme="minorHAnsi"/>
          <w:bCs/>
          <w:sz w:val="20"/>
          <w:szCs w:val="20"/>
        </w:rPr>
        <w:t>awarii</w:t>
      </w:r>
      <w:r>
        <w:rPr>
          <w:rFonts w:cstheme="minorHAnsi"/>
          <w:bCs/>
          <w:sz w:val="20"/>
          <w:szCs w:val="20"/>
        </w:rPr>
        <w:t>,  Wykonawca przystąpi do usuwania awarii najpóźniej w ciągu 24 godzin od otrzymania zgłoszenia. Za godzinę otrzymania zgłoszenia przyjmuje się godzinę wysłania wiadomości e</w:t>
      </w:r>
      <w:r>
        <w:rPr>
          <w:rFonts w:cstheme="minorHAnsi"/>
          <w:bCs/>
          <w:sz w:val="20"/>
          <w:szCs w:val="20"/>
        </w:rPr>
        <w:noBreakHyphen/>
        <w:t>mail.</w:t>
      </w:r>
    </w:p>
    <w:p w14:paraId="4218CC97" w14:textId="0176B2BA" w:rsidR="0071766A" w:rsidRPr="003E12A6" w:rsidRDefault="0071766A" w:rsidP="001F1DAC">
      <w:pPr>
        <w:pStyle w:val="Akapitzlist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Jeżeli zgłoszona awaria nie jest możliwa do usunięcia natychmiast, Wykonawca zobowiązany jest przedstawić Zamawiającemu przyczynę usterki i wycenę naprawy, nie później niż w ciągu 3 dni roboczych od otrzymania zgłoszenia naprawy.</w:t>
      </w:r>
    </w:p>
    <w:p w14:paraId="6C246A99" w14:textId="20B12A02" w:rsidR="006F0D12" w:rsidRPr="002C6882" w:rsidRDefault="008976B1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79065A">
        <w:rPr>
          <w:rFonts w:cstheme="minorHAnsi"/>
          <w:b/>
          <w:sz w:val="20"/>
          <w:szCs w:val="20"/>
        </w:rPr>
        <w:t>3</w:t>
      </w:r>
    </w:p>
    <w:p w14:paraId="2DC09DE0" w14:textId="5C178E1E" w:rsidR="006F0D12" w:rsidRPr="002C6882" w:rsidRDefault="0079065A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Zobowiązania Stron</w:t>
      </w:r>
    </w:p>
    <w:p w14:paraId="44C94C66" w14:textId="5B867196" w:rsidR="0079065A" w:rsidRDefault="007C0E15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Zamawiający </w:t>
      </w:r>
      <w:r w:rsidR="0079065A">
        <w:rPr>
          <w:rFonts w:cstheme="minorHAnsi"/>
          <w:sz w:val="20"/>
          <w:szCs w:val="20"/>
        </w:rPr>
        <w:t xml:space="preserve">zapewni osobom wyznaczonym przez Wykonawcę do realizacji Umowy swobodny dostęp do pomieszczeń, w których znajdują się urządzania wchodzące w skład </w:t>
      </w:r>
      <w:r>
        <w:rPr>
          <w:rFonts w:cstheme="minorHAnsi"/>
          <w:sz w:val="20"/>
          <w:szCs w:val="20"/>
        </w:rPr>
        <w:t>S</w:t>
      </w:r>
      <w:r w:rsidR="0079065A">
        <w:rPr>
          <w:rFonts w:cstheme="minorHAnsi"/>
          <w:sz w:val="20"/>
          <w:szCs w:val="20"/>
        </w:rPr>
        <w:t>ystemu</w:t>
      </w:r>
      <w:r>
        <w:rPr>
          <w:rFonts w:cstheme="minorHAnsi"/>
          <w:sz w:val="20"/>
          <w:szCs w:val="20"/>
        </w:rPr>
        <w:t>,</w:t>
      </w:r>
      <w:r w:rsidR="0079065A">
        <w:rPr>
          <w:rFonts w:cstheme="minorHAnsi"/>
          <w:sz w:val="20"/>
          <w:szCs w:val="20"/>
        </w:rPr>
        <w:t xml:space="preserve"> zgodnie z wewnętrznymi procedurami obowiązującymi u Zamawiającego.</w:t>
      </w:r>
    </w:p>
    <w:p w14:paraId="3F0AB6F2" w14:textId="0E49D576" w:rsidR="000E2391" w:rsidRDefault="000E2391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oraz wszelkie osoby i podmioty, którym Wykonawca powierza wykonywanie Umowy lub jej części, zobowiązani są do przestrzegania zasad określonych w </w:t>
      </w:r>
      <w:r w:rsidRPr="00B76520">
        <w:rPr>
          <w:rFonts w:cstheme="minorHAnsi"/>
          <w:b/>
          <w:bCs/>
          <w:sz w:val="20"/>
          <w:szCs w:val="20"/>
        </w:rPr>
        <w:t>Załączniku Nr 3</w:t>
      </w:r>
      <w:r>
        <w:rPr>
          <w:rFonts w:cstheme="minorHAnsi"/>
          <w:sz w:val="20"/>
          <w:szCs w:val="20"/>
        </w:rPr>
        <w:t xml:space="preserve"> do Umowy.</w:t>
      </w:r>
    </w:p>
    <w:p w14:paraId="4CB89CBF" w14:textId="7FA6DA1E" w:rsidR="00C523A0" w:rsidRDefault="00C523A0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zobowiązany jest świadczyć usługi zgodnie z obowiązującymi przepisami prawa</w:t>
      </w:r>
      <w:r w:rsidR="0027203B">
        <w:rPr>
          <w:rFonts w:cstheme="minorHAnsi"/>
          <w:sz w:val="20"/>
          <w:szCs w:val="20"/>
        </w:rPr>
        <w:t xml:space="preserve"> oraz standardami wiedzy technicznej</w:t>
      </w:r>
      <w:r>
        <w:rPr>
          <w:rFonts w:cstheme="minorHAnsi"/>
          <w:sz w:val="20"/>
          <w:szCs w:val="20"/>
        </w:rPr>
        <w:t>, w szczególności</w:t>
      </w:r>
      <w:r w:rsidR="007C0E15">
        <w:rPr>
          <w:rFonts w:cstheme="minorHAnsi"/>
          <w:sz w:val="20"/>
          <w:szCs w:val="20"/>
        </w:rPr>
        <w:t xml:space="preserve"> zgodnie z</w:t>
      </w:r>
      <w:r>
        <w:rPr>
          <w:rFonts w:cstheme="minorHAnsi"/>
          <w:sz w:val="20"/>
          <w:szCs w:val="20"/>
        </w:rPr>
        <w:t>:</w:t>
      </w:r>
    </w:p>
    <w:p w14:paraId="4714D6DB" w14:textId="1701F996" w:rsidR="00C523A0" w:rsidRDefault="007C0E15" w:rsidP="00C523A0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</w:t>
      </w:r>
      <w:r w:rsidR="00C523A0" w:rsidRPr="00C523A0">
        <w:rPr>
          <w:rFonts w:cstheme="minorHAnsi"/>
          <w:sz w:val="20"/>
          <w:szCs w:val="20"/>
        </w:rPr>
        <w:t>staw</w:t>
      </w:r>
      <w:r>
        <w:rPr>
          <w:rFonts w:cstheme="minorHAnsi"/>
          <w:sz w:val="20"/>
          <w:szCs w:val="20"/>
        </w:rPr>
        <w:t>ą</w:t>
      </w:r>
      <w:r w:rsidR="00C523A0" w:rsidRPr="00C523A0">
        <w:rPr>
          <w:rFonts w:cstheme="minorHAnsi"/>
          <w:sz w:val="20"/>
          <w:szCs w:val="20"/>
        </w:rPr>
        <w:t xml:space="preserve"> z dnia 24 sierpnia 1991 r. o ochronie przeciwpożarowej</w:t>
      </w:r>
      <w:r w:rsidR="00C523A0">
        <w:rPr>
          <w:rFonts w:cstheme="minorHAnsi"/>
          <w:sz w:val="20"/>
          <w:szCs w:val="20"/>
        </w:rPr>
        <w:t>,</w:t>
      </w:r>
    </w:p>
    <w:p w14:paraId="0EACB601" w14:textId="3B2520D0" w:rsidR="00C523A0" w:rsidRDefault="007C0E15" w:rsidP="00C523A0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</w:t>
      </w:r>
      <w:r w:rsidR="00C523A0" w:rsidRPr="00C523A0">
        <w:rPr>
          <w:rFonts w:cstheme="minorHAnsi"/>
          <w:sz w:val="20"/>
          <w:szCs w:val="20"/>
        </w:rPr>
        <w:t>ozporządzenie</w:t>
      </w:r>
      <w:r>
        <w:rPr>
          <w:rFonts w:cstheme="minorHAnsi"/>
          <w:sz w:val="20"/>
          <w:szCs w:val="20"/>
        </w:rPr>
        <w:t>m</w:t>
      </w:r>
      <w:r w:rsidR="00C523A0" w:rsidRPr="00C523A0">
        <w:rPr>
          <w:rFonts w:cstheme="minorHAnsi"/>
          <w:sz w:val="20"/>
          <w:szCs w:val="20"/>
        </w:rPr>
        <w:t xml:space="preserve"> Ministra Spraw Wewnętrznych i Administracji z dnia 7 czerwca 2010 r. w sprawie ochrony przeciwpożarowej budynków, innych obiektów budowlanych i terenów</w:t>
      </w:r>
      <w:r w:rsidR="00C523A0">
        <w:rPr>
          <w:rFonts w:cstheme="minorHAnsi"/>
          <w:sz w:val="20"/>
          <w:szCs w:val="20"/>
        </w:rPr>
        <w:t>,</w:t>
      </w:r>
    </w:p>
    <w:p w14:paraId="074297AA" w14:textId="355A35E1" w:rsidR="00C523A0" w:rsidRPr="00C523A0" w:rsidRDefault="007C0E15" w:rsidP="00116B90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normą </w:t>
      </w:r>
      <w:r w:rsidR="00C523A0" w:rsidRPr="00C523A0">
        <w:rPr>
          <w:rFonts w:cstheme="minorHAnsi"/>
          <w:sz w:val="20"/>
          <w:szCs w:val="20"/>
        </w:rPr>
        <w:t>PKN CEN/TS 54-14:20</w:t>
      </w:r>
      <w:r w:rsidR="0027203B">
        <w:rPr>
          <w:rFonts w:cstheme="minorHAnsi"/>
          <w:sz w:val="20"/>
          <w:szCs w:val="20"/>
        </w:rPr>
        <w:t>20-09</w:t>
      </w:r>
      <w:r w:rsidR="00C523A0">
        <w:rPr>
          <w:rFonts w:cstheme="minorHAnsi"/>
          <w:sz w:val="20"/>
          <w:szCs w:val="20"/>
        </w:rPr>
        <w:t xml:space="preserve"> </w:t>
      </w:r>
      <w:r w:rsidR="00C523A0" w:rsidRPr="00C523A0">
        <w:rPr>
          <w:rFonts w:cstheme="minorHAnsi"/>
          <w:sz w:val="20"/>
          <w:szCs w:val="20"/>
        </w:rPr>
        <w:t>Systemy sygnalizacji pożarowej. Wytyczne planowania, projektowania, instalowania, uruchamiania, eksploatacji i konserw</w:t>
      </w:r>
      <w:r w:rsidR="00C523A0">
        <w:rPr>
          <w:rFonts w:cstheme="minorHAnsi"/>
          <w:sz w:val="20"/>
          <w:szCs w:val="20"/>
        </w:rPr>
        <w:t>acji</w:t>
      </w:r>
      <w:r w:rsidR="0027203B">
        <w:rPr>
          <w:rFonts w:cstheme="minorHAnsi"/>
          <w:sz w:val="20"/>
          <w:szCs w:val="20"/>
        </w:rPr>
        <w:t>.</w:t>
      </w:r>
    </w:p>
    <w:p w14:paraId="64FF5F39" w14:textId="47948561" w:rsidR="00C523A0" w:rsidRDefault="0027203B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zobowiązuje się wykonywać usługi z należytą starannością, w sposób zgodny z opisem przedmiotu zamówienia, instrukcją ustaloną przez producentów, jak również wiedzą specjalistyczną właściwą dla wskazanych elementów </w:t>
      </w:r>
      <w:r w:rsidR="002B68AB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ystemu oraz Polskimi Normami, a także zasadami wiedzy technicznej, przy zastosowaniu </w:t>
      </w:r>
      <w:r w:rsidR="009D4EB8">
        <w:rPr>
          <w:rFonts w:cstheme="minorHAnsi"/>
          <w:sz w:val="20"/>
          <w:szCs w:val="20"/>
        </w:rPr>
        <w:t xml:space="preserve">nowych </w:t>
      </w:r>
      <w:r>
        <w:rPr>
          <w:rFonts w:cstheme="minorHAnsi"/>
          <w:sz w:val="20"/>
          <w:szCs w:val="20"/>
        </w:rPr>
        <w:t>materiałów posiadających aktualne aprobaty techniczne, dopuszczenia, atesty i certyfikaty.</w:t>
      </w:r>
    </w:p>
    <w:p w14:paraId="16D6B45F" w14:textId="48BC7E66" w:rsidR="0027203B" w:rsidRDefault="0027203B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 zatrudnia osoby posiadające niezbędne uprawnienia do wykonywania przeglądów konserwacyjnych, usuwania awarii i napraw systemu sygnalizacji pożaru</w:t>
      </w:r>
      <w:r w:rsidR="00A46A92">
        <w:rPr>
          <w:rFonts w:cstheme="minorHAnsi"/>
          <w:sz w:val="20"/>
          <w:szCs w:val="20"/>
        </w:rPr>
        <w:t xml:space="preserve"> i wyłącznie takie osoby zostaną wyznaczone do wykonania przedmiotu Umowy</w:t>
      </w:r>
      <w:r>
        <w:rPr>
          <w:rFonts w:cstheme="minorHAnsi"/>
          <w:sz w:val="20"/>
          <w:szCs w:val="20"/>
        </w:rPr>
        <w:t>.</w:t>
      </w:r>
    </w:p>
    <w:p w14:paraId="15CDF7BE" w14:textId="29C46AF7" w:rsidR="006709EA" w:rsidRDefault="006709EA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Pracownicy Wykonawcy </w:t>
      </w:r>
      <w:r w:rsidR="009D4EB8">
        <w:rPr>
          <w:rFonts w:cstheme="minorHAnsi"/>
          <w:sz w:val="20"/>
          <w:szCs w:val="20"/>
        </w:rPr>
        <w:t xml:space="preserve">lub Podwykonawcy Wykonawcy i dalsi Podwykonawcy </w:t>
      </w:r>
      <w:r w:rsidR="00CB3983">
        <w:rPr>
          <w:rFonts w:cstheme="minorHAnsi"/>
          <w:sz w:val="20"/>
          <w:szCs w:val="20"/>
        </w:rPr>
        <w:t>wykonujący</w:t>
      </w:r>
      <w:r>
        <w:rPr>
          <w:rFonts w:cstheme="minorHAnsi"/>
          <w:sz w:val="20"/>
          <w:szCs w:val="20"/>
        </w:rPr>
        <w:t xml:space="preserve"> czynności serwisowe na rzecz Zamawiającego muszą posiadać obywatelstwo polskie.</w:t>
      </w:r>
    </w:p>
    <w:p w14:paraId="23F42C47" w14:textId="0702034D" w:rsidR="00F6117B" w:rsidRDefault="00F6117B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zobowiązuje się do </w:t>
      </w:r>
      <w:r w:rsidR="00E249B6">
        <w:rPr>
          <w:rFonts w:cstheme="minorHAnsi"/>
          <w:sz w:val="20"/>
          <w:szCs w:val="20"/>
        </w:rPr>
        <w:t>przedstawienia</w:t>
      </w:r>
      <w:r>
        <w:rPr>
          <w:rFonts w:cstheme="minorHAnsi"/>
          <w:sz w:val="20"/>
          <w:szCs w:val="20"/>
        </w:rPr>
        <w:t xml:space="preserve"> </w:t>
      </w:r>
      <w:r w:rsidR="00CB3983">
        <w:rPr>
          <w:rFonts w:cstheme="minorHAnsi"/>
          <w:sz w:val="20"/>
          <w:szCs w:val="20"/>
        </w:rPr>
        <w:t xml:space="preserve"> Zamawiającemu </w:t>
      </w:r>
      <w:r w:rsidR="00CB3983" w:rsidRPr="00B76520">
        <w:rPr>
          <w:rFonts w:cstheme="minorHAnsi"/>
          <w:sz w:val="20"/>
          <w:szCs w:val="20"/>
        </w:rPr>
        <w:t>pisemnego</w:t>
      </w:r>
      <w:r w:rsidR="00CB398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protokołu po przeprowadzonym przeglądzie. W protokole musza być zawarte m. in. </w:t>
      </w:r>
      <w:r w:rsidR="00E249B6">
        <w:rPr>
          <w:rFonts w:cstheme="minorHAnsi"/>
          <w:sz w:val="20"/>
          <w:szCs w:val="20"/>
        </w:rPr>
        <w:t>następujące</w:t>
      </w:r>
      <w:r>
        <w:rPr>
          <w:rFonts w:cstheme="minorHAnsi"/>
          <w:sz w:val="20"/>
          <w:szCs w:val="20"/>
        </w:rPr>
        <w:t xml:space="preserve"> informacje:</w:t>
      </w:r>
    </w:p>
    <w:p w14:paraId="34693B96" w14:textId="3FFA8120" w:rsidR="00F6117B" w:rsidRDefault="00F6117B" w:rsidP="00F6117B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dat</w:t>
      </w:r>
      <w:r w:rsidR="00CB3983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wykonania przeglądu oraz dat</w:t>
      </w:r>
      <w:r w:rsidR="00CB3983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następnego przeglądu,</w:t>
      </w:r>
    </w:p>
    <w:p w14:paraId="7C0B9F53" w14:textId="1923196A" w:rsidR="00F6117B" w:rsidRDefault="00F6117B" w:rsidP="00F6117B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uwagi dot. działania </w:t>
      </w:r>
      <w:r w:rsidR="00CB3983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>ystemu,</w:t>
      </w:r>
    </w:p>
    <w:p w14:paraId="62001F87" w14:textId="4514871E" w:rsidR="00F6117B" w:rsidRDefault="00F6117B" w:rsidP="00F6117B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wykaz elementów</w:t>
      </w:r>
      <w:r w:rsidR="00CB3983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które zostały sprawdzone w danym przeglądzie,</w:t>
      </w:r>
    </w:p>
    <w:p w14:paraId="79B24E77" w14:textId="57FD94BD" w:rsidR="00F6117B" w:rsidRDefault="00E249B6" w:rsidP="00F6117B">
      <w:pPr>
        <w:pStyle w:val="Akapitzlist"/>
        <w:numPr>
          <w:ilvl w:val="1"/>
          <w:numId w:val="3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jednoznaczne określenie sprawności działania </w:t>
      </w:r>
      <w:r w:rsidR="00CB3983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>ystemu</w:t>
      </w:r>
      <w:r w:rsidR="00B371A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(sprawny/nie sprawny/sprawny z uwagami).</w:t>
      </w:r>
    </w:p>
    <w:p w14:paraId="177CCF8D" w14:textId="79ADE7AA" w:rsidR="0027203B" w:rsidRDefault="0027203B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zobowiązuje się przeprowadz</w:t>
      </w:r>
      <w:r w:rsidR="00CB3983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>ć szkoleni</w:t>
      </w:r>
      <w:r w:rsidR="00CB3983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</w:t>
      </w:r>
      <w:r w:rsidR="00F6117B">
        <w:rPr>
          <w:rFonts w:cstheme="minorHAnsi"/>
          <w:sz w:val="20"/>
          <w:szCs w:val="20"/>
        </w:rPr>
        <w:t xml:space="preserve">personelu </w:t>
      </w:r>
      <w:r w:rsidR="00CB3983">
        <w:rPr>
          <w:rFonts w:cstheme="minorHAnsi"/>
          <w:sz w:val="20"/>
          <w:szCs w:val="20"/>
        </w:rPr>
        <w:t xml:space="preserve">Zamawiającego </w:t>
      </w:r>
      <w:r w:rsidR="00F6117B">
        <w:rPr>
          <w:rFonts w:cstheme="minorHAnsi"/>
          <w:sz w:val="20"/>
          <w:szCs w:val="20"/>
        </w:rPr>
        <w:t xml:space="preserve">obsługującego </w:t>
      </w:r>
      <w:r w:rsidR="00CB3983">
        <w:rPr>
          <w:rFonts w:cstheme="minorHAnsi"/>
          <w:sz w:val="20"/>
          <w:szCs w:val="20"/>
        </w:rPr>
        <w:t>S</w:t>
      </w:r>
      <w:r w:rsidR="00F6117B">
        <w:rPr>
          <w:rFonts w:cstheme="minorHAnsi"/>
          <w:sz w:val="20"/>
          <w:szCs w:val="20"/>
        </w:rPr>
        <w:t>ystem z zakresu podstawowej obsługi centrali oraz elementów powiązanych. Termin</w:t>
      </w:r>
      <w:r w:rsidR="00CB3983">
        <w:rPr>
          <w:rFonts w:cstheme="minorHAnsi"/>
          <w:sz w:val="20"/>
          <w:szCs w:val="20"/>
        </w:rPr>
        <w:t>y</w:t>
      </w:r>
      <w:r w:rsidR="00F6117B">
        <w:rPr>
          <w:rFonts w:cstheme="minorHAnsi"/>
          <w:sz w:val="20"/>
          <w:szCs w:val="20"/>
        </w:rPr>
        <w:t xml:space="preserve"> szkoleń będą </w:t>
      </w:r>
      <w:r w:rsidR="00CB3983">
        <w:rPr>
          <w:rFonts w:cstheme="minorHAnsi"/>
          <w:sz w:val="20"/>
          <w:szCs w:val="20"/>
        </w:rPr>
        <w:t xml:space="preserve">każdorazowo </w:t>
      </w:r>
      <w:r w:rsidR="00F6117B">
        <w:rPr>
          <w:rFonts w:cstheme="minorHAnsi"/>
          <w:sz w:val="20"/>
          <w:szCs w:val="20"/>
        </w:rPr>
        <w:t>ustalane z przedstawicielem Zamawiającego i będą się odbywać raz w roku. Za wykonane szkolenie Wykonawcy nie przysługuje prawo do dodatkowego wynagrodzenia, wynagrodzenie za szkolenia zawiera się w kwocie przeglądów</w:t>
      </w:r>
      <w:r w:rsidR="00051831">
        <w:rPr>
          <w:rFonts w:cstheme="minorHAnsi"/>
          <w:sz w:val="20"/>
          <w:szCs w:val="20"/>
        </w:rPr>
        <w:t xml:space="preserve"> kwartalnych</w:t>
      </w:r>
      <w:r w:rsidR="00F6117B">
        <w:rPr>
          <w:rFonts w:cstheme="minorHAnsi"/>
          <w:sz w:val="20"/>
          <w:szCs w:val="20"/>
        </w:rPr>
        <w:t>.</w:t>
      </w:r>
    </w:p>
    <w:p w14:paraId="7B980872" w14:textId="027F0B55" w:rsidR="000E2391" w:rsidRPr="002C6882" w:rsidRDefault="000E2391" w:rsidP="0079065A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Powierzenie wykonywania Umowy lub części Umowy Podwykonawcom lub dalszym Podwykonawcom wymaga uprzedniego pisemnego powiadomienia Zamawiającego.</w:t>
      </w:r>
    </w:p>
    <w:p w14:paraId="7CCA79E2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7EB2D6BF" w14:textId="6DF6D967" w:rsidR="006F0D12" w:rsidRPr="005D66ED" w:rsidRDefault="008976B1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5D66ED">
        <w:rPr>
          <w:rFonts w:cstheme="minorHAnsi"/>
          <w:b/>
          <w:sz w:val="20"/>
          <w:szCs w:val="20"/>
        </w:rPr>
        <w:lastRenderedPageBreak/>
        <w:t xml:space="preserve">§ </w:t>
      </w:r>
      <w:r w:rsidR="00E249B6">
        <w:rPr>
          <w:rFonts w:cstheme="minorHAnsi"/>
          <w:b/>
          <w:sz w:val="20"/>
          <w:szCs w:val="20"/>
        </w:rPr>
        <w:t>4</w:t>
      </w:r>
    </w:p>
    <w:p w14:paraId="2DE56323" w14:textId="5963CFEA" w:rsidR="006F0D12" w:rsidRPr="005D66ED" w:rsidRDefault="00E249B6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Wynagrodzenie</w:t>
      </w:r>
    </w:p>
    <w:p w14:paraId="0E6E122F" w14:textId="4F4221E8" w:rsidR="00B371A4" w:rsidRPr="00B76520" w:rsidRDefault="00541E1A" w:rsidP="00541E1A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gwarantuje Zamawiającemu stałe ceny w całym okresie obowiązywania Umowy i oświadcza, że k</w:t>
      </w:r>
      <w:r w:rsidR="009D6914" w:rsidRPr="00B76520">
        <w:rPr>
          <w:rFonts w:cstheme="minorHAnsi"/>
          <w:sz w:val="20"/>
          <w:szCs w:val="20"/>
        </w:rPr>
        <w:t xml:space="preserve">alkulacja </w:t>
      </w:r>
      <w:r w:rsidR="00B371A4" w:rsidRPr="00B76520">
        <w:rPr>
          <w:rFonts w:cstheme="minorHAnsi"/>
          <w:sz w:val="20"/>
          <w:szCs w:val="20"/>
        </w:rPr>
        <w:t>ceny przeglądów przedstawiona Zamawiającemu uwzględnia wszystkie koszty związane z wykonywan</w:t>
      </w:r>
      <w:r w:rsidR="00AA1DBC" w:rsidRPr="00B76520">
        <w:rPr>
          <w:rFonts w:cstheme="minorHAnsi"/>
          <w:sz w:val="20"/>
          <w:szCs w:val="20"/>
        </w:rPr>
        <w:t>ą</w:t>
      </w:r>
      <w:r w:rsidR="00B371A4" w:rsidRPr="00B76520">
        <w:rPr>
          <w:rFonts w:cstheme="minorHAnsi"/>
          <w:sz w:val="20"/>
          <w:szCs w:val="20"/>
        </w:rPr>
        <w:t xml:space="preserve"> usługą</w:t>
      </w:r>
      <w:r w:rsidR="00AA1DBC" w:rsidRPr="00B76520">
        <w:rPr>
          <w:rFonts w:cstheme="minorHAnsi"/>
          <w:sz w:val="20"/>
          <w:szCs w:val="20"/>
        </w:rPr>
        <w:t>,</w:t>
      </w:r>
      <w:r w:rsidR="00B76520">
        <w:rPr>
          <w:rFonts w:cstheme="minorHAnsi"/>
          <w:sz w:val="20"/>
          <w:szCs w:val="20"/>
        </w:rPr>
        <w:t xml:space="preserve"> </w:t>
      </w:r>
      <w:r w:rsidR="00B371A4" w:rsidRPr="00B76520">
        <w:rPr>
          <w:rFonts w:cstheme="minorHAnsi"/>
          <w:sz w:val="20"/>
          <w:szCs w:val="20"/>
        </w:rPr>
        <w:t>w szczególności koszty: dojazdu, robocizny, urządzeń, oprogramowania, gazów testowych</w:t>
      </w:r>
      <w:r w:rsidR="00AA1DBC" w:rsidRPr="00B76520">
        <w:rPr>
          <w:rFonts w:cstheme="minorHAnsi"/>
          <w:sz w:val="20"/>
          <w:szCs w:val="20"/>
        </w:rPr>
        <w:t>,</w:t>
      </w:r>
      <w:r w:rsidR="00B371A4" w:rsidRPr="00B76520">
        <w:rPr>
          <w:rFonts w:cstheme="minorHAnsi"/>
          <w:sz w:val="20"/>
          <w:szCs w:val="20"/>
        </w:rPr>
        <w:t xml:space="preserve"> </w:t>
      </w:r>
      <w:r w:rsidR="009D4EB8">
        <w:rPr>
          <w:rFonts w:cstheme="minorHAnsi"/>
          <w:sz w:val="20"/>
          <w:szCs w:val="20"/>
        </w:rPr>
        <w:t xml:space="preserve">koszty szkoleń </w:t>
      </w:r>
      <w:r w:rsidR="00B371A4" w:rsidRPr="00B76520">
        <w:rPr>
          <w:rFonts w:cstheme="minorHAnsi"/>
          <w:sz w:val="20"/>
          <w:szCs w:val="20"/>
        </w:rPr>
        <w:t>itp..</w:t>
      </w:r>
    </w:p>
    <w:p w14:paraId="0F2724F3" w14:textId="7E4B73AF" w:rsidR="004231B1" w:rsidRDefault="00B371A4" w:rsidP="001F1DAC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Całkowity koszt przeglądu rocznego wynosi……………netto.</w:t>
      </w:r>
    </w:p>
    <w:p w14:paraId="176AEFF0" w14:textId="36F043E0" w:rsidR="009D4EB8" w:rsidRDefault="00B371A4" w:rsidP="009D4EB8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Całkowity koszt przeglądu kwartalnego wynosi …………..netto.</w:t>
      </w:r>
    </w:p>
    <w:p w14:paraId="2C6FBF1E" w14:textId="3DCCAA8B" w:rsidR="00755E3F" w:rsidRDefault="00755E3F" w:rsidP="00755E3F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 wynagrodzenia zostanie doliczony podatek VAT w</w:t>
      </w:r>
      <w:r w:rsidR="00056F00">
        <w:rPr>
          <w:rFonts w:cstheme="minorHAnsi"/>
          <w:sz w:val="20"/>
          <w:szCs w:val="20"/>
        </w:rPr>
        <w:t xml:space="preserve"> obowiązującej </w:t>
      </w:r>
      <w:r>
        <w:rPr>
          <w:rFonts w:cstheme="minorHAnsi"/>
          <w:sz w:val="20"/>
          <w:szCs w:val="20"/>
        </w:rPr>
        <w:t xml:space="preserve">stawce. </w:t>
      </w:r>
    </w:p>
    <w:p w14:paraId="2DCC5DF4" w14:textId="0858D2CE" w:rsidR="00755E3F" w:rsidRPr="00755E3F" w:rsidRDefault="00755E3F" w:rsidP="00755E3F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Podstawą wystawienia faktury VAT przez Wykonawcę jest przedstawienie Zamawiającemu protokołu o którym mowa w </w:t>
      </w:r>
      <w:r w:rsidRPr="00A91B9E">
        <w:rPr>
          <w:rFonts w:cstheme="minorHAnsi"/>
          <w:bCs/>
          <w:sz w:val="20"/>
          <w:szCs w:val="20"/>
        </w:rPr>
        <w:t>§3 ust. 7 Umowy.</w:t>
      </w:r>
    </w:p>
    <w:p w14:paraId="474DD91C" w14:textId="4424235C" w:rsidR="00755E3F" w:rsidRPr="00A91B9E" w:rsidRDefault="00B371A4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Wynagrodzenie jest płatne na podstawie </w:t>
      </w:r>
      <w:r w:rsidR="00AA1DBC" w:rsidRPr="00A91B9E">
        <w:rPr>
          <w:rFonts w:cstheme="minorHAnsi"/>
          <w:sz w:val="20"/>
          <w:szCs w:val="20"/>
        </w:rPr>
        <w:t xml:space="preserve">prawidłowo wystawionej </w:t>
      </w:r>
      <w:r w:rsidRPr="00A91B9E">
        <w:rPr>
          <w:rFonts w:cstheme="minorHAnsi"/>
          <w:sz w:val="20"/>
          <w:szCs w:val="20"/>
        </w:rPr>
        <w:t xml:space="preserve">faktury VAT, w terminie 30 dni </w:t>
      </w:r>
      <w:r w:rsidR="00AA1DBC" w:rsidRPr="00A91B9E">
        <w:rPr>
          <w:rFonts w:cstheme="minorHAnsi"/>
          <w:sz w:val="20"/>
          <w:szCs w:val="20"/>
        </w:rPr>
        <w:t>dnia jej doręczenia Zamawiającemu</w:t>
      </w:r>
      <w:r w:rsidRPr="00A91B9E">
        <w:rPr>
          <w:rFonts w:cstheme="minorHAnsi"/>
          <w:sz w:val="20"/>
          <w:szCs w:val="20"/>
        </w:rPr>
        <w:t>, przelewem na rachunek bankowy Wykonawcy:…………………………………………………….</w:t>
      </w:r>
    </w:p>
    <w:p w14:paraId="471237B9" w14:textId="77777777" w:rsidR="00755E3F" w:rsidRDefault="00755E3F" w:rsidP="00755E3F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eastAsia="Times New Roman" w:cs="Calibri"/>
          <w:color w:val="00000A"/>
          <w:kern w:val="2"/>
          <w:sz w:val="20"/>
          <w:szCs w:val="20"/>
          <w:lang w:eastAsia="pl-PL"/>
        </w:rPr>
      </w:pPr>
      <w:r w:rsidRPr="00A91B9E">
        <w:rPr>
          <w:rFonts w:eastAsia="Times New Roman" w:cs="Calibri"/>
          <w:color w:val="00000A"/>
          <w:kern w:val="2"/>
          <w:sz w:val="20"/>
          <w:szCs w:val="20"/>
          <w:lang w:eastAsia="pl-PL"/>
        </w:rPr>
        <w:t xml:space="preserve">Rachunek bankowy Wykonawcy wskazany w ust. 4 powyżej powinien być zawarty </w:t>
      </w:r>
      <w:r w:rsidRPr="00A91B9E">
        <w:rPr>
          <w:rFonts w:eastAsia="Times New Roman" w:cs="Calibri"/>
          <w:color w:val="00000A"/>
          <w:kern w:val="2"/>
          <w:sz w:val="20"/>
          <w:szCs w:val="20"/>
          <w:lang w:eastAsia="pl-PL"/>
        </w:rPr>
        <w:br/>
        <w:t xml:space="preserve">w wykazie podmiotów, o którym mowa w art. 96 b ust. 1 ustawy </w:t>
      </w:r>
      <w:r w:rsidRPr="00A91B9E">
        <w:rPr>
          <w:rFonts w:eastAsia="Times New Roman" w:cs="Calibri"/>
          <w:color w:val="00000A"/>
          <w:kern w:val="2"/>
          <w:sz w:val="20"/>
          <w:szCs w:val="20"/>
          <w:lang w:eastAsia="pl-PL"/>
        </w:rPr>
        <w:br/>
        <w:t xml:space="preserve">o podatku od towarów i usług (tzw. biała lista) na dzień zlecenia przez Zamawiającego przelewu. </w:t>
      </w:r>
      <w:r w:rsidRPr="00A91B9E">
        <w:rPr>
          <w:rFonts w:eastAsia="Times New Roman" w:cs="Calibri"/>
          <w:color w:val="00000A"/>
          <w:kern w:val="2"/>
          <w:sz w:val="20"/>
          <w:szCs w:val="20"/>
          <w:lang w:eastAsia="pl-PL"/>
        </w:rPr>
        <w:br/>
        <w:t>W przypadku gdy rachunek bankowy nie jest zawarty w wykazie podmiotów, o którym mowa w art. 96b ust. 1 ustawy o podatku od towarów i usług na dzień zlecenia przelewu, Zamawiający zastrzega sobie prawo do złożenia zawiadomienia, o którym mowa w art. 117ba § 3 Ordynacji podatkowej, do naczelnika urzędu skarbowego właściwego dla Wykonawcy o w terminie trzech dni od dnia zlecenia przelewu.</w:t>
      </w:r>
    </w:p>
    <w:p w14:paraId="04CB24C3" w14:textId="30D7D0BD" w:rsidR="00755E3F" w:rsidRPr="00A91B9E" w:rsidRDefault="0039022C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eastAsia="Times New Roman" w:cs="Calibri"/>
          <w:color w:val="00000A"/>
          <w:kern w:val="2"/>
          <w:sz w:val="20"/>
          <w:szCs w:val="20"/>
          <w:lang w:eastAsia="pl-PL"/>
        </w:rPr>
      </w:pPr>
      <w:r w:rsidRPr="00A91B9E">
        <w:rPr>
          <w:rFonts w:cstheme="minorHAnsi"/>
          <w:sz w:val="20"/>
          <w:szCs w:val="20"/>
        </w:rPr>
        <w:t>Zamawiający akceptuje przesyłanie, w tym udostępnianie faktur w formie elektronicznej, zgodnie z art. 106m i art. 106n ustawy o VAT (DZ.U. z 2020r. poz. 106)</w:t>
      </w:r>
      <w:r w:rsidR="00AA1DBC" w:rsidRPr="00A91B9E">
        <w:rPr>
          <w:rFonts w:cstheme="minorHAnsi"/>
          <w:sz w:val="20"/>
          <w:szCs w:val="20"/>
        </w:rPr>
        <w:t>.</w:t>
      </w:r>
      <w:r w:rsidRPr="00A91B9E">
        <w:rPr>
          <w:rFonts w:cstheme="minorHAnsi"/>
          <w:sz w:val="20"/>
          <w:szCs w:val="20"/>
        </w:rPr>
        <w:t xml:space="preserve"> </w:t>
      </w:r>
    </w:p>
    <w:p w14:paraId="5A67774E" w14:textId="626FAC17" w:rsidR="00755E3F" w:rsidRPr="00A91B9E" w:rsidRDefault="0039022C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>Faktur</w:t>
      </w:r>
      <w:r w:rsidR="00AA1DBC" w:rsidRPr="00A91B9E">
        <w:rPr>
          <w:rFonts w:cstheme="minorHAnsi"/>
          <w:sz w:val="20"/>
          <w:szCs w:val="20"/>
        </w:rPr>
        <w:t>y</w:t>
      </w:r>
      <w:r w:rsidRPr="00A91B9E">
        <w:rPr>
          <w:rFonts w:cstheme="minorHAnsi"/>
          <w:sz w:val="20"/>
          <w:szCs w:val="20"/>
        </w:rPr>
        <w:t xml:space="preserve"> elektroniczne należy wysyłać na adres e-mail: </w:t>
      </w:r>
      <w:hyperlink w:history="1">
        <w:r w:rsidR="00051429" w:rsidRPr="00755E3F">
          <w:rPr>
            <w:rStyle w:val="Hipercze"/>
            <w:rFonts w:cstheme="minorHAnsi"/>
            <w:sz w:val="20"/>
            <w:szCs w:val="20"/>
          </w:rPr>
          <w:t>faktury@pitradwar.com</w:t>
        </w:r>
      </w:hyperlink>
      <w:r w:rsidR="00051429" w:rsidRPr="00A91B9E">
        <w:rPr>
          <w:rFonts w:cstheme="minorHAnsi"/>
          <w:sz w:val="20"/>
          <w:szCs w:val="20"/>
          <w:u w:val="single"/>
        </w:rPr>
        <w:t>. Faktury przesłane na adres inny niż adres, o którym mowa w zdaniu pierwszym, nie będą uznawane za doręczone prawidłowo.</w:t>
      </w:r>
    </w:p>
    <w:p w14:paraId="2AF67100" w14:textId="7129C87E" w:rsidR="00755E3F" w:rsidRPr="00A91B9E" w:rsidRDefault="0039022C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Formatem faktur przesłanych w formie elektronicznej </w:t>
      </w:r>
      <w:r w:rsidR="00051429" w:rsidRPr="00A91B9E">
        <w:rPr>
          <w:rFonts w:cstheme="minorHAnsi"/>
          <w:sz w:val="20"/>
          <w:szCs w:val="20"/>
        </w:rPr>
        <w:t xml:space="preserve">powinien być </w:t>
      </w:r>
      <w:r w:rsidRPr="00A91B9E">
        <w:rPr>
          <w:rFonts w:cstheme="minorHAnsi"/>
          <w:sz w:val="20"/>
          <w:szCs w:val="20"/>
        </w:rPr>
        <w:t>plik: pdf (</w:t>
      </w:r>
      <w:proofErr w:type="spellStart"/>
      <w:r w:rsidRPr="00A91B9E">
        <w:rPr>
          <w:rFonts w:cstheme="minorHAnsi"/>
          <w:sz w:val="20"/>
          <w:szCs w:val="20"/>
        </w:rPr>
        <w:t>Portable</w:t>
      </w:r>
      <w:proofErr w:type="spellEnd"/>
      <w:r w:rsidRPr="00A91B9E">
        <w:rPr>
          <w:rFonts w:cstheme="minorHAnsi"/>
          <w:sz w:val="20"/>
          <w:szCs w:val="20"/>
        </w:rPr>
        <w:t xml:space="preserve"> </w:t>
      </w:r>
      <w:proofErr w:type="spellStart"/>
      <w:r w:rsidRPr="00A91B9E">
        <w:rPr>
          <w:rFonts w:cstheme="minorHAnsi"/>
          <w:sz w:val="20"/>
          <w:szCs w:val="20"/>
        </w:rPr>
        <w:t>Document</w:t>
      </w:r>
      <w:proofErr w:type="spellEnd"/>
      <w:r w:rsidRPr="00A91B9E">
        <w:rPr>
          <w:rFonts w:cstheme="minorHAnsi"/>
          <w:sz w:val="20"/>
          <w:szCs w:val="20"/>
        </w:rPr>
        <w:t xml:space="preserve"> Format), który spełnia warunek autentyczności i integralności faktury.</w:t>
      </w:r>
    </w:p>
    <w:p w14:paraId="45733F46" w14:textId="698000F5" w:rsidR="00755E3F" w:rsidRPr="00A91B9E" w:rsidRDefault="0039022C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 Faktury będą przesyłane z następujących adresów mailowych: …………………………………………………….</w:t>
      </w:r>
    </w:p>
    <w:p w14:paraId="6762035D" w14:textId="6EB1957C" w:rsidR="00755E3F" w:rsidRPr="00A91B9E" w:rsidRDefault="0039022C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Faktury przesyłane w formie elektronicznej </w:t>
      </w:r>
      <w:r w:rsidR="00051429" w:rsidRPr="00A91B9E">
        <w:rPr>
          <w:rFonts w:cstheme="minorHAnsi"/>
          <w:sz w:val="20"/>
          <w:szCs w:val="20"/>
        </w:rPr>
        <w:t>powinny być wysyłane z</w:t>
      </w:r>
      <w:r w:rsidRPr="00A91B9E">
        <w:rPr>
          <w:rFonts w:cstheme="minorHAnsi"/>
          <w:sz w:val="20"/>
          <w:szCs w:val="20"/>
        </w:rPr>
        <w:t xml:space="preserve"> opcją potwierdzenia odbioru.</w:t>
      </w:r>
    </w:p>
    <w:p w14:paraId="5BE8277B" w14:textId="556463B0" w:rsidR="006F0D12" w:rsidRPr="00A91B9E" w:rsidRDefault="00051429" w:rsidP="00A91B9E">
      <w:pPr>
        <w:pStyle w:val="Akapitzlist"/>
        <w:numPr>
          <w:ilvl w:val="0"/>
          <w:numId w:val="42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 xml:space="preserve">Postanowienia ust. </w:t>
      </w:r>
      <w:r w:rsidR="00755E3F">
        <w:rPr>
          <w:rFonts w:cstheme="minorHAnsi"/>
          <w:sz w:val="20"/>
          <w:szCs w:val="20"/>
        </w:rPr>
        <w:t>6</w:t>
      </w:r>
      <w:r w:rsidRPr="00A91B9E">
        <w:rPr>
          <w:rFonts w:cstheme="minorHAnsi"/>
          <w:sz w:val="20"/>
          <w:szCs w:val="20"/>
        </w:rPr>
        <w:t>-</w:t>
      </w:r>
      <w:r w:rsidR="00755E3F" w:rsidRPr="00A91B9E">
        <w:rPr>
          <w:rFonts w:cstheme="minorHAnsi"/>
          <w:sz w:val="20"/>
          <w:szCs w:val="20"/>
        </w:rPr>
        <w:t>12</w:t>
      </w:r>
      <w:r w:rsidRPr="00A91B9E">
        <w:rPr>
          <w:rFonts w:cstheme="minorHAnsi"/>
          <w:sz w:val="20"/>
          <w:szCs w:val="20"/>
        </w:rPr>
        <w:t xml:space="preserve"> powyżej stosuje się odpowiednio do f</w:t>
      </w:r>
      <w:r w:rsidR="0039022C" w:rsidRPr="00A91B9E">
        <w:rPr>
          <w:rFonts w:cstheme="minorHAnsi"/>
          <w:sz w:val="20"/>
          <w:szCs w:val="20"/>
        </w:rPr>
        <w:t>aktur korygując</w:t>
      </w:r>
      <w:r w:rsidRPr="00A91B9E">
        <w:rPr>
          <w:rFonts w:cstheme="minorHAnsi"/>
          <w:sz w:val="20"/>
          <w:szCs w:val="20"/>
        </w:rPr>
        <w:t>ych</w:t>
      </w:r>
      <w:r w:rsidR="0039022C" w:rsidRPr="00A91B9E">
        <w:rPr>
          <w:rFonts w:cstheme="minorHAnsi"/>
          <w:sz w:val="20"/>
          <w:szCs w:val="20"/>
        </w:rPr>
        <w:t xml:space="preserve"> oraz duplikat</w:t>
      </w:r>
      <w:r w:rsidRPr="00A91B9E">
        <w:rPr>
          <w:rFonts w:cstheme="minorHAnsi"/>
          <w:sz w:val="20"/>
          <w:szCs w:val="20"/>
        </w:rPr>
        <w:t>ów</w:t>
      </w:r>
      <w:r w:rsidR="0039022C" w:rsidRPr="00A91B9E">
        <w:rPr>
          <w:rFonts w:cstheme="minorHAnsi"/>
          <w:sz w:val="20"/>
          <w:szCs w:val="20"/>
        </w:rPr>
        <w:t xml:space="preserve"> faktur</w:t>
      </w:r>
      <w:r w:rsidRPr="00A91B9E">
        <w:rPr>
          <w:rFonts w:cstheme="minorHAnsi"/>
          <w:sz w:val="20"/>
          <w:szCs w:val="20"/>
        </w:rPr>
        <w:t xml:space="preserve">, które również powinny być </w:t>
      </w:r>
      <w:r w:rsidR="0039022C" w:rsidRPr="00A91B9E">
        <w:rPr>
          <w:rFonts w:cstheme="minorHAnsi"/>
          <w:sz w:val="20"/>
          <w:szCs w:val="20"/>
        </w:rPr>
        <w:t>przesyłane  w formie elektronicznej.</w:t>
      </w:r>
    </w:p>
    <w:p w14:paraId="0489500C" w14:textId="77777777" w:rsidR="004064BD" w:rsidRDefault="004064BD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743F79F7" w14:textId="06DA6CB7" w:rsidR="006F0D12" w:rsidRPr="001437AB" w:rsidRDefault="007235F8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1437AB">
        <w:rPr>
          <w:rFonts w:cstheme="minorHAnsi"/>
          <w:b/>
          <w:sz w:val="20"/>
          <w:szCs w:val="20"/>
        </w:rPr>
        <w:t xml:space="preserve">§ </w:t>
      </w:r>
      <w:r w:rsidR="0039022C">
        <w:rPr>
          <w:rFonts w:cstheme="minorHAnsi"/>
          <w:b/>
          <w:sz w:val="20"/>
          <w:szCs w:val="20"/>
        </w:rPr>
        <w:t>5</w:t>
      </w:r>
    </w:p>
    <w:p w14:paraId="4236E23B" w14:textId="3F53592C" w:rsidR="006F0D12" w:rsidRPr="001437AB" w:rsidRDefault="0039022C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Zgłaszanie </w:t>
      </w:r>
      <w:r w:rsidR="00541E1A">
        <w:rPr>
          <w:rFonts w:cstheme="minorHAnsi"/>
          <w:b/>
          <w:sz w:val="20"/>
          <w:szCs w:val="20"/>
        </w:rPr>
        <w:t>awarii</w:t>
      </w:r>
    </w:p>
    <w:p w14:paraId="378DAAD1" w14:textId="1E5AF17D" w:rsidR="0039022C" w:rsidRPr="0039022C" w:rsidRDefault="0039022C" w:rsidP="0039022C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9022C">
        <w:rPr>
          <w:rFonts w:cstheme="minorHAnsi"/>
          <w:sz w:val="20"/>
          <w:szCs w:val="20"/>
        </w:rPr>
        <w:t xml:space="preserve">Zgłoszenie awarii </w:t>
      </w:r>
      <w:r w:rsidR="004064BD">
        <w:rPr>
          <w:rFonts w:cstheme="minorHAnsi"/>
          <w:sz w:val="20"/>
          <w:szCs w:val="20"/>
        </w:rPr>
        <w:t>Systemu</w:t>
      </w:r>
      <w:r w:rsidRPr="0039022C">
        <w:rPr>
          <w:rFonts w:cstheme="minorHAnsi"/>
          <w:sz w:val="20"/>
          <w:szCs w:val="20"/>
        </w:rPr>
        <w:t xml:space="preserve"> odbywa się pisemnie pocztą elektroniczną na adres </w:t>
      </w:r>
      <w:r>
        <w:rPr>
          <w:rFonts w:cstheme="minorHAnsi"/>
          <w:sz w:val="20"/>
          <w:szCs w:val="20"/>
        </w:rPr>
        <w:t>…………</w:t>
      </w:r>
      <w:r w:rsidRPr="0039022C">
        <w:rPr>
          <w:rFonts w:cstheme="minorHAnsi"/>
          <w:sz w:val="20"/>
          <w:szCs w:val="20"/>
        </w:rPr>
        <w:t xml:space="preserve"> i/lub </w:t>
      </w:r>
      <w:r>
        <w:rPr>
          <w:rFonts w:cstheme="minorHAnsi"/>
          <w:sz w:val="20"/>
          <w:szCs w:val="20"/>
        </w:rPr>
        <w:t>…………….</w:t>
      </w:r>
      <w:r w:rsidRPr="0039022C">
        <w:rPr>
          <w:rFonts w:cstheme="minorHAnsi"/>
          <w:sz w:val="20"/>
          <w:szCs w:val="20"/>
        </w:rPr>
        <w:t xml:space="preserve"> oraz telefonicznie pod numer </w:t>
      </w:r>
      <w:r>
        <w:rPr>
          <w:rFonts w:cstheme="minorHAnsi"/>
          <w:sz w:val="20"/>
          <w:szCs w:val="20"/>
        </w:rPr>
        <w:t>………….</w:t>
      </w:r>
      <w:r w:rsidRPr="0039022C">
        <w:rPr>
          <w:rFonts w:cstheme="minorHAnsi"/>
          <w:sz w:val="20"/>
          <w:szCs w:val="20"/>
        </w:rPr>
        <w:t xml:space="preserve"> lub </w:t>
      </w:r>
      <w:r>
        <w:rPr>
          <w:rFonts w:cstheme="minorHAnsi"/>
          <w:sz w:val="20"/>
          <w:szCs w:val="20"/>
        </w:rPr>
        <w:t>……………</w:t>
      </w:r>
    </w:p>
    <w:p w14:paraId="50DEE153" w14:textId="51059058" w:rsidR="0039022C" w:rsidRPr="0039022C" w:rsidRDefault="004064BD" w:rsidP="0039022C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dokonywania zgłoszeń awarii Systemu </w:t>
      </w:r>
      <w:r w:rsidR="0039022C" w:rsidRPr="0039022C">
        <w:rPr>
          <w:rFonts w:cstheme="minorHAnsi"/>
          <w:sz w:val="20"/>
          <w:szCs w:val="20"/>
        </w:rPr>
        <w:t xml:space="preserve">w imieniu </w:t>
      </w:r>
      <w:r>
        <w:rPr>
          <w:rFonts w:cstheme="minorHAnsi"/>
          <w:sz w:val="20"/>
          <w:szCs w:val="20"/>
        </w:rPr>
        <w:t>Zamawiającego uprawnieni są</w:t>
      </w:r>
      <w:r w:rsidR="0039022C" w:rsidRPr="0039022C">
        <w:rPr>
          <w:rFonts w:cstheme="minorHAnsi"/>
          <w:sz w:val="20"/>
          <w:szCs w:val="20"/>
        </w:rPr>
        <w:t>:</w:t>
      </w:r>
    </w:p>
    <w:p w14:paraId="11771F59" w14:textId="77777777" w:rsidR="0039022C" w:rsidRPr="0039022C" w:rsidRDefault="0039022C" w:rsidP="0039022C">
      <w:pPr>
        <w:pStyle w:val="Akapitzlist"/>
        <w:numPr>
          <w:ilvl w:val="1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9022C">
        <w:rPr>
          <w:rFonts w:cstheme="minorHAnsi"/>
          <w:sz w:val="20"/>
          <w:szCs w:val="20"/>
        </w:rPr>
        <w:t>Specjalista ds. ochrony przeciwpożarowej,</w:t>
      </w:r>
    </w:p>
    <w:p w14:paraId="1958FEC6" w14:textId="77777777" w:rsidR="0039022C" w:rsidRPr="0039022C" w:rsidRDefault="0039022C" w:rsidP="0039022C">
      <w:pPr>
        <w:pStyle w:val="Akapitzlist"/>
        <w:numPr>
          <w:ilvl w:val="1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9022C">
        <w:rPr>
          <w:rFonts w:cstheme="minorHAnsi"/>
          <w:sz w:val="20"/>
          <w:szCs w:val="20"/>
        </w:rPr>
        <w:t>Kierownik Działu Utrzymania Infrastruktury,</w:t>
      </w:r>
    </w:p>
    <w:p w14:paraId="0632A077" w14:textId="77777777" w:rsidR="0039022C" w:rsidRPr="0039022C" w:rsidRDefault="0039022C" w:rsidP="0039022C">
      <w:pPr>
        <w:pStyle w:val="Akapitzlist"/>
        <w:numPr>
          <w:ilvl w:val="1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9022C">
        <w:rPr>
          <w:rFonts w:cstheme="minorHAnsi"/>
          <w:sz w:val="20"/>
          <w:szCs w:val="20"/>
        </w:rPr>
        <w:t>Kierownik Działu Ochrony Spółki.</w:t>
      </w:r>
    </w:p>
    <w:p w14:paraId="5F42A0FD" w14:textId="1321F137" w:rsidR="0039022C" w:rsidRPr="0039022C" w:rsidRDefault="0039022C" w:rsidP="0039022C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9022C">
        <w:rPr>
          <w:rFonts w:cstheme="minorHAnsi"/>
          <w:sz w:val="20"/>
          <w:szCs w:val="20"/>
        </w:rPr>
        <w:t>Zgłoszenie awarii w rozumieniu Umowy jest jednoznaczne ze zleceniem jej usunięcia na zasadach określonych w § 2</w:t>
      </w:r>
      <w:r w:rsidR="004064BD">
        <w:rPr>
          <w:rFonts w:cstheme="minorHAnsi"/>
          <w:sz w:val="20"/>
          <w:szCs w:val="20"/>
        </w:rPr>
        <w:t xml:space="preserve"> Umowy</w:t>
      </w:r>
      <w:r w:rsidRPr="0039022C">
        <w:rPr>
          <w:rFonts w:cstheme="minorHAnsi"/>
          <w:sz w:val="20"/>
          <w:szCs w:val="20"/>
        </w:rPr>
        <w:t>.</w:t>
      </w:r>
    </w:p>
    <w:p w14:paraId="56E71E29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7B7CF524" w14:textId="3413D5DF" w:rsidR="006F0D12" w:rsidRPr="002C6882" w:rsidRDefault="00700955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6709EA">
        <w:rPr>
          <w:rFonts w:cstheme="minorHAnsi"/>
          <w:b/>
          <w:sz w:val="20"/>
          <w:szCs w:val="20"/>
        </w:rPr>
        <w:t>6</w:t>
      </w:r>
    </w:p>
    <w:p w14:paraId="03D555A6" w14:textId="3E5FC6E3" w:rsidR="006F0D12" w:rsidRPr="002C6882" w:rsidRDefault="006709EA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Termin </w:t>
      </w:r>
      <w:r w:rsidR="00601A8D">
        <w:rPr>
          <w:rFonts w:cstheme="minorHAnsi"/>
          <w:b/>
          <w:sz w:val="20"/>
          <w:szCs w:val="20"/>
        </w:rPr>
        <w:t>obowiązywania oraz</w:t>
      </w:r>
      <w:r>
        <w:rPr>
          <w:rFonts w:cstheme="minorHAnsi"/>
          <w:b/>
          <w:sz w:val="20"/>
          <w:szCs w:val="20"/>
        </w:rPr>
        <w:t xml:space="preserve"> wypowiedzenie</w:t>
      </w:r>
      <w:r w:rsidR="004064BD">
        <w:rPr>
          <w:rFonts w:cstheme="minorHAnsi"/>
          <w:b/>
          <w:sz w:val="20"/>
          <w:szCs w:val="20"/>
        </w:rPr>
        <w:t xml:space="preserve"> Umowy</w:t>
      </w:r>
    </w:p>
    <w:p w14:paraId="18ECC53F" w14:textId="3B07E92E" w:rsidR="006709EA" w:rsidRDefault="006709EA" w:rsidP="002C6882">
      <w:pPr>
        <w:pStyle w:val="Akapitzlist"/>
        <w:numPr>
          <w:ilvl w:val="0"/>
          <w:numId w:val="6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Umowa została zawarta na czas określony </w:t>
      </w:r>
      <w:r w:rsidR="004064BD">
        <w:rPr>
          <w:rFonts w:cstheme="minorHAnsi"/>
          <w:sz w:val="20"/>
          <w:szCs w:val="20"/>
        </w:rPr>
        <w:t xml:space="preserve">5 lat </w:t>
      </w:r>
      <w:r>
        <w:rPr>
          <w:rFonts w:cstheme="minorHAnsi"/>
          <w:sz w:val="20"/>
          <w:szCs w:val="20"/>
        </w:rPr>
        <w:t xml:space="preserve">od dnia </w:t>
      </w:r>
      <w:r w:rsidR="004064BD">
        <w:rPr>
          <w:rFonts w:cstheme="minorHAnsi"/>
          <w:sz w:val="20"/>
          <w:szCs w:val="20"/>
        </w:rPr>
        <w:t>zawarcia U</w:t>
      </w:r>
      <w:r>
        <w:rPr>
          <w:rFonts w:cstheme="minorHAnsi"/>
          <w:sz w:val="20"/>
          <w:szCs w:val="20"/>
        </w:rPr>
        <w:t>mowy.</w:t>
      </w:r>
    </w:p>
    <w:p w14:paraId="6B77E050" w14:textId="39C47E99" w:rsidR="006709EA" w:rsidRDefault="006709EA" w:rsidP="002C6882">
      <w:pPr>
        <w:pStyle w:val="Akapitzlist"/>
        <w:numPr>
          <w:ilvl w:val="0"/>
          <w:numId w:val="6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Każda ze Stron może rozwiązać Umowę </w:t>
      </w:r>
      <w:r w:rsidR="00DB66DA">
        <w:rPr>
          <w:rFonts w:cstheme="minorHAnsi"/>
          <w:sz w:val="20"/>
          <w:szCs w:val="20"/>
        </w:rPr>
        <w:t>w formie pisemnej pod rygorem nieważności</w:t>
      </w:r>
      <w:r>
        <w:rPr>
          <w:rFonts w:cstheme="minorHAnsi"/>
          <w:sz w:val="20"/>
          <w:szCs w:val="20"/>
        </w:rPr>
        <w:t xml:space="preserve">, z zachowaniem </w:t>
      </w:r>
      <w:r w:rsidR="00FF7E1C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>-miesięcznego terminu wypowiedzenia</w:t>
      </w:r>
      <w:r w:rsidR="007259E3">
        <w:rPr>
          <w:rFonts w:cstheme="minorHAnsi"/>
          <w:sz w:val="20"/>
          <w:szCs w:val="20"/>
        </w:rPr>
        <w:t xml:space="preserve"> ze skutkiem na koniec miesiąca kalendarzowego.</w:t>
      </w:r>
    </w:p>
    <w:p w14:paraId="001C92F0" w14:textId="1F869743" w:rsidR="006709EA" w:rsidRDefault="006709EA" w:rsidP="002C6882">
      <w:pPr>
        <w:pStyle w:val="Akapitzlist"/>
        <w:numPr>
          <w:ilvl w:val="0"/>
          <w:numId w:val="6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Umowa może zostać </w:t>
      </w:r>
      <w:r w:rsidR="001F33F8">
        <w:rPr>
          <w:rFonts w:cstheme="minorHAnsi"/>
          <w:sz w:val="20"/>
          <w:szCs w:val="20"/>
        </w:rPr>
        <w:t xml:space="preserve">rozwiązana </w:t>
      </w:r>
      <w:r w:rsidR="00DB66DA">
        <w:rPr>
          <w:rFonts w:cstheme="minorHAnsi"/>
          <w:sz w:val="20"/>
          <w:szCs w:val="20"/>
        </w:rPr>
        <w:t>ze skutkiem</w:t>
      </w:r>
      <w:r w:rsidR="001F33F8">
        <w:rPr>
          <w:rFonts w:cstheme="minorHAnsi"/>
          <w:sz w:val="20"/>
          <w:szCs w:val="20"/>
        </w:rPr>
        <w:t xml:space="preserve"> natychmiastowym, bez </w:t>
      </w:r>
      <w:r w:rsidR="00DB66DA">
        <w:rPr>
          <w:rFonts w:cstheme="minorHAnsi"/>
          <w:sz w:val="20"/>
          <w:szCs w:val="20"/>
        </w:rPr>
        <w:t xml:space="preserve">zachowania </w:t>
      </w:r>
      <w:r w:rsidR="001F33F8">
        <w:rPr>
          <w:rFonts w:cstheme="minorHAnsi"/>
          <w:sz w:val="20"/>
          <w:szCs w:val="20"/>
        </w:rPr>
        <w:t xml:space="preserve">okresu </w:t>
      </w:r>
      <w:r w:rsidR="004F195F">
        <w:rPr>
          <w:rFonts w:cstheme="minorHAnsi"/>
          <w:sz w:val="20"/>
          <w:szCs w:val="20"/>
        </w:rPr>
        <w:t>wypowiedzenia:</w:t>
      </w:r>
    </w:p>
    <w:p w14:paraId="37D88D95" w14:textId="18D00C1F" w:rsidR="004F195F" w:rsidRDefault="0001660F" w:rsidP="004F195F">
      <w:pPr>
        <w:pStyle w:val="Akapitzlist"/>
        <w:numPr>
          <w:ilvl w:val="1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="000E29E4">
        <w:rPr>
          <w:rFonts w:cstheme="minorHAnsi"/>
          <w:sz w:val="20"/>
          <w:szCs w:val="20"/>
        </w:rPr>
        <w:t>rzez Zamawiającego</w:t>
      </w:r>
      <w:r w:rsidR="00DB66DA">
        <w:rPr>
          <w:rFonts w:cstheme="minorHAnsi"/>
          <w:sz w:val="20"/>
          <w:szCs w:val="20"/>
        </w:rPr>
        <w:t xml:space="preserve"> w przypadku, gdy</w:t>
      </w:r>
      <w:r w:rsidR="000E29E4">
        <w:rPr>
          <w:rFonts w:cstheme="minorHAnsi"/>
          <w:sz w:val="20"/>
          <w:szCs w:val="20"/>
        </w:rPr>
        <w:t>:</w:t>
      </w:r>
    </w:p>
    <w:p w14:paraId="78D25DD6" w14:textId="577DBDA3" w:rsidR="000E29E4" w:rsidRDefault="000E29E4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Wykonawca nie dokonał dwukrotnie w ustalonym terminie okresowych przeglądów i konserwacji</w:t>
      </w:r>
      <w:r w:rsidR="00777EB2">
        <w:rPr>
          <w:rFonts w:cstheme="minorHAnsi"/>
          <w:sz w:val="20"/>
          <w:szCs w:val="20"/>
        </w:rPr>
        <w:t>;</w:t>
      </w:r>
    </w:p>
    <w:p w14:paraId="3FB98D0F" w14:textId="23022DA4" w:rsidR="00755E3F" w:rsidRDefault="00755E3F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nie przeprowadził szkolenia</w:t>
      </w:r>
      <w:r w:rsidR="00BD7443">
        <w:rPr>
          <w:rFonts w:cstheme="minorHAnsi"/>
          <w:sz w:val="20"/>
          <w:szCs w:val="20"/>
        </w:rPr>
        <w:t xml:space="preserve">, pomimo wyznaczenia przez Zamawiającego dodatkowego </w:t>
      </w:r>
      <w:r w:rsidR="00A91B9E">
        <w:rPr>
          <w:rFonts w:cstheme="minorHAnsi"/>
          <w:sz w:val="20"/>
          <w:szCs w:val="20"/>
        </w:rPr>
        <w:t>14</w:t>
      </w:r>
      <w:r w:rsidR="00BD7443">
        <w:rPr>
          <w:rFonts w:cstheme="minorHAnsi"/>
          <w:sz w:val="20"/>
          <w:szCs w:val="20"/>
        </w:rPr>
        <w:t>-dniowego terminu na przeprowadzenie szkolenia</w:t>
      </w:r>
      <w:r>
        <w:rPr>
          <w:rFonts w:cstheme="minorHAnsi"/>
          <w:sz w:val="20"/>
          <w:szCs w:val="20"/>
        </w:rPr>
        <w:t xml:space="preserve">; </w:t>
      </w:r>
    </w:p>
    <w:p w14:paraId="69802192" w14:textId="0B497233" w:rsidR="000E29E4" w:rsidRDefault="000E29E4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powierzył wykonanie zobowiązań wynikających z Umowy osobie</w:t>
      </w:r>
      <w:r w:rsidR="0001660F">
        <w:rPr>
          <w:rFonts w:cstheme="minorHAnsi"/>
          <w:sz w:val="20"/>
          <w:szCs w:val="20"/>
        </w:rPr>
        <w:t xml:space="preserve"> trzeciej</w:t>
      </w:r>
      <w:r>
        <w:rPr>
          <w:rFonts w:cstheme="minorHAnsi"/>
          <w:sz w:val="20"/>
          <w:szCs w:val="20"/>
        </w:rPr>
        <w:t xml:space="preserve"> bez uprzedniej, pisemnej zgody Zamawiającego</w:t>
      </w:r>
      <w:r w:rsidR="00777EB2">
        <w:rPr>
          <w:rFonts w:cstheme="minorHAnsi"/>
          <w:sz w:val="20"/>
          <w:szCs w:val="20"/>
        </w:rPr>
        <w:t>;</w:t>
      </w:r>
    </w:p>
    <w:p w14:paraId="1667E51F" w14:textId="6670C323" w:rsidR="00777EB2" w:rsidRDefault="000E29E4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nie przedstawi Zamawiającemu protokołu z wykonanego przeglądu w terminie 14 dni od przeprowadzonego przeglądu</w:t>
      </w:r>
      <w:r w:rsidR="00777EB2">
        <w:rPr>
          <w:rFonts w:cstheme="minorHAnsi"/>
          <w:sz w:val="20"/>
          <w:szCs w:val="20"/>
        </w:rPr>
        <w:t>;</w:t>
      </w:r>
    </w:p>
    <w:p w14:paraId="1180B207" w14:textId="6F924197" w:rsidR="000E29E4" w:rsidRDefault="00777EB2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naruszył obowiązek poufności określony w par. 10 Umowy</w:t>
      </w:r>
      <w:r w:rsidR="00755E3F">
        <w:rPr>
          <w:rFonts w:cstheme="minorHAnsi"/>
          <w:sz w:val="20"/>
          <w:szCs w:val="20"/>
        </w:rPr>
        <w:t>;</w:t>
      </w:r>
    </w:p>
    <w:p w14:paraId="55AC37DF" w14:textId="43D3E02A" w:rsidR="00755E3F" w:rsidRDefault="00755E3F" w:rsidP="000E29E4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naruszył zobowiązanie określone w par. 3 ust. 6 Umowy.</w:t>
      </w:r>
    </w:p>
    <w:p w14:paraId="50E245B0" w14:textId="1B21BF22" w:rsidR="000E29E4" w:rsidRDefault="0001660F" w:rsidP="000E29E4">
      <w:pPr>
        <w:pStyle w:val="Akapitzlist"/>
        <w:numPr>
          <w:ilvl w:val="1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="000E29E4">
        <w:rPr>
          <w:rFonts w:cstheme="minorHAnsi"/>
          <w:sz w:val="20"/>
          <w:szCs w:val="20"/>
        </w:rPr>
        <w:t>rzez Wykonawcę</w:t>
      </w:r>
      <w:r>
        <w:rPr>
          <w:rFonts w:cstheme="minorHAnsi"/>
          <w:sz w:val="20"/>
          <w:szCs w:val="20"/>
        </w:rPr>
        <w:t xml:space="preserve"> w przypadku, gdy</w:t>
      </w:r>
      <w:r w:rsidR="000E29E4">
        <w:rPr>
          <w:rFonts w:cstheme="minorHAnsi"/>
          <w:sz w:val="20"/>
          <w:szCs w:val="20"/>
        </w:rPr>
        <w:t>:</w:t>
      </w:r>
    </w:p>
    <w:p w14:paraId="3F141DF5" w14:textId="2E2A9F44" w:rsidR="000E29E4" w:rsidRDefault="00A47F43" w:rsidP="00A47F43">
      <w:pPr>
        <w:pStyle w:val="Akapitzlist"/>
        <w:numPr>
          <w:ilvl w:val="2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Zamawiający nie dokona zapłaty wynagrodzenia Wykonawcy, pomimo </w:t>
      </w:r>
      <w:r w:rsidR="0001660F">
        <w:rPr>
          <w:rFonts w:cstheme="minorHAnsi"/>
          <w:sz w:val="20"/>
          <w:szCs w:val="20"/>
        </w:rPr>
        <w:t>wyznaczenia</w:t>
      </w:r>
      <w:r>
        <w:rPr>
          <w:rFonts w:cstheme="minorHAnsi"/>
          <w:sz w:val="20"/>
          <w:szCs w:val="20"/>
        </w:rPr>
        <w:t xml:space="preserve"> dodatkowego 14-dniowego terminu płatności.</w:t>
      </w:r>
    </w:p>
    <w:p w14:paraId="6B9416C4" w14:textId="198D2DF4" w:rsidR="000A1C86" w:rsidRPr="00A91B9E" w:rsidRDefault="00B364B3" w:rsidP="00A91B9E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A91B9E">
        <w:rPr>
          <w:rFonts w:cstheme="minorHAnsi"/>
          <w:sz w:val="20"/>
          <w:szCs w:val="20"/>
        </w:rPr>
        <w:t>Rozwiązanie</w:t>
      </w:r>
      <w:r w:rsidR="000A1C86" w:rsidRPr="00A91B9E">
        <w:rPr>
          <w:rFonts w:cstheme="minorHAnsi"/>
          <w:sz w:val="20"/>
          <w:szCs w:val="20"/>
        </w:rPr>
        <w:t xml:space="preserve"> Umowy, o którym mowa w ust. 3 powyżej powinno być dokonane w formie pisemnej pod rygorem nieważności oraz zawierać wskazanie przyczyny. </w:t>
      </w:r>
    </w:p>
    <w:p w14:paraId="1A22800F" w14:textId="77777777" w:rsidR="000A1C86" w:rsidRDefault="000A1C86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744E9D5B" w14:textId="73803FF5" w:rsidR="006F0D12" w:rsidRPr="002C6882" w:rsidRDefault="008744F0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307682">
        <w:rPr>
          <w:rFonts w:cstheme="minorHAnsi"/>
          <w:b/>
          <w:sz w:val="20"/>
          <w:szCs w:val="20"/>
        </w:rPr>
        <w:t>7</w:t>
      </w:r>
    </w:p>
    <w:p w14:paraId="06F79F27" w14:textId="1893442C" w:rsidR="006F0D12" w:rsidRPr="002C6882" w:rsidRDefault="0030768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Przedstawiciele Stron</w:t>
      </w:r>
    </w:p>
    <w:p w14:paraId="74CA6EE9" w14:textId="08984B18" w:rsidR="00307682" w:rsidRPr="00307682" w:rsidRDefault="00307682" w:rsidP="00CE78F7">
      <w:pPr>
        <w:pStyle w:val="Akapitzlist"/>
        <w:numPr>
          <w:ilvl w:val="0"/>
          <w:numId w:val="8"/>
        </w:numPr>
        <w:suppressAutoHyphens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07682">
        <w:rPr>
          <w:rFonts w:cstheme="minorHAnsi"/>
          <w:sz w:val="20"/>
          <w:szCs w:val="20"/>
        </w:rPr>
        <w:t xml:space="preserve">Przedstawicielami </w:t>
      </w:r>
      <w:r w:rsidR="00B364B3">
        <w:rPr>
          <w:rFonts w:cstheme="minorHAnsi"/>
          <w:sz w:val="20"/>
          <w:szCs w:val="20"/>
        </w:rPr>
        <w:t xml:space="preserve">Zamawiającego </w:t>
      </w:r>
      <w:r w:rsidRPr="00307682">
        <w:rPr>
          <w:rFonts w:cstheme="minorHAnsi"/>
          <w:sz w:val="20"/>
          <w:szCs w:val="20"/>
        </w:rPr>
        <w:t xml:space="preserve">odpowiedzialnymi za realizację </w:t>
      </w:r>
      <w:r w:rsidR="00B364B3">
        <w:rPr>
          <w:rFonts w:cstheme="minorHAnsi"/>
          <w:sz w:val="20"/>
          <w:szCs w:val="20"/>
        </w:rPr>
        <w:t>U</w:t>
      </w:r>
      <w:r w:rsidRPr="00307682">
        <w:rPr>
          <w:rFonts w:cstheme="minorHAnsi"/>
          <w:sz w:val="20"/>
          <w:szCs w:val="20"/>
        </w:rPr>
        <w:t>mowy, tj. osobami, które będą informowane o planowanych przeglądach są:</w:t>
      </w:r>
    </w:p>
    <w:p w14:paraId="150DC520" w14:textId="7A62CF93" w:rsidR="00307682" w:rsidRPr="00307682" w:rsidRDefault="00307682" w:rsidP="00307682">
      <w:pPr>
        <w:pStyle w:val="Akapitzlist"/>
        <w:numPr>
          <w:ilvl w:val="1"/>
          <w:numId w:val="8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07682">
        <w:rPr>
          <w:rFonts w:cstheme="minorHAnsi"/>
          <w:sz w:val="20"/>
          <w:szCs w:val="20"/>
        </w:rPr>
        <w:t>Specjalista ds. ochrony przeciwpożarowej</w:t>
      </w:r>
      <w:r w:rsidR="00B364B3">
        <w:rPr>
          <w:rFonts w:cstheme="minorHAnsi"/>
          <w:sz w:val="20"/>
          <w:szCs w:val="20"/>
        </w:rPr>
        <w:t xml:space="preserve"> </w:t>
      </w:r>
      <w:r w:rsidRPr="00307682">
        <w:rPr>
          <w:rFonts w:cstheme="minorHAnsi"/>
          <w:sz w:val="20"/>
          <w:szCs w:val="20"/>
        </w:rPr>
        <w:t xml:space="preserve">- Damian Wałpuski, kontakt na adres </w:t>
      </w:r>
      <w:r w:rsidRPr="00307682">
        <w:rPr>
          <w:rFonts w:cstheme="minorHAnsi"/>
          <w:sz w:val="20"/>
          <w:szCs w:val="20"/>
          <w:u w:val="single"/>
        </w:rPr>
        <w:t>damian.walpuski@pitradwar.com</w:t>
      </w:r>
      <w:r w:rsidRPr="00307682">
        <w:rPr>
          <w:rFonts w:cstheme="minorHAnsi"/>
          <w:sz w:val="20"/>
          <w:szCs w:val="20"/>
        </w:rPr>
        <w:t xml:space="preserve"> oraz telefonicznie pod numerem 886934983,</w:t>
      </w:r>
    </w:p>
    <w:p w14:paraId="4C50266E" w14:textId="28EC6C1B" w:rsidR="00307682" w:rsidRPr="00307682" w:rsidRDefault="00307682" w:rsidP="00307682">
      <w:pPr>
        <w:pStyle w:val="Akapitzlist"/>
        <w:numPr>
          <w:ilvl w:val="1"/>
          <w:numId w:val="8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307682">
        <w:rPr>
          <w:rFonts w:cstheme="minorHAnsi"/>
          <w:sz w:val="20"/>
          <w:szCs w:val="20"/>
        </w:rPr>
        <w:t xml:space="preserve">W przypadku braku odpowiedzi osoby wymienionej </w:t>
      </w:r>
      <w:r w:rsidR="008353D4">
        <w:rPr>
          <w:rFonts w:cstheme="minorHAnsi"/>
          <w:sz w:val="20"/>
          <w:szCs w:val="20"/>
        </w:rPr>
        <w:t xml:space="preserve">powyżej </w:t>
      </w:r>
      <w:r w:rsidRPr="00307682">
        <w:rPr>
          <w:rFonts w:cstheme="minorHAnsi"/>
          <w:sz w:val="20"/>
          <w:szCs w:val="20"/>
        </w:rPr>
        <w:t xml:space="preserve">należy poinformować Kierownika Działu </w:t>
      </w:r>
      <w:r w:rsidR="008353D4">
        <w:rPr>
          <w:rFonts w:cstheme="minorHAnsi"/>
          <w:sz w:val="20"/>
          <w:szCs w:val="20"/>
        </w:rPr>
        <w:t>Utrzymania Infrastruktury</w:t>
      </w:r>
      <w:r w:rsidR="00B364B3">
        <w:rPr>
          <w:rFonts w:cstheme="minorHAnsi"/>
          <w:sz w:val="20"/>
          <w:szCs w:val="20"/>
        </w:rPr>
        <w:t xml:space="preserve"> </w:t>
      </w:r>
      <w:r w:rsidRPr="00307682">
        <w:rPr>
          <w:rFonts w:cstheme="minorHAnsi"/>
          <w:sz w:val="20"/>
          <w:szCs w:val="20"/>
        </w:rPr>
        <w:t xml:space="preserve">- </w:t>
      </w:r>
      <w:r w:rsidR="008353D4">
        <w:rPr>
          <w:rFonts w:cstheme="minorHAnsi"/>
          <w:sz w:val="20"/>
          <w:szCs w:val="20"/>
        </w:rPr>
        <w:t>Łukasza Kowalczuka</w:t>
      </w:r>
      <w:r w:rsidRPr="00307682">
        <w:rPr>
          <w:rFonts w:cstheme="minorHAnsi"/>
          <w:sz w:val="20"/>
          <w:szCs w:val="20"/>
        </w:rPr>
        <w:t xml:space="preserve">, kontakt na adres </w:t>
      </w:r>
      <w:r w:rsidR="008353D4">
        <w:rPr>
          <w:rFonts w:cstheme="minorHAnsi"/>
          <w:sz w:val="20"/>
          <w:szCs w:val="20"/>
        </w:rPr>
        <w:t>lukasz</w:t>
      </w:r>
      <w:r w:rsidRPr="00307682">
        <w:rPr>
          <w:rFonts w:cstheme="minorHAnsi"/>
          <w:sz w:val="20"/>
          <w:szCs w:val="20"/>
        </w:rPr>
        <w:t>.</w:t>
      </w:r>
      <w:r w:rsidR="008353D4">
        <w:rPr>
          <w:rFonts w:cstheme="minorHAnsi"/>
          <w:sz w:val="20"/>
          <w:szCs w:val="20"/>
        </w:rPr>
        <w:t>kowalczuk</w:t>
      </w:r>
      <w:r w:rsidRPr="00307682">
        <w:rPr>
          <w:rFonts w:cstheme="minorHAnsi"/>
          <w:sz w:val="20"/>
          <w:szCs w:val="20"/>
        </w:rPr>
        <w:t xml:space="preserve">@pitradwar.com oraz telefonicznie pod numerem </w:t>
      </w:r>
      <w:r w:rsidR="008353D4" w:rsidRPr="008353D4">
        <w:rPr>
          <w:rFonts w:cstheme="minorHAnsi"/>
          <w:sz w:val="20"/>
          <w:szCs w:val="20"/>
        </w:rPr>
        <w:t>532089083</w:t>
      </w:r>
      <w:r w:rsidRPr="00307682">
        <w:rPr>
          <w:rFonts w:cstheme="minorHAnsi"/>
          <w:sz w:val="20"/>
          <w:szCs w:val="20"/>
        </w:rPr>
        <w:t>.</w:t>
      </w:r>
    </w:p>
    <w:p w14:paraId="054575AA" w14:textId="5339662A" w:rsidR="00CE78F7" w:rsidRPr="00CE78F7" w:rsidRDefault="00CE78F7" w:rsidP="00CE78F7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Przedstawicielami Wykonawcy odpowiedzialnymi za realizację </w:t>
      </w:r>
      <w:r w:rsidR="00B364B3">
        <w:rPr>
          <w:rFonts w:cstheme="minorHAnsi"/>
          <w:bCs/>
          <w:sz w:val="20"/>
          <w:szCs w:val="20"/>
        </w:rPr>
        <w:t>U</w:t>
      </w:r>
      <w:r>
        <w:rPr>
          <w:rFonts w:cstheme="minorHAnsi"/>
          <w:bCs/>
          <w:sz w:val="20"/>
          <w:szCs w:val="20"/>
        </w:rPr>
        <w:t>mowy są:</w:t>
      </w:r>
    </w:p>
    <w:p w14:paraId="074847E1" w14:textId="18CC73ED" w:rsidR="00CE78F7" w:rsidRDefault="00CE78F7" w:rsidP="00CE78F7">
      <w:pPr>
        <w:pStyle w:val="Akapitzlist"/>
        <w:numPr>
          <w:ilvl w:val="1"/>
          <w:numId w:val="8"/>
        </w:numPr>
        <w:suppressAutoHyphens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CE78F7">
        <w:rPr>
          <w:rFonts w:cstheme="minorHAnsi"/>
          <w:bCs/>
          <w:sz w:val="20"/>
          <w:szCs w:val="20"/>
        </w:rPr>
        <w:t>……………………………kontakt na adres ………………. oraz telefonicznie pod numerem……….</w:t>
      </w:r>
    </w:p>
    <w:p w14:paraId="5E48F084" w14:textId="1DA85B64" w:rsidR="00CE78F7" w:rsidRPr="00CE78F7" w:rsidRDefault="00CE78F7" w:rsidP="00CE78F7">
      <w:pPr>
        <w:pStyle w:val="Akapitzlist"/>
        <w:numPr>
          <w:ilvl w:val="1"/>
          <w:numId w:val="8"/>
        </w:numPr>
        <w:suppressAutoHyphens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CE78F7">
        <w:rPr>
          <w:rFonts w:cstheme="minorHAnsi"/>
          <w:bCs/>
          <w:sz w:val="20"/>
          <w:szCs w:val="20"/>
        </w:rPr>
        <w:t>……………………………kontakt na adres ………………. oraz telefonicznie pod numerem……….</w:t>
      </w:r>
    </w:p>
    <w:p w14:paraId="2D762FAA" w14:textId="45A36030" w:rsidR="008353D4" w:rsidRPr="008353D4" w:rsidRDefault="00307682" w:rsidP="00CE78F7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307682">
        <w:rPr>
          <w:rFonts w:cstheme="minorHAnsi"/>
          <w:sz w:val="20"/>
          <w:szCs w:val="20"/>
        </w:rPr>
        <w:t xml:space="preserve">Zmiana osób wymienionych w </w:t>
      </w:r>
      <w:r w:rsidR="00CE78F7">
        <w:rPr>
          <w:rFonts w:cstheme="minorHAnsi"/>
          <w:sz w:val="20"/>
          <w:szCs w:val="20"/>
        </w:rPr>
        <w:t>ust.</w:t>
      </w:r>
      <w:r w:rsidRPr="00307682">
        <w:rPr>
          <w:rFonts w:cstheme="minorHAnsi"/>
          <w:sz w:val="20"/>
          <w:szCs w:val="20"/>
        </w:rPr>
        <w:t xml:space="preserve"> </w:t>
      </w:r>
      <w:r w:rsidR="00CE78F7">
        <w:rPr>
          <w:rFonts w:cstheme="minorHAnsi"/>
          <w:sz w:val="20"/>
          <w:szCs w:val="20"/>
        </w:rPr>
        <w:t>1</w:t>
      </w:r>
      <w:r w:rsidR="008353D4">
        <w:rPr>
          <w:rFonts w:cstheme="minorHAnsi"/>
          <w:sz w:val="20"/>
          <w:szCs w:val="20"/>
        </w:rPr>
        <w:t>.</w:t>
      </w:r>
      <w:r w:rsidRPr="00307682">
        <w:rPr>
          <w:rFonts w:cstheme="minorHAnsi"/>
          <w:sz w:val="20"/>
          <w:szCs w:val="20"/>
        </w:rPr>
        <w:t xml:space="preserve"> i </w:t>
      </w:r>
      <w:r w:rsidR="00CE78F7">
        <w:rPr>
          <w:rFonts w:cstheme="minorHAnsi"/>
          <w:sz w:val="20"/>
          <w:szCs w:val="20"/>
        </w:rPr>
        <w:t>2</w:t>
      </w:r>
      <w:r w:rsidR="008353D4">
        <w:rPr>
          <w:rFonts w:cstheme="minorHAnsi"/>
          <w:sz w:val="20"/>
          <w:szCs w:val="20"/>
        </w:rPr>
        <w:t>.</w:t>
      </w:r>
      <w:r w:rsidRPr="00307682">
        <w:rPr>
          <w:rFonts w:cstheme="minorHAnsi"/>
          <w:sz w:val="20"/>
          <w:szCs w:val="20"/>
        </w:rPr>
        <w:t xml:space="preserve"> wymaga formy pisemnej. Przedmiotowa zmiana nie stanowi zmiany Umowy w </w:t>
      </w:r>
      <w:r w:rsidRPr="00CE78F7">
        <w:rPr>
          <w:rFonts w:cstheme="minorHAnsi"/>
          <w:sz w:val="20"/>
          <w:szCs w:val="20"/>
        </w:rPr>
        <w:t xml:space="preserve">rozumieniu § </w:t>
      </w:r>
      <w:r w:rsidR="00CE78F7" w:rsidRPr="00CE78F7">
        <w:rPr>
          <w:rFonts w:cstheme="minorHAnsi"/>
          <w:sz w:val="20"/>
          <w:szCs w:val="20"/>
        </w:rPr>
        <w:t>12</w:t>
      </w:r>
      <w:r w:rsidRPr="00CE78F7">
        <w:rPr>
          <w:rFonts w:cstheme="minorHAnsi"/>
          <w:sz w:val="20"/>
          <w:szCs w:val="20"/>
        </w:rPr>
        <w:t xml:space="preserve"> ust. </w:t>
      </w:r>
      <w:r w:rsidR="00CE78F7" w:rsidRPr="00CE78F7">
        <w:rPr>
          <w:rFonts w:cstheme="minorHAnsi"/>
          <w:sz w:val="20"/>
          <w:szCs w:val="20"/>
        </w:rPr>
        <w:t>5</w:t>
      </w:r>
    </w:p>
    <w:p w14:paraId="136BFEA9" w14:textId="77777777" w:rsidR="008353D4" w:rsidRPr="008353D4" w:rsidRDefault="008353D4" w:rsidP="00CE78F7">
      <w:pPr>
        <w:pStyle w:val="Akapitzlist"/>
        <w:suppressAutoHyphens/>
        <w:spacing w:after="0" w:line="276" w:lineRule="auto"/>
        <w:jc w:val="both"/>
        <w:rPr>
          <w:rFonts w:cstheme="minorHAnsi"/>
          <w:b/>
          <w:sz w:val="20"/>
          <w:szCs w:val="20"/>
        </w:rPr>
      </w:pPr>
    </w:p>
    <w:p w14:paraId="0F193A59" w14:textId="182AC8C9" w:rsidR="006F0D12" w:rsidRPr="008353D4" w:rsidRDefault="00C34643" w:rsidP="008353D4">
      <w:pPr>
        <w:suppressAutoHyphens/>
        <w:spacing w:after="0" w:line="276" w:lineRule="auto"/>
        <w:ind w:left="360"/>
        <w:jc w:val="center"/>
        <w:rPr>
          <w:rFonts w:cstheme="minorHAnsi"/>
          <w:b/>
          <w:sz w:val="20"/>
          <w:szCs w:val="20"/>
        </w:rPr>
      </w:pPr>
      <w:r w:rsidRPr="008353D4">
        <w:rPr>
          <w:rFonts w:cstheme="minorHAnsi"/>
          <w:b/>
          <w:sz w:val="20"/>
          <w:szCs w:val="20"/>
        </w:rPr>
        <w:t xml:space="preserve">§ </w:t>
      </w:r>
      <w:r w:rsidR="00CE78F7">
        <w:rPr>
          <w:rFonts w:cstheme="minorHAnsi"/>
          <w:b/>
          <w:sz w:val="20"/>
          <w:szCs w:val="20"/>
        </w:rPr>
        <w:t>8</w:t>
      </w:r>
    </w:p>
    <w:p w14:paraId="55E02FAA" w14:textId="77777777" w:rsidR="006F0D12" w:rsidRPr="002C6882" w:rsidRDefault="006F0D1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Postanowienia dotyczące BHP</w:t>
      </w:r>
    </w:p>
    <w:p w14:paraId="28A6D26E" w14:textId="2054C849" w:rsidR="006F0D12" w:rsidRPr="002C6882" w:rsidRDefault="006F0D12" w:rsidP="002C6882">
      <w:pPr>
        <w:pStyle w:val="Akapitzlist"/>
        <w:numPr>
          <w:ilvl w:val="0"/>
          <w:numId w:val="21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Wykonawca zobowiązuje się do przestrzegania przepisów i zasad BHP, ochrony przeciwpożarowej oraz ochrony środowiska w trakcie wykonywania Umowy. W szczególności Wykonawca zobowiązuje się do stosowania następujących zasad:</w:t>
      </w:r>
    </w:p>
    <w:p w14:paraId="22E38461" w14:textId="1D8616CB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zatrudniania osób na podstawie legalnej formy zatrudnienia</w:t>
      </w:r>
      <w:r w:rsidR="00D47A4C">
        <w:rPr>
          <w:rFonts w:cstheme="minorHAnsi"/>
          <w:sz w:val="20"/>
          <w:szCs w:val="20"/>
        </w:rPr>
        <w:t>;</w:t>
      </w:r>
    </w:p>
    <w:p w14:paraId="0D5A3C7B" w14:textId="7A263F9D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imiennego wyznaczenia swojego przedstawiciela odpowiedzialnego za bezpieczeństwo pracy w trakcie realizacji Umowy, który zobowiązany jest do ustalenia z Koordynatorem ds. BHP zasad współdziałania przy wykonaniu wszystkich prac objętych Umową</w:t>
      </w:r>
      <w:r w:rsidR="00D47A4C">
        <w:rPr>
          <w:rFonts w:cstheme="minorHAnsi"/>
          <w:sz w:val="20"/>
          <w:szCs w:val="20"/>
        </w:rPr>
        <w:t>;</w:t>
      </w:r>
    </w:p>
    <w:p w14:paraId="59CEF9D9" w14:textId="28635BB4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przekazania Koordynatorowi ds. BHP, przed rozpoczęciem prac, pisemnego oświadczenia według wzoru określonego w </w:t>
      </w:r>
      <w:r w:rsidRPr="002C6882">
        <w:rPr>
          <w:rFonts w:cstheme="minorHAnsi"/>
          <w:b/>
          <w:sz w:val="20"/>
          <w:szCs w:val="20"/>
        </w:rPr>
        <w:t xml:space="preserve">Załączniku nr 2 </w:t>
      </w:r>
      <w:r w:rsidRPr="00CB2A43">
        <w:rPr>
          <w:rFonts w:cstheme="minorHAnsi"/>
          <w:bCs/>
          <w:sz w:val="20"/>
          <w:szCs w:val="20"/>
        </w:rPr>
        <w:t>do Umowy</w:t>
      </w:r>
      <w:r w:rsidR="00D47A4C">
        <w:rPr>
          <w:rFonts w:cstheme="minorHAnsi"/>
          <w:sz w:val="20"/>
          <w:szCs w:val="20"/>
        </w:rPr>
        <w:t>;</w:t>
      </w:r>
    </w:p>
    <w:p w14:paraId="7453D863" w14:textId="06C1D100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wykonywania prac na rzecz Wykonawcy przez osoby posiadające odpowiednie badania, szkolenia, uprawnienia i kwalifikacje, o których okazanie ma prawo wystąpić koordynator ds. </w:t>
      </w:r>
      <w:r w:rsidR="00D943EB" w:rsidRPr="002C6882">
        <w:rPr>
          <w:rFonts w:cstheme="minorHAnsi"/>
          <w:sz w:val="20"/>
          <w:szCs w:val="20"/>
        </w:rPr>
        <w:t>BHP</w:t>
      </w:r>
      <w:r w:rsidR="00D47A4C">
        <w:rPr>
          <w:rFonts w:cstheme="minorHAnsi"/>
          <w:sz w:val="20"/>
          <w:szCs w:val="20"/>
        </w:rPr>
        <w:t>;</w:t>
      </w:r>
    </w:p>
    <w:p w14:paraId="4FA15702" w14:textId="547BA0D9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wyposażenia osób pracujących na rzecz Wykonawcy w urządzenia i narzędzia, posiadające stosowne certyfikaty i deklaracje zgodności oraz w odpowiednie, do rodzaju wykonywanej pracy, odzież i obuwie robocze oraz środki ochrony indywidualnej</w:t>
      </w:r>
      <w:r w:rsidR="00D47A4C">
        <w:rPr>
          <w:rFonts w:cstheme="minorHAnsi"/>
          <w:sz w:val="20"/>
          <w:szCs w:val="20"/>
        </w:rPr>
        <w:t>;</w:t>
      </w:r>
    </w:p>
    <w:p w14:paraId="7B93CA1B" w14:textId="77777777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bezwzględnego przestrzegania przepisów i zasad BHP oraz ochrony przeciwpożarowej podczas wykonywania Umowy, w szczególności:</w:t>
      </w:r>
    </w:p>
    <w:p w14:paraId="6FBD5A9A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zabezpieczenia stanowisk pracy, ze szczególnym uwzględnieniem pracy na wysokości,</w:t>
      </w:r>
    </w:p>
    <w:p w14:paraId="4E49BC42" w14:textId="3274DA02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lastRenderedPageBreak/>
        <w:t>wykonywania prac pożarowo niebezpiecznych zgodnie z Regulaminem Ochrony Przeciwpożarowej obowiązującym na terenie zakładu Zamawiającego, zwłaszcza do posiadania zgłoszenia oraz zezwolenia na wykonanie tych prac</w:t>
      </w:r>
      <w:r w:rsidRPr="008015EC">
        <w:rPr>
          <w:rFonts w:cstheme="minorHAnsi"/>
          <w:bCs/>
          <w:sz w:val="20"/>
          <w:szCs w:val="20"/>
        </w:rPr>
        <w:t>,</w:t>
      </w:r>
    </w:p>
    <w:p w14:paraId="7DC8029E" w14:textId="65F76B9F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przestrzegania zakazu palenia papierosów, wyrobów tytoniowych, nowatorskich wyrobów tytoniowych oraz papierosów elektronicznych w budynkach Zamawiającego,</w:t>
      </w:r>
    </w:p>
    <w:p w14:paraId="7D197502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użytkowania instalacji, urządzeń i narzędzi sprawnych technicznie i w sposób zgodny z ich przeznaczeniem,</w:t>
      </w:r>
    </w:p>
    <w:p w14:paraId="54AAD99E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lokowania przedmiotów na drogach ewakuacyjnych w sposób niepowodujący zmniejszenia ich szerokości poniżej wymaganych wartości, określonych w przepisach techniczno-budowlanych oraz nieblokowania wyjść ewakuacyjnych,</w:t>
      </w:r>
    </w:p>
    <w:p w14:paraId="396B6109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nieograniczania dostępu do gaśnic i urządzeń przeciwpożarowych,</w:t>
      </w:r>
    </w:p>
    <w:p w14:paraId="6776598E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składowania materiałów palnych w odległości większej niż 5 m od budynków,</w:t>
      </w:r>
    </w:p>
    <w:p w14:paraId="42567AC5" w14:textId="5850015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utrzymywania </w:t>
      </w:r>
      <w:r w:rsidR="003B0F61" w:rsidRPr="002C6882">
        <w:rPr>
          <w:rFonts w:cstheme="minorHAnsi"/>
          <w:sz w:val="20"/>
          <w:szCs w:val="20"/>
        </w:rPr>
        <w:t>T</w:t>
      </w:r>
      <w:r w:rsidRPr="002C6882">
        <w:rPr>
          <w:rFonts w:cstheme="minorHAnsi"/>
          <w:sz w:val="20"/>
          <w:szCs w:val="20"/>
        </w:rPr>
        <w:t xml:space="preserve">erenu </w:t>
      </w:r>
      <w:r w:rsidR="00B268F5">
        <w:rPr>
          <w:rFonts w:cstheme="minorHAnsi"/>
          <w:sz w:val="20"/>
          <w:szCs w:val="20"/>
        </w:rPr>
        <w:t>Budowy</w:t>
      </w:r>
      <w:r w:rsidR="00B268F5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w należytym porządku (w tym składowania wszelkich urządzeń pomocniczych i materiałów), w stanie wolnym od przeszkód komunikacyjnych,</w:t>
      </w:r>
    </w:p>
    <w:p w14:paraId="0AB0BDC6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poruszania się po terenie zakładu Zamawiającego po wyznaczonych drogach komunikacyjnych, zgodnie z umieszczonymi znakami ruchu drogowego,</w:t>
      </w:r>
    </w:p>
    <w:p w14:paraId="396CFF1D" w14:textId="77777777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niewylewania do gruntu bądź kanalizacji ściekowej wszelkich cieczy, szczególnie niebezpiecznych oraz ropopochodnych (np. chłodziw, olejów, paliw, rozpuszczalników, itp.),</w:t>
      </w:r>
    </w:p>
    <w:p w14:paraId="2583DF7E" w14:textId="4664D80F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 przypadku wycieku substancji niebezpiecznej wskutek awarii stosowania sorbentu oraz zabezpieczenia najbliżej położonej studzienki i kratki ściekowej</w:t>
      </w:r>
      <w:r w:rsidR="00D943EB" w:rsidRPr="002C6882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zużyty sorbent należy sprzątnąć i</w:t>
      </w:r>
      <w:r w:rsidR="001746BE" w:rsidRPr="002C6882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>zagospodarować we własnym zakresie oraz na własny koszt,</w:t>
      </w:r>
    </w:p>
    <w:p w14:paraId="4F21A416" w14:textId="0A290B30" w:rsidR="006F0D12" w:rsidRPr="002C6882" w:rsidRDefault="006F0D12" w:rsidP="001F1DAC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usuwania na bieżąco wytworzonych w wyniku wykonywania Umowy odpadów, we własnym zakresie i na własny koszt, zgodnie z zapisami ustawy z dnia 14 grudnia 2012 r. o odpadach (</w:t>
      </w:r>
      <w:proofErr w:type="spellStart"/>
      <w:r w:rsidR="00D01A3B" w:rsidRPr="00D01A3B">
        <w:rPr>
          <w:rFonts w:cstheme="minorHAnsi"/>
          <w:sz w:val="20"/>
          <w:szCs w:val="20"/>
        </w:rPr>
        <w:t>t.j</w:t>
      </w:r>
      <w:proofErr w:type="spellEnd"/>
      <w:r w:rsidR="00D01A3B" w:rsidRPr="00D01A3B">
        <w:rPr>
          <w:rFonts w:cstheme="minorHAnsi"/>
          <w:sz w:val="20"/>
          <w:szCs w:val="20"/>
        </w:rPr>
        <w:t xml:space="preserve">. Dz.U. z 2023 r. poz. 1587 z </w:t>
      </w:r>
      <w:proofErr w:type="spellStart"/>
      <w:r w:rsidR="00D01A3B" w:rsidRPr="00D01A3B">
        <w:rPr>
          <w:rFonts w:cstheme="minorHAnsi"/>
          <w:sz w:val="20"/>
          <w:szCs w:val="20"/>
        </w:rPr>
        <w:t>późn</w:t>
      </w:r>
      <w:proofErr w:type="spellEnd"/>
      <w:r w:rsidR="00D01A3B" w:rsidRPr="00D01A3B">
        <w:rPr>
          <w:rFonts w:cstheme="minorHAnsi"/>
          <w:sz w:val="20"/>
          <w:szCs w:val="20"/>
        </w:rPr>
        <w:t>. zm.</w:t>
      </w:r>
      <w:r w:rsidRPr="002C6882">
        <w:rPr>
          <w:rFonts w:cstheme="minorHAnsi"/>
          <w:sz w:val="20"/>
          <w:szCs w:val="20"/>
        </w:rPr>
        <w:t xml:space="preserve">), w myśl której Wykonawca i </w:t>
      </w:r>
      <w:r w:rsidR="001D0017" w:rsidRPr="002C6882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odwykonawcy są Wytwarzającym odpady</w:t>
      </w:r>
      <w:r w:rsidR="001E6A30">
        <w:rPr>
          <w:rFonts w:cstheme="minorHAnsi"/>
          <w:sz w:val="20"/>
          <w:szCs w:val="20"/>
        </w:rPr>
        <w:t>,</w:t>
      </w:r>
    </w:p>
    <w:p w14:paraId="58A0CC7D" w14:textId="639EF72B" w:rsidR="006F0D12" w:rsidRPr="002C6882" w:rsidRDefault="006F0D12" w:rsidP="00F01F95">
      <w:pPr>
        <w:pStyle w:val="Akapitzlist"/>
        <w:numPr>
          <w:ilvl w:val="2"/>
          <w:numId w:val="23"/>
        </w:numPr>
        <w:suppressAutoHyphens/>
        <w:spacing w:after="0" w:line="276" w:lineRule="auto"/>
        <w:ind w:left="107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przestrzegania obowiązujących na </w:t>
      </w:r>
      <w:r w:rsidR="00B268F5">
        <w:rPr>
          <w:rFonts w:cstheme="minorHAnsi"/>
          <w:sz w:val="20"/>
          <w:szCs w:val="20"/>
        </w:rPr>
        <w:t>terytorium</w:t>
      </w:r>
      <w:r w:rsidR="00B268F5" w:rsidRPr="002C6882">
        <w:rPr>
          <w:rFonts w:cstheme="minorHAnsi"/>
          <w:sz w:val="20"/>
          <w:szCs w:val="20"/>
        </w:rPr>
        <w:t xml:space="preserve"> </w:t>
      </w:r>
      <w:r w:rsidR="00DC52C6" w:rsidRPr="002C6882">
        <w:rPr>
          <w:rFonts w:cstheme="minorHAnsi"/>
          <w:sz w:val="20"/>
          <w:szCs w:val="20"/>
        </w:rPr>
        <w:t xml:space="preserve">Rzeczypospolitej Polskiej </w:t>
      </w:r>
      <w:r w:rsidRPr="002C6882">
        <w:rPr>
          <w:rFonts w:cstheme="minorHAnsi"/>
          <w:sz w:val="20"/>
          <w:szCs w:val="20"/>
        </w:rPr>
        <w:t>przepisów sanitarno-epidemiologicznych</w:t>
      </w:r>
      <w:r w:rsidR="001E6A30">
        <w:rPr>
          <w:rFonts w:cstheme="minorHAnsi"/>
          <w:sz w:val="20"/>
          <w:szCs w:val="20"/>
        </w:rPr>
        <w:t>.</w:t>
      </w:r>
    </w:p>
    <w:p w14:paraId="2BD1B1DA" w14:textId="1E986DAA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Wykonawca zobowiązuje się do niezwłocznego informowania Koordynatora ds. BHP o wszystkich zauważonych zagrożeniach. Na żądanie Zamawiającego Wykonawca usunie z terenu Zamawiającego osobę, która dopuściła się naruszenia obowiązków określonych w </w:t>
      </w:r>
      <w:r w:rsidR="00D943EB" w:rsidRPr="002C6882">
        <w:rPr>
          <w:rFonts w:cstheme="minorHAnsi"/>
          <w:sz w:val="20"/>
          <w:szCs w:val="20"/>
        </w:rPr>
        <w:t xml:space="preserve">niniejszym </w:t>
      </w:r>
      <w:r w:rsidR="00926ACA" w:rsidRPr="002C6882">
        <w:rPr>
          <w:rFonts w:cstheme="minorHAnsi"/>
          <w:sz w:val="20"/>
          <w:szCs w:val="20"/>
        </w:rPr>
        <w:t>ustępie</w:t>
      </w:r>
      <w:r w:rsidR="0053015D">
        <w:rPr>
          <w:rFonts w:cstheme="minorHAnsi"/>
          <w:sz w:val="20"/>
          <w:szCs w:val="20"/>
        </w:rPr>
        <w:t>.</w:t>
      </w:r>
    </w:p>
    <w:p w14:paraId="26A0B4E4" w14:textId="57F1BA73" w:rsidR="006F0D12" w:rsidRPr="002C6882" w:rsidRDefault="006F0D12" w:rsidP="002C6882">
      <w:pPr>
        <w:pStyle w:val="Akapitzlist"/>
        <w:numPr>
          <w:ilvl w:val="1"/>
          <w:numId w:val="22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Wykonawca zobowiązany jest do zapewnienia przestrzegania zobowiązań, o których mowa w </w:t>
      </w:r>
      <w:r w:rsidR="00D943EB" w:rsidRPr="002C6882">
        <w:rPr>
          <w:rFonts w:cstheme="minorHAnsi"/>
          <w:sz w:val="20"/>
          <w:szCs w:val="20"/>
        </w:rPr>
        <w:t xml:space="preserve">niniejszym </w:t>
      </w:r>
      <w:r w:rsidR="0053015D">
        <w:rPr>
          <w:rFonts w:cstheme="minorHAnsi"/>
          <w:sz w:val="20"/>
          <w:szCs w:val="20"/>
        </w:rPr>
        <w:t xml:space="preserve">paragrafie, </w:t>
      </w:r>
      <w:r w:rsidRPr="002C6882">
        <w:rPr>
          <w:rFonts w:cstheme="minorHAnsi"/>
          <w:sz w:val="20"/>
          <w:szCs w:val="20"/>
        </w:rPr>
        <w:t xml:space="preserve">również przez </w:t>
      </w:r>
      <w:r w:rsidR="001D0017" w:rsidRPr="002C6882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odwykonawców</w:t>
      </w:r>
      <w:r w:rsidR="00272A7E">
        <w:rPr>
          <w:rFonts w:cstheme="minorHAnsi"/>
          <w:sz w:val="20"/>
          <w:szCs w:val="20"/>
        </w:rPr>
        <w:t xml:space="preserve"> oraz dalszych Podwykonawców</w:t>
      </w:r>
      <w:r w:rsidR="0053015D">
        <w:rPr>
          <w:rFonts w:cstheme="minorHAnsi"/>
          <w:sz w:val="20"/>
          <w:szCs w:val="20"/>
        </w:rPr>
        <w:t xml:space="preserve"> i wszelkich innych osób trzecich, którym Wykonawca powierza wykonanie Umowy lub jej części</w:t>
      </w:r>
      <w:r w:rsidRPr="002C6882">
        <w:rPr>
          <w:rFonts w:cstheme="minorHAnsi"/>
          <w:sz w:val="20"/>
          <w:szCs w:val="20"/>
        </w:rPr>
        <w:t xml:space="preserve">. Za działania lub zaniechania </w:t>
      </w:r>
      <w:r w:rsidR="0053015D">
        <w:rPr>
          <w:rFonts w:cstheme="minorHAnsi"/>
          <w:sz w:val="20"/>
          <w:szCs w:val="20"/>
        </w:rPr>
        <w:t>podmiotów i osób, o których mowa w zdaniu poprzednim, Wykonawca</w:t>
      </w:r>
      <w:r w:rsidRPr="002C6882">
        <w:rPr>
          <w:rFonts w:cstheme="minorHAnsi"/>
          <w:sz w:val="20"/>
          <w:szCs w:val="20"/>
        </w:rPr>
        <w:t xml:space="preserve"> odpowiada jak za działania lub zaniechania własne.</w:t>
      </w:r>
    </w:p>
    <w:p w14:paraId="7E48473F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35E23379" w14:textId="27CF6AEA" w:rsidR="006F0D12" w:rsidRPr="002C6882" w:rsidRDefault="00556368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CE78F7">
        <w:rPr>
          <w:rFonts w:cstheme="minorHAnsi"/>
          <w:b/>
          <w:sz w:val="20"/>
          <w:szCs w:val="20"/>
        </w:rPr>
        <w:t>9</w:t>
      </w:r>
    </w:p>
    <w:p w14:paraId="41DD7EE6" w14:textId="77777777" w:rsidR="006F0D12" w:rsidRPr="002C6882" w:rsidRDefault="006F0D1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Dane Osobowe</w:t>
      </w:r>
    </w:p>
    <w:p w14:paraId="76B425B1" w14:textId="04905A4B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Zgodnie z rozporządzeniem Parlamentu Europejskiego i Rady (UE) 2016/679 z dnia 27 kwietnia 2016 r. w</w:t>
      </w:r>
      <w:r w:rsidR="00E30E39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 xml:space="preserve">sprawie ochrony osób fizycznych w związku z przetwarzaniem danych osobowych i w sprawie swobodnego przepływu takich danych oraz uchylenia dyrektywy 95/46/WE (ogólne rozporządzenie o ochronie danych) (Dz. Urz. UE L 119 z 04.05.2016, s. 1, z </w:t>
      </w:r>
      <w:proofErr w:type="spellStart"/>
      <w:r w:rsidRPr="002C6882">
        <w:rPr>
          <w:rFonts w:cstheme="minorHAnsi"/>
          <w:sz w:val="20"/>
          <w:szCs w:val="20"/>
        </w:rPr>
        <w:t>późn</w:t>
      </w:r>
      <w:proofErr w:type="spellEnd"/>
      <w:r w:rsidRPr="002C6882">
        <w:rPr>
          <w:rFonts w:cstheme="minorHAnsi"/>
          <w:sz w:val="20"/>
          <w:szCs w:val="20"/>
        </w:rPr>
        <w:t>. zm.), zwanego dalej „RODO Strony niniejszym oświadczają, że każda ze Stron jest administratorem danych osobowych zarówno swoich przedstawicieli, pracowników, a</w:t>
      </w:r>
      <w:r w:rsidR="00E30E39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>także wszelkich danych osobowych otrzymanych od drugiej Strony w związku z zawarciem i realizacją Umowy, przed zawarciem Umowy lub w okresie jej obowiązywania, w tym danych osobowych wskazanych w §</w:t>
      </w:r>
      <w:r w:rsidR="004B40EF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11 Umowy.</w:t>
      </w:r>
    </w:p>
    <w:p w14:paraId="7816FA92" w14:textId="30E4AEF0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Strony zobowiązują się do ochrony danych osobowych udostępnionych wzajemnie w związku z</w:t>
      </w:r>
      <w:r w:rsidR="00E30E39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>wykonywaniem Umowy, w tym do wdrożenia oraz stosowania środków technicznych i organizacyjnych zapewniających odpowiedni stopień bezpieczeństwa danych osobowych przetwarzanych w systemach informatycznych oraz w formie papierowej zgodnie z przepisami prawa.</w:t>
      </w:r>
    </w:p>
    <w:p w14:paraId="2497BC3C" w14:textId="4157514E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lastRenderedPageBreak/>
        <w:t>Każda ze Stron przetwarza dane osobowe przedstawicieli drugiej Strony takie jak: imię i nazwisko, adres, telefon kontaktowy, adres e-mail lub inne dane w zakresie niezbędnym do zawarcia i wykonania Umowy, w</w:t>
      </w:r>
      <w:r w:rsidR="00E30E39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 xml:space="preserve">tym obrony praw i dochodzenia roszczeń, w razie zaistnienia wzajemnych roszczeń wynikających z Umowy – na podstawie art. 6 ust. 1 lit. </w:t>
      </w:r>
      <w:r w:rsidR="00272A7E">
        <w:rPr>
          <w:rFonts w:cstheme="minorHAnsi"/>
          <w:sz w:val="20"/>
          <w:szCs w:val="20"/>
        </w:rPr>
        <w:t xml:space="preserve">c i </w:t>
      </w:r>
      <w:r w:rsidR="00BC25D7">
        <w:rPr>
          <w:rFonts w:cstheme="minorHAnsi"/>
          <w:sz w:val="20"/>
          <w:szCs w:val="20"/>
        </w:rPr>
        <w:t>f</w:t>
      </w:r>
      <w:r w:rsidR="00272A7E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RODO;</w:t>
      </w:r>
    </w:p>
    <w:p w14:paraId="6C1D13C0" w14:textId="71CB681D" w:rsidR="00DC52C6" w:rsidRPr="002C6882" w:rsidRDefault="00DC52C6" w:rsidP="001F1DAC">
      <w:pPr>
        <w:pStyle w:val="Akapitzlist"/>
        <w:numPr>
          <w:ilvl w:val="0"/>
          <w:numId w:val="46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niezbędnym do wypełnienia obowiązku prawnego ciążącego na administratorze – na podstawie art. 6 ust. 1 lit. c RODO.</w:t>
      </w:r>
    </w:p>
    <w:p w14:paraId="328B914E" w14:textId="74DD2432" w:rsidR="00DC52C6" w:rsidRPr="002C6882" w:rsidRDefault="00DC52C6" w:rsidP="001F1DAC">
      <w:pPr>
        <w:pStyle w:val="Akapitzlist"/>
        <w:numPr>
          <w:ilvl w:val="0"/>
          <w:numId w:val="46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Dane osobowe mogą być udostępniane podmiotom uprawnionym do ich otrzymywania na mocy przepisów prawa.</w:t>
      </w:r>
    </w:p>
    <w:p w14:paraId="7EC29A89" w14:textId="139883D2" w:rsidR="00DC52C6" w:rsidRPr="008353D4" w:rsidRDefault="00DC52C6" w:rsidP="005D6AE4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Dane osobowe osób reprezentujących Zamawiającego oraz Wykonawcę i osób, które będą wykonywały umowę w jego imieniu mogą być przechowywane</w:t>
      </w:r>
      <w:r w:rsidR="00773B88">
        <w:rPr>
          <w:rFonts w:cstheme="minorHAnsi"/>
          <w:sz w:val="20"/>
          <w:szCs w:val="20"/>
        </w:rPr>
        <w:t xml:space="preserve"> </w:t>
      </w:r>
      <w:r w:rsidRPr="005D6AE4">
        <w:rPr>
          <w:rFonts w:cstheme="minorHAnsi"/>
          <w:sz w:val="20"/>
          <w:szCs w:val="20"/>
        </w:rPr>
        <w:t>przez okres obowiązywania Umowy</w:t>
      </w:r>
      <w:r w:rsidR="00773B88">
        <w:rPr>
          <w:rFonts w:cstheme="minorHAnsi"/>
          <w:sz w:val="20"/>
          <w:szCs w:val="20"/>
        </w:rPr>
        <w:t>:</w:t>
      </w:r>
    </w:p>
    <w:p w14:paraId="0AAF7554" w14:textId="5D05D280" w:rsidR="00DC52C6" w:rsidRPr="001F1DAC" w:rsidRDefault="00DC52C6" w:rsidP="001F1DAC">
      <w:pPr>
        <w:pStyle w:val="Akapitzlist"/>
        <w:numPr>
          <w:ilvl w:val="0"/>
          <w:numId w:val="64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1F1DAC">
        <w:rPr>
          <w:rFonts w:cstheme="minorHAnsi"/>
          <w:sz w:val="20"/>
          <w:szCs w:val="20"/>
        </w:rPr>
        <w:t>do czasu przedawnienia roszczeń wynikających z Umowy albo przez okres konieczny do dochodzenia roszczeń lub obrony praw;</w:t>
      </w:r>
    </w:p>
    <w:p w14:paraId="0834DF3A" w14:textId="43694FB7" w:rsidR="00DC52C6" w:rsidRPr="001F1DAC" w:rsidRDefault="00DC52C6" w:rsidP="001F1DAC">
      <w:pPr>
        <w:pStyle w:val="Akapitzlist"/>
        <w:numPr>
          <w:ilvl w:val="0"/>
          <w:numId w:val="64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1F1DAC">
        <w:rPr>
          <w:rFonts w:cstheme="minorHAnsi"/>
          <w:sz w:val="20"/>
          <w:szCs w:val="20"/>
        </w:rPr>
        <w:t>przez okres umożliwiający administratorowi wypełnienie istniejącego obowiązku prawnego ciążącego.</w:t>
      </w:r>
    </w:p>
    <w:p w14:paraId="6F646106" w14:textId="6DD5D833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Osobom reprezentującym Zamawiającego oraz Wykonawcę i osobom, które będą wykonywały Umowę w</w:t>
      </w:r>
      <w:r w:rsidR="00773B88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>jego imieniu przysługuje prawo dostępu do treści ich danych osobowych;</w:t>
      </w:r>
    </w:p>
    <w:p w14:paraId="78EB22C8" w14:textId="4BDDF663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Wykonawca zobowiązany jest do zapoznania pracowników i współpracowników wyznaczonych do kontaktu w ramach realizacji Umowy z klauzulą informacyjną Zamawiającego stanowiącą </w:t>
      </w:r>
      <w:r w:rsidRPr="002C6882">
        <w:rPr>
          <w:rFonts w:cstheme="minorHAnsi"/>
          <w:b/>
          <w:sz w:val="20"/>
          <w:szCs w:val="20"/>
        </w:rPr>
        <w:t xml:space="preserve">Załącznik nr </w:t>
      </w:r>
      <w:r w:rsidR="00A33DDB">
        <w:rPr>
          <w:rFonts w:cstheme="minorHAnsi"/>
          <w:b/>
          <w:sz w:val="20"/>
          <w:szCs w:val="20"/>
        </w:rPr>
        <w:t>4</w:t>
      </w:r>
      <w:r w:rsidRPr="002C6882">
        <w:rPr>
          <w:rFonts w:cstheme="minorHAnsi"/>
          <w:sz w:val="20"/>
          <w:szCs w:val="20"/>
        </w:rPr>
        <w:t xml:space="preserve"> do Umowy</w:t>
      </w:r>
      <w:r w:rsidR="00B8784D" w:rsidRPr="002C6882">
        <w:rPr>
          <w:rFonts w:cstheme="minorHAnsi"/>
          <w:sz w:val="20"/>
          <w:szCs w:val="20"/>
        </w:rPr>
        <w:t>.</w:t>
      </w:r>
    </w:p>
    <w:p w14:paraId="6FA23961" w14:textId="4CEA719A" w:rsidR="00DC52C6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Wykonawca przekazuje Zamawiającemu klauzulę informacyjną stanowiącą </w:t>
      </w:r>
      <w:r w:rsidRPr="002C6882">
        <w:rPr>
          <w:rFonts w:cstheme="minorHAnsi"/>
          <w:b/>
          <w:sz w:val="20"/>
          <w:szCs w:val="20"/>
        </w:rPr>
        <w:t xml:space="preserve">Załącznik nr </w:t>
      </w:r>
      <w:r w:rsidR="00A33DDB">
        <w:rPr>
          <w:rFonts w:cstheme="minorHAnsi"/>
          <w:b/>
          <w:sz w:val="20"/>
          <w:szCs w:val="20"/>
        </w:rPr>
        <w:t>5</w:t>
      </w:r>
      <w:r w:rsidRPr="002C6882">
        <w:rPr>
          <w:rFonts w:cstheme="minorHAnsi"/>
          <w:sz w:val="20"/>
          <w:szCs w:val="20"/>
        </w:rPr>
        <w:t xml:space="preserve"> do Umowy.</w:t>
      </w:r>
    </w:p>
    <w:p w14:paraId="6F49BC23" w14:textId="411FB754" w:rsidR="006F0D12" w:rsidRPr="002C6882" w:rsidRDefault="00DC52C6" w:rsidP="001F1DAC">
      <w:pPr>
        <w:pStyle w:val="Akapitzlist"/>
        <w:numPr>
          <w:ilvl w:val="0"/>
          <w:numId w:val="2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osobowych.</w:t>
      </w:r>
      <w:r w:rsidRPr="002C6882" w:rsidDel="00DC52C6">
        <w:rPr>
          <w:rFonts w:cstheme="minorHAnsi"/>
          <w:sz w:val="20"/>
          <w:szCs w:val="20"/>
        </w:rPr>
        <w:t xml:space="preserve"> </w:t>
      </w:r>
    </w:p>
    <w:p w14:paraId="4768B1B4" w14:textId="77777777" w:rsidR="00DC52C6" w:rsidRPr="002C6882" w:rsidRDefault="00DC52C6" w:rsidP="002C6882">
      <w:pPr>
        <w:suppressAutoHyphens/>
        <w:spacing w:after="0" w:line="276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16761452" w14:textId="0C23AF6B" w:rsidR="00DC52C6" w:rsidRPr="002C6882" w:rsidRDefault="00DC52C6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§ 1</w:t>
      </w:r>
      <w:r w:rsidR="00CE78F7">
        <w:rPr>
          <w:rFonts w:cstheme="minorHAnsi"/>
          <w:b/>
          <w:sz w:val="20"/>
          <w:szCs w:val="20"/>
        </w:rPr>
        <w:t>0</w:t>
      </w:r>
    </w:p>
    <w:p w14:paraId="4AF63DAB" w14:textId="1BE3C727" w:rsidR="00DC52C6" w:rsidRPr="002C6882" w:rsidRDefault="00DC52C6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Poufność</w:t>
      </w:r>
    </w:p>
    <w:p w14:paraId="57E52483" w14:textId="3070C803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 trakcie trwania Umowy, a także po jej rozwiązaniu lub zakończeniu w inny sposób Strony zobowiązują się nie przekazywać, nie ujawniać, ani nie wykorzystywać, bez uprzedniej pisemnej zgody drugiej Strony jakiejkolwiek informacji o charakterze technicznym, technologicznym, prawnym, handlowym, organizacyjnym, finansowym lub innym, dotyczącym przedsiębiorstwa drugiej Strony, </w:t>
      </w:r>
      <w:r w:rsidR="009144D2">
        <w:rPr>
          <w:rFonts w:cstheme="minorHAnsi"/>
          <w:sz w:val="20"/>
          <w:szCs w:val="20"/>
        </w:rPr>
        <w:t xml:space="preserve">jaką </w:t>
      </w:r>
      <w:r w:rsidRPr="002C6882">
        <w:rPr>
          <w:rFonts w:cstheme="minorHAnsi"/>
          <w:sz w:val="20"/>
          <w:szCs w:val="20"/>
        </w:rPr>
        <w:t xml:space="preserve">Strona uzyska przy wykonywaniu Umowy, zwanej dalej „Informacją </w:t>
      </w:r>
      <w:r w:rsidR="00851BE2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 xml:space="preserve">oufną”, która posiada wartość gospodarczą, nie jest powszechnie znana i co do której Strona ujawniająca podjęła niezbędne działania w celu zachowania jej poufności </w:t>
      </w:r>
      <w:r w:rsidR="00851BE2">
        <w:rPr>
          <w:rFonts w:cstheme="minorHAnsi"/>
          <w:sz w:val="20"/>
          <w:szCs w:val="20"/>
        </w:rPr>
        <w:t>[</w:t>
      </w:r>
      <w:r w:rsidRPr="002C6882">
        <w:rPr>
          <w:rFonts w:cstheme="minorHAnsi"/>
          <w:sz w:val="20"/>
          <w:szCs w:val="20"/>
        </w:rPr>
        <w:t>informacja stanowiąca tajemnicę przedsiębiorstwa Stron w rozumieniu ustawy z dnia 16 kwietnia 1993 r. o zwalczaniu nieuczciwej konkurencji (</w:t>
      </w:r>
      <w:proofErr w:type="spellStart"/>
      <w:r w:rsidR="00393415">
        <w:rPr>
          <w:rFonts w:cstheme="minorHAnsi"/>
          <w:sz w:val="20"/>
          <w:szCs w:val="20"/>
        </w:rPr>
        <w:t>t.j</w:t>
      </w:r>
      <w:proofErr w:type="spellEnd"/>
      <w:r w:rsidR="00393415">
        <w:rPr>
          <w:rFonts w:cstheme="minorHAnsi"/>
          <w:sz w:val="20"/>
          <w:szCs w:val="20"/>
        </w:rPr>
        <w:t xml:space="preserve">. </w:t>
      </w:r>
      <w:r w:rsidRPr="002C6882">
        <w:rPr>
          <w:rFonts w:cstheme="minorHAnsi"/>
          <w:sz w:val="20"/>
          <w:szCs w:val="20"/>
        </w:rPr>
        <w:t>Dz.U. z 2022 r. poz. 1233)</w:t>
      </w:r>
      <w:r w:rsidR="00851BE2">
        <w:rPr>
          <w:rFonts w:cstheme="minorHAnsi"/>
          <w:sz w:val="20"/>
          <w:szCs w:val="20"/>
        </w:rPr>
        <w:t>]</w:t>
      </w:r>
      <w:r w:rsidRPr="002C6882">
        <w:rPr>
          <w:rFonts w:cstheme="minorHAnsi"/>
          <w:sz w:val="20"/>
          <w:szCs w:val="20"/>
        </w:rPr>
        <w:t>.</w:t>
      </w:r>
    </w:p>
    <w:p w14:paraId="0CB69833" w14:textId="700CCACE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Informacją </w:t>
      </w:r>
      <w:r w:rsidR="00D1721E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oufną mogą być w szczególności dokumenty, w tym także: wszelkie dokumenty projektowe, raporty, biznes plany, plany handlowe, analizy, opracowania, sprawozdania finansowe i podatkowe, projekty, wzory, procesy technologiczne, informacje o negocjacjach z klientami i dostawcami, które zostaną przekazane lub udostępnione drugiej Stronie w ramach realizacji Umowy.</w:t>
      </w:r>
    </w:p>
    <w:p w14:paraId="53F99180" w14:textId="35CD2AB6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Każda ze Stron zobowiąże swoich pracowników oraz inne osoby, którymi posługuje się do wykonania Przedmiotu Umowy do zachowania w tajemnicy Informacji </w:t>
      </w:r>
      <w:r w:rsidR="00D1721E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oufnych zgodnie z Umową.</w:t>
      </w:r>
    </w:p>
    <w:p w14:paraId="284FC573" w14:textId="1AEC54EC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Strony ustalają, że obowiązek zachowania poufności nie obejmuje informacji, które są powszechnie znane, z zastrzeżeniem, że nie stały się one powszechnie znane w wyniku naruszenia Umowy. Zamawiający jest uprawniony do ujawniania Informacji </w:t>
      </w:r>
      <w:r w:rsidR="00D1721E">
        <w:rPr>
          <w:rFonts w:cstheme="minorHAnsi"/>
          <w:sz w:val="20"/>
          <w:szCs w:val="20"/>
        </w:rPr>
        <w:t>P</w:t>
      </w:r>
      <w:r w:rsidRPr="002C6882">
        <w:rPr>
          <w:rFonts w:cstheme="minorHAnsi"/>
          <w:sz w:val="20"/>
          <w:szCs w:val="20"/>
        </w:rPr>
        <w:t>oufnych</w:t>
      </w:r>
      <w:r w:rsidR="00385DD5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jeżeli jest to konieczne do ukończenia inwestycji.</w:t>
      </w:r>
    </w:p>
    <w:p w14:paraId="1756A07A" w14:textId="77777777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Strony będą zwolnione z zachowania poufności informacji stanowiących tajemnicę przedsiębiorstwa Stron, jeżeli obowiązek ich ujawnienia wynika z obowiązujących przepisów prawa lub dochodzenia przed uprawnionym organem roszczeń na podstawie lub związku z Umową. W każdym takim przypadku Strona będzie zobowiązana do: </w:t>
      </w:r>
    </w:p>
    <w:p w14:paraId="715717AC" w14:textId="329963D5" w:rsidR="00DC52C6" w:rsidRPr="002C6882" w:rsidRDefault="003D0788" w:rsidP="001F1DAC">
      <w:pPr>
        <w:pStyle w:val="Akapitzlist"/>
        <w:numPr>
          <w:ilvl w:val="0"/>
          <w:numId w:val="4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bezzwłocznego</w:t>
      </w:r>
      <w:r w:rsidRPr="002C6882">
        <w:rPr>
          <w:rFonts w:cstheme="minorHAnsi"/>
          <w:sz w:val="20"/>
          <w:szCs w:val="20"/>
        </w:rPr>
        <w:t xml:space="preserve"> </w:t>
      </w:r>
      <w:r w:rsidR="00DC52C6" w:rsidRPr="002C6882">
        <w:rPr>
          <w:rFonts w:cstheme="minorHAnsi"/>
          <w:sz w:val="20"/>
          <w:szCs w:val="20"/>
        </w:rPr>
        <w:t>poinformowania drugiej Strony o obowiązku ujawnienia tych informacji lub też o</w:t>
      </w:r>
      <w:r w:rsidR="00E30E39">
        <w:rPr>
          <w:rFonts w:cstheme="minorHAnsi"/>
          <w:sz w:val="20"/>
          <w:szCs w:val="20"/>
        </w:rPr>
        <w:t> </w:t>
      </w:r>
      <w:r w:rsidR="00DC52C6" w:rsidRPr="002C6882">
        <w:rPr>
          <w:rFonts w:cstheme="minorHAnsi"/>
          <w:sz w:val="20"/>
          <w:szCs w:val="20"/>
        </w:rPr>
        <w:t xml:space="preserve">dokonanym ujawnieniu ze wskazaniem zakresu ujawnienia i osoby lub osób, na rzecz których ujawnienie ma nastąpić lub nastąpiło, </w:t>
      </w:r>
    </w:p>
    <w:p w14:paraId="353419E5" w14:textId="77777777" w:rsidR="00DC52C6" w:rsidRPr="002C6882" w:rsidRDefault="00DC52C6" w:rsidP="001F1DAC">
      <w:pPr>
        <w:pStyle w:val="Akapitzlist"/>
        <w:numPr>
          <w:ilvl w:val="0"/>
          <w:numId w:val="4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ujawnienia tylko niezbędnej części informacji stanowiących tajemnicę przedsiębiorstwa Strony, </w:t>
      </w:r>
    </w:p>
    <w:p w14:paraId="2AD23C23" w14:textId="77777777" w:rsidR="00DC52C6" w:rsidRPr="002C6882" w:rsidRDefault="00DC52C6" w:rsidP="001F1DAC">
      <w:pPr>
        <w:pStyle w:val="Akapitzlist"/>
        <w:numPr>
          <w:ilvl w:val="0"/>
          <w:numId w:val="4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lastRenderedPageBreak/>
        <w:t>podjęcia wszelkich możliwych działań celem zapewnienia, iż ujawnione informacje stanowiące tajemnicę przedsiębiorstwa Stron będą traktowane w sposób poufny i wykorzystywane będą tylko dla celów uzasadnionych celem ujawnienia.</w:t>
      </w:r>
    </w:p>
    <w:p w14:paraId="5E59CB4D" w14:textId="7A73D8F9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 przypadku naruszenia przez którąkolwiek ze Stron postanowień niniejszego paragrafu, Strona poszkodowana będzie uprawniona do naliczenia drugiej Stronie kary umownej w wysokości </w:t>
      </w:r>
      <w:r w:rsidR="003D0788" w:rsidRPr="003D0788">
        <w:rPr>
          <w:rFonts w:cstheme="minorHAnsi"/>
          <w:sz w:val="20"/>
          <w:szCs w:val="20"/>
        </w:rPr>
        <w:t>50.000,00 zł (słownie: pięćdziesiąt tysięcy złotych 00/100 groszy)</w:t>
      </w:r>
      <w:r w:rsidRPr="002C6882">
        <w:rPr>
          <w:rFonts w:cstheme="minorHAnsi"/>
          <w:sz w:val="20"/>
          <w:szCs w:val="20"/>
        </w:rPr>
        <w:t xml:space="preserve"> za każde naruszenie. Każda ze Stron, niezależnie od kary umownej zastrzeżonej w niniejszym </w:t>
      </w:r>
      <w:r w:rsidR="001203AB">
        <w:rPr>
          <w:rFonts w:cstheme="minorHAnsi"/>
          <w:sz w:val="20"/>
          <w:szCs w:val="20"/>
        </w:rPr>
        <w:t>ustępie</w:t>
      </w:r>
      <w:r w:rsidRPr="002C6882">
        <w:rPr>
          <w:rFonts w:cstheme="minorHAnsi"/>
          <w:sz w:val="20"/>
          <w:szCs w:val="20"/>
        </w:rPr>
        <w:t>, ma prawo do dochodzenia odszkodowania na zasadach ogólnych, w przypadku</w:t>
      </w:r>
      <w:r w:rsidR="00385DD5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gdy wysokość poniesionej przez nią szkody przewyższa wysokość </w:t>
      </w:r>
      <w:r w:rsidR="001203AB">
        <w:rPr>
          <w:rFonts w:cstheme="minorHAnsi"/>
          <w:sz w:val="20"/>
          <w:szCs w:val="20"/>
        </w:rPr>
        <w:t xml:space="preserve">naliczonych </w:t>
      </w:r>
      <w:r w:rsidRPr="002C6882">
        <w:rPr>
          <w:rFonts w:cstheme="minorHAnsi"/>
          <w:sz w:val="20"/>
          <w:szCs w:val="20"/>
        </w:rPr>
        <w:t>kar umown</w:t>
      </w:r>
      <w:r w:rsidR="001203AB">
        <w:rPr>
          <w:rFonts w:cstheme="minorHAnsi"/>
          <w:sz w:val="20"/>
          <w:szCs w:val="20"/>
        </w:rPr>
        <w:t>ych</w:t>
      </w:r>
      <w:r w:rsidRPr="002C6882">
        <w:rPr>
          <w:rFonts w:cstheme="minorHAnsi"/>
          <w:sz w:val="20"/>
          <w:szCs w:val="20"/>
        </w:rPr>
        <w:t>.</w:t>
      </w:r>
    </w:p>
    <w:p w14:paraId="35D938D7" w14:textId="4300FFA8" w:rsidR="00DC52C6" w:rsidRPr="002C6882" w:rsidRDefault="00DC52C6" w:rsidP="001F1DAC">
      <w:pPr>
        <w:pStyle w:val="Akapitzlist"/>
        <w:numPr>
          <w:ilvl w:val="0"/>
          <w:numId w:val="4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Strony zobowiązują się do zachowania w poufności Informacji poufnych, o których mowa w ust. 1 w</w:t>
      </w:r>
      <w:r w:rsidR="00BD190B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okresie trwania Umowy oraz</w:t>
      </w:r>
      <w:r w:rsidR="00364702">
        <w:rPr>
          <w:rFonts w:cstheme="minorHAnsi"/>
          <w:sz w:val="20"/>
          <w:szCs w:val="20"/>
        </w:rPr>
        <w:t xml:space="preserve"> przez</w:t>
      </w:r>
      <w:r w:rsidRPr="002C6882">
        <w:rPr>
          <w:rFonts w:cstheme="minorHAnsi"/>
          <w:sz w:val="20"/>
          <w:szCs w:val="20"/>
        </w:rPr>
        <w:t xml:space="preserve"> 15 lat po </w:t>
      </w:r>
      <w:r w:rsidR="00364702">
        <w:rPr>
          <w:rFonts w:cstheme="minorHAnsi"/>
          <w:sz w:val="20"/>
          <w:szCs w:val="20"/>
        </w:rPr>
        <w:t xml:space="preserve">ustaniu </w:t>
      </w:r>
      <w:r w:rsidRPr="002C6882">
        <w:rPr>
          <w:rFonts w:cstheme="minorHAnsi"/>
          <w:sz w:val="20"/>
          <w:szCs w:val="20"/>
        </w:rPr>
        <w:t>jej</w:t>
      </w:r>
      <w:r w:rsidR="00364702">
        <w:rPr>
          <w:rFonts w:cstheme="minorHAnsi"/>
          <w:sz w:val="20"/>
          <w:szCs w:val="20"/>
        </w:rPr>
        <w:t xml:space="preserve"> obowiązywania</w:t>
      </w:r>
      <w:r w:rsidRPr="002C6882">
        <w:rPr>
          <w:rFonts w:cstheme="minorHAnsi"/>
          <w:sz w:val="20"/>
          <w:szCs w:val="20"/>
        </w:rPr>
        <w:t>.</w:t>
      </w:r>
    </w:p>
    <w:p w14:paraId="791F4ED9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4120CE4C" w14:textId="2D055456" w:rsidR="006F0D12" w:rsidRPr="002C6882" w:rsidRDefault="00EF51DA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F174FD" w:rsidRPr="002C6882">
        <w:rPr>
          <w:rFonts w:cstheme="minorHAnsi"/>
          <w:b/>
          <w:sz w:val="20"/>
          <w:szCs w:val="20"/>
        </w:rPr>
        <w:t>1</w:t>
      </w:r>
      <w:r w:rsidR="00CE78F7">
        <w:rPr>
          <w:rFonts w:cstheme="minorHAnsi"/>
          <w:b/>
          <w:sz w:val="20"/>
          <w:szCs w:val="20"/>
        </w:rPr>
        <w:t>1</w:t>
      </w:r>
    </w:p>
    <w:p w14:paraId="22971001" w14:textId="77777777" w:rsidR="006F0D12" w:rsidRPr="002C6882" w:rsidRDefault="006F0D1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Kary umowne</w:t>
      </w:r>
    </w:p>
    <w:p w14:paraId="5E650B84" w14:textId="4EE37209" w:rsidR="006F0D12" w:rsidRPr="002C6882" w:rsidRDefault="004A524D" w:rsidP="002C6882">
      <w:pPr>
        <w:pStyle w:val="Akapitzlist"/>
        <w:numPr>
          <w:ilvl w:val="0"/>
          <w:numId w:val="27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E64AAC">
        <w:rPr>
          <w:rFonts w:cstheme="minorHAnsi"/>
          <w:sz w:val="20"/>
          <w:szCs w:val="20"/>
        </w:rPr>
        <w:t xml:space="preserve">W przypadku niewykonania lub nienależytego wykonania Umowy </w:t>
      </w:r>
      <w:r w:rsidR="006F0D12" w:rsidRPr="002C6882">
        <w:rPr>
          <w:rFonts w:cstheme="minorHAnsi"/>
          <w:sz w:val="20"/>
          <w:szCs w:val="20"/>
        </w:rPr>
        <w:t>Wykonawca zapłaci Zamawiającemu kary umowne:</w:t>
      </w:r>
    </w:p>
    <w:p w14:paraId="125CD9F0" w14:textId="0EE9E19D" w:rsidR="0009606D" w:rsidRDefault="0009606D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za każdy rozpoczęty dzień opóźnienia Wykonawcy w wykonaniu </w:t>
      </w:r>
      <w:r w:rsidR="00CE78F7">
        <w:rPr>
          <w:rFonts w:cstheme="minorHAnsi"/>
          <w:sz w:val="20"/>
          <w:szCs w:val="20"/>
        </w:rPr>
        <w:t xml:space="preserve">przeglądu </w:t>
      </w:r>
      <w:r w:rsidRPr="002C6882">
        <w:rPr>
          <w:rFonts w:cstheme="minorHAnsi"/>
          <w:sz w:val="20"/>
          <w:szCs w:val="20"/>
        </w:rPr>
        <w:t xml:space="preserve">w stosunku do terminu określonego w § </w:t>
      </w:r>
      <w:r w:rsidR="00056F00">
        <w:rPr>
          <w:rFonts w:cstheme="minorHAnsi"/>
          <w:sz w:val="20"/>
          <w:szCs w:val="20"/>
        </w:rPr>
        <w:t>2</w:t>
      </w:r>
      <w:r w:rsidRPr="002C6882">
        <w:rPr>
          <w:rFonts w:cstheme="minorHAnsi"/>
          <w:sz w:val="20"/>
          <w:szCs w:val="20"/>
        </w:rPr>
        <w:t xml:space="preserve"> ust. </w:t>
      </w:r>
      <w:r w:rsidR="00056F00">
        <w:rPr>
          <w:rFonts w:cstheme="minorHAnsi"/>
          <w:sz w:val="20"/>
          <w:szCs w:val="20"/>
        </w:rPr>
        <w:t>2</w:t>
      </w:r>
      <w:r w:rsidRPr="002C6882">
        <w:rPr>
          <w:rFonts w:cstheme="minorHAnsi"/>
          <w:sz w:val="20"/>
          <w:szCs w:val="20"/>
        </w:rPr>
        <w:t xml:space="preserve"> Umowy </w:t>
      </w:r>
      <w:r w:rsidR="002976A6">
        <w:rPr>
          <w:rFonts w:cstheme="minorHAnsi"/>
          <w:sz w:val="20"/>
          <w:szCs w:val="20"/>
        </w:rPr>
        <w:t>lub wynikając</w:t>
      </w:r>
      <w:r w:rsidR="0053015D">
        <w:rPr>
          <w:rFonts w:cstheme="minorHAnsi"/>
          <w:sz w:val="20"/>
          <w:szCs w:val="20"/>
        </w:rPr>
        <w:t>ego</w:t>
      </w:r>
      <w:r w:rsidR="002976A6">
        <w:rPr>
          <w:rFonts w:cstheme="minorHAnsi"/>
          <w:sz w:val="20"/>
          <w:szCs w:val="20"/>
        </w:rPr>
        <w:t xml:space="preserve"> z terminu </w:t>
      </w:r>
      <w:r w:rsidR="0053015D">
        <w:rPr>
          <w:rFonts w:cstheme="minorHAnsi"/>
          <w:sz w:val="20"/>
          <w:szCs w:val="20"/>
        </w:rPr>
        <w:t xml:space="preserve">wskazanego </w:t>
      </w:r>
      <w:r w:rsidR="002976A6">
        <w:rPr>
          <w:rFonts w:cstheme="minorHAnsi"/>
          <w:sz w:val="20"/>
          <w:szCs w:val="20"/>
        </w:rPr>
        <w:t>w protokole z poprzedniego przeglądu</w:t>
      </w:r>
      <w:r w:rsidR="0053015D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– w wysokości 5</w:t>
      </w:r>
      <w:r w:rsidR="0053015D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 xml:space="preserve">% kwoty </w:t>
      </w:r>
      <w:r w:rsidR="00541E1A">
        <w:rPr>
          <w:rFonts w:cstheme="minorHAnsi"/>
          <w:sz w:val="20"/>
          <w:szCs w:val="20"/>
        </w:rPr>
        <w:t>w</w:t>
      </w:r>
      <w:r w:rsidRPr="002C6882">
        <w:rPr>
          <w:rFonts w:cstheme="minorHAnsi"/>
          <w:sz w:val="20"/>
          <w:szCs w:val="20"/>
        </w:rPr>
        <w:t>ynagrodzenia netto</w:t>
      </w:r>
      <w:r w:rsidR="002976A6">
        <w:rPr>
          <w:rFonts w:cstheme="minorHAnsi"/>
          <w:sz w:val="20"/>
          <w:szCs w:val="20"/>
        </w:rPr>
        <w:t xml:space="preserve"> za przegląd kwartalny</w:t>
      </w:r>
      <w:r w:rsidRPr="002C6882">
        <w:rPr>
          <w:rFonts w:cstheme="minorHAnsi"/>
          <w:sz w:val="20"/>
          <w:szCs w:val="20"/>
        </w:rPr>
        <w:t>;</w:t>
      </w:r>
    </w:p>
    <w:p w14:paraId="653059B1" w14:textId="25AF585E" w:rsidR="008B0443" w:rsidRPr="002C6882" w:rsidRDefault="008B0443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 każdy rozpoczęty dzień opóźnienia Wykonawcy w przeprowadzeniu szkolenia w stosunku do terminu ustalonego zgodnie z </w:t>
      </w:r>
      <w:r w:rsidRPr="002C6882">
        <w:rPr>
          <w:rFonts w:cstheme="minorHAnsi"/>
          <w:sz w:val="20"/>
          <w:szCs w:val="20"/>
        </w:rPr>
        <w:t>§</w:t>
      </w:r>
      <w:r w:rsidR="00BD744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3 ust. 8 Umowy</w:t>
      </w:r>
      <w:r w:rsidR="00056F00">
        <w:rPr>
          <w:rFonts w:cstheme="minorHAnsi"/>
          <w:sz w:val="20"/>
          <w:szCs w:val="20"/>
        </w:rPr>
        <w:t xml:space="preserve"> – w wysokości 5 % kwoty wynagrodzenia netto za przegląd kwartalny;</w:t>
      </w:r>
    </w:p>
    <w:p w14:paraId="43CAAB8A" w14:textId="43A8F316" w:rsidR="0009606D" w:rsidRPr="002C6882" w:rsidRDefault="0009606D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 odstąpieni</w:t>
      </w:r>
      <w:r w:rsidR="0053015D">
        <w:rPr>
          <w:rFonts w:cstheme="minorHAnsi"/>
          <w:sz w:val="20"/>
          <w:szCs w:val="20"/>
        </w:rPr>
        <w:t xml:space="preserve">e od Umowy lub rozwiązanie Umowy ze skutkiem natychmiastowym </w:t>
      </w:r>
      <w:r w:rsidRPr="002C6882">
        <w:rPr>
          <w:rFonts w:cstheme="minorHAnsi"/>
          <w:sz w:val="20"/>
          <w:szCs w:val="20"/>
        </w:rPr>
        <w:t xml:space="preserve"> przez Zamawiającego od Umowy z przyczyn, za które odpowiada Wykonawca,– w wysokości 20</w:t>
      </w:r>
      <w:r w:rsidR="0053015D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% kwoty Wynagrodzenia netto</w:t>
      </w:r>
      <w:r w:rsidR="002976A6">
        <w:rPr>
          <w:rFonts w:cstheme="minorHAnsi"/>
          <w:sz w:val="20"/>
          <w:szCs w:val="20"/>
        </w:rPr>
        <w:t xml:space="preserve"> </w:t>
      </w:r>
      <w:r w:rsidR="0053015D">
        <w:rPr>
          <w:rFonts w:cstheme="minorHAnsi"/>
          <w:sz w:val="20"/>
          <w:szCs w:val="20"/>
        </w:rPr>
        <w:t>Wykonawcy z tytułu wykonania całości</w:t>
      </w:r>
      <w:r w:rsidR="002976A6">
        <w:rPr>
          <w:rFonts w:cstheme="minorHAnsi"/>
          <w:sz w:val="20"/>
          <w:szCs w:val="20"/>
        </w:rPr>
        <w:t xml:space="preserve"> </w:t>
      </w:r>
      <w:r w:rsidR="0053015D">
        <w:rPr>
          <w:rFonts w:cstheme="minorHAnsi"/>
          <w:sz w:val="20"/>
          <w:szCs w:val="20"/>
        </w:rPr>
        <w:t>U</w:t>
      </w:r>
      <w:r w:rsidR="002976A6">
        <w:rPr>
          <w:rFonts w:cstheme="minorHAnsi"/>
          <w:sz w:val="20"/>
          <w:szCs w:val="20"/>
        </w:rPr>
        <w:t>mowy</w:t>
      </w:r>
      <w:r w:rsidR="00695955" w:rsidRPr="002C6882">
        <w:rPr>
          <w:rFonts w:cstheme="minorHAnsi"/>
          <w:sz w:val="20"/>
          <w:szCs w:val="20"/>
        </w:rPr>
        <w:t>;</w:t>
      </w:r>
    </w:p>
    <w:p w14:paraId="4626D10B" w14:textId="70E2D722" w:rsidR="0009606D" w:rsidRPr="002C6882" w:rsidRDefault="0009606D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 przypadku</w:t>
      </w:r>
      <w:r w:rsidR="00385DD5">
        <w:rPr>
          <w:rFonts w:cstheme="minorHAnsi"/>
          <w:sz w:val="20"/>
          <w:szCs w:val="20"/>
        </w:rPr>
        <w:t>,</w:t>
      </w:r>
      <w:r w:rsidRPr="002C6882">
        <w:rPr>
          <w:rFonts w:cstheme="minorHAnsi"/>
          <w:sz w:val="20"/>
          <w:szCs w:val="20"/>
        </w:rPr>
        <w:t xml:space="preserve"> </w:t>
      </w:r>
      <w:r w:rsidR="00E30B38">
        <w:rPr>
          <w:rFonts w:cstheme="minorHAnsi"/>
          <w:sz w:val="20"/>
          <w:szCs w:val="20"/>
        </w:rPr>
        <w:t>gdy</w:t>
      </w:r>
      <w:r w:rsidR="00E30B38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 xml:space="preserve">do Zamawiającego </w:t>
      </w:r>
      <w:r w:rsidR="00E30B38" w:rsidRPr="002C6882">
        <w:rPr>
          <w:rFonts w:cstheme="minorHAnsi"/>
          <w:sz w:val="20"/>
          <w:szCs w:val="20"/>
        </w:rPr>
        <w:t xml:space="preserve">zgłosi się </w:t>
      </w:r>
      <w:r w:rsidRPr="002C6882">
        <w:rPr>
          <w:rFonts w:cstheme="minorHAnsi"/>
          <w:sz w:val="20"/>
          <w:szCs w:val="20"/>
        </w:rPr>
        <w:t>Podwykonawca</w:t>
      </w:r>
      <w:r w:rsidR="00E30B38">
        <w:rPr>
          <w:rFonts w:cstheme="minorHAnsi"/>
          <w:sz w:val="20"/>
          <w:szCs w:val="20"/>
        </w:rPr>
        <w:t xml:space="preserve"> lub dalszy Podwykonawca</w:t>
      </w:r>
      <w:r w:rsidRPr="002C6882">
        <w:rPr>
          <w:rFonts w:cstheme="minorHAnsi"/>
          <w:sz w:val="20"/>
          <w:szCs w:val="20"/>
        </w:rPr>
        <w:t xml:space="preserve">, który wykonał lub wykonuje usługi na rzecz Wykonawcy wynikające z Umowy, a nie został </w:t>
      </w:r>
      <w:r w:rsidRPr="00541E1A">
        <w:rPr>
          <w:rFonts w:cstheme="minorHAnsi"/>
          <w:sz w:val="20"/>
          <w:szCs w:val="20"/>
        </w:rPr>
        <w:t>zgłoszony</w:t>
      </w:r>
      <w:r w:rsidRPr="002C6882">
        <w:rPr>
          <w:rFonts w:cstheme="minorHAnsi"/>
          <w:sz w:val="20"/>
          <w:szCs w:val="20"/>
        </w:rPr>
        <w:t xml:space="preserve"> przez Wykonawcę </w:t>
      </w:r>
      <w:r w:rsidR="00E30B38">
        <w:rPr>
          <w:rFonts w:cstheme="minorHAnsi"/>
          <w:sz w:val="20"/>
          <w:szCs w:val="20"/>
        </w:rPr>
        <w:t>lub</w:t>
      </w:r>
      <w:r w:rsidR="00E30B38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 xml:space="preserve">gdy Zamawiający poweźmie wiedzę o wykonywaniu Umowy lub jej części przez Podwykonawcę bez zgody lub wiedzy Zamawiającego </w:t>
      </w:r>
      <w:r w:rsidR="00E30B38">
        <w:rPr>
          <w:rFonts w:cstheme="minorHAnsi"/>
          <w:sz w:val="20"/>
          <w:szCs w:val="20"/>
        </w:rPr>
        <w:t>–</w:t>
      </w:r>
      <w:r w:rsidRPr="002C6882">
        <w:rPr>
          <w:rFonts w:cstheme="minorHAnsi"/>
          <w:sz w:val="20"/>
          <w:szCs w:val="20"/>
        </w:rPr>
        <w:t xml:space="preserve"> w wysokości 20</w:t>
      </w:r>
      <w:r w:rsidR="0053015D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% kwoty Wynagrodzenia netto</w:t>
      </w:r>
      <w:r w:rsidR="002976A6">
        <w:rPr>
          <w:rFonts w:cstheme="minorHAnsi"/>
          <w:sz w:val="20"/>
          <w:szCs w:val="20"/>
        </w:rPr>
        <w:t xml:space="preserve"> </w:t>
      </w:r>
      <w:r w:rsidR="0053015D">
        <w:rPr>
          <w:rFonts w:cstheme="minorHAnsi"/>
          <w:sz w:val="20"/>
          <w:szCs w:val="20"/>
        </w:rPr>
        <w:t>Wykonawcy z tytułu wykonania całości U</w:t>
      </w:r>
      <w:r w:rsidR="002976A6">
        <w:rPr>
          <w:rFonts w:cstheme="minorHAnsi"/>
          <w:sz w:val="20"/>
          <w:szCs w:val="20"/>
        </w:rPr>
        <w:t>mowy</w:t>
      </w:r>
      <w:r w:rsidRPr="002C6882">
        <w:rPr>
          <w:rFonts w:cstheme="minorHAnsi"/>
          <w:sz w:val="20"/>
          <w:szCs w:val="20"/>
        </w:rPr>
        <w:t xml:space="preserve">; </w:t>
      </w:r>
    </w:p>
    <w:p w14:paraId="0D09B073" w14:textId="25E2F72F" w:rsidR="000E2391" w:rsidRDefault="0009606D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 przypadku wykonywania </w:t>
      </w:r>
      <w:r w:rsidR="00E22CB1">
        <w:rPr>
          <w:rFonts w:cstheme="minorHAnsi"/>
          <w:sz w:val="20"/>
          <w:szCs w:val="20"/>
        </w:rPr>
        <w:t>jakichkolwiek</w:t>
      </w:r>
      <w:r w:rsidR="00E22CB1" w:rsidRPr="002C6882">
        <w:rPr>
          <w:rFonts w:cstheme="minorHAnsi"/>
          <w:sz w:val="20"/>
          <w:szCs w:val="20"/>
        </w:rPr>
        <w:t xml:space="preserve"> </w:t>
      </w:r>
      <w:r w:rsidR="00E22CB1">
        <w:rPr>
          <w:rFonts w:cstheme="minorHAnsi"/>
          <w:sz w:val="20"/>
          <w:szCs w:val="20"/>
        </w:rPr>
        <w:t xml:space="preserve">prac związanych z Umową </w:t>
      </w:r>
      <w:r w:rsidRPr="002C6882">
        <w:rPr>
          <w:rFonts w:cstheme="minorHAnsi"/>
          <w:sz w:val="20"/>
          <w:szCs w:val="20"/>
        </w:rPr>
        <w:t>przez osoby nieposiadające wyłącznie polskiego obywatelstwa – w wysokości 5.000</w:t>
      </w:r>
      <w:r w:rsidR="00DF4422">
        <w:rPr>
          <w:rFonts w:cstheme="minorHAnsi"/>
          <w:sz w:val="20"/>
          <w:szCs w:val="20"/>
        </w:rPr>
        <w:t>,00</w:t>
      </w:r>
      <w:r w:rsidRPr="002C6882">
        <w:rPr>
          <w:rFonts w:cstheme="minorHAnsi"/>
          <w:sz w:val="20"/>
          <w:szCs w:val="20"/>
        </w:rPr>
        <w:t xml:space="preserve"> zł (słownie: pięć tysięcy złotych</w:t>
      </w:r>
      <w:r w:rsidR="00DF4422">
        <w:rPr>
          <w:rFonts w:cstheme="minorHAnsi"/>
          <w:sz w:val="20"/>
          <w:szCs w:val="20"/>
        </w:rPr>
        <w:t xml:space="preserve"> 00/100 groszy</w:t>
      </w:r>
      <w:r w:rsidRPr="002C6882">
        <w:rPr>
          <w:rFonts w:cstheme="minorHAnsi"/>
          <w:sz w:val="20"/>
          <w:szCs w:val="20"/>
        </w:rPr>
        <w:t>) za każdy taki przypadek</w:t>
      </w:r>
      <w:r w:rsidR="000E2391">
        <w:rPr>
          <w:rFonts w:cstheme="minorHAnsi"/>
          <w:sz w:val="20"/>
          <w:szCs w:val="20"/>
        </w:rPr>
        <w:t>;</w:t>
      </w:r>
    </w:p>
    <w:p w14:paraId="356EA456" w14:textId="214327F3" w:rsidR="00541E1A" w:rsidRDefault="00541E1A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przypadku zwłoki Wykonawcy w przystąpieniu do usunięcia awarii względem terminu określonego w par. 2 ust. 7 Umowy – w wysokości 3 %</w:t>
      </w:r>
      <w:r w:rsidRPr="002C6882">
        <w:rPr>
          <w:rFonts w:cstheme="minorHAnsi"/>
          <w:sz w:val="20"/>
          <w:szCs w:val="20"/>
        </w:rPr>
        <w:t xml:space="preserve"> kwoty </w:t>
      </w:r>
      <w:r>
        <w:rPr>
          <w:rFonts w:cstheme="minorHAnsi"/>
          <w:sz w:val="20"/>
          <w:szCs w:val="20"/>
        </w:rPr>
        <w:t>w</w:t>
      </w:r>
      <w:r w:rsidRPr="002C6882">
        <w:rPr>
          <w:rFonts w:cstheme="minorHAnsi"/>
          <w:sz w:val="20"/>
          <w:szCs w:val="20"/>
        </w:rPr>
        <w:t>ynagrodzenia netto</w:t>
      </w:r>
      <w:r>
        <w:rPr>
          <w:rFonts w:cstheme="minorHAnsi"/>
          <w:sz w:val="20"/>
          <w:szCs w:val="20"/>
        </w:rPr>
        <w:t xml:space="preserve"> za przegląd kwartalny za każdą rozpoczętą godzinę</w:t>
      </w:r>
      <w:r w:rsidRPr="002C6882">
        <w:rPr>
          <w:rFonts w:cstheme="minorHAnsi"/>
          <w:sz w:val="20"/>
          <w:szCs w:val="20"/>
        </w:rPr>
        <w:t>;</w:t>
      </w:r>
    </w:p>
    <w:p w14:paraId="5A2E7A79" w14:textId="74E8452A" w:rsidR="0009606D" w:rsidRDefault="000E2391" w:rsidP="001F1DAC">
      <w:pPr>
        <w:pStyle w:val="Akapitzlist"/>
        <w:numPr>
          <w:ilvl w:val="1"/>
          <w:numId w:val="28"/>
        </w:numPr>
        <w:suppressAutoHyphens/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przypadku naruszenia przez Wykonawcę obowiązku wskazanego </w:t>
      </w:r>
      <w:r w:rsidRPr="002C6882">
        <w:rPr>
          <w:rFonts w:cstheme="minorHAnsi"/>
          <w:sz w:val="20"/>
          <w:szCs w:val="20"/>
        </w:rPr>
        <w:t xml:space="preserve">§ </w:t>
      </w:r>
      <w:r>
        <w:rPr>
          <w:rFonts w:cstheme="minorHAnsi"/>
          <w:sz w:val="20"/>
          <w:szCs w:val="20"/>
        </w:rPr>
        <w:t>3</w:t>
      </w:r>
      <w:r w:rsidRPr="002C6882">
        <w:rPr>
          <w:rFonts w:cstheme="minorHAnsi"/>
          <w:sz w:val="20"/>
          <w:szCs w:val="20"/>
        </w:rPr>
        <w:t xml:space="preserve"> ust. </w:t>
      </w:r>
      <w:r>
        <w:rPr>
          <w:rFonts w:cstheme="minorHAnsi"/>
          <w:sz w:val="20"/>
          <w:szCs w:val="20"/>
        </w:rPr>
        <w:t>2</w:t>
      </w:r>
      <w:r w:rsidRPr="002C6882">
        <w:rPr>
          <w:rFonts w:cstheme="minorHAnsi"/>
          <w:sz w:val="20"/>
          <w:szCs w:val="20"/>
        </w:rPr>
        <w:t xml:space="preserve"> Umowy</w:t>
      </w:r>
      <w:r>
        <w:rPr>
          <w:rFonts w:cstheme="minorHAnsi"/>
          <w:sz w:val="20"/>
          <w:szCs w:val="20"/>
        </w:rPr>
        <w:t xml:space="preserve"> –</w:t>
      </w:r>
      <w:r w:rsidRPr="002C6882">
        <w:rPr>
          <w:rFonts w:cstheme="minorHAnsi"/>
          <w:sz w:val="20"/>
          <w:szCs w:val="20"/>
        </w:rPr>
        <w:t xml:space="preserve"> w wysokości</w:t>
      </w:r>
      <w:r>
        <w:rPr>
          <w:rFonts w:cstheme="minorHAnsi"/>
          <w:sz w:val="20"/>
          <w:szCs w:val="20"/>
        </w:rPr>
        <w:t xml:space="preserve"> 20 </w:t>
      </w:r>
      <w:r w:rsidRPr="002C6882">
        <w:rPr>
          <w:rFonts w:cstheme="minorHAnsi"/>
          <w:sz w:val="20"/>
          <w:szCs w:val="20"/>
        </w:rPr>
        <w:t>% kwoty Wynagrodzenia netto</w:t>
      </w:r>
      <w:r>
        <w:rPr>
          <w:rFonts w:cstheme="minorHAnsi"/>
          <w:sz w:val="20"/>
          <w:szCs w:val="20"/>
        </w:rPr>
        <w:t xml:space="preserve"> Wykonawcy z tytułu wykonania całości Umowy za każde naruszenie</w:t>
      </w:r>
      <w:r w:rsidR="0053015D">
        <w:rPr>
          <w:rFonts w:cstheme="minorHAnsi"/>
          <w:sz w:val="20"/>
          <w:szCs w:val="20"/>
        </w:rPr>
        <w:t>.</w:t>
      </w:r>
    </w:p>
    <w:p w14:paraId="4546C01C" w14:textId="6DE5341B" w:rsidR="006F0D12" w:rsidRPr="002C6882" w:rsidRDefault="0009606D" w:rsidP="00A44BA7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Niezależnie od kar umownych zastrzeżonych w Umowie, Wykonawca ponosi odpowiedzialność wobec Zamawiającego na zasadach ogólnych i Zamawiający jest uprawniony do dochodzenia odszkodowania za poniesioną szkodę na zasadach ogólnych Kodeksu cywilnego. </w:t>
      </w:r>
    </w:p>
    <w:p w14:paraId="57C3A73A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093DC1C4" w14:textId="77777777" w:rsidR="006F0D12" w:rsidRPr="002C6882" w:rsidRDefault="006F0D12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213F22A5" w14:textId="56E1EB6D" w:rsidR="006F0D12" w:rsidRPr="002C6882" w:rsidRDefault="008218C9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 xml:space="preserve">§ </w:t>
      </w:r>
      <w:r w:rsidR="00CE78F7">
        <w:rPr>
          <w:rFonts w:cstheme="minorHAnsi"/>
          <w:b/>
          <w:sz w:val="20"/>
          <w:szCs w:val="20"/>
        </w:rPr>
        <w:t>12</w:t>
      </w:r>
    </w:p>
    <w:p w14:paraId="0E20CE64" w14:textId="77777777" w:rsidR="006F0D12" w:rsidRPr="002C6882" w:rsidRDefault="006F0D12" w:rsidP="002C6882">
      <w:pPr>
        <w:suppressAutoHyphens/>
        <w:spacing w:after="0" w:line="276" w:lineRule="auto"/>
        <w:contextualSpacing/>
        <w:jc w:val="center"/>
        <w:rPr>
          <w:rFonts w:cstheme="minorHAnsi"/>
          <w:b/>
          <w:sz w:val="20"/>
          <w:szCs w:val="20"/>
        </w:rPr>
      </w:pPr>
      <w:r w:rsidRPr="002C6882">
        <w:rPr>
          <w:rFonts w:cstheme="minorHAnsi"/>
          <w:b/>
          <w:sz w:val="20"/>
          <w:szCs w:val="20"/>
        </w:rPr>
        <w:t>Postanowienia końcowe</w:t>
      </w:r>
    </w:p>
    <w:p w14:paraId="79AD3BD3" w14:textId="4660E542" w:rsidR="007A2271" w:rsidRDefault="007A2271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Zamawiający ma prawo do potrącenia kary umownej z kwoty Wynagrodzenia należnego Wykonawcy, zaś Wykonawca wyraża na to zgodę.</w:t>
      </w:r>
    </w:p>
    <w:p w14:paraId="103496B8" w14:textId="5632E5F8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Zamawiający oświadcza, że posiada status dużego przedsiębiorcy w rozumieniu art. 4 pkt 6 ustawy z dnia 8 marca 2013 r. o przeciwdziałaniu nadmiernym opóźnieniom w transakcjach handlowych (</w:t>
      </w:r>
      <w:proofErr w:type="spellStart"/>
      <w:r w:rsidR="00C60AF7" w:rsidRPr="00C60AF7">
        <w:rPr>
          <w:rFonts w:cstheme="minorHAnsi"/>
          <w:sz w:val="20"/>
          <w:szCs w:val="20"/>
        </w:rPr>
        <w:t>t.j</w:t>
      </w:r>
      <w:proofErr w:type="spellEnd"/>
      <w:r w:rsidR="00C60AF7" w:rsidRPr="00C60AF7">
        <w:rPr>
          <w:rFonts w:cstheme="minorHAnsi"/>
          <w:sz w:val="20"/>
          <w:szCs w:val="20"/>
        </w:rPr>
        <w:t>. Dz. U. z 2023 r. poz. 1790</w:t>
      </w:r>
      <w:r w:rsidRPr="002C6882">
        <w:rPr>
          <w:rFonts w:cstheme="minorHAnsi"/>
          <w:sz w:val="20"/>
          <w:szCs w:val="20"/>
        </w:rPr>
        <w:t>).</w:t>
      </w:r>
    </w:p>
    <w:p w14:paraId="4C86DB8C" w14:textId="0B4B713C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lastRenderedPageBreak/>
        <w:t>Każda ze Stron zobowiązana jest do niezwłocznego powiadomienia drugiej Strony o każdej zmianie adresu</w:t>
      </w:r>
      <w:r w:rsidR="007A5EFD" w:rsidRPr="002C6882">
        <w:rPr>
          <w:rFonts w:cstheme="minorHAnsi"/>
          <w:sz w:val="20"/>
          <w:szCs w:val="20"/>
        </w:rPr>
        <w:t xml:space="preserve"> lub adres</w:t>
      </w:r>
      <w:r w:rsidR="00B518EF">
        <w:rPr>
          <w:rFonts w:cstheme="minorHAnsi"/>
          <w:sz w:val="20"/>
          <w:szCs w:val="20"/>
        </w:rPr>
        <w:t>ów</w:t>
      </w:r>
      <w:r w:rsidR="007A5EFD" w:rsidRPr="002C6882">
        <w:rPr>
          <w:rFonts w:cstheme="minorHAnsi"/>
          <w:sz w:val="20"/>
          <w:szCs w:val="20"/>
        </w:rPr>
        <w:t xml:space="preserve"> e-mail</w:t>
      </w:r>
      <w:r w:rsidR="00B22487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lub numer</w:t>
      </w:r>
      <w:r w:rsidR="00B518EF">
        <w:rPr>
          <w:rFonts w:cstheme="minorHAnsi"/>
          <w:sz w:val="20"/>
          <w:szCs w:val="20"/>
        </w:rPr>
        <w:t>ów</w:t>
      </w:r>
      <w:r w:rsidRPr="002C6882">
        <w:rPr>
          <w:rFonts w:cstheme="minorHAnsi"/>
          <w:sz w:val="20"/>
          <w:szCs w:val="20"/>
        </w:rPr>
        <w:t xml:space="preserve"> telefonu</w:t>
      </w:r>
      <w:r w:rsidR="00B518EF">
        <w:rPr>
          <w:rFonts w:cstheme="minorHAnsi"/>
          <w:sz w:val="20"/>
          <w:szCs w:val="20"/>
        </w:rPr>
        <w:t xml:space="preserve"> wskazanych w Umowie</w:t>
      </w:r>
      <w:r w:rsidRPr="002C6882">
        <w:rPr>
          <w:rFonts w:cstheme="minorHAnsi"/>
          <w:sz w:val="20"/>
          <w:szCs w:val="20"/>
        </w:rPr>
        <w:t>.</w:t>
      </w:r>
    </w:p>
    <w:p w14:paraId="6CA1675E" w14:textId="6DE3B227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 przypadku niewykonania zobowiązania wskazanego w ust. </w:t>
      </w:r>
      <w:r w:rsidR="007A2271">
        <w:rPr>
          <w:rFonts w:cstheme="minorHAnsi"/>
          <w:sz w:val="20"/>
          <w:szCs w:val="20"/>
        </w:rPr>
        <w:t>3</w:t>
      </w:r>
      <w:r w:rsidR="003F7951" w:rsidRPr="002C6882">
        <w:rPr>
          <w:rFonts w:cstheme="minorHAnsi"/>
          <w:sz w:val="20"/>
          <w:szCs w:val="20"/>
        </w:rPr>
        <w:t xml:space="preserve"> </w:t>
      </w:r>
      <w:r w:rsidR="00D92D34">
        <w:rPr>
          <w:rFonts w:cstheme="minorHAnsi"/>
          <w:sz w:val="20"/>
          <w:szCs w:val="20"/>
        </w:rPr>
        <w:t>powyżej</w:t>
      </w:r>
      <w:r w:rsidRPr="002C6882">
        <w:rPr>
          <w:rFonts w:cstheme="minorHAnsi"/>
          <w:sz w:val="20"/>
          <w:szCs w:val="20"/>
        </w:rPr>
        <w:t>, pisma dostarczane pod adres wskazany w Umowie uważa się za doręczone z momentem doręczenia pisma na adres wskazany w Umowie, bezskutecznego upływu okresu awizacji przesyłki lub zwrotu nieodebranego pisma jego nadawcy.</w:t>
      </w:r>
    </w:p>
    <w:p w14:paraId="0707755E" w14:textId="0B476BDE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Umowę sporządzono w </w:t>
      </w:r>
      <w:r w:rsidR="00B4096E" w:rsidRPr="002C6882">
        <w:rPr>
          <w:rFonts w:cstheme="minorHAnsi"/>
          <w:sz w:val="20"/>
          <w:szCs w:val="20"/>
        </w:rPr>
        <w:t xml:space="preserve">2 (słownie: </w:t>
      </w:r>
      <w:r w:rsidRPr="002C6882">
        <w:rPr>
          <w:rFonts w:cstheme="minorHAnsi"/>
          <w:sz w:val="20"/>
          <w:szCs w:val="20"/>
        </w:rPr>
        <w:t>dwóch</w:t>
      </w:r>
      <w:r w:rsidR="00B4096E" w:rsidRPr="002C6882">
        <w:rPr>
          <w:rFonts w:cstheme="minorHAnsi"/>
          <w:sz w:val="20"/>
          <w:szCs w:val="20"/>
        </w:rPr>
        <w:t>)</w:t>
      </w:r>
      <w:r w:rsidRPr="002C6882">
        <w:rPr>
          <w:rFonts w:cstheme="minorHAnsi"/>
          <w:sz w:val="20"/>
          <w:szCs w:val="20"/>
        </w:rPr>
        <w:t xml:space="preserve"> jednobrzmiących egzemplarzach, po </w:t>
      </w:r>
      <w:r w:rsidR="00B4096E" w:rsidRPr="002C6882">
        <w:rPr>
          <w:rFonts w:cstheme="minorHAnsi"/>
          <w:sz w:val="20"/>
          <w:szCs w:val="20"/>
        </w:rPr>
        <w:t xml:space="preserve">1 (słownie: </w:t>
      </w:r>
      <w:r w:rsidRPr="002C6882">
        <w:rPr>
          <w:rFonts w:cstheme="minorHAnsi"/>
          <w:sz w:val="20"/>
          <w:szCs w:val="20"/>
        </w:rPr>
        <w:t>jednym</w:t>
      </w:r>
      <w:r w:rsidR="00B4096E" w:rsidRPr="002C6882">
        <w:rPr>
          <w:rFonts w:cstheme="minorHAnsi"/>
          <w:sz w:val="20"/>
          <w:szCs w:val="20"/>
        </w:rPr>
        <w:t>)</w:t>
      </w:r>
      <w:r w:rsidRPr="002C6882">
        <w:rPr>
          <w:rFonts w:cstheme="minorHAnsi"/>
          <w:sz w:val="20"/>
          <w:szCs w:val="20"/>
        </w:rPr>
        <w:t xml:space="preserve"> dla każdej ze Stron.</w:t>
      </w:r>
    </w:p>
    <w:p w14:paraId="442E4022" w14:textId="28C946E8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Wszelkie zmiany Umowy wymagają sporządzenia pisemnego aneksu do Umowy, pod rygorem nieważności, chyba że poszczególne </w:t>
      </w:r>
      <w:r w:rsidR="00D80A8F">
        <w:rPr>
          <w:rFonts w:cstheme="minorHAnsi"/>
          <w:sz w:val="20"/>
          <w:szCs w:val="20"/>
        </w:rPr>
        <w:t>postanowienia</w:t>
      </w:r>
      <w:r w:rsidR="00D80A8F" w:rsidRPr="002C6882">
        <w:rPr>
          <w:rFonts w:cstheme="minorHAnsi"/>
          <w:sz w:val="20"/>
          <w:szCs w:val="20"/>
        </w:rPr>
        <w:t xml:space="preserve"> </w:t>
      </w:r>
      <w:r w:rsidRPr="002C6882">
        <w:rPr>
          <w:rFonts w:cstheme="minorHAnsi"/>
          <w:sz w:val="20"/>
          <w:szCs w:val="20"/>
        </w:rPr>
        <w:t>Umowy stanowią inaczej.</w:t>
      </w:r>
    </w:p>
    <w:p w14:paraId="3D5F3FE7" w14:textId="60D1ABE6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 sprawach nieuregulowanych Umową mają zastosowanie odpowiednie przepisy polskiego prawa, w</w:t>
      </w:r>
      <w:r w:rsidR="001746BE" w:rsidRPr="002C6882">
        <w:rPr>
          <w:rFonts w:cstheme="minorHAnsi"/>
          <w:sz w:val="20"/>
          <w:szCs w:val="20"/>
        </w:rPr>
        <w:t> </w:t>
      </w:r>
      <w:r w:rsidRPr="002C6882">
        <w:rPr>
          <w:rFonts w:cstheme="minorHAnsi"/>
          <w:sz w:val="20"/>
          <w:szCs w:val="20"/>
        </w:rPr>
        <w:t>szczególności Kodeksu cywilnego.</w:t>
      </w:r>
    </w:p>
    <w:p w14:paraId="0A235BCF" w14:textId="77777777" w:rsidR="006F0D1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W przypadku nieważności któregokolwiek postanowienia Umowy, Umowa pozostaje ważna w pozostałym zakresie, a Strony dochowają należytej staranności celem zastąpienia postanowienia nieważnego postanowieniem nowym, które w możliwie pełnym zakresie odzwierciedlać będzie zamiar Stron wynikający z postanowienia nieważnego.</w:t>
      </w:r>
    </w:p>
    <w:p w14:paraId="0D942965" w14:textId="453E4434" w:rsidR="00056F00" w:rsidRPr="002C6882" w:rsidRDefault="00056F00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razie rozbieżności między treścią Umowy a treścią oferty Wykonawcy, rozstrzygając</w:t>
      </w:r>
      <w:r w:rsidR="00BD7443">
        <w:rPr>
          <w:rFonts w:cstheme="minorHAnsi"/>
          <w:sz w:val="20"/>
          <w:szCs w:val="20"/>
        </w:rPr>
        <w:t>e</w:t>
      </w:r>
      <w:r>
        <w:rPr>
          <w:rFonts w:cstheme="minorHAnsi"/>
          <w:sz w:val="20"/>
          <w:szCs w:val="20"/>
        </w:rPr>
        <w:t xml:space="preserve"> będą postanowienia korzystniejsze dla Zamawiającego.</w:t>
      </w:r>
    </w:p>
    <w:p w14:paraId="0985D457" w14:textId="19A83D1F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Wszelkie spory związane z zawarciem i wykonywaniem Umowy Strony będą usiłowały rozstrzygnąć w sposób polubowny. W przypadku braku polubownego rozstrzygnięcia sporu w terminie 30 </w:t>
      </w:r>
      <w:r w:rsidR="00B4096E" w:rsidRPr="002C6882">
        <w:rPr>
          <w:rFonts w:cstheme="minorHAnsi"/>
          <w:sz w:val="20"/>
          <w:szCs w:val="20"/>
        </w:rPr>
        <w:t xml:space="preserve">(słownie: trzydziestu) </w:t>
      </w:r>
      <w:r w:rsidR="007A2271">
        <w:rPr>
          <w:rFonts w:cstheme="minorHAnsi"/>
          <w:sz w:val="20"/>
          <w:szCs w:val="20"/>
        </w:rPr>
        <w:t>d</w:t>
      </w:r>
      <w:r w:rsidRPr="002C6882">
        <w:rPr>
          <w:rFonts w:cstheme="minorHAnsi"/>
          <w:sz w:val="20"/>
          <w:szCs w:val="20"/>
        </w:rPr>
        <w:t xml:space="preserve">ni </w:t>
      </w:r>
      <w:r w:rsidR="007A2271">
        <w:rPr>
          <w:rFonts w:cstheme="minorHAnsi"/>
          <w:sz w:val="20"/>
          <w:szCs w:val="20"/>
        </w:rPr>
        <w:t xml:space="preserve">kalendarzowych </w:t>
      </w:r>
      <w:r w:rsidRPr="002C6882">
        <w:rPr>
          <w:rFonts w:cstheme="minorHAnsi"/>
          <w:sz w:val="20"/>
          <w:szCs w:val="20"/>
        </w:rPr>
        <w:t>od dnia jego zainicjowania, spór zostanie oddany pod rozstrzygnięcie sądu właściwego dla siedziby Zamawiającego.</w:t>
      </w:r>
    </w:p>
    <w:p w14:paraId="6E2FD3A9" w14:textId="20D82D7B" w:rsidR="006F0D12" w:rsidRPr="002C6882" w:rsidRDefault="006F0D12" w:rsidP="002C6882">
      <w:pPr>
        <w:pStyle w:val="Akapitzlist"/>
        <w:numPr>
          <w:ilvl w:val="0"/>
          <w:numId w:val="34"/>
        </w:numPr>
        <w:suppressAutoHyphens/>
        <w:spacing w:after="0" w:line="276" w:lineRule="auto"/>
        <w:ind w:left="357" w:hanging="357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Integralną część Umowy stanowią następujące załączniki:</w:t>
      </w:r>
    </w:p>
    <w:p w14:paraId="781A94F3" w14:textId="77777777" w:rsidR="003F7951" w:rsidRDefault="003F7951" w:rsidP="002C6882">
      <w:pPr>
        <w:pStyle w:val="Akapitzlist"/>
        <w:suppressAutoHyphens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>Załącznik Nr 1 – Opis Przedmiotu Zamówienia,</w:t>
      </w:r>
    </w:p>
    <w:p w14:paraId="139E7317" w14:textId="40C283E6" w:rsidR="000E2391" w:rsidRPr="00B76520" w:rsidRDefault="000E2391" w:rsidP="000E2391">
      <w:pPr>
        <w:pStyle w:val="Akapitzlist"/>
        <w:suppressAutoHyphens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 Nr 2 – wzór oświadczenia Wykonawcy;</w:t>
      </w:r>
    </w:p>
    <w:p w14:paraId="5F434AA0" w14:textId="43B821AF" w:rsidR="003F7951" w:rsidRDefault="003F7951" w:rsidP="002C6882">
      <w:pPr>
        <w:pStyle w:val="Akapitzlist"/>
        <w:suppressAutoHyphens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2C6882">
        <w:rPr>
          <w:rFonts w:cstheme="minorHAnsi"/>
          <w:sz w:val="20"/>
          <w:szCs w:val="20"/>
        </w:rPr>
        <w:t xml:space="preserve">Załącznik Nr </w:t>
      </w:r>
      <w:r w:rsidR="002976A6">
        <w:rPr>
          <w:rFonts w:cstheme="minorHAnsi"/>
          <w:sz w:val="20"/>
          <w:szCs w:val="20"/>
        </w:rPr>
        <w:t>3</w:t>
      </w:r>
      <w:r w:rsidRPr="002C6882">
        <w:rPr>
          <w:rFonts w:cstheme="minorHAnsi"/>
          <w:sz w:val="20"/>
          <w:szCs w:val="20"/>
        </w:rPr>
        <w:t xml:space="preserve"> – „Zasady przebywania na terenie PIT-RADWAR S.A. pracowników firmy …”,</w:t>
      </w:r>
    </w:p>
    <w:p w14:paraId="1CFD9F83" w14:textId="40B17511" w:rsidR="000E2391" w:rsidRDefault="000E2391" w:rsidP="000E2391">
      <w:pPr>
        <w:pStyle w:val="Akapitzlist"/>
        <w:suppressAutoHyphens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Załącznik </w:t>
      </w:r>
      <w:r w:rsidR="00A33DDB">
        <w:rPr>
          <w:rFonts w:cstheme="minorHAnsi"/>
          <w:sz w:val="20"/>
          <w:szCs w:val="20"/>
        </w:rPr>
        <w:t xml:space="preserve">Nr 4 </w:t>
      </w:r>
      <w:r>
        <w:rPr>
          <w:rFonts w:cstheme="minorHAnsi"/>
          <w:sz w:val="20"/>
          <w:szCs w:val="20"/>
        </w:rPr>
        <w:t>– klauzula informacyjna Zamawiającego;</w:t>
      </w:r>
    </w:p>
    <w:p w14:paraId="551FC70C" w14:textId="2F63073E" w:rsidR="000E2391" w:rsidRPr="00B76520" w:rsidRDefault="00A33DDB" w:rsidP="000E2391">
      <w:pPr>
        <w:pStyle w:val="Akapitzlist"/>
        <w:suppressAutoHyphens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Załącznik nr 5 - </w:t>
      </w:r>
      <w:r w:rsidR="000E2391">
        <w:rPr>
          <w:rFonts w:cstheme="minorHAnsi"/>
          <w:sz w:val="20"/>
          <w:szCs w:val="20"/>
        </w:rPr>
        <w:t>Klauzula informacyjna Wykonawcy</w:t>
      </w:r>
      <w:r>
        <w:rPr>
          <w:rFonts w:cstheme="minorHAnsi"/>
          <w:sz w:val="20"/>
          <w:szCs w:val="20"/>
        </w:rPr>
        <w:t>.</w:t>
      </w:r>
    </w:p>
    <w:p w14:paraId="6E2BA63C" w14:textId="09F10554" w:rsidR="003F7951" w:rsidRPr="002C6882" w:rsidRDefault="003F7951" w:rsidP="002C6882">
      <w:pPr>
        <w:suppressAutoHyphens/>
        <w:spacing w:after="0" w:line="276" w:lineRule="auto"/>
        <w:ind w:firstLine="426"/>
        <w:contextualSpacing/>
        <w:jc w:val="both"/>
        <w:rPr>
          <w:rFonts w:cstheme="minorHAnsi"/>
          <w:sz w:val="20"/>
          <w:szCs w:val="20"/>
        </w:rPr>
      </w:pPr>
    </w:p>
    <w:p w14:paraId="065CD8F3" w14:textId="77777777" w:rsidR="003F7951" w:rsidRPr="002C6882" w:rsidRDefault="003F7951" w:rsidP="00AA7366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34707092" w14:textId="77777777" w:rsidR="006F0D12" w:rsidRPr="002C6882" w:rsidRDefault="006F0D12" w:rsidP="00AA7366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9C3955" w:rsidRPr="002C6882" w14:paraId="4B05ED06" w14:textId="77777777" w:rsidTr="001419CF">
        <w:tc>
          <w:tcPr>
            <w:tcW w:w="4815" w:type="dxa"/>
            <w:shd w:val="clear" w:color="auto" w:fill="auto"/>
          </w:tcPr>
          <w:p w14:paraId="589B5A18" w14:textId="5C16E7EB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6882">
              <w:rPr>
                <w:rFonts w:cstheme="minorHAnsi"/>
                <w:b/>
                <w:sz w:val="20"/>
                <w:szCs w:val="20"/>
              </w:rPr>
              <w:t>WYKONAWCA:</w:t>
            </w:r>
            <w:r w:rsidR="00385DD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C6882">
              <w:rPr>
                <w:rFonts w:cstheme="minorHAnsi"/>
                <w:b/>
                <w:sz w:val="20"/>
                <w:szCs w:val="20"/>
              </w:rPr>
              <w:t>………………………………</w:t>
            </w:r>
          </w:p>
        </w:tc>
        <w:tc>
          <w:tcPr>
            <w:tcW w:w="4816" w:type="dxa"/>
            <w:shd w:val="clear" w:color="auto" w:fill="auto"/>
          </w:tcPr>
          <w:p w14:paraId="5ADC2861" w14:textId="72AAC982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6882">
              <w:rPr>
                <w:rFonts w:cstheme="minorHAnsi"/>
                <w:b/>
                <w:sz w:val="20"/>
                <w:szCs w:val="20"/>
              </w:rPr>
              <w:t>ZAMAWIAJĄCY:</w:t>
            </w:r>
            <w:r w:rsidR="00385DD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C6882">
              <w:rPr>
                <w:rFonts w:cstheme="minorHAnsi"/>
                <w:b/>
                <w:sz w:val="20"/>
                <w:szCs w:val="20"/>
              </w:rPr>
              <w:t>…………………………………</w:t>
            </w:r>
          </w:p>
        </w:tc>
      </w:tr>
      <w:tr w:rsidR="009C3955" w:rsidRPr="002C6882" w14:paraId="20D59BF1" w14:textId="77777777" w:rsidTr="001419CF">
        <w:tc>
          <w:tcPr>
            <w:tcW w:w="4815" w:type="dxa"/>
            <w:shd w:val="clear" w:color="auto" w:fill="auto"/>
          </w:tcPr>
          <w:p w14:paraId="3D62EC93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171AA4BD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742E9843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16" w:type="dxa"/>
            <w:shd w:val="clear" w:color="auto" w:fill="auto"/>
          </w:tcPr>
          <w:p w14:paraId="3A94259F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0741229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5FE9A115" w14:textId="77777777" w:rsidR="009C3955" w:rsidRPr="002C6882" w:rsidRDefault="009C3955" w:rsidP="002C6882">
            <w:pPr>
              <w:suppressAutoHyphens/>
              <w:spacing w:after="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DCC22F3" w14:textId="77777777" w:rsidR="000D08F0" w:rsidRPr="002C6882" w:rsidRDefault="000D08F0" w:rsidP="002C6882">
      <w:pPr>
        <w:suppressAutoHyphens/>
        <w:spacing w:after="0" w:line="276" w:lineRule="auto"/>
        <w:contextualSpacing/>
        <w:jc w:val="both"/>
        <w:rPr>
          <w:rFonts w:cstheme="minorHAnsi"/>
          <w:sz w:val="20"/>
          <w:szCs w:val="20"/>
        </w:rPr>
      </w:pPr>
    </w:p>
    <w:sectPr w:rsidR="000D08F0" w:rsidRPr="002C68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DAD7" w14:textId="77777777" w:rsidR="004C6EC6" w:rsidRDefault="004C6EC6" w:rsidP="00CB6C19">
      <w:pPr>
        <w:spacing w:after="0" w:line="240" w:lineRule="auto"/>
      </w:pPr>
      <w:r>
        <w:separator/>
      </w:r>
    </w:p>
  </w:endnote>
  <w:endnote w:type="continuationSeparator" w:id="0">
    <w:p w14:paraId="3CA4A36C" w14:textId="77777777" w:rsidR="004C6EC6" w:rsidRDefault="004C6EC6" w:rsidP="00CB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86791134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5FE3B9" w14:textId="28046AF9" w:rsidR="004E0D53" w:rsidRPr="001419CF" w:rsidRDefault="004E0D53">
            <w:pPr>
              <w:pStyle w:val="Stopka"/>
              <w:jc w:val="right"/>
              <w:rPr>
                <w:sz w:val="20"/>
                <w:szCs w:val="20"/>
              </w:rPr>
            </w:pPr>
            <w:r w:rsidRPr="001419CF">
              <w:rPr>
                <w:sz w:val="20"/>
                <w:szCs w:val="20"/>
              </w:rPr>
              <w:t xml:space="preserve">Strona </w:t>
            </w:r>
            <w:r w:rsidRPr="001419CF">
              <w:rPr>
                <w:b/>
                <w:bCs/>
                <w:sz w:val="20"/>
                <w:szCs w:val="20"/>
              </w:rPr>
              <w:fldChar w:fldCharType="begin"/>
            </w:r>
            <w:r w:rsidRPr="001419CF">
              <w:rPr>
                <w:b/>
                <w:bCs/>
                <w:sz w:val="20"/>
                <w:szCs w:val="20"/>
              </w:rPr>
              <w:instrText>PAGE</w:instrText>
            </w:r>
            <w:r w:rsidRPr="001419CF">
              <w:rPr>
                <w:b/>
                <w:bCs/>
                <w:sz w:val="20"/>
                <w:szCs w:val="20"/>
              </w:rPr>
              <w:fldChar w:fldCharType="separate"/>
            </w:r>
            <w:r w:rsidR="00B8784D">
              <w:rPr>
                <w:b/>
                <w:bCs/>
                <w:noProof/>
                <w:sz w:val="20"/>
                <w:szCs w:val="20"/>
              </w:rPr>
              <w:t>19</w:t>
            </w:r>
            <w:r w:rsidRPr="001419CF">
              <w:rPr>
                <w:b/>
                <w:bCs/>
                <w:sz w:val="20"/>
                <w:szCs w:val="20"/>
              </w:rPr>
              <w:fldChar w:fldCharType="end"/>
            </w:r>
            <w:r w:rsidRPr="001419CF">
              <w:rPr>
                <w:sz w:val="20"/>
                <w:szCs w:val="20"/>
              </w:rPr>
              <w:t xml:space="preserve"> z </w:t>
            </w:r>
            <w:r w:rsidRPr="001419CF">
              <w:rPr>
                <w:b/>
                <w:bCs/>
                <w:sz w:val="20"/>
                <w:szCs w:val="20"/>
              </w:rPr>
              <w:fldChar w:fldCharType="begin"/>
            </w:r>
            <w:r w:rsidRPr="001419CF">
              <w:rPr>
                <w:b/>
                <w:bCs/>
                <w:sz w:val="20"/>
                <w:szCs w:val="20"/>
              </w:rPr>
              <w:instrText>NUMPAGES</w:instrText>
            </w:r>
            <w:r w:rsidRPr="001419CF">
              <w:rPr>
                <w:b/>
                <w:bCs/>
                <w:sz w:val="20"/>
                <w:szCs w:val="20"/>
              </w:rPr>
              <w:fldChar w:fldCharType="separate"/>
            </w:r>
            <w:r w:rsidR="00B8784D">
              <w:rPr>
                <w:b/>
                <w:bCs/>
                <w:noProof/>
                <w:sz w:val="20"/>
                <w:szCs w:val="20"/>
              </w:rPr>
              <w:t>30</w:t>
            </w:r>
            <w:r w:rsidRPr="001419C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AC338F" w14:textId="1DB18457" w:rsidR="004E0D53" w:rsidRPr="00CB6C19" w:rsidRDefault="004E0D53" w:rsidP="0081506D">
    <w:pPr>
      <w:pStyle w:val="Stopka"/>
      <w:tabs>
        <w:tab w:val="clear" w:pos="4536"/>
        <w:tab w:val="clear" w:pos="9072"/>
        <w:tab w:val="left" w:pos="8051"/>
      </w:tabs>
      <w:rPr>
        <w:sz w:val="20"/>
        <w:szCs w:val="20"/>
      </w:rPr>
    </w:pP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0C3F" w14:textId="77777777" w:rsidR="004C6EC6" w:rsidRDefault="004C6EC6" w:rsidP="00CB6C19">
      <w:pPr>
        <w:spacing w:after="0" w:line="240" w:lineRule="auto"/>
      </w:pPr>
      <w:r>
        <w:separator/>
      </w:r>
    </w:p>
  </w:footnote>
  <w:footnote w:type="continuationSeparator" w:id="0">
    <w:p w14:paraId="65F7CD94" w14:textId="77777777" w:rsidR="004C6EC6" w:rsidRDefault="004C6EC6" w:rsidP="00CB6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33D"/>
    <w:multiLevelType w:val="hybridMultilevel"/>
    <w:tmpl w:val="C7BE6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52E1D"/>
    <w:multiLevelType w:val="hybridMultilevel"/>
    <w:tmpl w:val="AF2E1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505F"/>
    <w:multiLevelType w:val="hybridMultilevel"/>
    <w:tmpl w:val="15C21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41D7"/>
    <w:multiLevelType w:val="hybridMultilevel"/>
    <w:tmpl w:val="2E90B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D6788"/>
    <w:multiLevelType w:val="hybridMultilevel"/>
    <w:tmpl w:val="B72C9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40B4"/>
    <w:multiLevelType w:val="hybridMultilevel"/>
    <w:tmpl w:val="AE4E57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74C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F448CE"/>
    <w:multiLevelType w:val="hybridMultilevel"/>
    <w:tmpl w:val="9AA41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F7E91"/>
    <w:multiLevelType w:val="hybridMultilevel"/>
    <w:tmpl w:val="B96E5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74F10"/>
    <w:multiLevelType w:val="hybridMultilevel"/>
    <w:tmpl w:val="CA42B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A652A"/>
    <w:multiLevelType w:val="hybridMultilevel"/>
    <w:tmpl w:val="109A5E60"/>
    <w:lvl w:ilvl="0" w:tplc="292CE7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5109C3"/>
    <w:multiLevelType w:val="hybridMultilevel"/>
    <w:tmpl w:val="3DF0B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B6392"/>
    <w:multiLevelType w:val="multilevel"/>
    <w:tmpl w:val="DAF0C6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1C1F043D"/>
    <w:multiLevelType w:val="hybridMultilevel"/>
    <w:tmpl w:val="B48E2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074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CAF288B"/>
    <w:multiLevelType w:val="hybridMultilevel"/>
    <w:tmpl w:val="7AE2BB42"/>
    <w:lvl w:ilvl="0" w:tplc="6234D7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AF06FA"/>
    <w:multiLevelType w:val="hybridMultilevel"/>
    <w:tmpl w:val="1D5830CC"/>
    <w:lvl w:ilvl="0" w:tplc="6E6A4E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6C8CCDC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15147"/>
    <w:multiLevelType w:val="hybridMultilevel"/>
    <w:tmpl w:val="7F8A58EA"/>
    <w:lvl w:ilvl="0" w:tplc="3FD2EA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EDE738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5210A"/>
    <w:multiLevelType w:val="hybridMultilevel"/>
    <w:tmpl w:val="7AE2BB42"/>
    <w:lvl w:ilvl="0" w:tplc="6234D7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8964E4"/>
    <w:multiLevelType w:val="hybridMultilevel"/>
    <w:tmpl w:val="7BB08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31079"/>
    <w:multiLevelType w:val="hybridMultilevel"/>
    <w:tmpl w:val="46E4F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52CD8"/>
    <w:multiLevelType w:val="multilevel"/>
    <w:tmpl w:val="434ABE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2" w15:restartNumberingAfterBreak="0">
    <w:nsid w:val="27A8055C"/>
    <w:multiLevelType w:val="multilevel"/>
    <w:tmpl w:val="2E7E10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3" w15:restartNumberingAfterBreak="0">
    <w:nsid w:val="2AA545A2"/>
    <w:multiLevelType w:val="hybridMultilevel"/>
    <w:tmpl w:val="40C8BFDA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2AB81585"/>
    <w:multiLevelType w:val="hybridMultilevel"/>
    <w:tmpl w:val="74AA1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2153A0"/>
    <w:multiLevelType w:val="hybridMultilevel"/>
    <w:tmpl w:val="D042E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2004B"/>
    <w:multiLevelType w:val="hybridMultilevel"/>
    <w:tmpl w:val="6592E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EC2246"/>
    <w:multiLevelType w:val="hybridMultilevel"/>
    <w:tmpl w:val="35EE3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20F2C"/>
    <w:multiLevelType w:val="hybridMultilevel"/>
    <w:tmpl w:val="65306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985A47"/>
    <w:multiLevelType w:val="hybridMultilevel"/>
    <w:tmpl w:val="41327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44F16"/>
    <w:multiLevelType w:val="multilevel"/>
    <w:tmpl w:val="3488BB3C"/>
    <w:lvl w:ilvl="0">
      <w:start w:val="1"/>
      <w:numFmt w:val="decimal"/>
      <w:lvlText w:val="%1."/>
      <w:lvlJc w:val="left"/>
      <w:rPr>
        <w:rFonts w:ascii="Calibri" w:eastAsia="Calibri" w:hAnsi="Calibri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FEB02A4"/>
    <w:multiLevelType w:val="hybridMultilevel"/>
    <w:tmpl w:val="4EEE8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0376FE"/>
    <w:multiLevelType w:val="hybridMultilevel"/>
    <w:tmpl w:val="A106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0771D"/>
    <w:multiLevelType w:val="hybridMultilevel"/>
    <w:tmpl w:val="01ACA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61C8D5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30443F"/>
    <w:multiLevelType w:val="hybridMultilevel"/>
    <w:tmpl w:val="C91E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A16799"/>
    <w:multiLevelType w:val="hybridMultilevel"/>
    <w:tmpl w:val="5076555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BB24D0"/>
    <w:multiLevelType w:val="hybridMultilevel"/>
    <w:tmpl w:val="F918B3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D45ED5"/>
    <w:multiLevelType w:val="hybridMultilevel"/>
    <w:tmpl w:val="C2302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B5006"/>
    <w:multiLevelType w:val="hybridMultilevel"/>
    <w:tmpl w:val="6FEC5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F4F72"/>
    <w:multiLevelType w:val="hybridMultilevel"/>
    <w:tmpl w:val="05C6C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8972DE"/>
    <w:multiLevelType w:val="hybridMultilevel"/>
    <w:tmpl w:val="190A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44630B"/>
    <w:multiLevelType w:val="multilevel"/>
    <w:tmpl w:val="D264F9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2" w15:restartNumberingAfterBreak="0">
    <w:nsid w:val="4A4D2B6C"/>
    <w:multiLevelType w:val="hybridMultilevel"/>
    <w:tmpl w:val="02AE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8360C"/>
    <w:multiLevelType w:val="hybridMultilevel"/>
    <w:tmpl w:val="5CDAA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5D7B06"/>
    <w:multiLevelType w:val="hybridMultilevel"/>
    <w:tmpl w:val="F718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4676CE"/>
    <w:multiLevelType w:val="hybridMultilevel"/>
    <w:tmpl w:val="94B2F73A"/>
    <w:lvl w:ilvl="0" w:tplc="0F2A38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86598E"/>
    <w:multiLevelType w:val="hybridMultilevel"/>
    <w:tmpl w:val="BFE07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10FD"/>
    <w:multiLevelType w:val="hybridMultilevel"/>
    <w:tmpl w:val="F5066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FF6E58"/>
    <w:multiLevelType w:val="hybridMultilevel"/>
    <w:tmpl w:val="C88A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B31044"/>
    <w:multiLevelType w:val="hybridMultilevel"/>
    <w:tmpl w:val="861A3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E932C4"/>
    <w:multiLevelType w:val="hybridMultilevel"/>
    <w:tmpl w:val="A240E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650434"/>
    <w:multiLevelType w:val="hybridMultilevel"/>
    <w:tmpl w:val="BEEC0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C24411"/>
    <w:multiLevelType w:val="multilevel"/>
    <w:tmpl w:val="F0E2D4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 w15:restartNumberingAfterBreak="0">
    <w:nsid w:val="6CD208A2"/>
    <w:multiLevelType w:val="hybridMultilevel"/>
    <w:tmpl w:val="1A72D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D44C3D"/>
    <w:multiLevelType w:val="hybridMultilevel"/>
    <w:tmpl w:val="103AE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ED4BAE"/>
    <w:multiLevelType w:val="hybridMultilevel"/>
    <w:tmpl w:val="AF2E1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E31F53"/>
    <w:multiLevelType w:val="multilevel"/>
    <w:tmpl w:val="D206D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7" w15:restartNumberingAfterBreak="0">
    <w:nsid w:val="76A60024"/>
    <w:multiLevelType w:val="hybridMultilevel"/>
    <w:tmpl w:val="1F10F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CD6091"/>
    <w:multiLevelType w:val="hybridMultilevel"/>
    <w:tmpl w:val="7F8A58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636CF5"/>
    <w:multiLevelType w:val="hybridMultilevel"/>
    <w:tmpl w:val="DAD24856"/>
    <w:lvl w:ilvl="0" w:tplc="60BC756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6E6FED"/>
    <w:multiLevelType w:val="hybridMultilevel"/>
    <w:tmpl w:val="29760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978CF"/>
    <w:multiLevelType w:val="hybridMultilevel"/>
    <w:tmpl w:val="E702E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4917DC"/>
    <w:multiLevelType w:val="hybridMultilevel"/>
    <w:tmpl w:val="0328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9A0DDF"/>
    <w:multiLevelType w:val="hybridMultilevel"/>
    <w:tmpl w:val="ACCCB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494D25"/>
    <w:multiLevelType w:val="hybridMultilevel"/>
    <w:tmpl w:val="830AB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77619">
    <w:abstractNumId w:val="44"/>
  </w:num>
  <w:num w:numId="2" w16cid:durableId="1531650290">
    <w:abstractNumId w:val="52"/>
  </w:num>
  <w:num w:numId="3" w16cid:durableId="1645892574">
    <w:abstractNumId w:val="4"/>
  </w:num>
  <w:num w:numId="4" w16cid:durableId="908342462">
    <w:abstractNumId w:val="39"/>
  </w:num>
  <w:num w:numId="5" w16cid:durableId="1047097844">
    <w:abstractNumId w:val="54"/>
  </w:num>
  <w:num w:numId="6" w16cid:durableId="1980732">
    <w:abstractNumId w:val="45"/>
  </w:num>
  <w:num w:numId="7" w16cid:durableId="266666834">
    <w:abstractNumId w:val="57"/>
  </w:num>
  <w:num w:numId="8" w16cid:durableId="1573809394">
    <w:abstractNumId w:val="16"/>
  </w:num>
  <w:num w:numId="9" w16cid:durableId="526799440">
    <w:abstractNumId w:val="32"/>
  </w:num>
  <w:num w:numId="10" w16cid:durableId="814299978">
    <w:abstractNumId w:val="62"/>
  </w:num>
  <w:num w:numId="11" w16cid:durableId="127405740">
    <w:abstractNumId w:val="24"/>
  </w:num>
  <w:num w:numId="12" w16cid:durableId="1134449983">
    <w:abstractNumId w:val="51"/>
  </w:num>
  <w:num w:numId="13" w16cid:durableId="1323657418">
    <w:abstractNumId w:val="28"/>
  </w:num>
  <w:num w:numId="14" w16cid:durableId="2118671798">
    <w:abstractNumId w:val="13"/>
  </w:num>
  <w:num w:numId="15" w16cid:durableId="624122135">
    <w:abstractNumId w:val="40"/>
  </w:num>
  <w:num w:numId="16" w16cid:durableId="489949765">
    <w:abstractNumId w:val="50"/>
  </w:num>
  <w:num w:numId="17" w16cid:durableId="1997034030">
    <w:abstractNumId w:val="48"/>
  </w:num>
  <w:num w:numId="18" w16cid:durableId="2099717194">
    <w:abstractNumId w:val="8"/>
  </w:num>
  <w:num w:numId="19" w16cid:durableId="887641145">
    <w:abstractNumId w:val="37"/>
  </w:num>
  <w:num w:numId="20" w16cid:durableId="683213023">
    <w:abstractNumId w:val="61"/>
  </w:num>
  <w:num w:numId="21" w16cid:durableId="1475951662">
    <w:abstractNumId w:val="47"/>
  </w:num>
  <w:num w:numId="22" w16cid:durableId="1386832464">
    <w:abstractNumId w:val="7"/>
  </w:num>
  <w:num w:numId="23" w16cid:durableId="734623378">
    <w:abstractNumId w:val="19"/>
  </w:num>
  <w:num w:numId="24" w16cid:durableId="1687099839">
    <w:abstractNumId w:val="1"/>
  </w:num>
  <w:num w:numId="25" w16cid:durableId="915095279">
    <w:abstractNumId w:val="29"/>
  </w:num>
  <w:num w:numId="26" w16cid:durableId="1969160353">
    <w:abstractNumId w:val="49"/>
  </w:num>
  <w:num w:numId="27" w16cid:durableId="2143840991">
    <w:abstractNumId w:val="46"/>
  </w:num>
  <w:num w:numId="28" w16cid:durableId="988171641">
    <w:abstractNumId w:val="31"/>
  </w:num>
  <w:num w:numId="29" w16cid:durableId="1870408180">
    <w:abstractNumId w:val="2"/>
  </w:num>
  <w:num w:numId="30" w16cid:durableId="185876549">
    <w:abstractNumId w:val="0"/>
  </w:num>
  <w:num w:numId="31" w16cid:durableId="1224178167">
    <w:abstractNumId w:val="60"/>
  </w:num>
  <w:num w:numId="32" w16cid:durableId="2137478318">
    <w:abstractNumId w:val="34"/>
  </w:num>
  <w:num w:numId="33" w16cid:durableId="2021621286">
    <w:abstractNumId w:val="38"/>
  </w:num>
  <w:num w:numId="34" w16cid:durableId="1707021419">
    <w:abstractNumId w:val="27"/>
  </w:num>
  <w:num w:numId="35" w16cid:durableId="935017544">
    <w:abstractNumId w:val="3"/>
  </w:num>
  <w:num w:numId="36" w16cid:durableId="923949606">
    <w:abstractNumId w:val="20"/>
  </w:num>
  <w:num w:numId="37" w16cid:durableId="1660185376">
    <w:abstractNumId w:val="33"/>
  </w:num>
  <w:num w:numId="38" w16cid:durableId="1792698907">
    <w:abstractNumId w:val="64"/>
  </w:num>
  <w:num w:numId="39" w16cid:durableId="329408384">
    <w:abstractNumId w:val="25"/>
  </w:num>
  <w:num w:numId="40" w16cid:durableId="846945802">
    <w:abstractNumId w:val="42"/>
  </w:num>
  <w:num w:numId="41" w16cid:durableId="2071416378">
    <w:abstractNumId w:val="59"/>
  </w:num>
  <w:num w:numId="42" w16cid:durableId="1043821215">
    <w:abstractNumId w:val="17"/>
  </w:num>
  <w:num w:numId="43" w16cid:durableId="1994791416">
    <w:abstractNumId w:val="36"/>
  </w:num>
  <w:num w:numId="44" w16cid:durableId="721447697">
    <w:abstractNumId w:val="23"/>
  </w:num>
  <w:num w:numId="45" w16cid:durableId="946699075">
    <w:abstractNumId w:val="10"/>
  </w:num>
  <w:num w:numId="46" w16cid:durableId="87121086">
    <w:abstractNumId w:val="18"/>
  </w:num>
  <w:num w:numId="47" w16cid:durableId="1235161102">
    <w:abstractNumId w:val="55"/>
  </w:num>
  <w:num w:numId="48" w16cid:durableId="86580054">
    <w:abstractNumId w:val="15"/>
  </w:num>
  <w:num w:numId="49" w16cid:durableId="454178276">
    <w:abstractNumId w:val="35"/>
  </w:num>
  <w:num w:numId="50" w16cid:durableId="1633250211">
    <w:abstractNumId w:val="30"/>
  </w:num>
  <w:num w:numId="51" w16cid:durableId="1337227204">
    <w:abstractNumId w:val="22"/>
  </w:num>
  <w:num w:numId="52" w16cid:durableId="733820936">
    <w:abstractNumId w:val="56"/>
  </w:num>
  <w:num w:numId="53" w16cid:durableId="1874997614">
    <w:abstractNumId w:val="21"/>
  </w:num>
  <w:num w:numId="54" w16cid:durableId="1602951336">
    <w:abstractNumId w:val="14"/>
  </w:num>
  <w:num w:numId="55" w16cid:durableId="2043557631">
    <w:abstractNumId w:val="6"/>
  </w:num>
  <w:num w:numId="56" w16cid:durableId="7193262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3743028">
    <w:abstractNumId w:val="11"/>
  </w:num>
  <w:num w:numId="58" w16cid:durableId="589239153">
    <w:abstractNumId w:val="63"/>
  </w:num>
  <w:num w:numId="59" w16cid:durableId="1878278391">
    <w:abstractNumId w:val="53"/>
  </w:num>
  <w:num w:numId="60" w16cid:durableId="208617708">
    <w:abstractNumId w:val="5"/>
  </w:num>
  <w:num w:numId="61" w16cid:durableId="652178031">
    <w:abstractNumId w:val="12"/>
  </w:num>
  <w:num w:numId="62" w16cid:durableId="1634209381">
    <w:abstractNumId w:val="41"/>
  </w:num>
  <w:num w:numId="63" w16cid:durableId="1993868344">
    <w:abstractNumId w:val="9"/>
  </w:num>
  <w:num w:numId="64" w16cid:durableId="376659398">
    <w:abstractNumId w:val="43"/>
  </w:num>
  <w:num w:numId="65" w16cid:durableId="728456692">
    <w:abstractNumId w:val="26"/>
  </w:num>
  <w:num w:numId="66" w16cid:durableId="1633098440">
    <w:abstractNumId w:val="5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05"/>
    <w:rsid w:val="0000256D"/>
    <w:rsid w:val="00003669"/>
    <w:rsid w:val="00004CBE"/>
    <w:rsid w:val="000072B2"/>
    <w:rsid w:val="00014173"/>
    <w:rsid w:val="00014817"/>
    <w:rsid w:val="00014BAE"/>
    <w:rsid w:val="00015A16"/>
    <w:rsid w:val="0001660F"/>
    <w:rsid w:val="00016927"/>
    <w:rsid w:val="00021197"/>
    <w:rsid w:val="000217F8"/>
    <w:rsid w:val="000223C4"/>
    <w:rsid w:val="000237D4"/>
    <w:rsid w:val="00024585"/>
    <w:rsid w:val="00025164"/>
    <w:rsid w:val="0002545D"/>
    <w:rsid w:val="0003123B"/>
    <w:rsid w:val="00031F0E"/>
    <w:rsid w:val="000325BC"/>
    <w:rsid w:val="00034355"/>
    <w:rsid w:val="000346C6"/>
    <w:rsid w:val="00040B90"/>
    <w:rsid w:val="000419EF"/>
    <w:rsid w:val="000424BF"/>
    <w:rsid w:val="0004252E"/>
    <w:rsid w:val="00042931"/>
    <w:rsid w:val="00043588"/>
    <w:rsid w:val="0004426F"/>
    <w:rsid w:val="00044CDB"/>
    <w:rsid w:val="00044E44"/>
    <w:rsid w:val="00045040"/>
    <w:rsid w:val="00047959"/>
    <w:rsid w:val="000511A2"/>
    <w:rsid w:val="00051429"/>
    <w:rsid w:val="00051831"/>
    <w:rsid w:val="00053B95"/>
    <w:rsid w:val="00053D20"/>
    <w:rsid w:val="00054BF7"/>
    <w:rsid w:val="00054F1B"/>
    <w:rsid w:val="0005522B"/>
    <w:rsid w:val="00056F00"/>
    <w:rsid w:val="0006191A"/>
    <w:rsid w:val="0006209F"/>
    <w:rsid w:val="00062E93"/>
    <w:rsid w:val="00071418"/>
    <w:rsid w:val="00072086"/>
    <w:rsid w:val="00074529"/>
    <w:rsid w:val="00076CDC"/>
    <w:rsid w:val="00077C28"/>
    <w:rsid w:val="00080568"/>
    <w:rsid w:val="00080A8C"/>
    <w:rsid w:val="00080E80"/>
    <w:rsid w:val="00083D30"/>
    <w:rsid w:val="000855D2"/>
    <w:rsid w:val="00086BE2"/>
    <w:rsid w:val="00086D04"/>
    <w:rsid w:val="00087A3F"/>
    <w:rsid w:val="000911C2"/>
    <w:rsid w:val="00092E65"/>
    <w:rsid w:val="00092F05"/>
    <w:rsid w:val="00093609"/>
    <w:rsid w:val="0009606D"/>
    <w:rsid w:val="00096C78"/>
    <w:rsid w:val="000A1788"/>
    <w:rsid w:val="000A1B9A"/>
    <w:rsid w:val="000A1C86"/>
    <w:rsid w:val="000A1E4A"/>
    <w:rsid w:val="000A1E50"/>
    <w:rsid w:val="000B138C"/>
    <w:rsid w:val="000B241F"/>
    <w:rsid w:val="000B2E9B"/>
    <w:rsid w:val="000B4E5A"/>
    <w:rsid w:val="000B5140"/>
    <w:rsid w:val="000C037B"/>
    <w:rsid w:val="000C6933"/>
    <w:rsid w:val="000C7816"/>
    <w:rsid w:val="000D08F0"/>
    <w:rsid w:val="000D2EB7"/>
    <w:rsid w:val="000D50CC"/>
    <w:rsid w:val="000D59C6"/>
    <w:rsid w:val="000D679B"/>
    <w:rsid w:val="000D6AA0"/>
    <w:rsid w:val="000D7229"/>
    <w:rsid w:val="000E1235"/>
    <w:rsid w:val="000E22EC"/>
    <w:rsid w:val="000E2391"/>
    <w:rsid w:val="000E29E4"/>
    <w:rsid w:val="000E2D6B"/>
    <w:rsid w:val="000E2E47"/>
    <w:rsid w:val="000E720E"/>
    <w:rsid w:val="000E7758"/>
    <w:rsid w:val="000F0AE4"/>
    <w:rsid w:val="000F2406"/>
    <w:rsid w:val="000F3695"/>
    <w:rsid w:val="000F39F7"/>
    <w:rsid w:val="000F702E"/>
    <w:rsid w:val="000F73DC"/>
    <w:rsid w:val="0010053B"/>
    <w:rsid w:val="00101899"/>
    <w:rsid w:val="00101CAC"/>
    <w:rsid w:val="00104C57"/>
    <w:rsid w:val="00104C7C"/>
    <w:rsid w:val="0010503B"/>
    <w:rsid w:val="00105408"/>
    <w:rsid w:val="00105E7E"/>
    <w:rsid w:val="00106817"/>
    <w:rsid w:val="00106AB6"/>
    <w:rsid w:val="00110463"/>
    <w:rsid w:val="00112709"/>
    <w:rsid w:val="00112DD5"/>
    <w:rsid w:val="00113EDC"/>
    <w:rsid w:val="00113F5D"/>
    <w:rsid w:val="0011451D"/>
    <w:rsid w:val="00116CD4"/>
    <w:rsid w:val="00117C72"/>
    <w:rsid w:val="00117CAD"/>
    <w:rsid w:val="001203AB"/>
    <w:rsid w:val="00121D8E"/>
    <w:rsid w:val="0012439F"/>
    <w:rsid w:val="00124F54"/>
    <w:rsid w:val="00125E76"/>
    <w:rsid w:val="001276AD"/>
    <w:rsid w:val="00127DDF"/>
    <w:rsid w:val="0013019D"/>
    <w:rsid w:val="00131580"/>
    <w:rsid w:val="00132840"/>
    <w:rsid w:val="0013294B"/>
    <w:rsid w:val="00133B9F"/>
    <w:rsid w:val="001348CF"/>
    <w:rsid w:val="00135059"/>
    <w:rsid w:val="00135952"/>
    <w:rsid w:val="0013602E"/>
    <w:rsid w:val="001370AD"/>
    <w:rsid w:val="00137C18"/>
    <w:rsid w:val="001419CF"/>
    <w:rsid w:val="00141A72"/>
    <w:rsid w:val="00142579"/>
    <w:rsid w:val="001437AB"/>
    <w:rsid w:val="00143B45"/>
    <w:rsid w:val="00146AF0"/>
    <w:rsid w:val="00147D47"/>
    <w:rsid w:val="0015040B"/>
    <w:rsid w:val="00150430"/>
    <w:rsid w:val="00153499"/>
    <w:rsid w:val="0015549E"/>
    <w:rsid w:val="0016171B"/>
    <w:rsid w:val="00161D87"/>
    <w:rsid w:val="00166098"/>
    <w:rsid w:val="0017391E"/>
    <w:rsid w:val="001744C3"/>
    <w:rsid w:val="001746BE"/>
    <w:rsid w:val="00176FAB"/>
    <w:rsid w:val="001770AB"/>
    <w:rsid w:val="001826FC"/>
    <w:rsid w:val="00183C68"/>
    <w:rsid w:val="0018474C"/>
    <w:rsid w:val="00184C01"/>
    <w:rsid w:val="00185D28"/>
    <w:rsid w:val="001871D2"/>
    <w:rsid w:val="00187829"/>
    <w:rsid w:val="00191B5B"/>
    <w:rsid w:val="001925CC"/>
    <w:rsid w:val="0019330F"/>
    <w:rsid w:val="00193C6A"/>
    <w:rsid w:val="00194436"/>
    <w:rsid w:val="001A0DA9"/>
    <w:rsid w:val="001A247C"/>
    <w:rsid w:val="001A61CE"/>
    <w:rsid w:val="001B0C51"/>
    <w:rsid w:val="001B11E0"/>
    <w:rsid w:val="001B2BB1"/>
    <w:rsid w:val="001B49D5"/>
    <w:rsid w:val="001B4B78"/>
    <w:rsid w:val="001B5EC1"/>
    <w:rsid w:val="001B6E8C"/>
    <w:rsid w:val="001B7D11"/>
    <w:rsid w:val="001C042E"/>
    <w:rsid w:val="001C1260"/>
    <w:rsid w:val="001C4FAB"/>
    <w:rsid w:val="001C63E8"/>
    <w:rsid w:val="001C6888"/>
    <w:rsid w:val="001C6950"/>
    <w:rsid w:val="001C6A30"/>
    <w:rsid w:val="001C7D2E"/>
    <w:rsid w:val="001D0017"/>
    <w:rsid w:val="001D2CFF"/>
    <w:rsid w:val="001D3B69"/>
    <w:rsid w:val="001D3D37"/>
    <w:rsid w:val="001D6327"/>
    <w:rsid w:val="001D6A34"/>
    <w:rsid w:val="001E107E"/>
    <w:rsid w:val="001E2ED8"/>
    <w:rsid w:val="001E31F3"/>
    <w:rsid w:val="001E3776"/>
    <w:rsid w:val="001E3886"/>
    <w:rsid w:val="001E4758"/>
    <w:rsid w:val="001E6226"/>
    <w:rsid w:val="001E6A30"/>
    <w:rsid w:val="001F1B41"/>
    <w:rsid w:val="001F1DAC"/>
    <w:rsid w:val="001F33F8"/>
    <w:rsid w:val="001F3618"/>
    <w:rsid w:val="001F44F5"/>
    <w:rsid w:val="001F48B0"/>
    <w:rsid w:val="001F523D"/>
    <w:rsid w:val="001F5588"/>
    <w:rsid w:val="001F6766"/>
    <w:rsid w:val="00200978"/>
    <w:rsid w:val="002013DB"/>
    <w:rsid w:val="00201AE3"/>
    <w:rsid w:val="00201B6D"/>
    <w:rsid w:val="00210BDF"/>
    <w:rsid w:val="00212C4D"/>
    <w:rsid w:val="002132F2"/>
    <w:rsid w:val="00215AE5"/>
    <w:rsid w:val="00217763"/>
    <w:rsid w:val="00224CEA"/>
    <w:rsid w:val="00226EE5"/>
    <w:rsid w:val="00227B74"/>
    <w:rsid w:val="00230136"/>
    <w:rsid w:val="00231296"/>
    <w:rsid w:val="00231400"/>
    <w:rsid w:val="0023398C"/>
    <w:rsid w:val="002409A4"/>
    <w:rsid w:val="00240FBB"/>
    <w:rsid w:val="00244132"/>
    <w:rsid w:val="00244C6C"/>
    <w:rsid w:val="00245C0D"/>
    <w:rsid w:val="00245EEB"/>
    <w:rsid w:val="00246065"/>
    <w:rsid w:val="00246088"/>
    <w:rsid w:val="00251A2A"/>
    <w:rsid w:val="00251B7D"/>
    <w:rsid w:val="00255AD9"/>
    <w:rsid w:val="00257089"/>
    <w:rsid w:val="00257AD0"/>
    <w:rsid w:val="00257CB5"/>
    <w:rsid w:val="00263968"/>
    <w:rsid w:val="00263A32"/>
    <w:rsid w:val="0026428C"/>
    <w:rsid w:val="0026593C"/>
    <w:rsid w:val="00265CD1"/>
    <w:rsid w:val="00270CFC"/>
    <w:rsid w:val="0027203B"/>
    <w:rsid w:val="00272A7E"/>
    <w:rsid w:val="00273D82"/>
    <w:rsid w:val="002760EC"/>
    <w:rsid w:val="00276C3C"/>
    <w:rsid w:val="00277A1F"/>
    <w:rsid w:val="00280939"/>
    <w:rsid w:val="002820F5"/>
    <w:rsid w:val="0028391D"/>
    <w:rsid w:val="00287D24"/>
    <w:rsid w:val="002903DA"/>
    <w:rsid w:val="002909A3"/>
    <w:rsid w:val="00293C49"/>
    <w:rsid w:val="002976A6"/>
    <w:rsid w:val="002A02A9"/>
    <w:rsid w:val="002A25FB"/>
    <w:rsid w:val="002A726C"/>
    <w:rsid w:val="002B1129"/>
    <w:rsid w:val="002B1FD9"/>
    <w:rsid w:val="002B3AF1"/>
    <w:rsid w:val="002B3ECF"/>
    <w:rsid w:val="002B547F"/>
    <w:rsid w:val="002B5864"/>
    <w:rsid w:val="002B684C"/>
    <w:rsid w:val="002B68AB"/>
    <w:rsid w:val="002B7398"/>
    <w:rsid w:val="002B7C13"/>
    <w:rsid w:val="002C334F"/>
    <w:rsid w:val="002C4D60"/>
    <w:rsid w:val="002C5291"/>
    <w:rsid w:val="002C5953"/>
    <w:rsid w:val="002C5A02"/>
    <w:rsid w:val="002C669A"/>
    <w:rsid w:val="002C6882"/>
    <w:rsid w:val="002C7F14"/>
    <w:rsid w:val="002D086D"/>
    <w:rsid w:val="002D1988"/>
    <w:rsid w:val="002D50FA"/>
    <w:rsid w:val="002D5CBC"/>
    <w:rsid w:val="002D5EC4"/>
    <w:rsid w:val="002D6751"/>
    <w:rsid w:val="002D6EBC"/>
    <w:rsid w:val="002E1315"/>
    <w:rsid w:val="002E1740"/>
    <w:rsid w:val="002E2E08"/>
    <w:rsid w:val="002E4A09"/>
    <w:rsid w:val="002E68AE"/>
    <w:rsid w:val="002F244C"/>
    <w:rsid w:val="002F2FCC"/>
    <w:rsid w:val="002F611A"/>
    <w:rsid w:val="002F65A8"/>
    <w:rsid w:val="002F6D56"/>
    <w:rsid w:val="003000FB"/>
    <w:rsid w:val="003005F4"/>
    <w:rsid w:val="00300676"/>
    <w:rsid w:val="00301574"/>
    <w:rsid w:val="00304865"/>
    <w:rsid w:val="003055A5"/>
    <w:rsid w:val="0030642A"/>
    <w:rsid w:val="00307506"/>
    <w:rsid w:val="00307682"/>
    <w:rsid w:val="00310614"/>
    <w:rsid w:val="003107C8"/>
    <w:rsid w:val="0031183C"/>
    <w:rsid w:val="00313707"/>
    <w:rsid w:val="00313EFA"/>
    <w:rsid w:val="00316777"/>
    <w:rsid w:val="00316924"/>
    <w:rsid w:val="00321362"/>
    <w:rsid w:val="00322997"/>
    <w:rsid w:val="003234AF"/>
    <w:rsid w:val="003235D6"/>
    <w:rsid w:val="00323EB1"/>
    <w:rsid w:val="00323ED1"/>
    <w:rsid w:val="00326BA2"/>
    <w:rsid w:val="00327A14"/>
    <w:rsid w:val="003309AE"/>
    <w:rsid w:val="00331AEF"/>
    <w:rsid w:val="00332ED4"/>
    <w:rsid w:val="00334A33"/>
    <w:rsid w:val="00336A31"/>
    <w:rsid w:val="00337FC5"/>
    <w:rsid w:val="0034169B"/>
    <w:rsid w:val="00341C54"/>
    <w:rsid w:val="00342D62"/>
    <w:rsid w:val="0034325E"/>
    <w:rsid w:val="00343B0D"/>
    <w:rsid w:val="00345B8D"/>
    <w:rsid w:val="00345E50"/>
    <w:rsid w:val="0035013C"/>
    <w:rsid w:val="00351A6B"/>
    <w:rsid w:val="00353011"/>
    <w:rsid w:val="003531CC"/>
    <w:rsid w:val="00355857"/>
    <w:rsid w:val="00357F3D"/>
    <w:rsid w:val="003606B6"/>
    <w:rsid w:val="00360988"/>
    <w:rsid w:val="003624D2"/>
    <w:rsid w:val="00362535"/>
    <w:rsid w:val="00363D8F"/>
    <w:rsid w:val="00364702"/>
    <w:rsid w:val="0037156B"/>
    <w:rsid w:val="0037379E"/>
    <w:rsid w:val="00373825"/>
    <w:rsid w:val="003740B9"/>
    <w:rsid w:val="00376BDE"/>
    <w:rsid w:val="003841AC"/>
    <w:rsid w:val="003841C0"/>
    <w:rsid w:val="00385DD5"/>
    <w:rsid w:val="00386C8E"/>
    <w:rsid w:val="00387409"/>
    <w:rsid w:val="0039022C"/>
    <w:rsid w:val="0039139A"/>
    <w:rsid w:val="00393415"/>
    <w:rsid w:val="0039508A"/>
    <w:rsid w:val="003977CF"/>
    <w:rsid w:val="003978D7"/>
    <w:rsid w:val="003A004A"/>
    <w:rsid w:val="003A0C68"/>
    <w:rsid w:val="003A41CF"/>
    <w:rsid w:val="003A6E51"/>
    <w:rsid w:val="003A72D8"/>
    <w:rsid w:val="003B0F61"/>
    <w:rsid w:val="003B120C"/>
    <w:rsid w:val="003B25D5"/>
    <w:rsid w:val="003B2CC7"/>
    <w:rsid w:val="003B51DC"/>
    <w:rsid w:val="003B621C"/>
    <w:rsid w:val="003B67E8"/>
    <w:rsid w:val="003B7F1F"/>
    <w:rsid w:val="003C0AD3"/>
    <w:rsid w:val="003C3055"/>
    <w:rsid w:val="003C390A"/>
    <w:rsid w:val="003C3F43"/>
    <w:rsid w:val="003C59A3"/>
    <w:rsid w:val="003C5BFC"/>
    <w:rsid w:val="003D02CB"/>
    <w:rsid w:val="003D0788"/>
    <w:rsid w:val="003D28D8"/>
    <w:rsid w:val="003D4732"/>
    <w:rsid w:val="003D5217"/>
    <w:rsid w:val="003E0295"/>
    <w:rsid w:val="003E0B1E"/>
    <w:rsid w:val="003E12A6"/>
    <w:rsid w:val="003E2137"/>
    <w:rsid w:val="003E24F3"/>
    <w:rsid w:val="003E30FC"/>
    <w:rsid w:val="003F17C9"/>
    <w:rsid w:val="003F1A33"/>
    <w:rsid w:val="003F4DF7"/>
    <w:rsid w:val="003F732C"/>
    <w:rsid w:val="003F736C"/>
    <w:rsid w:val="003F7951"/>
    <w:rsid w:val="003F7C58"/>
    <w:rsid w:val="0040024D"/>
    <w:rsid w:val="0040152E"/>
    <w:rsid w:val="00401D3C"/>
    <w:rsid w:val="00403AD2"/>
    <w:rsid w:val="0040590E"/>
    <w:rsid w:val="00405D8C"/>
    <w:rsid w:val="004064BD"/>
    <w:rsid w:val="00406CCD"/>
    <w:rsid w:val="00410BAC"/>
    <w:rsid w:val="0041102D"/>
    <w:rsid w:val="00411439"/>
    <w:rsid w:val="004118F3"/>
    <w:rsid w:val="004148D6"/>
    <w:rsid w:val="0041791D"/>
    <w:rsid w:val="00422273"/>
    <w:rsid w:val="0042255D"/>
    <w:rsid w:val="004227CF"/>
    <w:rsid w:val="00422B2A"/>
    <w:rsid w:val="004230B9"/>
    <w:rsid w:val="004231B1"/>
    <w:rsid w:val="004243C4"/>
    <w:rsid w:val="00424CDB"/>
    <w:rsid w:val="004261B4"/>
    <w:rsid w:val="00427EDA"/>
    <w:rsid w:val="00433B9C"/>
    <w:rsid w:val="004353D4"/>
    <w:rsid w:val="0043575F"/>
    <w:rsid w:val="00435DA0"/>
    <w:rsid w:val="00437C5D"/>
    <w:rsid w:val="00440405"/>
    <w:rsid w:val="00440915"/>
    <w:rsid w:val="00443001"/>
    <w:rsid w:val="00443453"/>
    <w:rsid w:val="004510D6"/>
    <w:rsid w:val="00452222"/>
    <w:rsid w:val="004529A1"/>
    <w:rsid w:val="00452C0C"/>
    <w:rsid w:val="00453686"/>
    <w:rsid w:val="00454291"/>
    <w:rsid w:val="0045485D"/>
    <w:rsid w:val="004551FF"/>
    <w:rsid w:val="004553AD"/>
    <w:rsid w:val="0045554D"/>
    <w:rsid w:val="004558CD"/>
    <w:rsid w:val="004569C3"/>
    <w:rsid w:val="00456ED3"/>
    <w:rsid w:val="00457F98"/>
    <w:rsid w:val="004613F7"/>
    <w:rsid w:val="00463F50"/>
    <w:rsid w:val="00465854"/>
    <w:rsid w:val="00465F3C"/>
    <w:rsid w:val="00470672"/>
    <w:rsid w:val="00471653"/>
    <w:rsid w:val="00471DDE"/>
    <w:rsid w:val="00474EFA"/>
    <w:rsid w:val="00480A66"/>
    <w:rsid w:val="00481641"/>
    <w:rsid w:val="004834F0"/>
    <w:rsid w:val="00484FDC"/>
    <w:rsid w:val="004856CA"/>
    <w:rsid w:val="00485F81"/>
    <w:rsid w:val="00487800"/>
    <w:rsid w:val="00487AF0"/>
    <w:rsid w:val="00490300"/>
    <w:rsid w:val="00493B64"/>
    <w:rsid w:val="004942FC"/>
    <w:rsid w:val="00495D7F"/>
    <w:rsid w:val="004969E4"/>
    <w:rsid w:val="004A016D"/>
    <w:rsid w:val="004A183D"/>
    <w:rsid w:val="004A1BF8"/>
    <w:rsid w:val="004A1FF6"/>
    <w:rsid w:val="004A3D42"/>
    <w:rsid w:val="004A524D"/>
    <w:rsid w:val="004A72AD"/>
    <w:rsid w:val="004B0012"/>
    <w:rsid w:val="004B224F"/>
    <w:rsid w:val="004B40EF"/>
    <w:rsid w:val="004B4146"/>
    <w:rsid w:val="004B58C0"/>
    <w:rsid w:val="004B5EA4"/>
    <w:rsid w:val="004B60E7"/>
    <w:rsid w:val="004B6815"/>
    <w:rsid w:val="004C00F1"/>
    <w:rsid w:val="004C144A"/>
    <w:rsid w:val="004C2514"/>
    <w:rsid w:val="004C3D0E"/>
    <w:rsid w:val="004C5C4D"/>
    <w:rsid w:val="004C6EC6"/>
    <w:rsid w:val="004C7C38"/>
    <w:rsid w:val="004D12CF"/>
    <w:rsid w:val="004D209A"/>
    <w:rsid w:val="004D255C"/>
    <w:rsid w:val="004D29F6"/>
    <w:rsid w:val="004D2A15"/>
    <w:rsid w:val="004D588D"/>
    <w:rsid w:val="004D6F7B"/>
    <w:rsid w:val="004D6FFA"/>
    <w:rsid w:val="004D7059"/>
    <w:rsid w:val="004E0D53"/>
    <w:rsid w:val="004E1C0E"/>
    <w:rsid w:val="004E31A6"/>
    <w:rsid w:val="004E3FBD"/>
    <w:rsid w:val="004E4E20"/>
    <w:rsid w:val="004F0EB9"/>
    <w:rsid w:val="004F195F"/>
    <w:rsid w:val="004F2B98"/>
    <w:rsid w:val="004F3B44"/>
    <w:rsid w:val="004F58EE"/>
    <w:rsid w:val="004F6626"/>
    <w:rsid w:val="004F6FDC"/>
    <w:rsid w:val="004F777B"/>
    <w:rsid w:val="00502E36"/>
    <w:rsid w:val="005030EE"/>
    <w:rsid w:val="00504B8B"/>
    <w:rsid w:val="00504D5B"/>
    <w:rsid w:val="005050ED"/>
    <w:rsid w:val="00505194"/>
    <w:rsid w:val="00506FDE"/>
    <w:rsid w:val="00510752"/>
    <w:rsid w:val="005135A9"/>
    <w:rsid w:val="00514729"/>
    <w:rsid w:val="005163D6"/>
    <w:rsid w:val="0052013B"/>
    <w:rsid w:val="00522287"/>
    <w:rsid w:val="005238C7"/>
    <w:rsid w:val="00523D74"/>
    <w:rsid w:val="00525055"/>
    <w:rsid w:val="0052668C"/>
    <w:rsid w:val="005279C4"/>
    <w:rsid w:val="0053015D"/>
    <w:rsid w:val="005311D6"/>
    <w:rsid w:val="0053638F"/>
    <w:rsid w:val="005364D6"/>
    <w:rsid w:val="00536EFF"/>
    <w:rsid w:val="005377A4"/>
    <w:rsid w:val="00541E1A"/>
    <w:rsid w:val="00542DAB"/>
    <w:rsid w:val="00542DED"/>
    <w:rsid w:val="00542E20"/>
    <w:rsid w:val="00544E1F"/>
    <w:rsid w:val="00546437"/>
    <w:rsid w:val="00546D10"/>
    <w:rsid w:val="0055042B"/>
    <w:rsid w:val="00551D16"/>
    <w:rsid w:val="00554AA6"/>
    <w:rsid w:val="00554F13"/>
    <w:rsid w:val="00556368"/>
    <w:rsid w:val="00556443"/>
    <w:rsid w:val="005568F9"/>
    <w:rsid w:val="00556AA3"/>
    <w:rsid w:val="00561A9F"/>
    <w:rsid w:val="0056284A"/>
    <w:rsid w:val="005628D8"/>
    <w:rsid w:val="0056336A"/>
    <w:rsid w:val="0056411B"/>
    <w:rsid w:val="00565264"/>
    <w:rsid w:val="005661DC"/>
    <w:rsid w:val="0056659F"/>
    <w:rsid w:val="0057144A"/>
    <w:rsid w:val="00571889"/>
    <w:rsid w:val="00571F8E"/>
    <w:rsid w:val="00572244"/>
    <w:rsid w:val="00572CB1"/>
    <w:rsid w:val="00573407"/>
    <w:rsid w:val="00573537"/>
    <w:rsid w:val="00580E71"/>
    <w:rsid w:val="00581D44"/>
    <w:rsid w:val="00584CF7"/>
    <w:rsid w:val="00585774"/>
    <w:rsid w:val="00585DEF"/>
    <w:rsid w:val="005879CF"/>
    <w:rsid w:val="00587CBC"/>
    <w:rsid w:val="005914F7"/>
    <w:rsid w:val="005927B9"/>
    <w:rsid w:val="00593E22"/>
    <w:rsid w:val="005958AF"/>
    <w:rsid w:val="00596023"/>
    <w:rsid w:val="005A10BA"/>
    <w:rsid w:val="005A323F"/>
    <w:rsid w:val="005A40B5"/>
    <w:rsid w:val="005A4522"/>
    <w:rsid w:val="005A4C8C"/>
    <w:rsid w:val="005A65BB"/>
    <w:rsid w:val="005B27DB"/>
    <w:rsid w:val="005B2DFC"/>
    <w:rsid w:val="005B36CA"/>
    <w:rsid w:val="005B516B"/>
    <w:rsid w:val="005B64D4"/>
    <w:rsid w:val="005C03D4"/>
    <w:rsid w:val="005C1082"/>
    <w:rsid w:val="005C4EF4"/>
    <w:rsid w:val="005C5BD2"/>
    <w:rsid w:val="005C7AA4"/>
    <w:rsid w:val="005C7CDC"/>
    <w:rsid w:val="005D01D3"/>
    <w:rsid w:val="005D49AB"/>
    <w:rsid w:val="005D66ED"/>
    <w:rsid w:val="005D6AE4"/>
    <w:rsid w:val="005E0219"/>
    <w:rsid w:val="005E1F2B"/>
    <w:rsid w:val="005E4554"/>
    <w:rsid w:val="005E6B0A"/>
    <w:rsid w:val="005E792E"/>
    <w:rsid w:val="005F0B05"/>
    <w:rsid w:val="005F2A4D"/>
    <w:rsid w:val="005F5AF7"/>
    <w:rsid w:val="005F6154"/>
    <w:rsid w:val="005F7F2F"/>
    <w:rsid w:val="00600ED3"/>
    <w:rsid w:val="00601A8D"/>
    <w:rsid w:val="006030CC"/>
    <w:rsid w:val="00603C21"/>
    <w:rsid w:val="00603CCD"/>
    <w:rsid w:val="00603EC2"/>
    <w:rsid w:val="0060546B"/>
    <w:rsid w:val="00605D35"/>
    <w:rsid w:val="0060601B"/>
    <w:rsid w:val="00606737"/>
    <w:rsid w:val="00607BCC"/>
    <w:rsid w:val="00612A4E"/>
    <w:rsid w:val="00614F68"/>
    <w:rsid w:val="00615E7F"/>
    <w:rsid w:val="00615EFC"/>
    <w:rsid w:val="00615F83"/>
    <w:rsid w:val="00617878"/>
    <w:rsid w:val="006217E5"/>
    <w:rsid w:val="00621D1F"/>
    <w:rsid w:val="0062301C"/>
    <w:rsid w:val="00623257"/>
    <w:rsid w:val="00626E00"/>
    <w:rsid w:val="006271C8"/>
    <w:rsid w:val="006321AA"/>
    <w:rsid w:val="00633883"/>
    <w:rsid w:val="00633FF3"/>
    <w:rsid w:val="0064105F"/>
    <w:rsid w:val="00643E21"/>
    <w:rsid w:val="00644EA2"/>
    <w:rsid w:val="00645616"/>
    <w:rsid w:val="006464C9"/>
    <w:rsid w:val="00647665"/>
    <w:rsid w:val="00647D5A"/>
    <w:rsid w:val="006527F9"/>
    <w:rsid w:val="00653D48"/>
    <w:rsid w:val="00655F46"/>
    <w:rsid w:val="006575A4"/>
    <w:rsid w:val="0066184A"/>
    <w:rsid w:val="00662A78"/>
    <w:rsid w:val="00663E5E"/>
    <w:rsid w:val="0066594A"/>
    <w:rsid w:val="00667895"/>
    <w:rsid w:val="006709EA"/>
    <w:rsid w:val="00674E5F"/>
    <w:rsid w:val="00676C45"/>
    <w:rsid w:val="00680266"/>
    <w:rsid w:val="00681923"/>
    <w:rsid w:val="00681B53"/>
    <w:rsid w:val="00682713"/>
    <w:rsid w:val="00682BA5"/>
    <w:rsid w:val="00683C49"/>
    <w:rsid w:val="0068591E"/>
    <w:rsid w:val="00685D22"/>
    <w:rsid w:val="00686EC8"/>
    <w:rsid w:val="0069134A"/>
    <w:rsid w:val="006913E2"/>
    <w:rsid w:val="00693FC3"/>
    <w:rsid w:val="00693FFD"/>
    <w:rsid w:val="00695955"/>
    <w:rsid w:val="00696F6B"/>
    <w:rsid w:val="006A2086"/>
    <w:rsid w:val="006A2747"/>
    <w:rsid w:val="006A334E"/>
    <w:rsid w:val="006A3EE0"/>
    <w:rsid w:val="006A5B62"/>
    <w:rsid w:val="006A5D81"/>
    <w:rsid w:val="006A6B09"/>
    <w:rsid w:val="006A759A"/>
    <w:rsid w:val="006B0FD3"/>
    <w:rsid w:val="006B1063"/>
    <w:rsid w:val="006B12FF"/>
    <w:rsid w:val="006B6A06"/>
    <w:rsid w:val="006C2CEC"/>
    <w:rsid w:val="006C5A7C"/>
    <w:rsid w:val="006C5AC0"/>
    <w:rsid w:val="006C7A00"/>
    <w:rsid w:val="006D36BC"/>
    <w:rsid w:val="006E79FF"/>
    <w:rsid w:val="006F0D12"/>
    <w:rsid w:val="006F2984"/>
    <w:rsid w:val="006F47B7"/>
    <w:rsid w:val="006F4C6A"/>
    <w:rsid w:val="006F5D25"/>
    <w:rsid w:val="006F61CB"/>
    <w:rsid w:val="007000EE"/>
    <w:rsid w:val="00700955"/>
    <w:rsid w:val="00700C7F"/>
    <w:rsid w:val="00702A37"/>
    <w:rsid w:val="00702F41"/>
    <w:rsid w:val="00704E37"/>
    <w:rsid w:val="0070556B"/>
    <w:rsid w:val="007062F0"/>
    <w:rsid w:val="00706677"/>
    <w:rsid w:val="007070C0"/>
    <w:rsid w:val="00707A6B"/>
    <w:rsid w:val="00711406"/>
    <w:rsid w:val="007122DE"/>
    <w:rsid w:val="00715894"/>
    <w:rsid w:val="00716A52"/>
    <w:rsid w:val="0071766A"/>
    <w:rsid w:val="0072058E"/>
    <w:rsid w:val="007219AD"/>
    <w:rsid w:val="00723312"/>
    <w:rsid w:val="007235F8"/>
    <w:rsid w:val="00723FA2"/>
    <w:rsid w:val="00724BB4"/>
    <w:rsid w:val="00725349"/>
    <w:rsid w:val="007255DF"/>
    <w:rsid w:val="007259E3"/>
    <w:rsid w:val="00727147"/>
    <w:rsid w:val="00727842"/>
    <w:rsid w:val="00732ADE"/>
    <w:rsid w:val="00736575"/>
    <w:rsid w:val="007367E1"/>
    <w:rsid w:val="0074014E"/>
    <w:rsid w:val="00740406"/>
    <w:rsid w:val="00740DC9"/>
    <w:rsid w:val="00741676"/>
    <w:rsid w:val="0074171D"/>
    <w:rsid w:val="00741769"/>
    <w:rsid w:val="007447F2"/>
    <w:rsid w:val="007463CE"/>
    <w:rsid w:val="007518CF"/>
    <w:rsid w:val="0075276D"/>
    <w:rsid w:val="007552B1"/>
    <w:rsid w:val="00755E3F"/>
    <w:rsid w:val="00755EB2"/>
    <w:rsid w:val="00757C87"/>
    <w:rsid w:val="00760BDC"/>
    <w:rsid w:val="00762E6C"/>
    <w:rsid w:val="00767CFE"/>
    <w:rsid w:val="00770274"/>
    <w:rsid w:val="007702BA"/>
    <w:rsid w:val="00770701"/>
    <w:rsid w:val="00771791"/>
    <w:rsid w:val="00771CE3"/>
    <w:rsid w:val="00773B88"/>
    <w:rsid w:val="00774017"/>
    <w:rsid w:val="00775BCB"/>
    <w:rsid w:val="00776246"/>
    <w:rsid w:val="00776E16"/>
    <w:rsid w:val="00777EB2"/>
    <w:rsid w:val="0078211A"/>
    <w:rsid w:val="007821CB"/>
    <w:rsid w:val="00782AF1"/>
    <w:rsid w:val="00782BF4"/>
    <w:rsid w:val="0078470E"/>
    <w:rsid w:val="0079065A"/>
    <w:rsid w:val="00792440"/>
    <w:rsid w:val="00793295"/>
    <w:rsid w:val="0079462E"/>
    <w:rsid w:val="0079538F"/>
    <w:rsid w:val="007973CB"/>
    <w:rsid w:val="007979A4"/>
    <w:rsid w:val="007A0205"/>
    <w:rsid w:val="007A1D12"/>
    <w:rsid w:val="007A2271"/>
    <w:rsid w:val="007A3A8A"/>
    <w:rsid w:val="007A3C8F"/>
    <w:rsid w:val="007A3E16"/>
    <w:rsid w:val="007A5EFD"/>
    <w:rsid w:val="007A6563"/>
    <w:rsid w:val="007B1E4C"/>
    <w:rsid w:val="007B2920"/>
    <w:rsid w:val="007B2C96"/>
    <w:rsid w:val="007B7EDA"/>
    <w:rsid w:val="007C0E15"/>
    <w:rsid w:val="007C25C7"/>
    <w:rsid w:val="007C386E"/>
    <w:rsid w:val="007C4B04"/>
    <w:rsid w:val="007C73BB"/>
    <w:rsid w:val="007D0D55"/>
    <w:rsid w:val="007D0F13"/>
    <w:rsid w:val="007D6C9D"/>
    <w:rsid w:val="007E0BD6"/>
    <w:rsid w:val="007E33C1"/>
    <w:rsid w:val="007E5857"/>
    <w:rsid w:val="007E7274"/>
    <w:rsid w:val="007E793E"/>
    <w:rsid w:val="007E7F56"/>
    <w:rsid w:val="007F031B"/>
    <w:rsid w:val="007F0F04"/>
    <w:rsid w:val="007F32C7"/>
    <w:rsid w:val="007F438A"/>
    <w:rsid w:val="007F580F"/>
    <w:rsid w:val="007F5913"/>
    <w:rsid w:val="007F688F"/>
    <w:rsid w:val="007F6CFB"/>
    <w:rsid w:val="00800425"/>
    <w:rsid w:val="008006B6"/>
    <w:rsid w:val="008015EC"/>
    <w:rsid w:val="0080187E"/>
    <w:rsid w:val="00804220"/>
    <w:rsid w:val="0080538A"/>
    <w:rsid w:val="008076D9"/>
    <w:rsid w:val="00807BAB"/>
    <w:rsid w:val="00810F01"/>
    <w:rsid w:val="0081215B"/>
    <w:rsid w:val="00812A81"/>
    <w:rsid w:val="00813547"/>
    <w:rsid w:val="00813FE1"/>
    <w:rsid w:val="0081506D"/>
    <w:rsid w:val="00815CBD"/>
    <w:rsid w:val="00820980"/>
    <w:rsid w:val="008218C9"/>
    <w:rsid w:val="00821E98"/>
    <w:rsid w:val="00822692"/>
    <w:rsid w:val="00823137"/>
    <w:rsid w:val="0083024F"/>
    <w:rsid w:val="0083084B"/>
    <w:rsid w:val="00830918"/>
    <w:rsid w:val="00830AA2"/>
    <w:rsid w:val="00834BF4"/>
    <w:rsid w:val="00834D36"/>
    <w:rsid w:val="008353D4"/>
    <w:rsid w:val="0083763C"/>
    <w:rsid w:val="00842171"/>
    <w:rsid w:val="00843294"/>
    <w:rsid w:val="008513F0"/>
    <w:rsid w:val="00851BE2"/>
    <w:rsid w:val="0085202D"/>
    <w:rsid w:val="008522FF"/>
    <w:rsid w:val="008524B0"/>
    <w:rsid w:val="00853F7C"/>
    <w:rsid w:val="00854616"/>
    <w:rsid w:val="0085535B"/>
    <w:rsid w:val="008565E5"/>
    <w:rsid w:val="00856611"/>
    <w:rsid w:val="00865043"/>
    <w:rsid w:val="00866901"/>
    <w:rsid w:val="00866E55"/>
    <w:rsid w:val="008674B8"/>
    <w:rsid w:val="008677BD"/>
    <w:rsid w:val="00870BF3"/>
    <w:rsid w:val="00871EFF"/>
    <w:rsid w:val="008744F0"/>
    <w:rsid w:val="0087597A"/>
    <w:rsid w:val="00875E81"/>
    <w:rsid w:val="00875F67"/>
    <w:rsid w:val="00877811"/>
    <w:rsid w:val="00877ACE"/>
    <w:rsid w:val="00881563"/>
    <w:rsid w:val="00882EB7"/>
    <w:rsid w:val="0088469C"/>
    <w:rsid w:val="00887A20"/>
    <w:rsid w:val="00887E01"/>
    <w:rsid w:val="0089005B"/>
    <w:rsid w:val="008904F4"/>
    <w:rsid w:val="00890AEB"/>
    <w:rsid w:val="00890DA7"/>
    <w:rsid w:val="008916A3"/>
    <w:rsid w:val="0089192C"/>
    <w:rsid w:val="008923C3"/>
    <w:rsid w:val="0089289B"/>
    <w:rsid w:val="00893B33"/>
    <w:rsid w:val="00895F97"/>
    <w:rsid w:val="008976B1"/>
    <w:rsid w:val="00897FED"/>
    <w:rsid w:val="008A07B3"/>
    <w:rsid w:val="008A11BA"/>
    <w:rsid w:val="008A49C1"/>
    <w:rsid w:val="008A534C"/>
    <w:rsid w:val="008A66CE"/>
    <w:rsid w:val="008A7259"/>
    <w:rsid w:val="008B006B"/>
    <w:rsid w:val="008B0443"/>
    <w:rsid w:val="008B13FB"/>
    <w:rsid w:val="008B4698"/>
    <w:rsid w:val="008B4F44"/>
    <w:rsid w:val="008B7C7F"/>
    <w:rsid w:val="008C32AE"/>
    <w:rsid w:val="008C46E8"/>
    <w:rsid w:val="008C50B1"/>
    <w:rsid w:val="008C5EA2"/>
    <w:rsid w:val="008D0020"/>
    <w:rsid w:val="008D00FC"/>
    <w:rsid w:val="008D021E"/>
    <w:rsid w:val="008D10AC"/>
    <w:rsid w:val="008D2B55"/>
    <w:rsid w:val="008D2D45"/>
    <w:rsid w:val="008D38BD"/>
    <w:rsid w:val="008D52AD"/>
    <w:rsid w:val="008D764A"/>
    <w:rsid w:val="008E01C4"/>
    <w:rsid w:val="008E1889"/>
    <w:rsid w:val="008E5624"/>
    <w:rsid w:val="008E6E08"/>
    <w:rsid w:val="008E74A6"/>
    <w:rsid w:val="008F16BD"/>
    <w:rsid w:val="008F232B"/>
    <w:rsid w:val="008F436A"/>
    <w:rsid w:val="008F4EAF"/>
    <w:rsid w:val="008F5504"/>
    <w:rsid w:val="008F5A5F"/>
    <w:rsid w:val="008F763B"/>
    <w:rsid w:val="00900354"/>
    <w:rsid w:val="00902924"/>
    <w:rsid w:val="00904C92"/>
    <w:rsid w:val="00905500"/>
    <w:rsid w:val="009056BB"/>
    <w:rsid w:val="0090754E"/>
    <w:rsid w:val="00907DB6"/>
    <w:rsid w:val="009128CA"/>
    <w:rsid w:val="00912AC7"/>
    <w:rsid w:val="009144D2"/>
    <w:rsid w:val="00914AC6"/>
    <w:rsid w:val="0091735D"/>
    <w:rsid w:val="00920D78"/>
    <w:rsid w:val="00921F09"/>
    <w:rsid w:val="00922BA0"/>
    <w:rsid w:val="0092312A"/>
    <w:rsid w:val="00923CCD"/>
    <w:rsid w:val="009257AE"/>
    <w:rsid w:val="009261E6"/>
    <w:rsid w:val="00926780"/>
    <w:rsid w:val="00926ACA"/>
    <w:rsid w:val="00927DF6"/>
    <w:rsid w:val="00930CD1"/>
    <w:rsid w:val="00931CD0"/>
    <w:rsid w:val="009331B2"/>
    <w:rsid w:val="0094042C"/>
    <w:rsid w:val="009415E9"/>
    <w:rsid w:val="00941B3F"/>
    <w:rsid w:val="00943001"/>
    <w:rsid w:val="009434EB"/>
    <w:rsid w:val="009444CC"/>
    <w:rsid w:val="0094626F"/>
    <w:rsid w:val="00950D11"/>
    <w:rsid w:val="0095208E"/>
    <w:rsid w:val="00952CBB"/>
    <w:rsid w:val="00952F37"/>
    <w:rsid w:val="009540F9"/>
    <w:rsid w:val="00954201"/>
    <w:rsid w:val="00956D61"/>
    <w:rsid w:val="00962AE8"/>
    <w:rsid w:val="0096301C"/>
    <w:rsid w:val="00964F63"/>
    <w:rsid w:val="00964FAC"/>
    <w:rsid w:val="00966DE5"/>
    <w:rsid w:val="00970756"/>
    <w:rsid w:val="00971777"/>
    <w:rsid w:val="00976908"/>
    <w:rsid w:val="009815D8"/>
    <w:rsid w:val="00982376"/>
    <w:rsid w:val="00984DB1"/>
    <w:rsid w:val="00984DFE"/>
    <w:rsid w:val="0098504B"/>
    <w:rsid w:val="00990345"/>
    <w:rsid w:val="00992CC0"/>
    <w:rsid w:val="009A326A"/>
    <w:rsid w:val="009B1EF5"/>
    <w:rsid w:val="009B2C85"/>
    <w:rsid w:val="009B42F0"/>
    <w:rsid w:val="009B4556"/>
    <w:rsid w:val="009B648C"/>
    <w:rsid w:val="009B74DC"/>
    <w:rsid w:val="009C0310"/>
    <w:rsid w:val="009C055C"/>
    <w:rsid w:val="009C3955"/>
    <w:rsid w:val="009C396B"/>
    <w:rsid w:val="009C43EA"/>
    <w:rsid w:val="009C52A8"/>
    <w:rsid w:val="009D023B"/>
    <w:rsid w:val="009D0598"/>
    <w:rsid w:val="009D09BB"/>
    <w:rsid w:val="009D1154"/>
    <w:rsid w:val="009D3E33"/>
    <w:rsid w:val="009D4EB8"/>
    <w:rsid w:val="009D5E11"/>
    <w:rsid w:val="009D6914"/>
    <w:rsid w:val="009D6E5E"/>
    <w:rsid w:val="009E28D2"/>
    <w:rsid w:val="009E3615"/>
    <w:rsid w:val="009E5CCF"/>
    <w:rsid w:val="009E5D73"/>
    <w:rsid w:val="009E683C"/>
    <w:rsid w:val="009F707A"/>
    <w:rsid w:val="00A00574"/>
    <w:rsid w:val="00A03D9E"/>
    <w:rsid w:val="00A07DB9"/>
    <w:rsid w:val="00A07EEF"/>
    <w:rsid w:val="00A16536"/>
    <w:rsid w:val="00A20009"/>
    <w:rsid w:val="00A22164"/>
    <w:rsid w:val="00A22745"/>
    <w:rsid w:val="00A24269"/>
    <w:rsid w:val="00A26B18"/>
    <w:rsid w:val="00A2738D"/>
    <w:rsid w:val="00A27E23"/>
    <w:rsid w:val="00A3039B"/>
    <w:rsid w:val="00A31FEE"/>
    <w:rsid w:val="00A33DDB"/>
    <w:rsid w:val="00A33ED1"/>
    <w:rsid w:val="00A342A7"/>
    <w:rsid w:val="00A362BE"/>
    <w:rsid w:val="00A36A5A"/>
    <w:rsid w:val="00A37F38"/>
    <w:rsid w:val="00A403A3"/>
    <w:rsid w:val="00A4119B"/>
    <w:rsid w:val="00A44BA7"/>
    <w:rsid w:val="00A45D54"/>
    <w:rsid w:val="00A46831"/>
    <w:rsid w:val="00A469FE"/>
    <w:rsid w:val="00A46A92"/>
    <w:rsid w:val="00A47F43"/>
    <w:rsid w:val="00A507D3"/>
    <w:rsid w:val="00A544A9"/>
    <w:rsid w:val="00A62383"/>
    <w:rsid w:val="00A63024"/>
    <w:rsid w:val="00A679C9"/>
    <w:rsid w:val="00A67E3F"/>
    <w:rsid w:val="00A67EBE"/>
    <w:rsid w:val="00A707CA"/>
    <w:rsid w:val="00A72113"/>
    <w:rsid w:val="00A72225"/>
    <w:rsid w:val="00A72AE2"/>
    <w:rsid w:val="00A7360C"/>
    <w:rsid w:val="00A80DD7"/>
    <w:rsid w:val="00A81505"/>
    <w:rsid w:val="00A818BD"/>
    <w:rsid w:val="00A81CC5"/>
    <w:rsid w:val="00A82F97"/>
    <w:rsid w:val="00A83479"/>
    <w:rsid w:val="00A8418F"/>
    <w:rsid w:val="00A86030"/>
    <w:rsid w:val="00A91B9E"/>
    <w:rsid w:val="00A971FB"/>
    <w:rsid w:val="00A97473"/>
    <w:rsid w:val="00A975AA"/>
    <w:rsid w:val="00AA060E"/>
    <w:rsid w:val="00AA1DBC"/>
    <w:rsid w:val="00AA3A33"/>
    <w:rsid w:val="00AA5943"/>
    <w:rsid w:val="00AA6B48"/>
    <w:rsid w:val="00AA7366"/>
    <w:rsid w:val="00AB3401"/>
    <w:rsid w:val="00AB4B1B"/>
    <w:rsid w:val="00AB57DA"/>
    <w:rsid w:val="00AB6009"/>
    <w:rsid w:val="00AB7DC1"/>
    <w:rsid w:val="00AC18E0"/>
    <w:rsid w:val="00AC29FC"/>
    <w:rsid w:val="00AC2B1E"/>
    <w:rsid w:val="00AC3EA3"/>
    <w:rsid w:val="00AC576F"/>
    <w:rsid w:val="00AC5DBB"/>
    <w:rsid w:val="00AD289A"/>
    <w:rsid w:val="00AD32D1"/>
    <w:rsid w:val="00AD5262"/>
    <w:rsid w:val="00AD53BC"/>
    <w:rsid w:val="00AD57D2"/>
    <w:rsid w:val="00AD5ED1"/>
    <w:rsid w:val="00AD7825"/>
    <w:rsid w:val="00AD7C4D"/>
    <w:rsid w:val="00AE2A35"/>
    <w:rsid w:val="00AE2B18"/>
    <w:rsid w:val="00AE5B81"/>
    <w:rsid w:val="00AE6546"/>
    <w:rsid w:val="00AF0A84"/>
    <w:rsid w:val="00AF0D1D"/>
    <w:rsid w:val="00AF0E15"/>
    <w:rsid w:val="00AF674C"/>
    <w:rsid w:val="00AF6C71"/>
    <w:rsid w:val="00AF78A7"/>
    <w:rsid w:val="00AF79F7"/>
    <w:rsid w:val="00B016B4"/>
    <w:rsid w:val="00B01DA4"/>
    <w:rsid w:val="00B04F96"/>
    <w:rsid w:val="00B0554F"/>
    <w:rsid w:val="00B05B3D"/>
    <w:rsid w:val="00B06458"/>
    <w:rsid w:val="00B070EE"/>
    <w:rsid w:val="00B1107B"/>
    <w:rsid w:val="00B13707"/>
    <w:rsid w:val="00B13A93"/>
    <w:rsid w:val="00B13CA0"/>
    <w:rsid w:val="00B141EF"/>
    <w:rsid w:val="00B1495A"/>
    <w:rsid w:val="00B171E2"/>
    <w:rsid w:val="00B17602"/>
    <w:rsid w:val="00B20F57"/>
    <w:rsid w:val="00B22398"/>
    <w:rsid w:val="00B22487"/>
    <w:rsid w:val="00B2425A"/>
    <w:rsid w:val="00B252A8"/>
    <w:rsid w:val="00B25517"/>
    <w:rsid w:val="00B26855"/>
    <w:rsid w:val="00B268F5"/>
    <w:rsid w:val="00B272C3"/>
    <w:rsid w:val="00B275CA"/>
    <w:rsid w:val="00B32380"/>
    <w:rsid w:val="00B361C4"/>
    <w:rsid w:val="00B364B3"/>
    <w:rsid w:val="00B371A4"/>
    <w:rsid w:val="00B400C6"/>
    <w:rsid w:val="00B4096E"/>
    <w:rsid w:val="00B40C4C"/>
    <w:rsid w:val="00B42F87"/>
    <w:rsid w:val="00B4309E"/>
    <w:rsid w:val="00B44651"/>
    <w:rsid w:val="00B46B73"/>
    <w:rsid w:val="00B50A24"/>
    <w:rsid w:val="00B518EF"/>
    <w:rsid w:val="00B51BDD"/>
    <w:rsid w:val="00B52733"/>
    <w:rsid w:val="00B52D9A"/>
    <w:rsid w:val="00B53C17"/>
    <w:rsid w:val="00B54149"/>
    <w:rsid w:val="00B54A1D"/>
    <w:rsid w:val="00B56851"/>
    <w:rsid w:val="00B577F2"/>
    <w:rsid w:val="00B6203B"/>
    <w:rsid w:val="00B620F6"/>
    <w:rsid w:val="00B625F8"/>
    <w:rsid w:val="00B73BA8"/>
    <w:rsid w:val="00B73BC7"/>
    <w:rsid w:val="00B76520"/>
    <w:rsid w:val="00B82390"/>
    <w:rsid w:val="00B8322C"/>
    <w:rsid w:val="00B8582C"/>
    <w:rsid w:val="00B85DCC"/>
    <w:rsid w:val="00B86AFB"/>
    <w:rsid w:val="00B8784D"/>
    <w:rsid w:val="00B91893"/>
    <w:rsid w:val="00B9234F"/>
    <w:rsid w:val="00B96498"/>
    <w:rsid w:val="00B9677E"/>
    <w:rsid w:val="00BA00F1"/>
    <w:rsid w:val="00BA00FD"/>
    <w:rsid w:val="00BA0E1E"/>
    <w:rsid w:val="00BA0F76"/>
    <w:rsid w:val="00BA1A92"/>
    <w:rsid w:val="00BA27E4"/>
    <w:rsid w:val="00BA2A16"/>
    <w:rsid w:val="00BA384B"/>
    <w:rsid w:val="00BA5F8F"/>
    <w:rsid w:val="00BA6E38"/>
    <w:rsid w:val="00BA7678"/>
    <w:rsid w:val="00BB03D5"/>
    <w:rsid w:val="00BB1E26"/>
    <w:rsid w:val="00BB2AD0"/>
    <w:rsid w:val="00BB4101"/>
    <w:rsid w:val="00BB66C0"/>
    <w:rsid w:val="00BC0B1C"/>
    <w:rsid w:val="00BC0CDB"/>
    <w:rsid w:val="00BC1414"/>
    <w:rsid w:val="00BC25D7"/>
    <w:rsid w:val="00BC2D4A"/>
    <w:rsid w:val="00BC3001"/>
    <w:rsid w:val="00BC3334"/>
    <w:rsid w:val="00BC4077"/>
    <w:rsid w:val="00BC4A0F"/>
    <w:rsid w:val="00BC5FA6"/>
    <w:rsid w:val="00BD03B7"/>
    <w:rsid w:val="00BD190B"/>
    <w:rsid w:val="00BD26F4"/>
    <w:rsid w:val="00BD2DE7"/>
    <w:rsid w:val="00BD2FD8"/>
    <w:rsid w:val="00BD36AE"/>
    <w:rsid w:val="00BD3FBD"/>
    <w:rsid w:val="00BD4F09"/>
    <w:rsid w:val="00BD661B"/>
    <w:rsid w:val="00BD6817"/>
    <w:rsid w:val="00BD7443"/>
    <w:rsid w:val="00BE0CDD"/>
    <w:rsid w:val="00BE2EF1"/>
    <w:rsid w:val="00BE3624"/>
    <w:rsid w:val="00BE47EB"/>
    <w:rsid w:val="00BE67EF"/>
    <w:rsid w:val="00BF4825"/>
    <w:rsid w:val="00C04C0A"/>
    <w:rsid w:val="00C057C6"/>
    <w:rsid w:val="00C07D47"/>
    <w:rsid w:val="00C07E8E"/>
    <w:rsid w:val="00C1114E"/>
    <w:rsid w:val="00C12DE3"/>
    <w:rsid w:val="00C12E75"/>
    <w:rsid w:val="00C13CAF"/>
    <w:rsid w:val="00C15750"/>
    <w:rsid w:val="00C17EC0"/>
    <w:rsid w:val="00C211FB"/>
    <w:rsid w:val="00C21776"/>
    <w:rsid w:val="00C27376"/>
    <w:rsid w:val="00C31AEC"/>
    <w:rsid w:val="00C31CB7"/>
    <w:rsid w:val="00C34643"/>
    <w:rsid w:val="00C35918"/>
    <w:rsid w:val="00C4156B"/>
    <w:rsid w:val="00C42C0E"/>
    <w:rsid w:val="00C43471"/>
    <w:rsid w:val="00C43E9A"/>
    <w:rsid w:val="00C44267"/>
    <w:rsid w:val="00C442F0"/>
    <w:rsid w:val="00C447FB"/>
    <w:rsid w:val="00C47757"/>
    <w:rsid w:val="00C50B65"/>
    <w:rsid w:val="00C523A0"/>
    <w:rsid w:val="00C535AE"/>
    <w:rsid w:val="00C53CDA"/>
    <w:rsid w:val="00C549CD"/>
    <w:rsid w:val="00C54EAD"/>
    <w:rsid w:val="00C54FA2"/>
    <w:rsid w:val="00C5530A"/>
    <w:rsid w:val="00C55DD2"/>
    <w:rsid w:val="00C600FC"/>
    <w:rsid w:val="00C60AF7"/>
    <w:rsid w:val="00C64159"/>
    <w:rsid w:val="00C64219"/>
    <w:rsid w:val="00C64978"/>
    <w:rsid w:val="00C6520B"/>
    <w:rsid w:val="00C6624E"/>
    <w:rsid w:val="00C679B0"/>
    <w:rsid w:val="00C67FDA"/>
    <w:rsid w:val="00C7009D"/>
    <w:rsid w:val="00C74A97"/>
    <w:rsid w:val="00C7666B"/>
    <w:rsid w:val="00C76FD3"/>
    <w:rsid w:val="00C81F7C"/>
    <w:rsid w:val="00C83DEA"/>
    <w:rsid w:val="00C85079"/>
    <w:rsid w:val="00C857D2"/>
    <w:rsid w:val="00C933DF"/>
    <w:rsid w:val="00C95019"/>
    <w:rsid w:val="00C96A05"/>
    <w:rsid w:val="00C96EF7"/>
    <w:rsid w:val="00CA04E2"/>
    <w:rsid w:val="00CA1941"/>
    <w:rsid w:val="00CA2B79"/>
    <w:rsid w:val="00CA2D4F"/>
    <w:rsid w:val="00CA360C"/>
    <w:rsid w:val="00CA39EE"/>
    <w:rsid w:val="00CA3B38"/>
    <w:rsid w:val="00CA3F60"/>
    <w:rsid w:val="00CA5FEA"/>
    <w:rsid w:val="00CA6FE5"/>
    <w:rsid w:val="00CB08D4"/>
    <w:rsid w:val="00CB0D2A"/>
    <w:rsid w:val="00CB1CF2"/>
    <w:rsid w:val="00CB1D76"/>
    <w:rsid w:val="00CB230D"/>
    <w:rsid w:val="00CB2A43"/>
    <w:rsid w:val="00CB2E2F"/>
    <w:rsid w:val="00CB3983"/>
    <w:rsid w:val="00CB3D16"/>
    <w:rsid w:val="00CB6C19"/>
    <w:rsid w:val="00CC03B9"/>
    <w:rsid w:val="00CC153F"/>
    <w:rsid w:val="00CC1B38"/>
    <w:rsid w:val="00CC313B"/>
    <w:rsid w:val="00CC37FB"/>
    <w:rsid w:val="00CC3C60"/>
    <w:rsid w:val="00CC5C5F"/>
    <w:rsid w:val="00CC5E72"/>
    <w:rsid w:val="00CC7392"/>
    <w:rsid w:val="00CD0273"/>
    <w:rsid w:val="00CD0CCF"/>
    <w:rsid w:val="00CD2181"/>
    <w:rsid w:val="00CD258C"/>
    <w:rsid w:val="00CD3095"/>
    <w:rsid w:val="00CD322A"/>
    <w:rsid w:val="00CD6F39"/>
    <w:rsid w:val="00CD6FF6"/>
    <w:rsid w:val="00CE15CF"/>
    <w:rsid w:val="00CE32BC"/>
    <w:rsid w:val="00CE4E4A"/>
    <w:rsid w:val="00CE63D1"/>
    <w:rsid w:val="00CE6A6F"/>
    <w:rsid w:val="00CE78F7"/>
    <w:rsid w:val="00CF03E9"/>
    <w:rsid w:val="00CF0EE6"/>
    <w:rsid w:val="00CF1D85"/>
    <w:rsid w:val="00CF2049"/>
    <w:rsid w:val="00CF2425"/>
    <w:rsid w:val="00CF3A49"/>
    <w:rsid w:val="00CF45BB"/>
    <w:rsid w:val="00CF4937"/>
    <w:rsid w:val="00CF50FD"/>
    <w:rsid w:val="00CF68FF"/>
    <w:rsid w:val="00CF73E2"/>
    <w:rsid w:val="00CF77D2"/>
    <w:rsid w:val="00D00E6E"/>
    <w:rsid w:val="00D01208"/>
    <w:rsid w:val="00D01A3B"/>
    <w:rsid w:val="00D0414D"/>
    <w:rsid w:val="00D044BE"/>
    <w:rsid w:val="00D05287"/>
    <w:rsid w:val="00D06F67"/>
    <w:rsid w:val="00D07767"/>
    <w:rsid w:val="00D12241"/>
    <w:rsid w:val="00D134F0"/>
    <w:rsid w:val="00D13DE6"/>
    <w:rsid w:val="00D151F0"/>
    <w:rsid w:val="00D16BB4"/>
    <w:rsid w:val="00D1721E"/>
    <w:rsid w:val="00D17C2F"/>
    <w:rsid w:val="00D204E7"/>
    <w:rsid w:val="00D208B3"/>
    <w:rsid w:val="00D20ACD"/>
    <w:rsid w:val="00D215E9"/>
    <w:rsid w:val="00D25959"/>
    <w:rsid w:val="00D26A17"/>
    <w:rsid w:val="00D30398"/>
    <w:rsid w:val="00D303A1"/>
    <w:rsid w:val="00D3371C"/>
    <w:rsid w:val="00D34A82"/>
    <w:rsid w:val="00D364DD"/>
    <w:rsid w:val="00D41DC2"/>
    <w:rsid w:val="00D4336B"/>
    <w:rsid w:val="00D44830"/>
    <w:rsid w:val="00D47A4C"/>
    <w:rsid w:val="00D47E91"/>
    <w:rsid w:val="00D509EB"/>
    <w:rsid w:val="00D539FC"/>
    <w:rsid w:val="00D60574"/>
    <w:rsid w:val="00D61FC3"/>
    <w:rsid w:val="00D6224B"/>
    <w:rsid w:val="00D636A1"/>
    <w:rsid w:val="00D63974"/>
    <w:rsid w:val="00D65737"/>
    <w:rsid w:val="00D6613E"/>
    <w:rsid w:val="00D674EF"/>
    <w:rsid w:val="00D7026C"/>
    <w:rsid w:val="00D71005"/>
    <w:rsid w:val="00D72BB0"/>
    <w:rsid w:val="00D7454E"/>
    <w:rsid w:val="00D75EE2"/>
    <w:rsid w:val="00D77060"/>
    <w:rsid w:val="00D8052D"/>
    <w:rsid w:val="00D80A8F"/>
    <w:rsid w:val="00D85DDA"/>
    <w:rsid w:val="00D8736C"/>
    <w:rsid w:val="00D917AF"/>
    <w:rsid w:val="00D92D34"/>
    <w:rsid w:val="00D943EB"/>
    <w:rsid w:val="00D94789"/>
    <w:rsid w:val="00D94DC5"/>
    <w:rsid w:val="00D96099"/>
    <w:rsid w:val="00D96703"/>
    <w:rsid w:val="00DA3A66"/>
    <w:rsid w:val="00DA48C3"/>
    <w:rsid w:val="00DA5E73"/>
    <w:rsid w:val="00DB13A8"/>
    <w:rsid w:val="00DB4280"/>
    <w:rsid w:val="00DB66A9"/>
    <w:rsid w:val="00DB66DA"/>
    <w:rsid w:val="00DC1A4B"/>
    <w:rsid w:val="00DC24E0"/>
    <w:rsid w:val="00DC3B2E"/>
    <w:rsid w:val="00DC3FEE"/>
    <w:rsid w:val="00DC52C6"/>
    <w:rsid w:val="00DC537B"/>
    <w:rsid w:val="00DD376D"/>
    <w:rsid w:val="00DD42F1"/>
    <w:rsid w:val="00DD4D42"/>
    <w:rsid w:val="00DD4E08"/>
    <w:rsid w:val="00DE00C7"/>
    <w:rsid w:val="00DE0417"/>
    <w:rsid w:val="00DE50FB"/>
    <w:rsid w:val="00DE561C"/>
    <w:rsid w:val="00DE6229"/>
    <w:rsid w:val="00DE6A71"/>
    <w:rsid w:val="00DE7230"/>
    <w:rsid w:val="00DE7337"/>
    <w:rsid w:val="00DF0BF2"/>
    <w:rsid w:val="00DF4422"/>
    <w:rsid w:val="00E000F1"/>
    <w:rsid w:val="00E01433"/>
    <w:rsid w:val="00E03815"/>
    <w:rsid w:val="00E03FE3"/>
    <w:rsid w:val="00E054C0"/>
    <w:rsid w:val="00E1156E"/>
    <w:rsid w:val="00E14DDA"/>
    <w:rsid w:val="00E162C4"/>
    <w:rsid w:val="00E17891"/>
    <w:rsid w:val="00E17DB3"/>
    <w:rsid w:val="00E20E7B"/>
    <w:rsid w:val="00E22CB1"/>
    <w:rsid w:val="00E249B6"/>
    <w:rsid w:val="00E30B38"/>
    <w:rsid w:val="00E30E39"/>
    <w:rsid w:val="00E3153D"/>
    <w:rsid w:val="00E35B34"/>
    <w:rsid w:val="00E36036"/>
    <w:rsid w:val="00E370DC"/>
    <w:rsid w:val="00E372F5"/>
    <w:rsid w:val="00E37F74"/>
    <w:rsid w:val="00E444A2"/>
    <w:rsid w:val="00E4566F"/>
    <w:rsid w:val="00E46D6C"/>
    <w:rsid w:val="00E470AA"/>
    <w:rsid w:val="00E47CA3"/>
    <w:rsid w:val="00E508C7"/>
    <w:rsid w:val="00E5120E"/>
    <w:rsid w:val="00E549C2"/>
    <w:rsid w:val="00E55680"/>
    <w:rsid w:val="00E55E61"/>
    <w:rsid w:val="00E57704"/>
    <w:rsid w:val="00E601E5"/>
    <w:rsid w:val="00E60794"/>
    <w:rsid w:val="00E70D12"/>
    <w:rsid w:val="00E712BC"/>
    <w:rsid w:val="00E72163"/>
    <w:rsid w:val="00E743DB"/>
    <w:rsid w:val="00E758AE"/>
    <w:rsid w:val="00E7621C"/>
    <w:rsid w:val="00E767A1"/>
    <w:rsid w:val="00E76BC7"/>
    <w:rsid w:val="00E77426"/>
    <w:rsid w:val="00E8098E"/>
    <w:rsid w:val="00E80B9B"/>
    <w:rsid w:val="00E81D5E"/>
    <w:rsid w:val="00E82995"/>
    <w:rsid w:val="00E836B7"/>
    <w:rsid w:val="00E84C4A"/>
    <w:rsid w:val="00E934E8"/>
    <w:rsid w:val="00EA0EFE"/>
    <w:rsid w:val="00EA2219"/>
    <w:rsid w:val="00EA4A0B"/>
    <w:rsid w:val="00EA7219"/>
    <w:rsid w:val="00EA7708"/>
    <w:rsid w:val="00EB0E76"/>
    <w:rsid w:val="00EB41C8"/>
    <w:rsid w:val="00EB502F"/>
    <w:rsid w:val="00EB6C30"/>
    <w:rsid w:val="00EB70FC"/>
    <w:rsid w:val="00EB7CF0"/>
    <w:rsid w:val="00EC495C"/>
    <w:rsid w:val="00EC53FA"/>
    <w:rsid w:val="00EC695B"/>
    <w:rsid w:val="00ED1A95"/>
    <w:rsid w:val="00ED3C2B"/>
    <w:rsid w:val="00ED77C9"/>
    <w:rsid w:val="00ED7E57"/>
    <w:rsid w:val="00EE129E"/>
    <w:rsid w:val="00EE12EB"/>
    <w:rsid w:val="00EE4F14"/>
    <w:rsid w:val="00EE5AB8"/>
    <w:rsid w:val="00EE662B"/>
    <w:rsid w:val="00EE70FF"/>
    <w:rsid w:val="00EF11DA"/>
    <w:rsid w:val="00EF2C43"/>
    <w:rsid w:val="00EF51DA"/>
    <w:rsid w:val="00EF58D6"/>
    <w:rsid w:val="00EF7BDD"/>
    <w:rsid w:val="00F009F0"/>
    <w:rsid w:val="00F00D2B"/>
    <w:rsid w:val="00F014DD"/>
    <w:rsid w:val="00F018D4"/>
    <w:rsid w:val="00F01F95"/>
    <w:rsid w:val="00F0591F"/>
    <w:rsid w:val="00F0759D"/>
    <w:rsid w:val="00F11637"/>
    <w:rsid w:val="00F12175"/>
    <w:rsid w:val="00F12C7B"/>
    <w:rsid w:val="00F12D61"/>
    <w:rsid w:val="00F148C0"/>
    <w:rsid w:val="00F14A81"/>
    <w:rsid w:val="00F17151"/>
    <w:rsid w:val="00F174FD"/>
    <w:rsid w:val="00F17623"/>
    <w:rsid w:val="00F17A28"/>
    <w:rsid w:val="00F206ED"/>
    <w:rsid w:val="00F20993"/>
    <w:rsid w:val="00F20FCC"/>
    <w:rsid w:val="00F211A4"/>
    <w:rsid w:val="00F218F9"/>
    <w:rsid w:val="00F21A7C"/>
    <w:rsid w:val="00F22BD1"/>
    <w:rsid w:val="00F23A13"/>
    <w:rsid w:val="00F26330"/>
    <w:rsid w:val="00F265BB"/>
    <w:rsid w:val="00F267B9"/>
    <w:rsid w:val="00F27966"/>
    <w:rsid w:val="00F3082E"/>
    <w:rsid w:val="00F33B34"/>
    <w:rsid w:val="00F34497"/>
    <w:rsid w:val="00F3561F"/>
    <w:rsid w:val="00F3723E"/>
    <w:rsid w:val="00F37C7A"/>
    <w:rsid w:val="00F40F12"/>
    <w:rsid w:val="00F436EB"/>
    <w:rsid w:val="00F44552"/>
    <w:rsid w:val="00F4508D"/>
    <w:rsid w:val="00F476B4"/>
    <w:rsid w:val="00F520C6"/>
    <w:rsid w:val="00F53C94"/>
    <w:rsid w:val="00F54132"/>
    <w:rsid w:val="00F54A49"/>
    <w:rsid w:val="00F57303"/>
    <w:rsid w:val="00F57AB3"/>
    <w:rsid w:val="00F6117B"/>
    <w:rsid w:val="00F62DF2"/>
    <w:rsid w:val="00F63A04"/>
    <w:rsid w:val="00F644A6"/>
    <w:rsid w:val="00F6504B"/>
    <w:rsid w:val="00F65629"/>
    <w:rsid w:val="00F71014"/>
    <w:rsid w:val="00F719C8"/>
    <w:rsid w:val="00F72439"/>
    <w:rsid w:val="00F7395C"/>
    <w:rsid w:val="00F76EE4"/>
    <w:rsid w:val="00F824F4"/>
    <w:rsid w:val="00F8503F"/>
    <w:rsid w:val="00F85767"/>
    <w:rsid w:val="00F85812"/>
    <w:rsid w:val="00F867C9"/>
    <w:rsid w:val="00F86B24"/>
    <w:rsid w:val="00F90D5A"/>
    <w:rsid w:val="00F92E6F"/>
    <w:rsid w:val="00F933BD"/>
    <w:rsid w:val="00F95F56"/>
    <w:rsid w:val="00FA044A"/>
    <w:rsid w:val="00FA571C"/>
    <w:rsid w:val="00FB21F2"/>
    <w:rsid w:val="00FB6330"/>
    <w:rsid w:val="00FB6428"/>
    <w:rsid w:val="00FB689B"/>
    <w:rsid w:val="00FB7ABA"/>
    <w:rsid w:val="00FC0527"/>
    <w:rsid w:val="00FC24BD"/>
    <w:rsid w:val="00FC369D"/>
    <w:rsid w:val="00FC5706"/>
    <w:rsid w:val="00FC57BA"/>
    <w:rsid w:val="00FC5F11"/>
    <w:rsid w:val="00FD032B"/>
    <w:rsid w:val="00FD1C69"/>
    <w:rsid w:val="00FD3D0E"/>
    <w:rsid w:val="00FD5D1E"/>
    <w:rsid w:val="00FD7080"/>
    <w:rsid w:val="00FE1327"/>
    <w:rsid w:val="00FE14FF"/>
    <w:rsid w:val="00FE1730"/>
    <w:rsid w:val="00FE1F91"/>
    <w:rsid w:val="00FE2E77"/>
    <w:rsid w:val="00FE6C9C"/>
    <w:rsid w:val="00FF3320"/>
    <w:rsid w:val="00FF39A3"/>
    <w:rsid w:val="00FF4112"/>
    <w:rsid w:val="00FF4598"/>
    <w:rsid w:val="00FF460E"/>
    <w:rsid w:val="00FF62B4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A8F8"/>
  <w15:docId w15:val="{270FAAE0-694C-4A55-8D3C-27CEA02A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Podsis rysunku,BulletC,Wyliczanie,Obiekt,normalny tekst,L1,2 heading,A_wyliczenie,K-P_odwolanie,Akapit z listą5,maz_wyliczenie,opis dzialania,Bullet Number,List Paragraph1,lp1,List Paragraph2,ISCG Numerowanie"/>
    <w:basedOn w:val="Normalny"/>
    <w:link w:val="AkapitzlistZnak"/>
    <w:uiPriority w:val="1"/>
    <w:qFormat/>
    <w:rsid w:val="001B2B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6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C19"/>
  </w:style>
  <w:style w:type="paragraph" w:styleId="Stopka">
    <w:name w:val="footer"/>
    <w:basedOn w:val="Normalny"/>
    <w:link w:val="StopkaZnak"/>
    <w:uiPriority w:val="99"/>
    <w:unhideWhenUsed/>
    <w:rsid w:val="00CB6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C19"/>
  </w:style>
  <w:style w:type="character" w:styleId="Odwoaniedokomentarza">
    <w:name w:val="annotation reference"/>
    <w:basedOn w:val="Domylnaczcionkaakapitu"/>
    <w:uiPriority w:val="99"/>
    <w:unhideWhenUsed/>
    <w:rsid w:val="005C10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10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10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0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08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9360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A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A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AA4"/>
    <w:rPr>
      <w:vertAlign w:val="superscript"/>
    </w:rPr>
  </w:style>
  <w:style w:type="character" w:customStyle="1" w:styleId="hgkelc">
    <w:name w:val="hgkelc"/>
    <w:basedOn w:val="Domylnaczcionkaakapitu"/>
    <w:rsid w:val="00044CDB"/>
  </w:style>
  <w:style w:type="character" w:customStyle="1" w:styleId="AkapitzlistZnak">
    <w:name w:val="Akapit z listą Znak"/>
    <w:aliases w:val="Numerowanie Znak,Wypunktowanie Znak,Podsis rysunku Znak,BulletC Znak,Wyliczanie Znak,Obiekt Znak,normalny tekst Znak,L1 Znak,2 heading Znak,A_wyliczenie Znak,K-P_odwolanie Znak,Akapit z listą5 Znak,maz_wyliczenie Znak,lp1 Znak"/>
    <w:link w:val="Akapitzlist"/>
    <w:uiPriority w:val="1"/>
    <w:qFormat/>
    <w:locked/>
    <w:rsid w:val="00815CBD"/>
  </w:style>
  <w:style w:type="character" w:customStyle="1" w:styleId="TekstkomentarzaZnak1">
    <w:name w:val="Tekst komentarza Znak1"/>
    <w:basedOn w:val="Domylnaczcionkaakapitu"/>
    <w:rsid w:val="00D13DE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0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0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03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17D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7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735E1-C382-4128-80C9-2334AEE2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3741</Words>
  <Characters>22450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Barwik</dc:creator>
  <cp:keywords/>
  <dc:description/>
  <cp:lastModifiedBy>Damian Wałpuski</cp:lastModifiedBy>
  <cp:revision>2</cp:revision>
  <cp:lastPrinted>2023-09-20T06:23:00Z</cp:lastPrinted>
  <dcterms:created xsi:type="dcterms:W3CDTF">2024-08-06T11:37:00Z</dcterms:created>
  <dcterms:modified xsi:type="dcterms:W3CDTF">2024-08-06T11:37:00Z</dcterms:modified>
</cp:coreProperties>
</file>