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74195B">
      <w:pPr>
        <w:pStyle w:val="Standard"/>
        <w:jc w:val="center"/>
      </w:pPr>
    </w:p>
    <w:p w:rsidR="0074195B" w:rsidRPr="00F22FB9" w:rsidRDefault="005F6B7C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 w:rsidRPr="00F22FB9">
        <w:rPr>
          <w:b/>
          <w:bCs/>
          <w:sz w:val="28"/>
          <w:szCs w:val="28"/>
        </w:rPr>
        <w:t>INSTRUKCJA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 w:rsidRPr="00F22FB9">
        <w:rPr>
          <w:b/>
          <w:bCs/>
          <w:sz w:val="28"/>
          <w:szCs w:val="28"/>
        </w:rPr>
        <w:t>REALIZACJI ORAZ NADZORU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 w:rsidRPr="00F22FB9">
        <w:rPr>
          <w:b/>
          <w:bCs/>
          <w:sz w:val="28"/>
          <w:szCs w:val="28"/>
        </w:rPr>
        <w:t>NAD WYKONYWANIEM NAPRAW BIEŻĄCYCH</w:t>
      </w:r>
    </w:p>
    <w:p w:rsidR="0074195B" w:rsidRPr="00F22FB9" w:rsidRDefault="005F6B7C">
      <w:pPr>
        <w:pStyle w:val="Standard"/>
        <w:spacing w:line="360" w:lineRule="auto"/>
        <w:jc w:val="center"/>
      </w:pPr>
      <w:r w:rsidRPr="00F22FB9">
        <w:rPr>
          <w:b/>
          <w:bCs/>
          <w:sz w:val="28"/>
          <w:szCs w:val="28"/>
        </w:rPr>
        <w:t>ORAZ OKRESOWYCH OBSŁUG TECHNICZNYCH POJAZDÓW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  <w:bCs/>
          <w:sz w:val="28"/>
          <w:szCs w:val="28"/>
        </w:rPr>
      </w:pPr>
      <w:r w:rsidRPr="00F22FB9">
        <w:rPr>
          <w:b/>
          <w:bCs/>
          <w:sz w:val="28"/>
          <w:szCs w:val="28"/>
        </w:rPr>
        <w:t>WOJEWÓDZKIEGO SZPITALA IM. ŚW. OJCA PIO W PRZEMYŚLU</w:t>
      </w:r>
    </w:p>
    <w:p w:rsidR="0074195B" w:rsidRPr="00F22FB9" w:rsidRDefault="005F6B7C">
      <w:pPr>
        <w:pStyle w:val="ContentsHeading"/>
        <w:pageBreakBefore/>
      </w:pPr>
      <w:r w:rsidRPr="00F22FB9">
        <w:lastRenderedPageBreak/>
        <w:t>Spis treści</w:t>
      </w:r>
    </w:p>
    <w:p w:rsidR="0074195B" w:rsidRPr="00F22FB9" w:rsidRDefault="0074195B">
      <w:pPr>
        <w:rPr>
          <w:szCs w:val="21"/>
        </w:rPr>
        <w:sectPr w:rsidR="0074195B" w:rsidRPr="00F22FB9">
          <w:headerReference w:type="default" r:id="rId7"/>
          <w:footerReference w:type="default" r:id="rId8"/>
          <w:pgSz w:w="11906" w:h="16838"/>
          <w:pgMar w:top="1624" w:right="1134" w:bottom="1647" w:left="1134" w:header="283" w:footer="1134" w:gutter="0"/>
          <w:cols w:space="708"/>
        </w:sectPr>
      </w:pPr>
    </w:p>
    <w:p w:rsidR="0074195B" w:rsidRPr="00F22FB9" w:rsidRDefault="00921E64">
      <w:pPr>
        <w:pStyle w:val="Contents1"/>
        <w:spacing w:line="480" w:lineRule="auto"/>
      </w:pPr>
      <w:r w:rsidRPr="00F22FB9">
        <w:rPr>
          <w:rFonts w:eastAsia="Microsoft YaHei"/>
          <w:b/>
          <w:bCs/>
          <w:sz w:val="32"/>
          <w:szCs w:val="32"/>
        </w:rPr>
        <w:fldChar w:fldCharType="begin"/>
      </w:r>
      <w:r w:rsidR="005F6B7C" w:rsidRPr="00F22FB9">
        <w:instrText xml:space="preserve"> TOC \o "1-9" \l 1-9 \h </w:instrText>
      </w:r>
      <w:r w:rsidRPr="00F22FB9">
        <w:fldChar w:fldCharType="separate"/>
      </w:r>
      <w:r w:rsidR="005F6B7C" w:rsidRPr="00F22FB9">
        <w:t>Rozdział I</w:t>
      </w:r>
      <w:r w:rsidR="005F6B7C" w:rsidRPr="00F22FB9">
        <w:tab/>
      </w:r>
      <w:hyperlink w:anchor="__RefHeading___Toc437505876" w:history="1">
        <w:r w:rsidR="005F6B7C" w:rsidRPr="00F22FB9">
          <w:t>3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SŁOWNIK POJĘĆ</w:t>
      </w:r>
      <w:r w:rsidRPr="00F22FB9">
        <w:tab/>
      </w:r>
      <w:hyperlink w:anchor="__RefHeading___Toc437505877" w:history="1">
        <w:r w:rsidRPr="00F22FB9">
          <w:t>3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Rozdział II</w:t>
      </w:r>
      <w:r w:rsidRPr="00F22FB9">
        <w:tab/>
      </w:r>
      <w:hyperlink w:anchor="__RefHeading___Toc437505878" w:history="1">
        <w:r w:rsidRPr="00F22FB9">
          <w:t>4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NAPRAWY BIEŻĄCE</w:t>
      </w:r>
      <w:r w:rsidRPr="00F22FB9">
        <w:tab/>
      </w:r>
      <w:hyperlink w:anchor="__RefHeading___Toc437505879" w:history="1">
        <w:r w:rsidRPr="00F22FB9">
          <w:t>4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Rozdział III</w:t>
      </w:r>
      <w:r w:rsidRPr="00F22FB9">
        <w:tab/>
      </w:r>
      <w:hyperlink w:anchor="__RefHeading___Toc437505880" w:history="1">
        <w:r w:rsidRPr="00F22FB9">
          <w:t>5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OKRESOWE OBSŁUGI TECHNICZNE</w:t>
      </w:r>
      <w:r w:rsidRPr="00F22FB9">
        <w:tab/>
      </w:r>
      <w:hyperlink w:anchor="__RefHeading___Toc437505881" w:history="1">
        <w:r w:rsidRPr="00F22FB9">
          <w:t>5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Rozdział IV</w:t>
      </w:r>
      <w:r w:rsidRPr="00F22FB9">
        <w:tab/>
      </w:r>
      <w:hyperlink w:anchor="__RefHeading___Toc437505882" w:history="1">
        <w:r w:rsidRPr="00F22FB9">
          <w:t>7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NADZÓR I KONTROLA</w:t>
      </w:r>
      <w:r w:rsidRPr="00F22FB9">
        <w:tab/>
      </w:r>
      <w:hyperlink w:anchor="__RefHeading___Toc437505883" w:history="1">
        <w:r w:rsidRPr="00F22FB9">
          <w:t>7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Rozdział V</w:t>
      </w:r>
      <w:r w:rsidRPr="00F22FB9">
        <w:tab/>
      </w:r>
      <w:hyperlink w:anchor="__RefHeading___Toc437505884" w:history="1">
        <w:r w:rsidRPr="00F22FB9">
          <w:t>11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OBOWIĄZKI MECHANIKA</w:t>
      </w:r>
      <w:r w:rsidRPr="00F22FB9">
        <w:tab/>
      </w:r>
      <w:hyperlink w:anchor="__RefHeading___Toc437505885" w:history="1">
        <w:r w:rsidRPr="00F22FB9">
          <w:t>11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Rozdział VI</w:t>
      </w:r>
      <w:r w:rsidRPr="00F22FB9">
        <w:tab/>
      </w:r>
      <w:hyperlink w:anchor="__RefHeading___Toc437505886" w:history="1">
        <w:r w:rsidRPr="00F22FB9">
          <w:t>12</w:t>
        </w:r>
      </w:hyperlink>
    </w:p>
    <w:p w:rsidR="0074195B" w:rsidRPr="00F22FB9" w:rsidRDefault="005F6B7C">
      <w:pPr>
        <w:pStyle w:val="Contents1"/>
        <w:spacing w:line="480" w:lineRule="auto"/>
      </w:pPr>
      <w:r w:rsidRPr="00F22FB9">
        <w:t>POSTANOWIENIA KOŃCOWE</w:t>
      </w:r>
      <w:r w:rsidRPr="00F22FB9">
        <w:tab/>
      </w:r>
      <w:hyperlink w:anchor="__RefHeading___Toc437505887" w:history="1">
        <w:r w:rsidRPr="00F22FB9">
          <w:t>12</w:t>
        </w:r>
      </w:hyperlink>
      <w:r w:rsidR="00921E64" w:rsidRPr="00F22FB9">
        <w:fldChar w:fldCharType="end"/>
      </w:r>
    </w:p>
    <w:p w:rsidR="0074195B" w:rsidRPr="00F22FB9" w:rsidRDefault="0074195B">
      <w:pPr>
        <w:pStyle w:val="Contents1"/>
      </w:pPr>
    </w:p>
    <w:p w:rsidR="0074195B" w:rsidRPr="00F22FB9" w:rsidRDefault="0074195B">
      <w:pPr>
        <w:rPr>
          <w:szCs w:val="21"/>
        </w:rPr>
        <w:sectPr w:rsidR="0074195B" w:rsidRPr="00F22FB9">
          <w:type w:val="continuous"/>
          <w:pgSz w:w="11906" w:h="16838"/>
          <w:pgMar w:top="1624" w:right="1134" w:bottom="1647" w:left="1134" w:header="283" w:footer="1134" w:gutter="0"/>
          <w:cols w:space="0"/>
        </w:sectPr>
      </w:pPr>
    </w:p>
    <w:p w:rsidR="0074195B" w:rsidRPr="00F22FB9" w:rsidRDefault="0074195B">
      <w:pPr>
        <w:pStyle w:val="Standard"/>
        <w:jc w:val="center"/>
      </w:pPr>
      <w:bookmarkStart w:id="0" w:name="_GoBack"/>
      <w:bookmarkEnd w:id="0"/>
    </w:p>
    <w:p w:rsidR="0074195B" w:rsidRPr="00F22FB9" w:rsidRDefault="005F6B7C">
      <w:pPr>
        <w:pStyle w:val="Nagwek11"/>
        <w:pageBreakBefore/>
        <w:jc w:val="center"/>
        <w:rPr>
          <w:sz w:val="22"/>
          <w:szCs w:val="22"/>
        </w:rPr>
      </w:pPr>
      <w:bookmarkStart w:id="1" w:name="__RefHeading___Toc437505876"/>
      <w:r w:rsidRPr="00F22FB9">
        <w:rPr>
          <w:sz w:val="22"/>
          <w:szCs w:val="22"/>
        </w:rPr>
        <w:lastRenderedPageBreak/>
        <w:t>Rozdział I</w:t>
      </w:r>
      <w:bookmarkEnd w:id="1"/>
    </w:p>
    <w:p w:rsidR="0074195B" w:rsidRPr="00F22FB9" w:rsidRDefault="005F6B7C">
      <w:pPr>
        <w:pStyle w:val="Nagwek11"/>
        <w:jc w:val="center"/>
        <w:rPr>
          <w:sz w:val="22"/>
          <w:szCs w:val="22"/>
        </w:rPr>
      </w:pPr>
      <w:bookmarkStart w:id="2" w:name="__RefHeading___Toc437505877"/>
      <w:r w:rsidRPr="00F22FB9">
        <w:rPr>
          <w:sz w:val="22"/>
          <w:szCs w:val="22"/>
        </w:rPr>
        <w:t>SŁOWNIK POJĘĆ</w:t>
      </w:r>
      <w:bookmarkEnd w:id="2"/>
    </w:p>
    <w:p w:rsidR="0074195B" w:rsidRPr="00F22FB9" w:rsidRDefault="005F6B7C" w:rsidP="006302AF">
      <w:pPr>
        <w:pStyle w:val="Textbody"/>
        <w:numPr>
          <w:ilvl w:val="0"/>
          <w:numId w:val="23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Ilekroć w niniejszej instrukcji jest mowa o:</w:t>
      </w:r>
    </w:p>
    <w:p w:rsidR="008330F0" w:rsidRPr="00F22FB9" w:rsidRDefault="008330F0" w:rsidP="006302AF">
      <w:pPr>
        <w:pStyle w:val="Textbody"/>
        <w:numPr>
          <w:ilvl w:val="0"/>
          <w:numId w:val="13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s</w:t>
      </w:r>
      <w:r w:rsidR="005F6B7C" w:rsidRPr="00F22FB9">
        <w:rPr>
          <w:szCs w:val="22"/>
        </w:rPr>
        <w:t>zpitalu – należy przez to rozumieć Wojewódzki Szpital im. Św. Ojca Pio w Przemyślu</w:t>
      </w:r>
      <w:r w:rsidRPr="00F22FB9">
        <w:rPr>
          <w:szCs w:val="22"/>
        </w:rPr>
        <w:t>;</w:t>
      </w:r>
    </w:p>
    <w:p w:rsidR="0074195B" w:rsidRPr="00F22FB9" w:rsidRDefault="005F6B7C" w:rsidP="006302AF">
      <w:pPr>
        <w:pStyle w:val="Textbody"/>
        <w:numPr>
          <w:ilvl w:val="0"/>
          <w:numId w:val="13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zlecającym naprawę – należy przez to rozumieć kierującego pojazdem przeznaczonym do naprawy, posiadającym wystawioną na pojazd przeznaczony do naprawy imienną kartę drogową lub inny tożsamy dokument;</w:t>
      </w:r>
    </w:p>
    <w:p w:rsidR="0074195B" w:rsidRPr="00F22FB9" w:rsidRDefault="005F6B7C" w:rsidP="006302AF">
      <w:pPr>
        <w:pStyle w:val="Textbody"/>
        <w:numPr>
          <w:ilvl w:val="0"/>
          <w:numId w:val="13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zatwierdzającym zlecenie – należy przez to rozumieć osobę imiennie wskazaną w umowie o świadczenie danego rodzaju usług;</w:t>
      </w:r>
    </w:p>
    <w:p w:rsidR="0074195B" w:rsidRPr="00F22FB9" w:rsidRDefault="005F6B7C" w:rsidP="006302AF">
      <w:pPr>
        <w:pStyle w:val="Textbody"/>
        <w:numPr>
          <w:ilvl w:val="0"/>
          <w:numId w:val="13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osobie merytorycznie odpowiedzialnej za nadzorowanie realizacji umowy – należy przez to rozumieć osobę imiennie wskazaną w umowie o świadczenie danego rodzaju usług;</w:t>
      </w:r>
    </w:p>
    <w:p w:rsidR="0074195B" w:rsidRPr="00F22FB9" w:rsidRDefault="005F6B7C" w:rsidP="006302AF">
      <w:pPr>
        <w:pStyle w:val="Textbody"/>
        <w:numPr>
          <w:ilvl w:val="0"/>
          <w:numId w:val="13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przedstawicielu podmiotu realizującego usługę – należy przez to rozumieć osobę wskazaną imiennie przez kontrahenta w umowie o świadczenie danego rodzaju usług uprawnionego do współpracy w zakresie nadzoru merytorycznego nad realizacją umowy;</w:t>
      </w:r>
    </w:p>
    <w:p w:rsidR="0074195B" w:rsidRPr="00F22FB9" w:rsidRDefault="005F6B7C" w:rsidP="006302AF">
      <w:pPr>
        <w:pStyle w:val="Textbody"/>
        <w:numPr>
          <w:ilvl w:val="0"/>
          <w:numId w:val="13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 xml:space="preserve">zatwierdzaniu faktur VAT pod względem merytorycznym – należy przez to rozumieć </w:t>
      </w:r>
      <w:r w:rsidR="008330F0" w:rsidRPr="00F22FB9">
        <w:rPr>
          <w:szCs w:val="22"/>
        </w:rPr>
        <w:t>potwierdzenie, iż</w:t>
      </w:r>
      <w:r w:rsidRPr="00F22FB9">
        <w:rPr>
          <w:szCs w:val="22"/>
        </w:rPr>
        <w:t xml:space="preserve"> wszelkie zapisy są prawidłowe i zgodne z zasadami:</w:t>
      </w:r>
    </w:p>
    <w:p w:rsidR="0074195B" w:rsidRPr="00F22FB9" w:rsidRDefault="005F6B7C" w:rsidP="006302AF">
      <w:pPr>
        <w:pStyle w:val="Textbody"/>
        <w:numPr>
          <w:ilvl w:val="0"/>
          <w:numId w:val="14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legalności – operacje wskazane w fakturze VAT są zgodne z prawem i uregulowaniami wewnętrznymi, zawartymi umowami, cennikami,</w:t>
      </w:r>
    </w:p>
    <w:p w:rsidR="0074195B" w:rsidRPr="00F22FB9" w:rsidRDefault="005F6B7C" w:rsidP="006302AF">
      <w:pPr>
        <w:pStyle w:val="Textbody"/>
        <w:numPr>
          <w:ilvl w:val="0"/>
          <w:numId w:val="14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rzetelności – dane wykazane w fakturze VAT są zgodne z rzeczywistym przebiegiem operacji gospodarczej,</w:t>
      </w:r>
    </w:p>
    <w:p w:rsidR="0074195B" w:rsidRPr="00F22FB9" w:rsidRDefault="005F6B7C" w:rsidP="006302AF">
      <w:pPr>
        <w:pStyle w:val="Textbody"/>
        <w:numPr>
          <w:ilvl w:val="0"/>
          <w:numId w:val="14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celowości – wyrażona w fakturze VAT operacja gospodarcza była ujęta w planie finansowym i jest celowa z punktu widzenia gospodarczego,</w:t>
      </w:r>
    </w:p>
    <w:p w:rsidR="0074195B" w:rsidRPr="00F22FB9" w:rsidRDefault="005F6B7C" w:rsidP="006302AF">
      <w:pPr>
        <w:pStyle w:val="Textbody"/>
        <w:numPr>
          <w:ilvl w:val="0"/>
          <w:numId w:val="14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gospodarności i oszczędności – wyrażona w fakturze VAT operacja gospodarcza została zrealizowana z zachowaniem najbardziej oszczędnego użycia środków pieniężnych i rzeczowych w celu uzyskania optymal</w:t>
      </w:r>
      <w:r w:rsidR="00F22FB9">
        <w:rPr>
          <w:szCs w:val="22"/>
        </w:rPr>
        <w:t>nych efektów w danych warunkach.</w:t>
      </w:r>
    </w:p>
    <w:p w:rsidR="0074195B" w:rsidRPr="00F22FB9" w:rsidRDefault="0074195B">
      <w:pPr>
        <w:pStyle w:val="Textbody"/>
        <w:spacing w:line="360" w:lineRule="auto"/>
        <w:jc w:val="both"/>
      </w:pPr>
    </w:p>
    <w:p w:rsidR="0074195B" w:rsidRPr="00F22FB9" w:rsidRDefault="0074195B">
      <w:pPr>
        <w:pStyle w:val="Textbody"/>
        <w:spacing w:line="360" w:lineRule="auto"/>
        <w:jc w:val="both"/>
      </w:pPr>
    </w:p>
    <w:p w:rsidR="0074195B" w:rsidRPr="00F22FB9" w:rsidRDefault="0074195B">
      <w:pPr>
        <w:pStyle w:val="Textbody"/>
        <w:spacing w:line="360" w:lineRule="auto"/>
        <w:jc w:val="both"/>
      </w:pPr>
    </w:p>
    <w:p w:rsidR="0074195B" w:rsidRPr="00F22FB9" w:rsidRDefault="005F6B7C">
      <w:pPr>
        <w:pStyle w:val="Nagwek11"/>
        <w:jc w:val="center"/>
      </w:pPr>
      <w:bookmarkStart w:id="3" w:name="__RefHeading___Toc437505878"/>
      <w:r w:rsidRPr="00F22FB9">
        <w:rPr>
          <w:sz w:val="22"/>
          <w:szCs w:val="22"/>
        </w:rPr>
        <w:lastRenderedPageBreak/>
        <w:t>Rozdział II</w:t>
      </w:r>
      <w:bookmarkEnd w:id="3"/>
    </w:p>
    <w:p w:rsidR="0074195B" w:rsidRPr="00F22FB9" w:rsidRDefault="005F6B7C">
      <w:pPr>
        <w:pStyle w:val="Nagwek11"/>
        <w:jc w:val="center"/>
        <w:rPr>
          <w:sz w:val="22"/>
          <w:szCs w:val="22"/>
        </w:rPr>
      </w:pPr>
      <w:bookmarkStart w:id="4" w:name="__RefHeading___Toc437505879"/>
      <w:r w:rsidRPr="00F22FB9">
        <w:rPr>
          <w:sz w:val="22"/>
          <w:szCs w:val="22"/>
        </w:rPr>
        <w:t>NAPRAWY BIEŻĄCE</w:t>
      </w:r>
      <w:bookmarkEnd w:id="4"/>
    </w:p>
    <w:p w:rsidR="0074195B" w:rsidRPr="00F22FB9" w:rsidRDefault="005F6B7C">
      <w:pPr>
        <w:pStyle w:val="Standard"/>
        <w:jc w:val="center"/>
        <w:rPr>
          <w:b/>
        </w:rPr>
      </w:pPr>
      <w:r w:rsidRPr="00F22FB9">
        <w:rPr>
          <w:b/>
        </w:rPr>
        <w:t>§1</w:t>
      </w:r>
    </w:p>
    <w:p w:rsidR="0074195B" w:rsidRPr="00F22FB9" w:rsidRDefault="005F6B7C" w:rsidP="00F22FB9">
      <w:pPr>
        <w:pStyle w:val="Standard"/>
        <w:spacing w:line="360" w:lineRule="auto"/>
        <w:jc w:val="both"/>
      </w:pPr>
      <w:r w:rsidRPr="00F22FB9">
        <w:t>Kierujący pojazdem, który stwierdzi, iż pojazd posiada usterki uniemożliwiające jego dalszą eksploatację, jest zobowiązany przekazać pojazd do naprawy.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§2</w:t>
      </w:r>
    </w:p>
    <w:p w:rsidR="0074195B" w:rsidRPr="00F22FB9" w:rsidRDefault="005F6B7C" w:rsidP="00F22FB9">
      <w:pPr>
        <w:pStyle w:val="Standard"/>
        <w:spacing w:line="360" w:lineRule="auto"/>
        <w:jc w:val="both"/>
      </w:pPr>
      <w:r w:rsidRPr="00F22FB9">
        <w:t xml:space="preserve">Przekazanie pojazdu do naprawy następuje na podstawie „Zlecenia naprawy/obsługi technicznej”, którego wzór stanowi Załącznik Nr </w:t>
      </w:r>
      <w:r w:rsidR="008330F0" w:rsidRPr="00F22FB9">
        <w:t>4.1</w:t>
      </w:r>
      <w:r w:rsidRPr="00F22FB9">
        <w:t xml:space="preserve"> do niniejszej instrukcji.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§3</w:t>
      </w:r>
    </w:p>
    <w:p w:rsidR="0074195B" w:rsidRPr="00F22FB9" w:rsidRDefault="005F6B7C" w:rsidP="006302AF">
      <w:pPr>
        <w:pStyle w:val="Standard"/>
        <w:numPr>
          <w:ilvl w:val="0"/>
          <w:numId w:val="22"/>
        </w:numPr>
        <w:spacing w:line="360" w:lineRule="auto"/>
        <w:jc w:val="both"/>
      </w:pPr>
      <w:r w:rsidRPr="00F22FB9">
        <w:t>Pracownik zlecający naprawę, wypełnia zlecenie, o którym mowa w §2 wpisując: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datę sporządzenia zlecenia;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markę pojazdu kierowanego do naprawy;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nr rejestracyjny samochodu kierowanego do naprawy lub nr fabryczny pojazdu;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imię i nazwisko zlecającego naprawę oraz jego stanowisko służbowe;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imię i nazwisko oraz stanowisko służbowe pracownika, który zatwierdza zlecenie z zastrzeżeniem ust. 2;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stan licznika samochodu kierowanego do naprawy w chwili jego przekazania do warsztatu;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stan paliwa w zbiorniku samochodu kierowanego do naprawy w chwili jego przekazania do warsztatu;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opis stwierdzonych usterek;</w:t>
      </w:r>
    </w:p>
    <w:p w:rsidR="0074195B" w:rsidRPr="00F22FB9" w:rsidRDefault="005F6B7C" w:rsidP="006302AF">
      <w:pPr>
        <w:pStyle w:val="Standard"/>
        <w:numPr>
          <w:ilvl w:val="0"/>
          <w:numId w:val="15"/>
        </w:numPr>
        <w:spacing w:line="360" w:lineRule="auto"/>
        <w:jc w:val="both"/>
      </w:pPr>
      <w:r w:rsidRPr="00F22FB9">
        <w:t>składa swój podpis w miejscu „podpis zlecającego”.</w:t>
      </w:r>
    </w:p>
    <w:p w:rsidR="0074195B" w:rsidRPr="00B8315F" w:rsidRDefault="005F6B7C" w:rsidP="006302AF">
      <w:pPr>
        <w:pStyle w:val="Standard"/>
        <w:numPr>
          <w:ilvl w:val="0"/>
          <w:numId w:val="16"/>
        </w:numPr>
        <w:spacing w:line="360" w:lineRule="auto"/>
        <w:jc w:val="both"/>
        <w:rPr>
          <w:color w:val="000000" w:themeColor="text1"/>
        </w:rPr>
      </w:pPr>
      <w:r w:rsidRPr="007E7B41">
        <w:t>W przypadku niewielkich usterek, których usunięcie wymagane jest natychmiast, a koszt naprawy jest znikomy, nie przekr</w:t>
      </w:r>
      <w:r w:rsidR="008330F0" w:rsidRPr="007E7B41">
        <w:t>aczający kwoty 100,00 zł. netto</w:t>
      </w:r>
      <w:r w:rsidRPr="007E7B41">
        <w:t xml:space="preserve"> oraz w przypadku kierowania pojazdu do naprawy w godzinach </w:t>
      </w:r>
      <w:r w:rsidRPr="00B8315F">
        <w:rPr>
          <w:color w:val="000000" w:themeColor="text1"/>
        </w:rPr>
        <w:t>od 15:00 do 7:30, nie jes</w:t>
      </w:r>
      <w:r w:rsidR="008330F0" w:rsidRPr="00B8315F">
        <w:rPr>
          <w:color w:val="000000" w:themeColor="text1"/>
        </w:rPr>
        <w:t>t wymagane wpisywanie danych, o </w:t>
      </w:r>
      <w:r w:rsidRPr="00B8315F">
        <w:rPr>
          <w:color w:val="000000" w:themeColor="text1"/>
        </w:rPr>
        <w:t>których mowa w ust. 1 pkt 6.</w:t>
      </w:r>
    </w:p>
    <w:p w:rsidR="0074195B" w:rsidRPr="00F22FB9" w:rsidRDefault="005F6B7C" w:rsidP="006302AF">
      <w:pPr>
        <w:pStyle w:val="Standard"/>
        <w:numPr>
          <w:ilvl w:val="0"/>
          <w:numId w:val="16"/>
        </w:numPr>
        <w:spacing w:line="360" w:lineRule="auto"/>
        <w:jc w:val="both"/>
      </w:pPr>
      <w:r w:rsidRPr="00F22FB9">
        <w:t>Opis ustere</w:t>
      </w:r>
      <w:r w:rsidR="00626341">
        <w:t>k, o których mowa w ust. 1 pkt 8</w:t>
      </w:r>
      <w:r w:rsidRPr="00F22FB9">
        <w:t xml:space="preserve"> powinien zawierać co najmniej dane wskazujące na nieprawidłową pracę konkretnych podzespołów, ich niesprawność, określenie miejsca zgrzytów, stuków, itp.</w:t>
      </w:r>
    </w:p>
    <w:p w:rsidR="0074195B" w:rsidRPr="00F22FB9" w:rsidRDefault="005F6B7C" w:rsidP="006302AF">
      <w:pPr>
        <w:pStyle w:val="Standard"/>
        <w:numPr>
          <w:ilvl w:val="0"/>
          <w:numId w:val="16"/>
        </w:numPr>
        <w:spacing w:line="360" w:lineRule="auto"/>
        <w:jc w:val="both"/>
      </w:pPr>
      <w:r w:rsidRPr="00F22FB9">
        <w:t>Zatwierdzone oraz zarejestrowane, z zastrzeżeniem ust. 2, zlecenie naprawy wraz z pojazdem, pracownik zlecający naprawę przekazuje do warsztatu.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§4</w:t>
      </w:r>
    </w:p>
    <w:p w:rsidR="0074195B" w:rsidRPr="00F22FB9" w:rsidRDefault="005F6B7C" w:rsidP="006302AF">
      <w:pPr>
        <w:pStyle w:val="Standard"/>
        <w:numPr>
          <w:ilvl w:val="0"/>
          <w:numId w:val="21"/>
        </w:numPr>
        <w:spacing w:line="360" w:lineRule="auto"/>
        <w:jc w:val="both"/>
      </w:pPr>
      <w:r w:rsidRPr="00F22FB9">
        <w:t>Pracownik odbierający pojazd po naprawie jest zobowiązany do:</w:t>
      </w:r>
    </w:p>
    <w:p w:rsidR="0074195B" w:rsidRPr="00F22FB9" w:rsidRDefault="005F6B7C" w:rsidP="006302AF">
      <w:pPr>
        <w:pStyle w:val="Standard"/>
        <w:numPr>
          <w:ilvl w:val="0"/>
          <w:numId w:val="17"/>
        </w:numPr>
        <w:spacing w:line="360" w:lineRule="auto"/>
        <w:jc w:val="both"/>
      </w:pPr>
      <w:r w:rsidRPr="00F22FB9">
        <w:t>sprawdzenia stanu licznika pojazdu i porównania go ze stanem licznika wpisanym do zlecenia w chwili przekazania pojazdu do naprawy;</w:t>
      </w:r>
    </w:p>
    <w:p w:rsidR="0074195B" w:rsidRDefault="005F6B7C" w:rsidP="006302AF">
      <w:pPr>
        <w:pStyle w:val="Standard"/>
        <w:numPr>
          <w:ilvl w:val="0"/>
          <w:numId w:val="17"/>
        </w:numPr>
        <w:spacing w:line="360" w:lineRule="auto"/>
        <w:jc w:val="both"/>
      </w:pPr>
      <w:r w:rsidRPr="00F22FB9">
        <w:t>wpisania do zlecenia stanu licznika samochodu w chwili jego odbioru;</w:t>
      </w:r>
    </w:p>
    <w:p w:rsidR="000D741D" w:rsidRDefault="000D741D" w:rsidP="000D741D">
      <w:pPr>
        <w:pStyle w:val="Akapitzlist"/>
        <w:numPr>
          <w:ilvl w:val="0"/>
          <w:numId w:val="17"/>
        </w:numPr>
        <w:rPr>
          <w:rFonts w:ascii="Arial" w:eastAsia="SimSun, 'Arial Unicode MS'" w:hAnsi="Arial"/>
          <w:sz w:val="22"/>
          <w:szCs w:val="24"/>
        </w:rPr>
      </w:pPr>
      <w:r w:rsidRPr="000D741D">
        <w:rPr>
          <w:rFonts w:ascii="Arial" w:eastAsia="SimSun, 'Arial Unicode MS'" w:hAnsi="Arial"/>
          <w:sz w:val="22"/>
          <w:szCs w:val="24"/>
        </w:rPr>
        <w:t>zapoznania się z raportem o stanie pojazdu;</w:t>
      </w:r>
    </w:p>
    <w:p w:rsidR="000D741D" w:rsidRPr="000D741D" w:rsidRDefault="000D741D" w:rsidP="000D741D">
      <w:pPr>
        <w:pStyle w:val="Akapitzlist"/>
        <w:numPr>
          <w:ilvl w:val="0"/>
          <w:numId w:val="17"/>
        </w:numPr>
        <w:spacing w:line="360" w:lineRule="auto"/>
        <w:rPr>
          <w:rFonts w:ascii="Arial" w:eastAsia="SimSun, 'Arial Unicode MS'" w:hAnsi="Arial"/>
          <w:sz w:val="22"/>
          <w:szCs w:val="24"/>
        </w:rPr>
      </w:pPr>
      <w:r w:rsidRPr="000D741D">
        <w:rPr>
          <w:rFonts w:ascii="Arial" w:eastAsia="SimSun, 'Arial Unicode MS'" w:hAnsi="Arial"/>
          <w:sz w:val="22"/>
          <w:szCs w:val="24"/>
        </w:rPr>
        <w:lastRenderedPageBreak/>
        <w:t>wpisania daty odbioru pojazdu;</w:t>
      </w:r>
    </w:p>
    <w:p w:rsidR="0074195B" w:rsidRPr="00F22FB9" w:rsidRDefault="005F6B7C" w:rsidP="006302AF">
      <w:pPr>
        <w:pStyle w:val="Standard"/>
        <w:numPr>
          <w:ilvl w:val="0"/>
          <w:numId w:val="17"/>
        </w:numPr>
        <w:spacing w:line="360" w:lineRule="auto"/>
        <w:jc w:val="both"/>
      </w:pPr>
      <w:r w:rsidRPr="00F22FB9">
        <w:t>wpisania stanu paliwa w samochodzie:</w:t>
      </w:r>
    </w:p>
    <w:p w:rsidR="0074195B" w:rsidRPr="00F22FB9" w:rsidRDefault="005F6B7C" w:rsidP="006302AF">
      <w:pPr>
        <w:pStyle w:val="Standard"/>
        <w:numPr>
          <w:ilvl w:val="0"/>
          <w:numId w:val="18"/>
        </w:numPr>
        <w:spacing w:line="360" w:lineRule="auto"/>
        <w:jc w:val="both"/>
      </w:pPr>
      <w:r w:rsidRPr="00F22FB9">
        <w:t>w przypadku zgodności stanu licznika przy odbiorze pojazdu z tym, który został odnotowany w zleceniu przy przekazywaniu pojazdu do naprawy, przyjmuje się, że stan paliwa jest taki sam jak przy przekazywaniu pojazdu do naprawy,</w:t>
      </w:r>
    </w:p>
    <w:p w:rsidR="0074195B" w:rsidRDefault="005F6B7C" w:rsidP="006302AF">
      <w:pPr>
        <w:pStyle w:val="Standard"/>
        <w:numPr>
          <w:ilvl w:val="0"/>
          <w:numId w:val="18"/>
        </w:numPr>
        <w:spacing w:line="360" w:lineRule="auto"/>
        <w:jc w:val="both"/>
      </w:pPr>
      <w:r w:rsidRPr="00F22FB9">
        <w:t xml:space="preserve">w przypadku niezgodności stanu licznika przy odbiorze pojazdu z tym, który został odnotowany w zleceniu przy przekazywaniu pojazdu do naprawy, kierowca zobowiązany jest zgłosić ten fakt pracownikowi, o którym </w:t>
      </w:r>
      <w:r w:rsidR="007C2C55" w:rsidRPr="00F22FB9">
        <w:t xml:space="preserve">mowa w </w:t>
      </w:r>
      <w:r w:rsidR="007C2C55" w:rsidRPr="001A5839">
        <w:t>§8</w:t>
      </w:r>
      <w:r w:rsidR="007C2C55" w:rsidRPr="00F22FB9">
        <w:t>, który</w:t>
      </w:r>
      <w:r w:rsidRPr="00F22FB9">
        <w:t xml:space="preserve"> na podstawie różnicy w ilości kilometrów, wylicza właściwy stan paliwa</w:t>
      </w:r>
      <w:r w:rsidR="007C2C55" w:rsidRPr="00F22FB9">
        <w:t>:</w:t>
      </w:r>
    </w:p>
    <w:p w:rsidR="000D741D" w:rsidRPr="000D741D" w:rsidRDefault="000D741D" w:rsidP="000D741D">
      <w:pPr>
        <w:pStyle w:val="Akapitzlist"/>
        <w:numPr>
          <w:ilvl w:val="0"/>
          <w:numId w:val="17"/>
        </w:numPr>
        <w:spacing w:line="360" w:lineRule="auto"/>
        <w:rPr>
          <w:rFonts w:ascii="Arial" w:eastAsia="SimSun, 'Arial Unicode MS'" w:hAnsi="Arial"/>
          <w:sz w:val="22"/>
          <w:szCs w:val="24"/>
        </w:rPr>
      </w:pPr>
      <w:r w:rsidRPr="000D741D">
        <w:rPr>
          <w:rFonts w:ascii="Arial" w:eastAsia="SimSun, 'Arial Unicode MS'" w:hAnsi="Arial"/>
          <w:sz w:val="22"/>
          <w:szCs w:val="24"/>
        </w:rPr>
        <w:t>złożenia swojego podpisu</w:t>
      </w:r>
      <w:r>
        <w:rPr>
          <w:rFonts w:ascii="Arial" w:eastAsia="SimSun, 'Arial Unicode MS'" w:hAnsi="Arial"/>
          <w:sz w:val="22"/>
          <w:szCs w:val="24"/>
        </w:rPr>
        <w:t>;</w:t>
      </w:r>
    </w:p>
    <w:p w:rsidR="000D741D" w:rsidRPr="000D741D" w:rsidRDefault="000D741D" w:rsidP="000D741D">
      <w:pPr>
        <w:pStyle w:val="Akapitzlist"/>
        <w:numPr>
          <w:ilvl w:val="0"/>
          <w:numId w:val="17"/>
        </w:numPr>
        <w:spacing w:line="360" w:lineRule="auto"/>
        <w:rPr>
          <w:rFonts w:ascii="Arial" w:eastAsia="SimSun, 'Arial Unicode MS'" w:hAnsi="Arial"/>
          <w:sz w:val="22"/>
          <w:szCs w:val="24"/>
        </w:rPr>
      </w:pPr>
      <w:r w:rsidRPr="000D741D">
        <w:rPr>
          <w:rFonts w:ascii="Arial" w:eastAsia="SimSun, 'Arial Unicode MS'" w:hAnsi="Arial"/>
          <w:sz w:val="22"/>
          <w:szCs w:val="24"/>
        </w:rPr>
        <w:t>sporządzenia kolejnego zlecenia naprawy w przypadku, gdy w związku z brakiem części zamiennych lub z innych powodów, w pojeździe nie zostały usunięte wszystkie usterki;</w:t>
      </w:r>
    </w:p>
    <w:p w:rsidR="0074195B" w:rsidRPr="00F22FB9" w:rsidRDefault="001A5839" w:rsidP="001A5839">
      <w:pPr>
        <w:pStyle w:val="Standard"/>
        <w:spacing w:line="360" w:lineRule="auto"/>
        <w:jc w:val="both"/>
      </w:pPr>
      <w:r>
        <w:t xml:space="preserve">2. </w:t>
      </w:r>
      <w:r w:rsidR="005F6B7C" w:rsidRPr="00F22FB9">
        <w:t>Oprócz czynności wymienionych w ust. 1, pracownik odbierający pojazd jest zobowiązany do:</w:t>
      </w:r>
    </w:p>
    <w:p w:rsidR="0074195B" w:rsidRPr="00F22FB9" w:rsidRDefault="005F6B7C" w:rsidP="006302AF">
      <w:pPr>
        <w:pStyle w:val="Standard"/>
        <w:numPr>
          <w:ilvl w:val="0"/>
          <w:numId w:val="24"/>
        </w:numPr>
        <w:spacing w:line="360" w:lineRule="auto"/>
        <w:jc w:val="both"/>
      </w:pPr>
      <w:r w:rsidRPr="00F22FB9">
        <w:t>obejrzenia zdemontowanych części, które zostały wymienione, lub;</w:t>
      </w:r>
    </w:p>
    <w:p w:rsidR="0074195B" w:rsidRPr="00F22FB9" w:rsidRDefault="005F6B7C" w:rsidP="006302AF">
      <w:pPr>
        <w:pStyle w:val="Standard"/>
        <w:numPr>
          <w:ilvl w:val="0"/>
          <w:numId w:val="24"/>
        </w:numPr>
        <w:spacing w:line="360" w:lineRule="auto"/>
        <w:jc w:val="both"/>
      </w:pPr>
      <w:r w:rsidRPr="00F22FB9">
        <w:t>powiadomienia osoby nadzorującej o odmowie pokazania zdemontowanych części.</w:t>
      </w:r>
    </w:p>
    <w:p w:rsidR="0074195B" w:rsidRPr="00F22FB9" w:rsidRDefault="001A5839" w:rsidP="001A5839">
      <w:pPr>
        <w:pStyle w:val="Standard"/>
        <w:spacing w:line="360" w:lineRule="auto"/>
        <w:jc w:val="both"/>
      </w:pPr>
      <w:r>
        <w:t xml:space="preserve">3. </w:t>
      </w:r>
      <w:r w:rsidR="005F6B7C" w:rsidRPr="00F22FB9">
        <w:t>W zlecen</w:t>
      </w:r>
      <w:r w:rsidR="002974A4">
        <w:t>iu, o którym mowa w ust. 1 pkt 7</w:t>
      </w:r>
      <w:r w:rsidR="005F6B7C" w:rsidRPr="00F22FB9">
        <w:t>, pracownik odbierający pojazd nie wpisuje:</w:t>
      </w:r>
    </w:p>
    <w:p w:rsidR="0074195B" w:rsidRPr="00F22FB9" w:rsidRDefault="005F6B7C" w:rsidP="006302AF">
      <w:pPr>
        <w:pStyle w:val="Standard"/>
        <w:numPr>
          <w:ilvl w:val="0"/>
          <w:numId w:val="25"/>
        </w:numPr>
        <w:spacing w:line="360" w:lineRule="auto"/>
        <w:jc w:val="both"/>
      </w:pPr>
      <w:r w:rsidRPr="00F22FB9">
        <w:t>daty sporządzenia;</w:t>
      </w:r>
    </w:p>
    <w:p w:rsidR="0074195B" w:rsidRPr="00F22FB9" w:rsidRDefault="005F6B7C" w:rsidP="006302AF">
      <w:pPr>
        <w:pStyle w:val="Standard"/>
        <w:numPr>
          <w:ilvl w:val="0"/>
          <w:numId w:val="25"/>
        </w:numPr>
        <w:spacing w:line="360" w:lineRule="auto"/>
        <w:jc w:val="both"/>
      </w:pPr>
      <w:r w:rsidRPr="00F22FB9">
        <w:t>stanu licznika;</w:t>
      </w:r>
    </w:p>
    <w:p w:rsidR="0074195B" w:rsidRPr="00F22FB9" w:rsidRDefault="005F6B7C" w:rsidP="006302AF">
      <w:pPr>
        <w:pStyle w:val="Standard"/>
        <w:numPr>
          <w:ilvl w:val="0"/>
          <w:numId w:val="25"/>
        </w:numPr>
        <w:spacing w:line="360" w:lineRule="auto"/>
        <w:jc w:val="both"/>
      </w:pPr>
      <w:r w:rsidRPr="00F22FB9">
        <w:t>stanu paliwa;</w:t>
      </w:r>
    </w:p>
    <w:p w:rsidR="0074195B" w:rsidRPr="00F22FB9" w:rsidRDefault="005F6B7C" w:rsidP="006302AF">
      <w:pPr>
        <w:pStyle w:val="Standard"/>
        <w:numPr>
          <w:ilvl w:val="0"/>
          <w:numId w:val="25"/>
        </w:numPr>
        <w:spacing w:line="360" w:lineRule="auto"/>
        <w:jc w:val="both"/>
      </w:pPr>
      <w:r w:rsidRPr="00F22FB9">
        <w:t>imienia i nazwiska zatwierdzającego zlecenie.</w:t>
      </w:r>
    </w:p>
    <w:p w:rsidR="0074195B" w:rsidRPr="00F22FB9" w:rsidRDefault="001A5839" w:rsidP="001A5839">
      <w:pPr>
        <w:pStyle w:val="Standard"/>
        <w:spacing w:line="360" w:lineRule="auto"/>
        <w:jc w:val="both"/>
      </w:pPr>
      <w:r>
        <w:t xml:space="preserve">4. </w:t>
      </w:r>
      <w:r w:rsidR="005F6B7C" w:rsidRPr="00F22FB9">
        <w:t>Zlecen</w:t>
      </w:r>
      <w:r w:rsidR="002974A4">
        <w:t>ie, o którym mowa w ust. 1 pkt 7</w:t>
      </w:r>
      <w:r w:rsidR="005F6B7C" w:rsidRPr="00F22FB9">
        <w:t>, pracownik odbierający przekazuje osobie zatrudnionej na stanowisku ds. organizacji transportu sanitarnego Szpitala</w:t>
      </w:r>
      <w:r w:rsidR="007C2C55" w:rsidRPr="00F22FB9">
        <w:t>.</w:t>
      </w:r>
    </w:p>
    <w:p w:rsidR="0074195B" w:rsidRPr="00F22FB9" w:rsidRDefault="005F6B7C">
      <w:pPr>
        <w:pStyle w:val="Nagwek11"/>
        <w:jc w:val="center"/>
      </w:pPr>
      <w:bookmarkStart w:id="5" w:name="__RefHeading___Toc437505880"/>
      <w:r w:rsidRPr="00F22FB9">
        <w:rPr>
          <w:sz w:val="22"/>
          <w:szCs w:val="22"/>
        </w:rPr>
        <w:t>Rozdział III</w:t>
      </w:r>
      <w:bookmarkEnd w:id="5"/>
    </w:p>
    <w:p w:rsidR="0074195B" w:rsidRPr="00F22FB9" w:rsidRDefault="005F6B7C">
      <w:pPr>
        <w:pStyle w:val="Nagwek11"/>
        <w:jc w:val="center"/>
      </w:pPr>
      <w:bookmarkStart w:id="6" w:name="__RefHeading___Toc437505881"/>
      <w:r w:rsidRPr="00F22FB9">
        <w:rPr>
          <w:sz w:val="22"/>
          <w:szCs w:val="22"/>
        </w:rPr>
        <w:t>OKRESOWE OBSŁUGI TECHNICZNE</w:t>
      </w:r>
      <w:bookmarkEnd w:id="6"/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§5</w:t>
      </w:r>
    </w:p>
    <w:p w:rsidR="0074195B" w:rsidRPr="00F22FB9" w:rsidRDefault="005F6B7C" w:rsidP="006302AF">
      <w:pPr>
        <w:pStyle w:val="Standard"/>
        <w:numPr>
          <w:ilvl w:val="0"/>
          <w:numId w:val="27"/>
        </w:numPr>
        <w:spacing w:line="360" w:lineRule="auto"/>
        <w:jc w:val="both"/>
      </w:pPr>
      <w:r w:rsidRPr="00F22FB9">
        <w:t>Okresowe obsługi techniczne wykonywane są planowo, zgodnie z planem sporządzanym na rok kalendarzowy w „karcie ewidencji obsług technicznych”, która stanowi Załącznik nr </w:t>
      </w:r>
      <w:r w:rsidR="007C2C55" w:rsidRPr="00F22FB9">
        <w:t>4.2</w:t>
      </w:r>
      <w:r w:rsidRPr="00F22FB9">
        <w:t xml:space="preserve"> do niniejszej instrukcji, na podstawie „Zlecenia naprawy/obsługi technicznej”, które stanowi Załącznik Nr </w:t>
      </w:r>
      <w:r w:rsidR="007C2C55" w:rsidRPr="00F22FB9">
        <w:t>4.1</w:t>
      </w:r>
      <w:r w:rsidRPr="00F22FB9">
        <w:t xml:space="preserve"> do niniejszej Instrukcji.</w:t>
      </w:r>
    </w:p>
    <w:p w:rsidR="0074195B" w:rsidRPr="00F22FB9" w:rsidRDefault="005F6B7C" w:rsidP="006302AF">
      <w:pPr>
        <w:pStyle w:val="Standard"/>
        <w:numPr>
          <w:ilvl w:val="0"/>
          <w:numId w:val="27"/>
        </w:numPr>
        <w:spacing w:line="360" w:lineRule="auto"/>
        <w:jc w:val="both"/>
      </w:pPr>
      <w:r w:rsidRPr="00F22FB9">
        <w:t>Okresową obsługę techniczną planuje pracownik, o którym mowa w §</w:t>
      </w:r>
      <w:r w:rsidR="007C2C55" w:rsidRPr="00F22FB9">
        <w:t xml:space="preserve"> </w:t>
      </w:r>
      <w:r w:rsidRPr="00F22FB9">
        <w:t>8 w porozumieniu z pracownikiem zatrudnionym na stanowisku ds. organizacji transportu sanitarnego Szpitala</w:t>
      </w:r>
      <w:r w:rsidR="007C2C55" w:rsidRPr="00F22FB9">
        <w:t>.</w:t>
      </w:r>
    </w:p>
    <w:p w:rsidR="0074195B" w:rsidRPr="00F22FB9" w:rsidRDefault="005F6B7C" w:rsidP="006302AF">
      <w:pPr>
        <w:pStyle w:val="Standard"/>
        <w:numPr>
          <w:ilvl w:val="0"/>
          <w:numId w:val="27"/>
        </w:numPr>
        <w:spacing w:line="360" w:lineRule="auto"/>
        <w:jc w:val="both"/>
      </w:pPr>
      <w:r w:rsidRPr="00F22FB9">
        <w:t>Na okresową obsługę techniczną składa się: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działania hamulca podstawowego oraz dodatkowego;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działania sprzęgła;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 xml:space="preserve">sprawdzenie pracy silnika na całym zakresie obrotów oraz ciśnienia w układzie smarowania </w:t>
      </w:r>
      <w:r w:rsidRPr="00F22FB9">
        <w:lastRenderedPageBreak/>
        <w:t>silnika;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ładowania akumulatora;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szczelności i zamocowania elementów układu chłodzenia;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szczelności i zamocowania układu sprzęgła i kierownicy;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szczelności i zamocowania elementów układu smarowania silnika;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zamocowania alternatora, rozrusznika oraz stanu naciągu pasków klinowych;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szczelności układów hamulcowych oraz stanu i zamocowania elementów tego układu;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poziomu płynu hamulcowego w układzie hamulcowym hydraulicznym;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połączenia drążków kierowniczych oraz luzów w układzie kierowniczym;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szczelności skrzyni biegów, obudowy tylnego mostu, przekładni planetarnych, oraz mechanizmu kierowniczego;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luzów w przegubach i złączach wału napędowego;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zamocowania tłumika i przewodów wydechowych;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i wyregulowaniu ustawienia reflektorów;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sprawdzenie działania i zamocowania przewodów instalacji elektrycznej oświetleniowe</w:t>
      </w:r>
      <w:r w:rsidR="00075384" w:rsidRPr="00F22FB9">
        <w:t>j i </w:t>
      </w:r>
      <w:r w:rsidRPr="00F22FB9">
        <w:t>sygnalizacyjnej;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wymiana oleju silnikowego;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wymiana filtra powietrza;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wymiana filtra oleju;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wymiana filtra paliwa;</w:t>
      </w:r>
    </w:p>
    <w:p w:rsidR="0074195B" w:rsidRPr="00F22FB9" w:rsidRDefault="005F6B7C" w:rsidP="006302AF">
      <w:pPr>
        <w:pStyle w:val="Standard"/>
        <w:numPr>
          <w:ilvl w:val="0"/>
          <w:numId w:val="28"/>
        </w:numPr>
        <w:spacing w:line="360" w:lineRule="auto"/>
        <w:jc w:val="both"/>
      </w:pPr>
      <w:r w:rsidRPr="00F22FB9">
        <w:t>wymiana filtra kabinowego.</w:t>
      </w:r>
    </w:p>
    <w:p w:rsidR="0074195B" w:rsidRPr="00F22FB9" w:rsidRDefault="005F6B7C" w:rsidP="006302AF">
      <w:pPr>
        <w:pStyle w:val="Standard"/>
        <w:numPr>
          <w:ilvl w:val="0"/>
          <w:numId w:val="27"/>
        </w:numPr>
        <w:spacing w:line="360" w:lineRule="auto"/>
        <w:jc w:val="both"/>
      </w:pPr>
      <w:r w:rsidRPr="00F22FB9">
        <w:t xml:space="preserve">Zakres czynności wykonywanych podczas obsługi technicznej wymienionej w ust. 3, powinien obejmować również czynności </w:t>
      </w:r>
      <w:r w:rsidR="007C2C55" w:rsidRPr="00F22FB9">
        <w:t>niewymienione</w:t>
      </w:r>
      <w:r w:rsidRPr="00F22FB9">
        <w:t>, lecz wynikające z książki obsługi danego pojazdu przekazanego do wykonania obsługi technicznej.</w:t>
      </w:r>
    </w:p>
    <w:p w:rsidR="0074195B" w:rsidRPr="00F22FB9" w:rsidRDefault="005F6B7C" w:rsidP="006302AF">
      <w:pPr>
        <w:pStyle w:val="Standard"/>
        <w:numPr>
          <w:ilvl w:val="0"/>
          <w:numId w:val="27"/>
        </w:numPr>
        <w:spacing w:line="360" w:lineRule="auto"/>
        <w:jc w:val="both"/>
      </w:pPr>
      <w:r w:rsidRPr="00F22FB9">
        <w:t>Podczas wykonywania obsługi technicznej, o której mowa w ust. 3, należy usunąć usterki i braki wykryte przy wykonywaniu czynności kontrolnych.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§6</w:t>
      </w:r>
    </w:p>
    <w:p w:rsidR="0074195B" w:rsidRPr="00F22FB9" w:rsidRDefault="005F6B7C" w:rsidP="006302AF">
      <w:pPr>
        <w:pStyle w:val="Standard"/>
        <w:numPr>
          <w:ilvl w:val="0"/>
          <w:numId w:val="29"/>
        </w:numPr>
        <w:spacing w:line="360" w:lineRule="auto"/>
        <w:jc w:val="both"/>
      </w:pPr>
      <w:r w:rsidRPr="00F22FB9">
        <w:t>Pracownik zlecający obsługę techniczną, wypełnia zlecenie, o którym mowa w §</w:t>
      </w:r>
      <w:r w:rsidR="00075384" w:rsidRPr="00F22FB9">
        <w:t xml:space="preserve"> </w:t>
      </w:r>
      <w:r w:rsidRPr="00F22FB9">
        <w:t>5 ust. 1 wpisując: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t>datę sporządzenia zlecenia;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t>markę samochodu kierowanego do obsługi technicznej;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t>nr rejestracyjny samochodu kierowanego do obsługi technicznej;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t>imię i nazwisko zlecającego obsługę techniczną oraz jego stanowisko służbowe;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t>imię i nazwisko oraz stanowisko służbowe pracownika, który zatwierdza zlecenie;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t>stan licznika samochodu kierowanego do obsługi technicznej w chwili jego przekazania do warsztatu;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lastRenderedPageBreak/>
        <w:t>stan paliwa w zbiorniku samochodu kierowanego do obsługi technicznej w chwili jego przekazania do warsztatu;</w:t>
      </w:r>
    </w:p>
    <w:p w:rsidR="0074195B" w:rsidRPr="00F22FB9" w:rsidRDefault="005F6B7C" w:rsidP="006302AF">
      <w:pPr>
        <w:pStyle w:val="Standard"/>
        <w:numPr>
          <w:ilvl w:val="0"/>
          <w:numId w:val="30"/>
        </w:numPr>
        <w:spacing w:line="360" w:lineRule="auto"/>
        <w:jc w:val="both"/>
      </w:pPr>
      <w:r w:rsidRPr="00F22FB9">
        <w:t>składa swój podpis w miejscu „</w:t>
      </w:r>
      <w:r w:rsidRPr="00F22FB9">
        <w:rPr>
          <w:i/>
        </w:rPr>
        <w:t>podpis zlecającego</w:t>
      </w:r>
      <w:r w:rsidRPr="00F22FB9">
        <w:t>”.</w:t>
      </w:r>
    </w:p>
    <w:p w:rsidR="0074195B" w:rsidRPr="00F22FB9" w:rsidRDefault="005F6B7C" w:rsidP="006302AF">
      <w:pPr>
        <w:pStyle w:val="Standard"/>
        <w:numPr>
          <w:ilvl w:val="0"/>
          <w:numId w:val="29"/>
        </w:numPr>
        <w:spacing w:line="360" w:lineRule="auto"/>
        <w:jc w:val="both"/>
      </w:pPr>
      <w:r w:rsidRPr="00F22FB9">
        <w:t>Po wypełnieniu zlecenia, osoba, o której mowa w ust. 1, przekazuje zlecenie pracownikowi zatwierdzającemu zlecenie</w:t>
      </w:r>
      <w:r w:rsidR="00FE4885">
        <w:t xml:space="preserve"> w celu jego rejestracji</w:t>
      </w:r>
      <w:r w:rsidRPr="00F22FB9">
        <w:t>.</w:t>
      </w:r>
    </w:p>
    <w:p w:rsidR="0074195B" w:rsidRPr="00F22FB9" w:rsidRDefault="005F6B7C" w:rsidP="006302AF">
      <w:pPr>
        <w:pStyle w:val="Standard"/>
        <w:numPr>
          <w:ilvl w:val="0"/>
          <w:numId w:val="29"/>
        </w:numPr>
        <w:spacing w:line="360" w:lineRule="auto"/>
        <w:jc w:val="both"/>
      </w:pPr>
      <w:r w:rsidRPr="00F22FB9">
        <w:t>Zatwierdzone i zarejestrowane zlecenie wraz z pojazdem pracownik zlecający okresową obsługę techniczną przekazuje do warsztatu.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§7</w:t>
      </w:r>
    </w:p>
    <w:p w:rsidR="0074195B" w:rsidRPr="00F22FB9" w:rsidRDefault="005F6B7C" w:rsidP="006302AF">
      <w:pPr>
        <w:pStyle w:val="Standard"/>
        <w:numPr>
          <w:ilvl w:val="0"/>
          <w:numId w:val="31"/>
        </w:numPr>
        <w:spacing w:line="360" w:lineRule="auto"/>
        <w:jc w:val="both"/>
      </w:pPr>
      <w:r w:rsidRPr="00F22FB9">
        <w:t>Pracownik odbierający pojazd po wykonaniu okresowej obsługi technicznej jest zobowiązany do:</w:t>
      </w:r>
    </w:p>
    <w:p w:rsidR="0074195B" w:rsidRPr="00F22FB9" w:rsidRDefault="005F6B7C" w:rsidP="006302AF">
      <w:pPr>
        <w:pStyle w:val="Standard"/>
        <w:numPr>
          <w:ilvl w:val="0"/>
          <w:numId w:val="32"/>
        </w:numPr>
        <w:spacing w:line="360" w:lineRule="auto"/>
        <w:jc w:val="both"/>
      </w:pPr>
      <w:r w:rsidRPr="00F22FB9">
        <w:t>sprawdzenia stanu licznika pojazdu i porównania go ze stanem licznika wpisanym do zlecenia w chwili przekazania pojazdu do obsługi technicznej;</w:t>
      </w:r>
    </w:p>
    <w:p w:rsidR="0074195B" w:rsidRPr="00F22FB9" w:rsidRDefault="005F6B7C" w:rsidP="006302AF">
      <w:pPr>
        <w:pStyle w:val="Standard"/>
        <w:numPr>
          <w:ilvl w:val="0"/>
          <w:numId w:val="32"/>
        </w:numPr>
        <w:spacing w:line="360" w:lineRule="auto"/>
        <w:jc w:val="both"/>
      </w:pPr>
      <w:r w:rsidRPr="00F22FB9">
        <w:t>wpisania do zlecenia stanu licznika pojazdu w chwili jego odbioru;</w:t>
      </w:r>
    </w:p>
    <w:p w:rsidR="0074195B" w:rsidRPr="00F22FB9" w:rsidRDefault="005F6B7C" w:rsidP="006302AF">
      <w:pPr>
        <w:pStyle w:val="Standard"/>
        <w:numPr>
          <w:ilvl w:val="0"/>
          <w:numId w:val="32"/>
        </w:numPr>
        <w:spacing w:line="360" w:lineRule="auto"/>
        <w:jc w:val="both"/>
      </w:pPr>
      <w:r w:rsidRPr="00F22FB9">
        <w:t>wpisania stanu paliwa:</w:t>
      </w:r>
    </w:p>
    <w:p w:rsidR="0074195B" w:rsidRPr="00F22FB9" w:rsidRDefault="005F6B7C" w:rsidP="006302AF">
      <w:pPr>
        <w:pStyle w:val="Standard"/>
        <w:numPr>
          <w:ilvl w:val="0"/>
          <w:numId w:val="33"/>
        </w:numPr>
        <w:spacing w:line="360" w:lineRule="auto"/>
        <w:jc w:val="both"/>
      </w:pPr>
      <w:r w:rsidRPr="00F22FB9">
        <w:t>w przypadku zgodności stanu licznika przy odbiorze pojazdu z tym, który został odnotowany w zleceniu przy przekazywaniu pojazdu do okresowej obsługi technicznej, przyjmuje się, że stan paliwa jest taki sam jak przy przekazywaniu pojazdu do okresowej obsługi technicznej,</w:t>
      </w:r>
    </w:p>
    <w:p w:rsidR="0074195B" w:rsidRPr="00F22FB9" w:rsidRDefault="005F6B7C" w:rsidP="006302AF">
      <w:pPr>
        <w:pStyle w:val="Standard"/>
        <w:numPr>
          <w:ilvl w:val="0"/>
          <w:numId w:val="33"/>
        </w:numPr>
        <w:spacing w:line="360" w:lineRule="auto"/>
        <w:jc w:val="both"/>
      </w:pPr>
      <w:r w:rsidRPr="00F22FB9">
        <w:t>w przypadku niezgodności stanu licznika przy odbiorze pojazdu z tym, który został odnotowany w zleceniu przy przekazywaniu pojazdu do okresowej obsługi technicznej, kierowca zobowiązany jest zgłosić ten fakt pracownikowi, o którym mowa w §8, który na podstawie różnicy w ilości kilometrów, wylicza właściwy stan paliwa</w:t>
      </w:r>
      <w:r w:rsidR="00075384" w:rsidRPr="00F22FB9">
        <w:t>.</w:t>
      </w:r>
    </w:p>
    <w:p w:rsidR="0074195B" w:rsidRPr="00F22FB9" w:rsidRDefault="005F6B7C" w:rsidP="006302AF">
      <w:pPr>
        <w:pStyle w:val="Standard"/>
        <w:numPr>
          <w:ilvl w:val="0"/>
          <w:numId w:val="34"/>
        </w:numPr>
        <w:spacing w:line="360" w:lineRule="auto"/>
        <w:jc w:val="both"/>
      </w:pPr>
      <w:r w:rsidRPr="00F22FB9">
        <w:t>zapoznania się z raportem o stanie pojazdu;</w:t>
      </w:r>
    </w:p>
    <w:p w:rsidR="0074195B" w:rsidRPr="00F22FB9" w:rsidRDefault="005F6B7C" w:rsidP="006302AF">
      <w:pPr>
        <w:pStyle w:val="Standard"/>
        <w:numPr>
          <w:ilvl w:val="0"/>
          <w:numId w:val="34"/>
        </w:numPr>
        <w:spacing w:line="360" w:lineRule="auto"/>
        <w:jc w:val="both"/>
      </w:pPr>
      <w:r w:rsidRPr="00F22FB9">
        <w:t>w przypadku gdy w raporcie o stanie pojazdu wskazano nieusunięte usterki, sporządzenia zlecenia naprawy i skierowania pojazdu do naprawy; przepis §2 oraz §3 stosuje się odpowiednio.</w:t>
      </w:r>
    </w:p>
    <w:p w:rsidR="0074195B" w:rsidRPr="00F22FB9" w:rsidRDefault="005F6B7C">
      <w:pPr>
        <w:pStyle w:val="Nagwek11"/>
        <w:jc w:val="center"/>
      </w:pPr>
      <w:bookmarkStart w:id="7" w:name="__RefHeading___Toc437505882"/>
      <w:r w:rsidRPr="00F22FB9">
        <w:rPr>
          <w:sz w:val="22"/>
          <w:szCs w:val="22"/>
        </w:rPr>
        <w:t>Rozdział IV</w:t>
      </w:r>
      <w:bookmarkEnd w:id="7"/>
    </w:p>
    <w:p w:rsidR="0074195B" w:rsidRPr="00F22FB9" w:rsidRDefault="005F6B7C">
      <w:pPr>
        <w:pStyle w:val="Nagwek11"/>
        <w:jc w:val="center"/>
        <w:rPr>
          <w:sz w:val="22"/>
          <w:szCs w:val="22"/>
        </w:rPr>
      </w:pPr>
      <w:bookmarkStart w:id="8" w:name="__RefHeading___Toc437505883"/>
      <w:r w:rsidRPr="00F22FB9">
        <w:rPr>
          <w:sz w:val="22"/>
          <w:szCs w:val="22"/>
        </w:rPr>
        <w:t>NADZÓR I KONTROLA</w:t>
      </w:r>
      <w:bookmarkEnd w:id="8"/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§8</w:t>
      </w:r>
    </w:p>
    <w:p w:rsidR="0074195B" w:rsidRPr="00F22FB9" w:rsidRDefault="005F6B7C" w:rsidP="00075384">
      <w:pPr>
        <w:pStyle w:val="Standard"/>
        <w:spacing w:line="360" w:lineRule="auto"/>
        <w:jc w:val="both"/>
      </w:pPr>
      <w:r w:rsidRPr="00F22FB9">
        <w:t>Nadzór i kontrolę nad wykonywaniem napraw oraz okresowych obsług technicznych sprawują pracownicy imiennie wskazani w umowach na realizację określonych usług.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§9</w:t>
      </w:r>
    </w:p>
    <w:p w:rsidR="0074195B" w:rsidRPr="00F22FB9" w:rsidRDefault="005F6B7C" w:rsidP="006302AF">
      <w:pPr>
        <w:pStyle w:val="Standard"/>
        <w:numPr>
          <w:ilvl w:val="0"/>
          <w:numId w:val="35"/>
        </w:numPr>
        <w:spacing w:line="360" w:lineRule="auto"/>
        <w:jc w:val="both"/>
      </w:pPr>
      <w:r w:rsidRPr="00F22FB9">
        <w:t>Do podstawowych obowiązków wynikających ze sprawowanej funkcji, pracowników, o których mowa w §8, należy: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 xml:space="preserve">rejestracja zleceń naprawy w ewidencji/okresowej obsługi technicznej w ewidencji, której wzór stanowi Załącznik </w:t>
      </w:r>
      <w:r w:rsidR="00075384" w:rsidRPr="00F22FB9">
        <w:t>4.4</w:t>
      </w:r>
      <w:r w:rsidRPr="00F22FB9">
        <w:t xml:space="preserve"> do niniejszej Instrukcji;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lastRenderedPageBreak/>
        <w:t xml:space="preserve">prowadzenie Karty ewidencji okresowych obsług technicznych, której wzór stanowi Załącznik Nr </w:t>
      </w:r>
      <w:r w:rsidR="00075384" w:rsidRPr="00F22FB9">
        <w:t>4.2</w:t>
      </w:r>
      <w:r w:rsidRPr="00F22FB9">
        <w:t xml:space="preserve"> do niniejszej Instrukcji;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 xml:space="preserve">prowadzenie Karty napraw pojazdu, której wzór stanowi Załącznik Nr </w:t>
      </w:r>
      <w:r w:rsidR="00075384" w:rsidRPr="00F22FB9">
        <w:t>4.3</w:t>
      </w:r>
      <w:r w:rsidRPr="00F22FB9">
        <w:t xml:space="preserve"> do niniejszej instrukcji;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zatwierdzanie, bądź odmowa zatwierdzenia naprawy pojazdu;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zatwierdzanie bądź odmowa zatwierdzenia okresowej obsługi technicznej;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planowanie okresowych obsług technicznych;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wyjaśnianie przyczyn powstawania różnic w stanach liczników w dniu oddania pojazdu do naprawy oraz dniu odbioru;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wyjaśnianie przyczyn powstawania różnic w stanach liczników w dniu oddania pojazdu do okresowej obsługi technicznej oraz dniu odbioru;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uczestniczenie, jeżeli to możliwe, przy przekazywaniu oraz odbiorze pojazdów, które odbywają się w godzinach pracy osób nadzorujących;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ustalanie z wykonującym naprawę czy należy dokonać zakupu części oryginalnych, czy też zamienników tak, aby zakup był racjonalny i oszczędny, a jednocześnie zapewniał prawidłową jakość podzespołów;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kontrola czasu wykonywania napraw;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wystawianie faktur VAT za zużyte paliwo podczas dokonywania naprawy lub okresowej obsługi technicznej pojazdu;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kontrola cen zakupu części poprzez żądanie od usługodawcy kopii faktur VAT potwierdzających ich zakup;</w:t>
      </w:r>
    </w:p>
    <w:p w:rsidR="0074195B" w:rsidRPr="00F22FB9" w:rsidRDefault="005F6B7C" w:rsidP="006302AF">
      <w:pPr>
        <w:pStyle w:val="Standard"/>
        <w:numPr>
          <w:ilvl w:val="0"/>
          <w:numId w:val="36"/>
        </w:numPr>
        <w:spacing w:line="360" w:lineRule="auto"/>
        <w:jc w:val="both"/>
      </w:pPr>
      <w:r w:rsidRPr="00F22FB9">
        <w:t>zatwierdzanie pod względem merytorycznym faktur VAT za naprawy oraz obsługi techniczne</w:t>
      </w:r>
      <w:r w:rsidR="00075384" w:rsidRPr="00F22FB9">
        <w:t>.</w:t>
      </w:r>
    </w:p>
    <w:p w:rsidR="0074195B" w:rsidRPr="00F22FB9" w:rsidRDefault="005F6B7C" w:rsidP="006302AF">
      <w:pPr>
        <w:pStyle w:val="Standard"/>
        <w:numPr>
          <w:ilvl w:val="0"/>
          <w:numId w:val="37"/>
        </w:numPr>
        <w:spacing w:line="360" w:lineRule="auto"/>
        <w:jc w:val="both"/>
      </w:pPr>
      <w:r w:rsidRPr="00F22FB9">
        <w:t>Pracownicy, o których mowa w §8, przed zatwierdzeniem zlecenia sprawdzają:</w:t>
      </w:r>
    </w:p>
    <w:p w:rsidR="0074195B" w:rsidRPr="00F22FB9" w:rsidRDefault="005F6B7C" w:rsidP="006302AF">
      <w:pPr>
        <w:pStyle w:val="Standard"/>
        <w:numPr>
          <w:ilvl w:val="0"/>
          <w:numId w:val="38"/>
        </w:numPr>
        <w:spacing w:line="360" w:lineRule="auto"/>
        <w:jc w:val="both"/>
      </w:pPr>
      <w:r w:rsidRPr="00F22FB9">
        <w:t>czy zlecający naprawę wpisał właściwą datę</w:t>
      </w:r>
      <w:r w:rsidR="001A05AB" w:rsidRPr="00F22FB9">
        <w:t>;</w:t>
      </w:r>
    </w:p>
    <w:p w:rsidR="0074195B" w:rsidRPr="00F22FB9" w:rsidRDefault="005F6B7C" w:rsidP="006302AF">
      <w:pPr>
        <w:pStyle w:val="Standard"/>
        <w:numPr>
          <w:ilvl w:val="0"/>
          <w:numId w:val="38"/>
        </w:numPr>
        <w:spacing w:line="360" w:lineRule="auto"/>
        <w:jc w:val="both"/>
      </w:pPr>
      <w:r w:rsidRPr="00F22FB9">
        <w:t>czy zlecający naprawę wpisał właściwą markę pojazdu</w:t>
      </w:r>
      <w:r w:rsidR="001A05AB" w:rsidRPr="00F22FB9">
        <w:t>;</w:t>
      </w:r>
    </w:p>
    <w:p w:rsidR="0074195B" w:rsidRPr="00F22FB9" w:rsidRDefault="005F6B7C" w:rsidP="006302AF">
      <w:pPr>
        <w:pStyle w:val="Standard"/>
        <w:numPr>
          <w:ilvl w:val="0"/>
          <w:numId w:val="38"/>
        </w:numPr>
        <w:spacing w:line="360" w:lineRule="auto"/>
        <w:jc w:val="both"/>
      </w:pPr>
      <w:r w:rsidRPr="00F22FB9">
        <w:t>czy zlecający naprawę wpisał właściwy nr rejestracyjny lub nr fabryczny</w:t>
      </w:r>
      <w:r w:rsidR="001A05AB" w:rsidRPr="00F22FB9">
        <w:t>;</w:t>
      </w:r>
    </w:p>
    <w:p w:rsidR="0074195B" w:rsidRPr="00F22FB9" w:rsidRDefault="005F6B7C" w:rsidP="006302AF">
      <w:pPr>
        <w:pStyle w:val="Standard"/>
        <w:numPr>
          <w:ilvl w:val="0"/>
          <w:numId w:val="38"/>
        </w:numPr>
        <w:spacing w:line="360" w:lineRule="auto"/>
        <w:jc w:val="both"/>
      </w:pPr>
      <w:r w:rsidRPr="00F22FB9">
        <w:t>czy opis usterek pozwala na szybką identyfikację uszkodzeń oraz rozpoczęcie naprawy</w:t>
      </w:r>
      <w:r w:rsidR="001A05AB" w:rsidRPr="00F22FB9">
        <w:t>;</w:t>
      </w:r>
    </w:p>
    <w:p w:rsidR="0074195B" w:rsidRPr="00F22FB9" w:rsidRDefault="005F6B7C" w:rsidP="006302AF">
      <w:pPr>
        <w:pStyle w:val="Standard"/>
        <w:numPr>
          <w:ilvl w:val="0"/>
          <w:numId w:val="38"/>
        </w:numPr>
        <w:spacing w:line="360" w:lineRule="auto"/>
        <w:jc w:val="both"/>
      </w:pPr>
      <w:r w:rsidRPr="00F22FB9">
        <w:t>stan licznika wpisany w karcie zlecenia naprawy i porównu</w:t>
      </w:r>
      <w:r w:rsidR="001A05AB" w:rsidRPr="00F22FB9">
        <w:t>ją go ze wskazaniami licznika w </w:t>
      </w:r>
      <w:r w:rsidRPr="00F22FB9">
        <w:t>pojeździe</w:t>
      </w:r>
      <w:r w:rsidR="001A05AB" w:rsidRPr="00F22FB9">
        <w:t>;</w:t>
      </w:r>
    </w:p>
    <w:p w:rsidR="0074195B" w:rsidRPr="00F22FB9" w:rsidRDefault="005F6B7C" w:rsidP="006302AF">
      <w:pPr>
        <w:pStyle w:val="Standard"/>
        <w:numPr>
          <w:ilvl w:val="0"/>
          <w:numId w:val="38"/>
        </w:numPr>
        <w:spacing w:line="360" w:lineRule="auto"/>
        <w:jc w:val="both"/>
      </w:pPr>
      <w:r w:rsidRPr="00F22FB9">
        <w:t>stan paliwa wpisany w karcie zlecenia naprawy i porównują go z tym, który wyliczył na podstawie wskazań licznika (</w:t>
      </w:r>
      <w:r w:rsidRPr="00F22FB9">
        <w:rPr>
          <w:i/>
        </w:rPr>
        <w:t>ilości przejechanych kilometrów od rozpoczęcia zmiany przez danego kierowcę, kiedy to wpisano do karty drogowej stan paliwa w pojeździe na rozpoczęcie zmiany roboczej)</w:t>
      </w:r>
      <w:r w:rsidR="001A05AB" w:rsidRPr="00F22FB9">
        <w:rPr>
          <w:i/>
        </w:rPr>
        <w:t>;</w:t>
      </w:r>
    </w:p>
    <w:p w:rsidR="0074195B" w:rsidRPr="00F22FB9" w:rsidRDefault="005F6B7C" w:rsidP="006302AF">
      <w:pPr>
        <w:pStyle w:val="Standard"/>
        <w:numPr>
          <w:ilvl w:val="0"/>
          <w:numId w:val="38"/>
        </w:numPr>
        <w:spacing w:line="360" w:lineRule="auto"/>
        <w:jc w:val="both"/>
      </w:pPr>
      <w:r w:rsidRPr="00F22FB9">
        <w:t>czy okresowa obsługa techniczna jest zgodna z planem.</w:t>
      </w:r>
    </w:p>
    <w:p w:rsidR="0074195B" w:rsidRPr="00F22FB9" w:rsidRDefault="005F6B7C" w:rsidP="006302AF">
      <w:pPr>
        <w:pStyle w:val="Standard"/>
        <w:numPr>
          <w:ilvl w:val="0"/>
          <w:numId w:val="37"/>
        </w:numPr>
        <w:spacing w:line="360" w:lineRule="auto"/>
        <w:jc w:val="both"/>
      </w:pPr>
      <w:r w:rsidRPr="00F22FB9">
        <w:t>W przypadku stwierdzenia nieprawidłowości, pracownik zatwierdzający zlecenie poleca ich usunięcie, a dopiero wówczas zatwierdza</w:t>
      </w:r>
      <w:r w:rsidR="00A67838">
        <w:t xml:space="preserve"> zlecenie z zastrzeżeniem pkt 3</w:t>
      </w:r>
      <w:r w:rsidR="00F22FB9">
        <w:t>.</w:t>
      </w:r>
    </w:p>
    <w:p w:rsidR="0074195B" w:rsidRPr="00F22FB9" w:rsidRDefault="005F6B7C" w:rsidP="006302AF">
      <w:pPr>
        <w:pStyle w:val="Standard"/>
        <w:numPr>
          <w:ilvl w:val="0"/>
          <w:numId w:val="37"/>
        </w:numPr>
        <w:spacing w:line="360" w:lineRule="auto"/>
        <w:jc w:val="both"/>
      </w:pPr>
      <w:r w:rsidRPr="00F22FB9">
        <w:lastRenderedPageBreak/>
        <w:t>Pracownik zatwierdzający zlecenie odmawia jego zatwierdzenia w przypadku stwierdzenia, iż naprawa jest niecelowa, albo okresowa obsługa techniczna jest niezgodna z planem.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§10</w:t>
      </w:r>
    </w:p>
    <w:p w:rsidR="0074195B" w:rsidRPr="00F22FB9" w:rsidRDefault="005F6B7C" w:rsidP="006302AF">
      <w:pPr>
        <w:pStyle w:val="Standard"/>
        <w:numPr>
          <w:ilvl w:val="0"/>
          <w:numId w:val="39"/>
        </w:numPr>
        <w:spacing w:line="360" w:lineRule="auto"/>
        <w:jc w:val="both"/>
      </w:pPr>
      <w:r w:rsidRPr="00F22FB9">
        <w:t>Pracownicy, o których mowa w §8, kontrolujący realizację zlecenia sprawdzają:</w:t>
      </w:r>
    </w:p>
    <w:p w:rsidR="0074195B" w:rsidRPr="00F22FB9" w:rsidRDefault="005F6B7C" w:rsidP="006302AF">
      <w:pPr>
        <w:pStyle w:val="Standard"/>
        <w:numPr>
          <w:ilvl w:val="0"/>
          <w:numId w:val="40"/>
        </w:numPr>
        <w:spacing w:line="360" w:lineRule="auto"/>
        <w:jc w:val="both"/>
      </w:pPr>
      <w:r w:rsidRPr="00F22FB9">
        <w:t>w przypadku zlecenia naprawy:</w:t>
      </w:r>
    </w:p>
    <w:p w:rsidR="0074195B" w:rsidRPr="00F22FB9" w:rsidRDefault="005F6B7C" w:rsidP="006302AF">
      <w:pPr>
        <w:pStyle w:val="Standard"/>
        <w:numPr>
          <w:ilvl w:val="0"/>
          <w:numId w:val="41"/>
        </w:numPr>
        <w:spacing w:line="360" w:lineRule="auto"/>
        <w:jc w:val="both"/>
      </w:pPr>
      <w:r w:rsidRPr="00F22FB9">
        <w:t>czy ceny netto za części są zgodne z cenami wskazanymi na dowodach ich zakupu (</w:t>
      </w:r>
      <w:r w:rsidRPr="00F22FB9">
        <w:rPr>
          <w:i/>
        </w:rPr>
        <w:t>fakturach VAT</w:t>
      </w:r>
      <w:r w:rsidRPr="00F22FB9">
        <w:t>) dołączonych do zlecenia,</w:t>
      </w:r>
    </w:p>
    <w:p w:rsidR="0074195B" w:rsidRPr="00F22FB9" w:rsidRDefault="005F6B7C" w:rsidP="006302AF">
      <w:pPr>
        <w:pStyle w:val="Standard"/>
        <w:numPr>
          <w:ilvl w:val="0"/>
          <w:numId w:val="41"/>
        </w:numPr>
        <w:spacing w:line="360" w:lineRule="auto"/>
        <w:jc w:val="both"/>
      </w:pPr>
      <w:r w:rsidRPr="00F22FB9">
        <w:t xml:space="preserve">czy wszystkie części wskazane w „Wykazie części użytych do naprawy” zostały </w:t>
      </w:r>
      <w:r w:rsidR="001A05AB" w:rsidRPr="00F22FB9">
        <w:t>wykazane, jako</w:t>
      </w:r>
      <w:r w:rsidRPr="00F22FB9">
        <w:t xml:space="preserve"> zamontowane w „Opisie naprawy”,</w:t>
      </w:r>
    </w:p>
    <w:p w:rsidR="0074195B" w:rsidRPr="00F22FB9" w:rsidRDefault="005F6B7C" w:rsidP="006302AF">
      <w:pPr>
        <w:pStyle w:val="Standard"/>
        <w:numPr>
          <w:ilvl w:val="0"/>
          <w:numId w:val="41"/>
        </w:numPr>
        <w:spacing w:line="360" w:lineRule="auto"/>
        <w:jc w:val="both"/>
      </w:pPr>
      <w:r w:rsidRPr="00F22FB9">
        <w:t>czy wykonujący naprawę wpisał właściwą ilość kilom</w:t>
      </w:r>
      <w:r w:rsidR="001A05AB" w:rsidRPr="00F22FB9">
        <w:t>etrów przejechanych w związku z </w:t>
      </w:r>
      <w:r w:rsidRPr="00F22FB9">
        <w:t>realizacją usługi,</w:t>
      </w:r>
    </w:p>
    <w:p w:rsidR="0074195B" w:rsidRPr="00F22FB9" w:rsidRDefault="005F6B7C" w:rsidP="006302AF">
      <w:pPr>
        <w:pStyle w:val="Standard"/>
        <w:numPr>
          <w:ilvl w:val="0"/>
          <w:numId w:val="41"/>
        </w:numPr>
        <w:spacing w:line="360" w:lineRule="auto"/>
        <w:jc w:val="both"/>
      </w:pPr>
      <w:r w:rsidRPr="00F22FB9">
        <w:t xml:space="preserve">czy odbierający pojazd sporządził kolejne zlecenie naprawy w </w:t>
      </w:r>
      <w:r w:rsidR="001A05AB" w:rsidRPr="00F22FB9">
        <w:t>przypadku, gdy z „Raportu o </w:t>
      </w:r>
      <w:r w:rsidRPr="00F22FB9">
        <w:t>stanie pojazdu” wynika, iż pojazd został odebrany z usterkami,</w:t>
      </w:r>
    </w:p>
    <w:p w:rsidR="0074195B" w:rsidRPr="00F22FB9" w:rsidRDefault="005F6B7C" w:rsidP="006302AF">
      <w:pPr>
        <w:pStyle w:val="Standard"/>
        <w:numPr>
          <w:ilvl w:val="0"/>
          <w:numId w:val="41"/>
        </w:numPr>
        <w:spacing w:line="360" w:lineRule="auto"/>
        <w:jc w:val="both"/>
      </w:pPr>
      <w:r w:rsidRPr="00F22FB9">
        <w:t>czy wskazane w „Wykazie części użytych do naprawy” części, były wymienione w okresie ostatniego roku, licząc od daty przekazania pojazdu do naprawy</w:t>
      </w:r>
      <w:r w:rsidR="001A05AB" w:rsidRPr="00F22FB9">
        <w:t>.</w:t>
      </w:r>
    </w:p>
    <w:p w:rsidR="0074195B" w:rsidRPr="00F22FB9" w:rsidRDefault="005F6B7C" w:rsidP="006302AF">
      <w:pPr>
        <w:pStyle w:val="Standard"/>
        <w:numPr>
          <w:ilvl w:val="0"/>
          <w:numId w:val="40"/>
        </w:numPr>
        <w:spacing w:line="360" w:lineRule="auto"/>
        <w:jc w:val="both"/>
      </w:pPr>
      <w:r w:rsidRPr="00F22FB9">
        <w:t>w przypadku zlecenia okresowej obsługi technicznej:</w:t>
      </w:r>
    </w:p>
    <w:p w:rsidR="0074195B" w:rsidRPr="00F22FB9" w:rsidRDefault="005F6B7C" w:rsidP="006302AF">
      <w:pPr>
        <w:pStyle w:val="Standard"/>
        <w:numPr>
          <w:ilvl w:val="0"/>
          <w:numId w:val="42"/>
        </w:numPr>
        <w:spacing w:line="360" w:lineRule="auto"/>
        <w:jc w:val="both"/>
      </w:pPr>
      <w:r w:rsidRPr="00F22FB9">
        <w:t>czy okresowa obsługa techniczna została wykonana zgodnie z zapisami umowy o świadczenie danego rodzaju usług,</w:t>
      </w:r>
    </w:p>
    <w:p w:rsidR="0074195B" w:rsidRPr="00F22FB9" w:rsidRDefault="005F6B7C" w:rsidP="006302AF">
      <w:pPr>
        <w:pStyle w:val="Standard"/>
        <w:numPr>
          <w:ilvl w:val="0"/>
          <w:numId w:val="42"/>
        </w:numPr>
        <w:spacing w:line="360" w:lineRule="auto"/>
        <w:jc w:val="both"/>
      </w:pPr>
      <w:r w:rsidRPr="00F22FB9">
        <w:t>czy odbierający pojazd sporządził zlecenie naprawy, w przypadku gdy z „Raportu o stanie pojazdu” wynika, iż w czasie przeglądu stwierdzono usterki wymagające naprawy,</w:t>
      </w:r>
    </w:p>
    <w:p w:rsidR="0074195B" w:rsidRPr="00F22FB9" w:rsidRDefault="005F6B7C" w:rsidP="006302AF">
      <w:pPr>
        <w:pStyle w:val="Standard"/>
        <w:numPr>
          <w:ilvl w:val="0"/>
          <w:numId w:val="42"/>
        </w:numPr>
        <w:spacing w:line="360" w:lineRule="auto"/>
        <w:jc w:val="both"/>
      </w:pPr>
      <w:r w:rsidRPr="00F22FB9">
        <w:t>czy wykonana okresowa obsługa techniczna została odnotowana w „Karcie ewidencji okresowych obsług technicznych”, gdzie po dokonanej kontroli składają swój podpis.</w:t>
      </w:r>
    </w:p>
    <w:p w:rsidR="0074195B" w:rsidRPr="00F22FB9" w:rsidRDefault="005F6B7C" w:rsidP="006302AF">
      <w:pPr>
        <w:pStyle w:val="Standard"/>
        <w:numPr>
          <w:ilvl w:val="0"/>
          <w:numId w:val="39"/>
        </w:numPr>
        <w:spacing w:line="360" w:lineRule="auto"/>
        <w:jc w:val="both"/>
      </w:pPr>
      <w:r w:rsidRPr="00F22FB9">
        <w:t>Kontrolujący realizację zlecenia, o którym mowa w ust. 1 pkt 1, w przypadku stwierdzenia:</w:t>
      </w:r>
    </w:p>
    <w:p w:rsidR="0074195B" w:rsidRPr="00F22FB9" w:rsidRDefault="005F6B7C" w:rsidP="006302AF">
      <w:pPr>
        <w:pStyle w:val="Standard"/>
        <w:numPr>
          <w:ilvl w:val="0"/>
          <w:numId w:val="43"/>
        </w:numPr>
        <w:spacing w:line="360" w:lineRule="auto"/>
        <w:jc w:val="both"/>
      </w:pPr>
      <w:r w:rsidRPr="00F22FB9">
        <w:t>nieprawidłowości polegających na różnicach w cenach netto, o których mowa w ust. 1 pkt 1 ppkt a, lub różnic w częściach zamontowanych i wykazanych, o których mowa w ust. 1 pkt 1 ppkt b – wnioskuje na piśmie, do usługodawcy dokonującego naprawy, o pisemne wyjaśnienie sprawy;</w:t>
      </w:r>
    </w:p>
    <w:p w:rsidR="0074195B" w:rsidRPr="00F22FB9" w:rsidRDefault="005F6B7C" w:rsidP="006302AF">
      <w:pPr>
        <w:pStyle w:val="Standard"/>
        <w:numPr>
          <w:ilvl w:val="0"/>
          <w:numId w:val="43"/>
        </w:numPr>
        <w:spacing w:line="360" w:lineRule="auto"/>
        <w:jc w:val="both"/>
      </w:pPr>
      <w:r w:rsidRPr="00F22FB9">
        <w:t xml:space="preserve">różnicy w ilości przejechanych w związku z realizacją usługi kilometrów pomiędzy tymi wpisanymi przez wykonującego naprawę a wpisanymi przez odbierającego w chwili odbioru pojazdu, lub wskazaniami licznika w chwili odbioru pojazdu, wpisuje do zlecenia właściwą ilość przejechanych kilometrów oraz składa swój podpis a </w:t>
      </w:r>
      <w:r w:rsidR="001A05AB" w:rsidRPr="00F22FB9">
        <w:t>dodatkowo informuje na piśmie o </w:t>
      </w:r>
      <w:r w:rsidRPr="00F22FB9">
        <w:t>stwierdzonym fakcie przedstawiciela podmiotu realizującego naprawę;</w:t>
      </w:r>
    </w:p>
    <w:p w:rsidR="0074195B" w:rsidRPr="00F22FB9" w:rsidRDefault="005F6B7C" w:rsidP="006302AF">
      <w:pPr>
        <w:pStyle w:val="Standard"/>
        <w:numPr>
          <w:ilvl w:val="0"/>
          <w:numId w:val="43"/>
        </w:numPr>
        <w:spacing w:line="360" w:lineRule="auto"/>
        <w:jc w:val="both"/>
      </w:pPr>
      <w:r w:rsidRPr="00F22FB9">
        <w:t xml:space="preserve">że pracownik odbierający pojazd nie sporządził kolejnego zlecenia </w:t>
      </w:r>
      <w:r w:rsidR="001A05AB" w:rsidRPr="00F22FB9">
        <w:t>naprawy, pomimo iż z </w:t>
      </w:r>
      <w:r w:rsidRPr="00F22FB9">
        <w:t>„Raportu o stanie pojazdu” wynikało, że pojazd należy ponownie skierować do naprawy – wyjaśnia powody nie sporządzenia przez pracownika zlecenia naprawy, uzgadnia termin skierowania pojazdu do naprawy;</w:t>
      </w:r>
    </w:p>
    <w:p w:rsidR="0074195B" w:rsidRPr="00F22FB9" w:rsidRDefault="005F6B7C" w:rsidP="006302AF">
      <w:pPr>
        <w:pStyle w:val="Standard"/>
        <w:numPr>
          <w:ilvl w:val="0"/>
          <w:numId w:val="43"/>
        </w:numPr>
        <w:spacing w:line="360" w:lineRule="auto"/>
        <w:jc w:val="both"/>
      </w:pPr>
      <w:r w:rsidRPr="00F22FB9">
        <w:lastRenderedPageBreak/>
        <w:t>iż części użyte do dokonania naprawy wykonanej na podstawie kontrolowanego zlecenia, były wymieniane w przeciągu 1 roku od daty skierowania pojazdu do naprawy, wówczas kontrolujący powiadamia pisemnie przedstawiciela podmiotu realizującego usługę, iż wskazane części nie podlegają fakturowaniu i zapłacie ze względu na obowiązujący okres gwarancyjny – nie podlega zapłacie również czas</w:t>
      </w:r>
      <w:r w:rsidR="001A05AB" w:rsidRPr="00F22FB9">
        <w:t xml:space="preserve"> poświęcony na wymianę części w </w:t>
      </w:r>
      <w:r w:rsidRPr="00F22FB9">
        <w:t>ramach gwarancji.</w:t>
      </w:r>
    </w:p>
    <w:p w:rsidR="0074195B" w:rsidRPr="00F22FB9" w:rsidRDefault="005F6B7C" w:rsidP="006302AF">
      <w:pPr>
        <w:pStyle w:val="Standard"/>
        <w:numPr>
          <w:ilvl w:val="0"/>
          <w:numId w:val="44"/>
        </w:numPr>
        <w:spacing w:line="360" w:lineRule="auto"/>
        <w:jc w:val="both"/>
      </w:pPr>
      <w:r w:rsidRPr="00F22FB9">
        <w:t>Kontrolujący realizację zlecenia, o którym mowa w ust. 1 pkt 2, w przypadku stwierdzenia, iż okresowa obsługa techniczna nie została wykonana zgodnie z zapisami umowy o świadczenie danego rodzaju usług:</w:t>
      </w:r>
    </w:p>
    <w:p w:rsidR="0074195B" w:rsidRPr="00F22FB9" w:rsidRDefault="005F6B7C" w:rsidP="006302AF">
      <w:pPr>
        <w:pStyle w:val="Standard"/>
        <w:numPr>
          <w:ilvl w:val="0"/>
          <w:numId w:val="45"/>
        </w:numPr>
        <w:spacing w:line="360" w:lineRule="auto"/>
        <w:jc w:val="both"/>
      </w:pPr>
      <w:r w:rsidRPr="00F22FB9">
        <w:t>powiadamia o tym pisemnie przedstawiciela podmiotu realizującego usługę;</w:t>
      </w:r>
    </w:p>
    <w:p w:rsidR="0074195B" w:rsidRPr="00F22FB9" w:rsidRDefault="005F6B7C" w:rsidP="006302AF">
      <w:pPr>
        <w:pStyle w:val="Standard"/>
        <w:numPr>
          <w:ilvl w:val="0"/>
          <w:numId w:val="45"/>
        </w:numPr>
        <w:spacing w:line="360" w:lineRule="auto"/>
        <w:jc w:val="both"/>
      </w:pPr>
      <w:r w:rsidRPr="00F22FB9">
        <w:t>kieruje pojazd do wykonania okresowej obsługi technicznej zgodnie z zawartą umową;</w:t>
      </w:r>
    </w:p>
    <w:p w:rsidR="0074195B" w:rsidRPr="00F22FB9" w:rsidRDefault="005F6B7C" w:rsidP="006302AF">
      <w:pPr>
        <w:pStyle w:val="Standard"/>
        <w:numPr>
          <w:ilvl w:val="0"/>
          <w:numId w:val="45"/>
        </w:numPr>
        <w:spacing w:line="360" w:lineRule="auto"/>
        <w:jc w:val="both"/>
      </w:pPr>
      <w:r w:rsidRPr="00F22FB9">
        <w:t>okresowa obsługa techniczna wykonywana w wyniku interwencji, o której mowa w pkt 1, nie podlega fakturowaniu i zapłacie.</w:t>
      </w:r>
    </w:p>
    <w:p w:rsidR="0074195B" w:rsidRPr="00F22FB9" w:rsidRDefault="005F6B7C" w:rsidP="006302AF">
      <w:pPr>
        <w:pStyle w:val="Standard"/>
        <w:numPr>
          <w:ilvl w:val="0"/>
          <w:numId w:val="46"/>
        </w:numPr>
        <w:spacing w:line="360" w:lineRule="auto"/>
        <w:jc w:val="both"/>
      </w:pPr>
      <w:r w:rsidRPr="00F22FB9">
        <w:t>Kopie wszystkich pism i notatek stanowią załączniki do zlecenia naprawy/okresowej obsługi technicznej.</w:t>
      </w:r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§11</w:t>
      </w:r>
    </w:p>
    <w:p w:rsidR="0074195B" w:rsidRPr="00F22FB9" w:rsidRDefault="005F6B7C" w:rsidP="006302AF">
      <w:pPr>
        <w:pStyle w:val="Standard"/>
        <w:numPr>
          <w:ilvl w:val="0"/>
          <w:numId w:val="47"/>
        </w:numPr>
        <w:spacing w:line="360" w:lineRule="auto"/>
        <w:jc w:val="both"/>
      </w:pPr>
      <w:r w:rsidRPr="00F22FB9">
        <w:t>Pracownicy, o których mowa w §8, przed zatwierdzeniem faktury VAT są zobowiązani do:</w:t>
      </w:r>
    </w:p>
    <w:p w:rsidR="0074195B" w:rsidRPr="00F22FB9" w:rsidRDefault="005F6B7C" w:rsidP="006302AF">
      <w:pPr>
        <w:pStyle w:val="Standard"/>
        <w:numPr>
          <w:ilvl w:val="0"/>
          <w:numId w:val="48"/>
        </w:numPr>
        <w:spacing w:line="360" w:lineRule="auto"/>
        <w:jc w:val="both"/>
      </w:pPr>
      <w:r w:rsidRPr="00F22FB9">
        <w:t>przeprowadzenia kontroli zlecenia naprawy/okresowej obsługi technicznej, które polega w szczególności na sprawdzeniu:</w:t>
      </w:r>
    </w:p>
    <w:p w:rsidR="0074195B" w:rsidRPr="00F22FB9" w:rsidRDefault="005F6B7C" w:rsidP="006302AF">
      <w:pPr>
        <w:pStyle w:val="Standard"/>
        <w:numPr>
          <w:ilvl w:val="0"/>
          <w:numId w:val="49"/>
        </w:numPr>
        <w:spacing w:line="360" w:lineRule="auto"/>
        <w:jc w:val="both"/>
      </w:pPr>
      <w:r w:rsidRPr="00F22FB9">
        <w:t>czy zlecenie jest uzupełnione zgodnie z nadrukiem,</w:t>
      </w:r>
    </w:p>
    <w:p w:rsidR="0074195B" w:rsidRPr="00F22FB9" w:rsidRDefault="005F6B7C" w:rsidP="006302AF">
      <w:pPr>
        <w:pStyle w:val="Standard"/>
        <w:numPr>
          <w:ilvl w:val="0"/>
          <w:numId w:val="49"/>
        </w:numPr>
        <w:spacing w:line="360" w:lineRule="auto"/>
        <w:jc w:val="both"/>
      </w:pPr>
      <w:r w:rsidRPr="00F22FB9">
        <w:t>czy zlecenie zostało zatwierdzone przez upoważnioną osobę,</w:t>
      </w:r>
    </w:p>
    <w:p w:rsidR="0074195B" w:rsidRPr="00F22FB9" w:rsidRDefault="005F6B7C" w:rsidP="006302AF">
      <w:pPr>
        <w:pStyle w:val="Standard"/>
        <w:numPr>
          <w:ilvl w:val="0"/>
          <w:numId w:val="49"/>
        </w:numPr>
        <w:spacing w:line="360" w:lineRule="auto"/>
        <w:jc w:val="both"/>
      </w:pPr>
      <w:r w:rsidRPr="00F22FB9">
        <w:t>czy stan licznika wskazany w zleceniu zgodny jest z tym wykazanym w karcie drogowej,</w:t>
      </w:r>
    </w:p>
    <w:p w:rsidR="0074195B" w:rsidRPr="00F22FB9" w:rsidRDefault="005F6B7C" w:rsidP="006302AF">
      <w:pPr>
        <w:pStyle w:val="Standard"/>
        <w:numPr>
          <w:ilvl w:val="0"/>
          <w:numId w:val="49"/>
        </w:numPr>
        <w:spacing w:line="360" w:lineRule="auto"/>
        <w:jc w:val="both"/>
      </w:pPr>
      <w:r w:rsidRPr="00F22FB9">
        <w:t>czy data realizacji usługi zgodna jest z tą wskazaną w fakturze VAT,</w:t>
      </w:r>
    </w:p>
    <w:p w:rsidR="0074195B" w:rsidRPr="00F22FB9" w:rsidRDefault="005F6B7C" w:rsidP="006302AF">
      <w:pPr>
        <w:pStyle w:val="Standard"/>
        <w:numPr>
          <w:ilvl w:val="0"/>
          <w:numId w:val="49"/>
        </w:numPr>
        <w:spacing w:line="360" w:lineRule="auto"/>
        <w:jc w:val="both"/>
      </w:pPr>
      <w:r w:rsidRPr="00F22FB9">
        <w:t>czy opis naprawy odpowiada opisowi usterek,</w:t>
      </w:r>
    </w:p>
    <w:p w:rsidR="0074195B" w:rsidRPr="00F22FB9" w:rsidRDefault="005F6B7C" w:rsidP="006302AF">
      <w:pPr>
        <w:pStyle w:val="Standard"/>
        <w:numPr>
          <w:ilvl w:val="0"/>
          <w:numId w:val="49"/>
        </w:numPr>
        <w:spacing w:line="360" w:lineRule="auto"/>
        <w:jc w:val="both"/>
      </w:pPr>
      <w:r w:rsidRPr="00F22FB9">
        <w:t>czy użyte do naprawy części zostały ujęte w opisie naprawy,</w:t>
      </w:r>
    </w:p>
    <w:p w:rsidR="0074195B" w:rsidRPr="00F22FB9" w:rsidRDefault="005F6B7C" w:rsidP="006302AF">
      <w:pPr>
        <w:pStyle w:val="Standard"/>
        <w:numPr>
          <w:ilvl w:val="0"/>
          <w:numId w:val="49"/>
        </w:numPr>
        <w:spacing w:line="360" w:lineRule="auto"/>
        <w:jc w:val="both"/>
      </w:pPr>
      <w:r w:rsidRPr="00F22FB9">
        <w:t>czy widnieje pieczątka i podpis pracownika kontrolującego realizację zlec</w:t>
      </w:r>
      <w:r w:rsidR="001A05AB" w:rsidRPr="00F22FB9">
        <w:t>enia pod względem merytorycznym.</w:t>
      </w:r>
    </w:p>
    <w:p w:rsidR="0074195B" w:rsidRPr="00F22FB9" w:rsidRDefault="005F6B7C" w:rsidP="006302AF">
      <w:pPr>
        <w:pStyle w:val="Standard"/>
        <w:numPr>
          <w:ilvl w:val="0"/>
          <w:numId w:val="48"/>
        </w:numPr>
        <w:spacing w:line="360" w:lineRule="auto"/>
        <w:jc w:val="both"/>
      </w:pPr>
      <w:r w:rsidRPr="00F22FB9">
        <w:t>sprawdzenia, czy wymieniony w zleceniu pojazd przebywał w warsztacie w cza</w:t>
      </w:r>
      <w:r w:rsidR="00C30F56" w:rsidRPr="00F22FB9">
        <w:t>sie określonym na tym zleceniu.</w:t>
      </w:r>
    </w:p>
    <w:p w:rsidR="0074195B" w:rsidRPr="00F22FB9" w:rsidRDefault="005F6B7C" w:rsidP="000128CD">
      <w:pPr>
        <w:pStyle w:val="Standard"/>
        <w:numPr>
          <w:ilvl w:val="0"/>
          <w:numId w:val="47"/>
        </w:numPr>
        <w:spacing w:line="360" w:lineRule="auto"/>
        <w:jc w:val="both"/>
      </w:pPr>
      <w:r w:rsidRPr="00F22FB9">
        <w:t>Zatwierdzającym pod względem merytorycznym fakturę VAT nie może być pracownik, który wcześniej zatwierdzał zlecenie naprawy lub okresowej obsługi technicznej, za które została wystawiona faktura VAT.</w:t>
      </w:r>
    </w:p>
    <w:p w:rsidR="0074195B" w:rsidRPr="00F22FB9" w:rsidRDefault="005F6B7C" w:rsidP="000128CD">
      <w:pPr>
        <w:pStyle w:val="Standard"/>
        <w:numPr>
          <w:ilvl w:val="0"/>
          <w:numId w:val="47"/>
        </w:numPr>
        <w:spacing w:line="360" w:lineRule="auto"/>
        <w:jc w:val="both"/>
      </w:pPr>
      <w:r w:rsidRPr="00F22FB9">
        <w:t>Ewidencja, o której mowa w §</w:t>
      </w:r>
      <w:r w:rsidR="007E7B41">
        <w:t xml:space="preserve"> </w:t>
      </w:r>
      <w:r w:rsidRPr="00F22FB9">
        <w:t>9 ust. 1 pkt 1, prowadzona jest w okresach rocznych, wspólnie dla rejestracji zleceń naprawy oraz zleceń okresowej obsługi technicznej.</w:t>
      </w:r>
    </w:p>
    <w:p w:rsidR="0074195B" w:rsidRPr="00F22FB9" w:rsidRDefault="005F6B7C" w:rsidP="000128CD">
      <w:pPr>
        <w:pStyle w:val="Standard"/>
        <w:numPr>
          <w:ilvl w:val="0"/>
          <w:numId w:val="47"/>
        </w:numPr>
        <w:spacing w:line="360" w:lineRule="auto"/>
        <w:jc w:val="both"/>
      </w:pPr>
      <w:r w:rsidRPr="00F22FB9">
        <w:t>Kontrola, o której mowa w §</w:t>
      </w:r>
      <w:r w:rsidR="007E7B41">
        <w:t xml:space="preserve"> </w:t>
      </w:r>
      <w:r w:rsidR="000128CD">
        <w:t>9 ust. 1 pkt 11</w:t>
      </w:r>
      <w:r w:rsidRPr="00F22FB9">
        <w:t>, w szczególności polega na:</w:t>
      </w:r>
    </w:p>
    <w:p w:rsidR="0074195B" w:rsidRPr="00F22FB9" w:rsidRDefault="005F6B7C" w:rsidP="006302AF">
      <w:pPr>
        <w:pStyle w:val="Standard"/>
        <w:numPr>
          <w:ilvl w:val="0"/>
          <w:numId w:val="51"/>
        </w:numPr>
        <w:spacing w:line="360" w:lineRule="auto"/>
        <w:jc w:val="both"/>
      </w:pPr>
      <w:r w:rsidRPr="00F22FB9">
        <w:t xml:space="preserve">wyrywkowym sprawdzaniu czasu trwania poszczególnych czynności wykonywanych przez </w:t>
      </w:r>
      <w:r w:rsidRPr="00F22FB9">
        <w:lastRenderedPageBreak/>
        <w:t>mechanika;</w:t>
      </w:r>
    </w:p>
    <w:p w:rsidR="0074195B" w:rsidRPr="00F22FB9" w:rsidRDefault="005F6B7C" w:rsidP="006302AF">
      <w:pPr>
        <w:pStyle w:val="Standard"/>
        <w:numPr>
          <w:ilvl w:val="0"/>
          <w:numId w:val="51"/>
        </w:numPr>
        <w:spacing w:line="360" w:lineRule="auto"/>
        <w:jc w:val="both"/>
      </w:pPr>
      <w:r w:rsidRPr="00F22FB9">
        <w:t>zgodności czasów wynikających z obserwacji kontrolującego z czasami wpisanymi do zlecenia naprawy przez mechanika;</w:t>
      </w:r>
    </w:p>
    <w:p w:rsidR="0074195B" w:rsidRPr="00F22FB9" w:rsidRDefault="005F6B7C" w:rsidP="006302AF">
      <w:pPr>
        <w:pStyle w:val="Standard"/>
        <w:numPr>
          <w:ilvl w:val="0"/>
          <w:numId w:val="51"/>
        </w:numPr>
        <w:spacing w:line="360" w:lineRule="auto"/>
        <w:jc w:val="both"/>
      </w:pPr>
      <w:r w:rsidRPr="00F22FB9">
        <w:t>potwierdzeniu zgodności czasów wykonywania poszczególnych czynności wpisanych do zlecenia naprawy przez mechanika, poprzez złożenie swojego podpisu obok tych czasów.</w:t>
      </w:r>
    </w:p>
    <w:p w:rsidR="0074195B" w:rsidRPr="00F22FB9" w:rsidRDefault="005F6B7C">
      <w:pPr>
        <w:pStyle w:val="Nagwek11"/>
        <w:jc w:val="center"/>
      </w:pPr>
      <w:bookmarkStart w:id="9" w:name="__RefHeading___Toc437505884"/>
      <w:r w:rsidRPr="00F22FB9">
        <w:rPr>
          <w:sz w:val="22"/>
          <w:szCs w:val="22"/>
        </w:rPr>
        <w:t>Rozdział V</w:t>
      </w:r>
      <w:bookmarkEnd w:id="9"/>
    </w:p>
    <w:p w:rsidR="0074195B" w:rsidRPr="00F22FB9" w:rsidRDefault="005F6B7C">
      <w:pPr>
        <w:pStyle w:val="Nagwek11"/>
        <w:jc w:val="center"/>
        <w:rPr>
          <w:sz w:val="22"/>
          <w:szCs w:val="22"/>
        </w:rPr>
      </w:pPr>
      <w:bookmarkStart w:id="10" w:name="__RefHeading___Toc437505885"/>
      <w:r w:rsidRPr="00F22FB9">
        <w:rPr>
          <w:sz w:val="22"/>
          <w:szCs w:val="22"/>
        </w:rPr>
        <w:t>OBOWIĄZKI MECHANIKA</w:t>
      </w:r>
      <w:bookmarkEnd w:id="10"/>
    </w:p>
    <w:p w:rsidR="0074195B" w:rsidRPr="00F22FB9" w:rsidRDefault="005F6B7C">
      <w:pPr>
        <w:pStyle w:val="Standard"/>
        <w:spacing w:line="360" w:lineRule="auto"/>
        <w:jc w:val="center"/>
        <w:rPr>
          <w:b/>
        </w:rPr>
      </w:pPr>
      <w:r w:rsidRPr="00F22FB9">
        <w:rPr>
          <w:b/>
        </w:rPr>
        <w:t>§12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Mechanik wykonujący naprawę jest zobowiązany jest sprawdzić:</w:t>
      </w:r>
    </w:p>
    <w:p w:rsidR="0074195B" w:rsidRPr="00F22FB9" w:rsidRDefault="005F6B7C" w:rsidP="006302AF">
      <w:pPr>
        <w:pStyle w:val="Standard"/>
        <w:numPr>
          <w:ilvl w:val="0"/>
          <w:numId w:val="53"/>
        </w:numPr>
        <w:spacing w:line="360" w:lineRule="auto"/>
        <w:jc w:val="both"/>
      </w:pPr>
      <w:r w:rsidRPr="00F22FB9">
        <w:t>zgodność daty zlecenia z datą przekazania pojazdu do naprawy lub okresowej obsługi technicznej;</w:t>
      </w:r>
    </w:p>
    <w:p w:rsidR="0074195B" w:rsidRPr="00F22FB9" w:rsidRDefault="005F6B7C" w:rsidP="006302AF">
      <w:pPr>
        <w:pStyle w:val="Standard"/>
        <w:numPr>
          <w:ilvl w:val="0"/>
          <w:numId w:val="53"/>
        </w:numPr>
        <w:spacing w:line="360" w:lineRule="auto"/>
        <w:jc w:val="both"/>
      </w:pPr>
      <w:r w:rsidRPr="00F22FB9">
        <w:t>zgodność marki oraz numeru rejestracyjnego pojazdu przekazywanego do naprawy lub okresowej obsługi technicznej;</w:t>
      </w:r>
    </w:p>
    <w:p w:rsidR="0074195B" w:rsidRPr="00F22FB9" w:rsidRDefault="005F6B7C" w:rsidP="006302AF">
      <w:pPr>
        <w:pStyle w:val="Standard"/>
        <w:numPr>
          <w:ilvl w:val="0"/>
          <w:numId w:val="53"/>
        </w:numPr>
        <w:spacing w:line="360" w:lineRule="auto"/>
        <w:jc w:val="both"/>
      </w:pPr>
      <w:r w:rsidRPr="00F22FB9">
        <w:t>czy zlecenie jest zatwierdzone przez upoważnionego pracownika z zastrzeżeniem §3 ust. 2;</w:t>
      </w:r>
    </w:p>
    <w:p w:rsidR="0074195B" w:rsidRPr="00F22FB9" w:rsidRDefault="005F6B7C" w:rsidP="006302AF">
      <w:pPr>
        <w:pStyle w:val="Standard"/>
        <w:numPr>
          <w:ilvl w:val="0"/>
          <w:numId w:val="53"/>
        </w:numPr>
        <w:spacing w:line="360" w:lineRule="auto"/>
        <w:jc w:val="both"/>
      </w:pPr>
      <w:r w:rsidRPr="00F22FB9">
        <w:t>czy stan licznika wpisany do zlecenia naprawy lub obsługi technicznej jest zgodny ze stanem licznika pojazdu przekazywanego do naprawy lub okresowej obsługi technicznej;</w:t>
      </w:r>
    </w:p>
    <w:p w:rsidR="0074195B" w:rsidRPr="00F22FB9" w:rsidRDefault="005F6B7C" w:rsidP="006302AF">
      <w:pPr>
        <w:pStyle w:val="Standard"/>
        <w:numPr>
          <w:ilvl w:val="0"/>
          <w:numId w:val="53"/>
        </w:numPr>
        <w:spacing w:line="360" w:lineRule="auto"/>
        <w:jc w:val="both"/>
      </w:pPr>
      <w:r w:rsidRPr="00F22FB9">
        <w:t xml:space="preserve">czy opis usterek w zleceniu naprawy </w:t>
      </w:r>
      <w:r w:rsidR="00F22FB9" w:rsidRPr="00F22FB9">
        <w:t>zawiera, co</w:t>
      </w:r>
      <w:r w:rsidR="00F22FB9">
        <w:t xml:space="preserve"> </w:t>
      </w:r>
      <w:r w:rsidRPr="00F22FB9">
        <w:t xml:space="preserve">najmniej dane wskazujące na nieprawidłową pracę konkretnych podzespołów ich niesprawność, </w:t>
      </w:r>
      <w:r w:rsidR="001C0CFE">
        <w:t xml:space="preserve">nietypową pracę, </w:t>
      </w:r>
      <w:r w:rsidRPr="00F22FB9">
        <w:t>zgrzyty, itp.;</w:t>
      </w:r>
    </w:p>
    <w:p w:rsidR="0074195B" w:rsidRPr="00F22FB9" w:rsidRDefault="005F6B7C" w:rsidP="006302AF">
      <w:pPr>
        <w:pStyle w:val="Standard"/>
        <w:numPr>
          <w:ilvl w:val="0"/>
          <w:numId w:val="53"/>
        </w:numPr>
        <w:spacing w:line="360" w:lineRule="auto"/>
        <w:jc w:val="both"/>
      </w:pPr>
      <w:r w:rsidRPr="00F22FB9">
        <w:t>czy w zleceniu naprawy/okresowej obsługi technicznej podano na jaki rodza</w:t>
      </w:r>
      <w:r w:rsidR="00C30F56" w:rsidRPr="00F22FB9">
        <w:t>j obsługi pojazd jest kierowany.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Po sprawdzeniu danych wymienionych w ust. 1, mechanik podpisuje przyjęcie zlecenia i przystępuje do jego realizacji z zastrzeżeniem ust. 3.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Mechanik nie podpisuje przyjęcia zlecenia oraz nie przystępuje do jego realizacji w przypadku stwierdzenia nieprawidłowości, w danych o których mowa w ust. 1.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W trakcie wykonywania naprawy mechanik wypełnia tabelę „Opis naprawy/czynności wykonane w ramach OOT”, wpisując kolejno wykonywane czynności oraz poświęcony na ich wykonanie czas w roboczogodzinach.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W trakcie wykonywania okresowej obsługi technicznej mechanik wypełnia tabelę „Opis naprawy/czynności wykonane w ramach OOT”, wpisując kolejne czynności wykonywane podczas okresowej obsługi technicznej.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Po zakończonej naprawie mechanik lub osoba nadzorująca jego pracę, wpisuje do tabeli „Wykaz części użytych do naprawy” nazwy części użytych do wykonanej naprawy, ich ilość, cenę netto oraz wartość, a także wylicza wartość całej usługi netto.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 xml:space="preserve">Mechanik wpisuje ilość </w:t>
      </w:r>
      <w:r w:rsidR="00C30F56" w:rsidRPr="00F22FB9">
        <w:t>kilometrów, które</w:t>
      </w:r>
      <w:r w:rsidRPr="00F22FB9">
        <w:t xml:space="preserve"> zostały przejechane w związku z wykonywaniem </w:t>
      </w:r>
      <w:r w:rsidRPr="00F22FB9">
        <w:lastRenderedPageBreak/>
        <w:t>naprawy oraz sporządza raport o stanie pojazdu, w którym opisuje faktyczny stan pojazdu po naprawie.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Mechanik wpisuje do zlecenia stan licznika pojazdu po dokonan</w:t>
      </w:r>
      <w:r w:rsidR="00C30F56" w:rsidRPr="00F22FB9">
        <w:t>iu naprawy oraz datę, godzinę i </w:t>
      </w:r>
      <w:r w:rsidRPr="00F22FB9">
        <w:t>minutę zakończenia wykonywania usługi a następnie składa swój podpis.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Wypełnione przez mechanika zlecenie naprawy przekazywane jest wraz z pojazdem pracownikowi odbierającemu.</w:t>
      </w:r>
    </w:p>
    <w:p w:rsidR="0074195B" w:rsidRPr="00F22FB9" w:rsidRDefault="005F6B7C" w:rsidP="006302AF">
      <w:pPr>
        <w:pStyle w:val="Standard"/>
        <w:numPr>
          <w:ilvl w:val="0"/>
          <w:numId w:val="52"/>
        </w:numPr>
        <w:spacing w:line="360" w:lineRule="auto"/>
        <w:jc w:val="both"/>
      </w:pPr>
      <w:r w:rsidRPr="00F22FB9">
        <w:t>Podczas wykonywania okresowej obsługi technicznej przepis ust. 4 oraz ust. 8 stosuje się odpowiednio.</w:t>
      </w:r>
    </w:p>
    <w:p w:rsidR="0074195B" w:rsidRPr="00F22FB9" w:rsidRDefault="005F6B7C">
      <w:pPr>
        <w:pStyle w:val="Nagwek11"/>
        <w:jc w:val="center"/>
      </w:pPr>
      <w:bookmarkStart w:id="11" w:name="__RefHeading___Toc437505886"/>
      <w:r w:rsidRPr="00F22FB9">
        <w:rPr>
          <w:sz w:val="22"/>
          <w:szCs w:val="22"/>
        </w:rPr>
        <w:t>Rozdział VI</w:t>
      </w:r>
      <w:bookmarkEnd w:id="11"/>
    </w:p>
    <w:p w:rsidR="0074195B" w:rsidRPr="00F22FB9" w:rsidRDefault="005F6B7C">
      <w:pPr>
        <w:pStyle w:val="Nagwek11"/>
        <w:jc w:val="center"/>
        <w:rPr>
          <w:sz w:val="22"/>
          <w:szCs w:val="22"/>
        </w:rPr>
      </w:pPr>
      <w:bookmarkStart w:id="12" w:name="__RefHeading___Toc437505887"/>
      <w:r w:rsidRPr="00F22FB9">
        <w:rPr>
          <w:sz w:val="22"/>
          <w:szCs w:val="22"/>
        </w:rPr>
        <w:t>POSTANOWIENIA KOŃCOWE</w:t>
      </w:r>
      <w:bookmarkEnd w:id="12"/>
    </w:p>
    <w:p w:rsidR="0074195B" w:rsidRPr="00F22FB9" w:rsidRDefault="005F6B7C">
      <w:pPr>
        <w:pStyle w:val="Standard"/>
        <w:spacing w:line="360" w:lineRule="auto"/>
        <w:jc w:val="center"/>
        <w:rPr>
          <w:b/>
          <w:szCs w:val="22"/>
        </w:rPr>
      </w:pPr>
      <w:r w:rsidRPr="00F22FB9">
        <w:rPr>
          <w:b/>
          <w:szCs w:val="22"/>
        </w:rPr>
        <w:t>§13</w:t>
      </w:r>
    </w:p>
    <w:p w:rsidR="0074195B" w:rsidRPr="00F22FB9" w:rsidRDefault="005F6B7C" w:rsidP="006302AF">
      <w:pPr>
        <w:pStyle w:val="Standard"/>
        <w:numPr>
          <w:ilvl w:val="0"/>
          <w:numId w:val="54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Osoby odpowiedzialne merytorycznie za nadzorowanie napraw i obsług technicznych odpowiadają dyscyplinarnie oraz materialnie za straty poniesione przez Szpital w związku niedopełnieniem przez nich obowiązków służbowych wynikających z umowy, niniejszej instrukcji, zakresu czynności lub też innych przepisów w tym przepisów prawa powszechnie obowiązującego a odnoszącego się do materii uregulowanej w niniejszej instrukcji.</w:t>
      </w:r>
    </w:p>
    <w:p w:rsidR="0074195B" w:rsidRPr="00F22FB9" w:rsidRDefault="005F6B7C" w:rsidP="006302AF">
      <w:pPr>
        <w:pStyle w:val="Standard"/>
        <w:numPr>
          <w:ilvl w:val="0"/>
          <w:numId w:val="54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Osoby odpowiedzialne za zatwierdzanie faktur VAT pod względem merytorycznym muszą być bezwzględnie ujęte w wykazie osób upoważnionych do sprawdzania dokumentów pod względem merytorycznym, stanowiącym załącznik do Instrukcji obiegu i kontroli dokumentów księgowych.</w:t>
      </w:r>
    </w:p>
    <w:p w:rsidR="0074195B" w:rsidRPr="00F22FB9" w:rsidRDefault="005F6B7C" w:rsidP="006302AF">
      <w:pPr>
        <w:pStyle w:val="Standard"/>
        <w:numPr>
          <w:ilvl w:val="0"/>
          <w:numId w:val="54"/>
        </w:numPr>
        <w:spacing w:line="360" w:lineRule="auto"/>
        <w:jc w:val="both"/>
        <w:rPr>
          <w:szCs w:val="22"/>
        </w:rPr>
      </w:pPr>
      <w:r w:rsidRPr="00F22FB9">
        <w:rPr>
          <w:szCs w:val="22"/>
        </w:rPr>
        <w:t>Podmiot realizujący usługę, może przeprowadzić naprawę pojazdu wynikającą z jednego zlecenia naprawy przez więcej niż jednego mechanika jednocześnie, po wcześniejszym uzgodnieniu tego faktu z pracownikiem Szpitala, odpowiedzialnym merytorycznie za wykonywanie przedmiotu umowy.</w:t>
      </w:r>
    </w:p>
    <w:sectPr w:rsidR="0074195B" w:rsidRPr="00F22FB9" w:rsidSect="0074195B">
      <w:type w:val="continuous"/>
      <w:pgSz w:w="11906" w:h="16838"/>
      <w:pgMar w:top="1624" w:right="1134" w:bottom="1647" w:left="1134" w:header="283" w:footer="1134" w:gutter="0"/>
      <w:cols w: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D60" w:rsidRDefault="00336D60" w:rsidP="0074195B">
      <w:r>
        <w:separator/>
      </w:r>
    </w:p>
  </w:endnote>
  <w:endnote w:type="continuationSeparator" w:id="0">
    <w:p w:rsidR="00336D60" w:rsidRDefault="00336D60" w:rsidP="00741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195B" w:rsidRDefault="00921E64">
    <w:pPr>
      <w:pStyle w:val="Stopka1"/>
      <w:jc w:val="center"/>
      <w:rPr>
        <w:sz w:val="20"/>
        <w:szCs w:val="22"/>
      </w:rPr>
    </w:pPr>
    <w:r>
      <w:rPr>
        <w:sz w:val="20"/>
        <w:szCs w:val="22"/>
      </w:rPr>
      <w:fldChar w:fldCharType="begin"/>
    </w:r>
    <w:r w:rsidR="0074195B">
      <w:rPr>
        <w:sz w:val="20"/>
        <w:szCs w:val="22"/>
      </w:rPr>
      <w:instrText xml:space="preserve"> PAGE </w:instrText>
    </w:r>
    <w:r>
      <w:rPr>
        <w:sz w:val="20"/>
        <w:szCs w:val="22"/>
      </w:rPr>
      <w:fldChar w:fldCharType="separate"/>
    </w:r>
    <w:r w:rsidR="009F786C">
      <w:rPr>
        <w:noProof/>
        <w:sz w:val="20"/>
        <w:szCs w:val="22"/>
      </w:rPr>
      <w:t>12</w:t>
    </w:r>
    <w:r>
      <w:rPr>
        <w:sz w:val="20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D60" w:rsidRDefault="00336D60" w:rsidP="0074195B">
      <w:r w:rsidRPr="0074195B">
        <w:rPr>
          <w:color w:val="000000"/>
        </w:rPr>
        <w:separator/>
      </w:r>
    </w:p>
  </w:footnote>
  <w:footnote w:type="continuationSeparator" w:id="0">
    <w:p w:rsidR="00336D60" w:rsidRDefault="00336D60" w:rsidP="00741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341" w:rsidRPr="00626341" w:rsidRDefault="001A5839" w:rsidP="00626341">
    <w:pPr>
      <w:pStyle w:val="Standard"/>
      <w:jc w:val="right"/>
      <w:rPr>
        <w:sz w:val="18"/>
        <w:szCs w:val="20"/>
      </w:rPr>
    </w:pPr>
    <w:r>
      <w:rPr>
        <w:sz w:val="18"/>
        <w:szCs w:val="20"/>
      </w:rPr>
      <w:t>Załącznik Nr 4</w:t>
    </w:r>
  </w:p>
  <w:p w:rsidR="00626341" w:rsidRPr="00626341" w:rsidRDefault="0007355D" w:rsidP="00626341">
    <w:pPr>
      <w:pStyle w:val="Standard"/>
      <w:jc w:val="right"/>
      <w:rPr>
        <w:sz w:val="18"/>
        <w:szCs w:val="20"/>
      </w:rPr>
    </w:pPr>
    <w:r>
      <w:rPr>
        <w:sz w:val="18"/>
        <w:szCs w:val="20"/>
      </w:rPr>
      <w:t xml:space="preserve"> do umowy nr WSz/ZK/5/DAG/2025</w:t>
    </w:r>
  </w:p>
  <w:p w:rsidR="008330F0" w:rsidRDefault="00626341" w:rsidP="00626341">
    <w:pPr>
      <w:pStyle w:val="Standard"/>
      <w:jc w:val="right"/>
      <w:rPr>
        <w:sz w:val="18"/>
        <w:szCs w:val="20"/>
      </w:rPr>
    </w:pPr>
    <w:r w:rsidRPr="00626341">
      <w:rPr>
        <w:sz w:val="18"/>
        <w:szCs w:val="20"/>
      </w:rPr>
      <w:t>z dnia</w:t>
    </w:r>
    <w:r w:rsidR="006D5E6A">
      <w:rPr>
        <w:sz w:val="18"/>
        <w:szCs w:val="20"/>
      </w:rPr>
      <w:t xml:space="preserve"> </w:t>
    </w:r>
    <w:r w:rsidR="0007355D">
      <w:rPr>
        <w:sz w:val="18"/>
        <w:szCs w:val="20"/>
      </w:rPr>
      <w:t>……</w:t>
    </w:r>
    <w:r w:rsidR="006D5E6A">
      <w:rPr>
        <w:sz w:val="18"/>
        <w:szCs w:val="20"/>
      </w:rPr>
      <w:t>.</w:t>
    </w:r>
    <w:r w:rsidR="0007355D">
      <w:rPr>
        <w:sz w:val="18"/>
        <w:szCs w:val="20"/>
      </w:rPr>
      <w:t>2025</w:t>
    </w:r>
    <w:r w:rsidRPr="00626341">
      <w:rPr>
        <w:sz w:val="18"/>
        <w:szCs w:val="20"/>
      </w:rPr>
      <w:t>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C7102"/>
    <w:multiLevelType w:val="hybridMultilevel"/>
    <w:tmpl w:val="50E858F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8144F3"/>
    <w:multiLevelType w:val="hybridMultilevel"/>
    <w:tmpl w:val="25FCB3F2"/>
    <w:lvl w:ilvl="0" w:tplc="5CA8002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A71D7"/>
    <w:multiLevelType w:val="hybridMultilevel"/>
    <w:tmpl w:val="3C389D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6F1C38"/>
    <w:multiLevelType w:val="hybridMultilevel"/>
    <w:tmpl w:val="AE881F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1A4774"/>
    <w:multiLevelType w:val="hybridMultilevel"/>
    <w:tmpl w:val="02B429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A947FB"/>
    <w:multiLevelType w:val="hybridMultilevel"/>
    <w:tmpl w:val="46AE0D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5D3BC4"/>
    <w:multiLevelType w:val="hybridMultilevel"/>
    <w:tmpl w:val="23F004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B55EF"/>
    <w:multiLevelType w:val="multilevel"/>
    <w:tmpl w:val="0B7A825E"/>
    <w:styleLink w:val="WW8Num9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1ADD44CD"/>
    <w:multiLevelType w:val="hybridMultilevel"/>
    <w:tmpl w:val="402E7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B7B3E"/>
    <w:multiLevelType w:val="hybridMultilevel"/>
    <w:tmpl w:val="A142D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71BE1"/>
    <w:multiLevelType w:val="hybridMultilevel"/>
    <w:tmpl w:val="6CC2B6E8"/>
    <w:lvl w:ilvl="0" w:tplc="369E94A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D82B0C"/>
    <w:multiLevelType w:val="hybridMultilevel"/>
    <w:tmpl w:val="291C7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D3B00"/>
    <w:multiLevelType w:val="multilevel"/>
    <w:tmpl w:val="43DE089C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D5F6207"/>
    <w:multiLevelType w:val="hybridMultilevel"/>
    <w:tmpl w:val="C1BCBCEE"/>
    <w:lvl w:ilvl="0" w:tplc="E14CC26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4" w15:restartNumberingAfterBreak="0">
    <w:nsid w:val="3234351F"/>
    <w:multiLevelType w:val="multilevel"/>
    <w:tmpl w:val="685C1824"/>
    <w:styleLink w:val="WW8Num11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33B02CAC"/>
    <w:multiLevelType w:val="multilevel"/>
    <w:tmpl w:val="10F4E1EC"/>
    <w:styleLink w:val="WW8Num12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36EF1DBF"/>
    <w:multiLevelType w:val="hybridMultilevel"/>
    <w:tmpl w:val="2CFAD95A"/>
    <w:lvl w:ilvl="0" w:tplc="37C8704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91251"/>
    <w:multiLevelType w:val="hybridMultilevel"/>
    <w:tmpl w:val="CDC46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4D04DE"/>
    <w:multiLevelType w:val="hybridMultilevel"/>
    <w:tmpl w:val="E1AADCE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C3217CE"/>
    <w:multiLevelType w:val="hybridMultilevel"/>
    <w:tmpl w:val="BCE8C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05531"/>
    <w:multiLevelType w:val="hybridMultilevel"/>
    <w:tmpl w:val="264218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7E190A"/>
    <w:multiLevelType w:val="hybridMultilevel"/>
    <w:tmpl w:val="2F204A6A"/>
    <w:lvl w:ilvl="0" w:tplc="30EE7B6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3B3DFA"/>
    <w:multiLevelType w:val="multilevel"/>
    <w:tmpl w:val="CC6CD020"/>
    <w:styleLink w:val="WW8Num7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470838DE"/>
    <w:multiLevelType w:val="hybridMultilevel"/>
    <w:tmpl w:val="963AC1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F78FE"/>
    <w:multiLevelType w:val="hybridMultilevel"/>
    <w:tmpl w:val="61E05B6E"/>
    <w:lvl w:ilvl="0" w:tplc="B4603EE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6C51A0"/>
    <w:multiLevelType w:val="hybridMultilevel"/>
    <w:tmpl w:val="676C24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B40F32"/>
    <w:multiLevelType w:val="hybridMultilevel"/>
    <w:tmpl w:val="F3A0F468"/>
    <w:lvl w:ilvl="0" w:tplc="C7E4F38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E61799"/>
    <w:multiLevelType w:val="hybridMultilevel"/>
    <w:tmpl w:val="0AAA8B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C748BD"/>
    <w:multiLevelType w:val="multilevel"/>
    <w:tmpl w:val="89F86F7C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503A0D0A"/>
    <w:multiLevelType w:val="hybridMultilevel"/>
    <w:tmpl w:val="9E3A9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407742"/>
    <w:multiLevelType w:val="hybridMultilevel"/>
    <w:tmpl w:val="E550C3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908CA"/>
    <w:multiLevelType w:val="multilevel"/>
    <w:tmpl w:val="B964DD72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–"/>
      <w:lvlJc w:val="left"/>
      <w:rPr>
        <w:rFonts w:ascii="Segoe UI" w:hAnsi="Segoe UI" w:cs="OpenSymbol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 w15:restartNumberingAfterBreak="0">
    <w:nsid w:val="57245746"/>
    <w:multiLevelType w:val="hybridMultilevel"/>
    <w:tmpl w:val="C39CE1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56FAB"/>
    <w:multiLevelType w:val="multilevel"/>
    <w:tmpl w:val="5F801718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5C724BF4"/>
    <w:multiLevelType w:val="hybridMultilevel"/>
    <w:tmpl w:val="1B34F5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CC3739"/>
    <w:multiLevelType w:val="hybridMultilevel"/>
    <w:tmpl w:val="9C202562"/>
    <w:lvl w:ilvl="0" w:tplc="D61C672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D65401"/>
    <w:multiLevelType w:val="hybridMultilevel"/>
    <w:tmpl w:val="D0E0B9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CDB15E6"/>
    <w:multiLevelType w:val="multilevel"/>
    <w:tmpl w:val="A63E3488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szCs w:val="22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65CA4CAB"/>
    <w:multiLevelType w:val="multilevel"/>
    <w:tmpl w:val="0D56DA9E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66AB7834"/>
    <w:multiLevelType w:val="hybridMultilevel"/>
    <w:tmpl w:val="70EEF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CA2F2E"/>
    <w:multiLevelType w:val="hybridMultilevel"/>
    <w:tmpl w:val="85EA0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FA5C29"/>
    <w:multiLevelType w:val="hybridMultilevel"/>
    <w:tmpl w:val="EA0A19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10936BD"/>
    <w:multiLevelType w:val="multilevel"/>
    <w:tmpl w:val="6032E036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7153604D"/>
    <w:multiLevelType w:val="hybridMultilevel"/>
    <w:tmpl w:val="8D9E5C5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1691012"/>
    <w:multiLevelType w:val="hybridMultilevel"/>
    <w:tmpl w:val="56B6F598"/>
    <w:lvl w:ilvl="0" w:tplc="E5520DD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32A561C"/>
    <w:multiLevelType w:val="hybridMultilevel"/>
    <w:tmpl w:val="7E644EFE"/>
    <w:lvl w:ilvl="0" w:tplc="EDAA25B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981AC3"/>
    <w:multiLevelType w:val="hybridMultilevel"/>
    <w:tmpl w:val="C7A0C07A"/>
    <w:lvl w:ilvl="0" w:tplc="19A2B43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69765E"/>
    <w:multiLevelType w:val="hybridMultilevel"/>
    <w:tmpl w:val="9208C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85302C"/>
    <w:multiLevelType w:val="hybridMultilevel"/>
    <w:tmpl w:val="9D401606"/>
    <w:lvl w:ilvl="0" w:tplc="23641352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7B93BFD"/>
    <w:multiLevelType w:val="hybridMultilevel"/>
    <w:tmpl w:val="B79458A8"/>
    <w:lvl w:ilvl="0" w:tplc="8048D40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9630DD1"/>
    <w:multiLevelType w:val="hybridMultilevel"/>
    <w:tmpl w:val="5C2EA9D4"/>
    <w:lvl w:ilvl="0" w:tplc="C8EED09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BD181A"/>
    <w:multiLevelType w:val="hybridMultilevel"/>
    <w:tmpl w:val="B60A3F9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BCC0755"/>
    <w:multiLevelType w:val="hybridMultilevel"/>
    <w:tmpl w:val="D01A2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DB1522"/>
    <w:multiLevelType w:val="multilevel"/>
    <w:tmpl w:val="F244DCC8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8"/>
  </w:num>
  <w:num w:numId="2">
    <w:abstractNumId w:val="28"/>
  </w:num>
  <w:num w:numId="3">
    <w:abstractNumId w:val="12"/>
  </w:num>
  <w:num w:numId="4">
    <w:abstractNumId w:val="37"/>
  </w:num>
  <w:num w:numId="5">
    <w:abstractNumId w:val="31"/>
  </w:num>
  <w:num w:numId="6">
    <w:abstractNumId w:val="53"/>
  </w:num>
  <w:num w:numId="7">
    <w:abstractNumId w:val="22"/>
  </w:num>
  <w:num w:numId="8">
    <w:abstractNumId w:val="42"/>
  </w:num>
  <w:num w:numId="9">
    <w:abstractNumId w:val="7"/>
  </w:num>
  <w:num w:numId="10">
    <w:abstractNumId w:val="33"/>
  </w:num>
  <w:num w:numId="11">
    <w:abstractNumId w:val="14"/>
  </w:num>
  <w:num w:numId="12">
    <w:abstractNumId w:val="15"/>
  </w:num>
  <w:num w:numId="13">
    <w:abstractNumId w:val="9"/>
  </w:num>
  <w:num w:numId="14">
    <w:abstractNumId w:val="3"/>
  </w:num>
  <w:num w:numId="15">
    <w:abstractNumId w:val="29"/>
  </w:num>
  <w:num w:numId="16">
    <w:abstractNumId w:val="48"/>
  </w:num>
  <w:num w:numId="17">
    <w:abstractNumId w:val="27"/>
  </w:num>
  <w:num w:numId="18">
    <w:abstractNumId w:val="43"/>
  </w:num>
  <w:num w:numId="19">
    <w:abstractNumId w:val="41"/>
  </w:num>
  <w:num w:numId="20">
    <w:abstractNumId w:val="49"/>
  </w:num>
  <w:num w:numId="21">
    <w:abstractNumId w:val="5"/>
  </w:num>
  <w:num w:numId="22">
    <w:abstractNumId w:val="34"/>
  </w:num>
  <w:num w:numId="23">
    <w:abstractNumId w:val="4"/>
  </w:num>
  <w:num w:numId="24">
    <w:abstractNumId w:val="23"/>
  </w:num>
  <w:num w:numId="25">
    <w:abstractNumId w:val="30"/>
  </w:num>
  <w:num w:numId="26">
    <w:abstractNumId w:val="45"/>
  </w:num>
  <w:num w:numId="27">
    <w:abstractNumId w:val="44"/>
  </w:num>
  <w:num w:numId="28">
    <w:abstractNumId w:val="19"/>
  </w:num>
  <w:num w:numId="29">
    <w:abstractNumId w:val="35"/>
  </w:num>
  <w:num w:numId="30">
    <w:abstractNumId w:val="39"/>
  </w:num>
  <w:num w:numId="31">
    <w:abstractNumId w:val="25"/>
  </w:num>
  <w:num w:numId="32">
    <w:abstractNumId w:val="40"/>
  </w:num>
  <w:num w:numId="33">
    <w:abstractNumId w:val="0"/>
  </w:num>
  <w:num w:numId="34">
    <w:abstractNumId w:val="13"/>
  </w:num>
  <w:num w:numId="35">
    <w:abstractNumId w:val="36"/>
  </w:num>
  <w:num w:numId="36">
    <w:abstractNumId w:val="6"/>
  </w:num>
  <w:num w:numId="37">
    <w:abstractNumId w:val="10"/>
  </w:num>
  <w:num w:numId="38">
    <w:abstractNumId w:val="52"/>
  </w:num>
  <w:num w:numId="39">
    <w:abstractNumId w:val="24"/>
  </w:num>
  <w:num w:numId="40">
    <w:abstractNumId w:val="16"/>
  </w:num>
  <w:num w:numId="41">
    <w:abstractNumId w:val="18"/>
  </w:num>
  <w:num w:numId="42">
    <w:abstractNumId w:val="51"/>
  </w:num>
  <w:num w:numId="43">
    <w:abstractNumId w:val="32"/>
  </w:num>
  <w:num w:numId="44">
    <w:abstractNumId w:val="50"/>
  </w:num>
  <w:num w:numId="45">
    <w:abstractNumId w:val="11"/>
  </w:num>
  <w:num w:numId="46">
    <w:abstractNumId w:val="46"/>
  </w:num>
  <w:num w:numId="47">
    <w:abstractNumId w:val="21"/>
  </w:num>
  <w:num w:numId="48">
    <w:abstractNumId w:val="1"/>
  </w:num>
  <w:num w:numId="49">
    <w:abstractNumId w:val="2"/>
  </w:num>
  <w:num w:numId="50">
    <w:abstractNumId w:val="17"/>
  </w:num>
  <w:num w:numId="51">
    <w:abstractNumId w:val="8"/>
  </w:num>
  <w:num w:numId="52">
    <w:abstractNumId w:val="26"/>
  </w:num>
  <w:num w:numId="53">
    <w:abstractNumId w:val="47"/>
  </w:num>
  <w:num w:numId="54">
    <w:abstractNumId w:val="2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95B"/>
    <w:rsid w:val="000128CD"/>
    <w:rsid w:val="0007355D"/>
    <w:rsid w:val="00075384"/>
    <w:rsid w:val="000758F0"/>
    <w:rsid w:val="000D741D"/>
    <w:rsid w:val="001A05AB"/>
    <w:rsid w:val="001A5839"/>
    <w:rsid w:val="001C0CFE"/>
    <w:rsid w:val="002161E9"/>
    <w:rsid w:val="00217494"/>
    <w:rsid w:val="002974A4"/>
    <w:rsid w:val="002A7945"/>
    <w:rsid w:val="002C5970"/>
    <w:rsid w:val="00326834"/>
    <w:rsid w:val="00336D60"/>
    <w:rsid w:val="003523C8"/>
    <w:rsid w:val="004D3C8A"/>
    <w:rsid w:val="004E55DC"/>
    <w:rsid w:val="005F6B7C"/>
    <w:rsid w:val="00626341"/>
    <w:rsid w:val="006302AF"/>
    <w:rsid w:val="00644342"/>
    <w:rsid w:val="006D5E6A"/>
    <w:rsid w:val="0074195B"/>
    <w:rsid w:val="007A6CB6"/>
    <w:rsid w:val="007C2C55"/>
    <w:rsid w:val="007C50B0"/>
    <w:rsid w:val="007E4497"/>
    <w:rsid w:val="007E7B41"/>
    <w:rsid w:val="00821301"/>
    <w:rsid w:val="008330F0"/>
    <w:rsid w:val="008D581F"/>
    <w:rsid w:val="00921E64"/>
    <w:rsid w:val="009F786C"/>
    <w:rsid w:val="00A67838"/>
    <w:rsid w:val="00B8315F"/>
    <w:rsid w:val="00B91CB2"/>
    <w:rsid w:val="00C30F56"/>
    <w:rsid w:val="00DB34D7"/>
    <w:rsid w:val="00E945E7"/>
    <w:rsid w:val="00EB5830"/>
    <w:rsid w:val="00F22FB9"/>
    <w:rsid w:val="00FB71F0"/>
    <w:rsid w:val="00FE4885"/>
    <w:rsid w:val="00FF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6D8D85-A69D-457F-A26A-A4F740B4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3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4195B"/>
    <w:rPr>
      <w:rFonts w:ascii="Arial" w:eastAsia="SimSun, 'Arial Unicode MS'" w:hAnsi="Arial"/>
      <w:sz w:val="22"/>
    </w:rPr>
  </w:style>
  <w:style w:type="paragraph" w:customStyle="1" w:styleId="Heading">
    <w:name w:val="Heading"/>
    <w:basedOn w:val="Standard"/>
    <w:next w:val="Textbody"/>
    <w:rsid w:val="0074195B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74195B"/>
    <w:pPr>
      <w:spacing w:after="120"/>
    </w:pPr>
  </w:style>
  <w:style w:type="paragraph" w:styleId="Lista">
    <w:name w:val="List"/>
    <w:basedOn w:val="Textbody"/>
    <w:rsid w:val="0074195B"/>
    <w:rPr>
      <w:sz w:val="24"/>
    </w:rPr>
  </w:style>
  <w:style w:type="paragraph" w:customStyle="1" w:styleId="Legenda1">
    <w:name w:val="Legenda1"/>
    <w:basedOn w:val="Standard"/>
    <w:rsid w:val="0074195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74195B"/>
    <w:pPr>
      <w:suppressLineNumbers/>
    </w:pPr>
    <w:rPr>
      <w:sz w:val="24"/>
    </w:rPr>
  </w:style>
  <w:style w:type="paragraph" w:customStyle="1" w:styleId="Nagwek1">
    <w:name w:val="Nagłówek1"/>
    <w:basedOn w:val="Standard"/>
    <w:next w:val="Textbody"/>
    <w:rsid w:val="0074195B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gwek11">
    <w:name w:val="Nagłówek 11"/>
    <w:basedOn w:val="Nagwek1"/>
    <w:next w:val="Textbody"/>
    <w:rsid w:val="0074195B"/>
    <w:pPr>
      <w:outlineLvl w:val="0"/>
    </w:pPr>
    <w:rPr>
      <w:b/>
      <w:bCs/>
      <w:sz w:val="32"/>
      <w:szCs w:val="32"/>
    </w:rPr>
  </w:style>
  <w:style w:type="paragraph" w:customStyle="1" w:styleId="Podpis1">
    <w:name w:val="Podpis1"/>
    <w:basedOn w:val="Standard"/>
    <w:rsid w:val="0074195B"/>
    <w:pPr>
      <w:suppressLineNumbers/>
      <w:spacing w:before="120" w:after="120"/>
    </w:pPr>
    <w:rPr>
      <w:i/>
      <w:iCs/>
    </w:rPr>
  </w:style>
  <w:style w:type="paragraph" w:customStyle="1" w:styleId="Nagwek2">
    <w:name w:val="Nagłówek2"/>
    <w:basedOn w:val="Standard"/>
    <w:rsid w:val="0074195B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Standard"/>
    <w:rsid w:val="0074195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Nagwek1"/>
    <w:rsid w:val="0074195B"/>
    <w:pPr>
      <w:suppressLineNumbers/>
    </w:pPr>
    <w:rPr>
      <w:b/>
      <w:bCs/>
      <w:sz w:val="32"/>
      <w:szCs w:val="32"/>
    </w:rPr>
  </w:style>
  <w:style w:type="paragraph" w:customStyle="1" w:styleId="Contents1">
    <w:name w:val="Contents 1"/>
    <w:basedOn w:val="Index"/>
    <w:rsid w:val="0074195B"/>
    <w:pPr>
      <w:tabs>
        <w:tab w:val="right" w:leader="dot" w:pos="9638"/>
      </w:tabs>
    </w:pPr>
  </w:style>
  <w:style w:type="paragraph" w:customStyle="1" w:styleId="Contents2">
    <w:name w:val="Contents 2"/>
    <w:basedOn w:val="Index"/>
    <w:rsid w:val="0074195B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rsid w:val="0074195B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rsid w:val="0074195B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rsid w:val="0074195B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rsid w:val="0074195B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rsid w:val="0074195B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rsid w:val="0074195B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rsid w:val="0074195B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rsid w:val="0074195B"/>
    <w:pPr>
      <w:tabs>
        <w:tab w:val="right" w:leader="dot" w:pos="9638"/>
      </w:tabs>
      <w:ind w:left="2547"/>
    </w:pPr>
  </w:style>
  <w:style w:type="paragraph" w:styleId="Tekstdymka">
    <w:name w:val="Balloon Text"/>
    <w:basedOn w:val="Standard"/>
    <w:rsid w:val="0074195B"/>
    <w:rPr>
      <w:rFonts w:ascii="Segoe UI" w:hAnsi="Segoe UI" w:cs="Segoe UI"/>
      <w:sz w:val="18"/>
      <w:szCs w:val="16"/>
    </w:rPr>
  </w:style>
  <w:style w:type="character" w:customStyle="1" w:styleId="WW8Num1z0">
    <w:name w:val="WW8Num1z0"/>
    <w:rsid w:val="0074195B"/>
  </w:style>
  <w:style w:type="character" w:customStyle="1" w:styleId="WW8Num1z1">
    <w:name w:val="WW8Num1z1"/>
    <w:rsid w:val="0074195B"/>
  </w:style>
  <w:style w:type="character" w:customStyle="1" w:styleId="WW8Num1z2">
    <w:name w:val="WW8Num1z2"/>
    <w:rsid w:val="0074195B"/>
  </w:style>
  <w:style w:type="character" w:customStyle="1" w:styleId="WW8Num1z3">
    <w:name w:val="WW8Num1z3"/>
    <w:rsid w:val="0074195B"/>
  </w:style>
  <w:style w:type="character" w:customStyle="1" w:styleId="WW8Num1z4">
    <w:name w:val="WW8Num1z4"/>
    <w:rsid w:val="0074195B"/>
  </w:style>
  <w:style w:type="character" w:customStyle="1" w:styleId="WW8Num1z5">
    <w:name w:val="WW8Num1z5"/>
    <w:rsid w:val="0074195B"/>
  </w:style>
  <w:style w:type="character" w:customStyle="1" w:styleId="WW8Num1z6">
    <w:name w:val="WW8Num1z6"/>
    <w:rsid w:val="0074195B"/>
  </w:style>
  <w:style w:type="character" w:customStyle="1" w:styleId="WW8Num1z7">
    <w:name w:val="WW8Num1z7"/>
    <w:rsid w:val="0074195B"/>
  </w:style>
  <w:style w:type="character" w:customStyle="1" w:styleId="WW8Num1z8">
    <w:name w:val="WW8Num1z8"/>
    <w:rsid w:val="0074195B"/>
  </w:style>
  <w:style w:type="character" w:customStyle="1" w:styleId="WW8Num2z0">
    <w:name w:val="WW8Num2z0"/>
    <w:rsid w:val="0074195B"/>
  </w:style>
  <w:style w:type="character" w:customStyle="1" w:styleId="WW8Num2z1">
    <w:name w:val="WW8Num2z1"/>
    <w:rsid w:val="0074195B"/>
  </w:style>
  <w:style w:type="character" w:customStyle="1" w:styleId="WW8Num2z2">
    <w:name w:val="WW8Num2z2"/>
    <w:rsid w:val="0074195B"/>
  </w:style>
  <w:style w:type="character" w:customStyle="1" w:styleId="WW8Num2z3">
    <w:name w:val="WW8Num2z3"/>
    <w:rsid w:val="0074195B"/>
  </w:style>
  <w:style w:type="character" w:customStyle="1" w:styleId="WW8Num2z4">
    <w:name w:val="WW8Num2z4"/>
    <w:rsid w:val="0074195B"/>
  </w:style>
  <w:style w:type="character" w:customStyle="1" w:styleId="WW8Num2z5">
    <w:name w:val="WW8Num2z5"/>
    <w:rsid w:val="0074195B"/>
  </w:style>
  <w:style w:type="character" w:customStyle="1" w:styleId="WW8Num2z6">
    <w:name w:val="WW8Num2z6"/>
    <w:rsid w:val="0074195B"/>
  </w:style>
  <w:style w:type="character" w:customStyle="1" w:styleId="WW8Num2z7">
    <w:name w:val="WW8Num2z7"/>
    <w:rsid w:val="0074195B"/>
  </w:style>
  <w:style w:type="character" w:customStyle="1" w:styleId="WW8Num2z8">
    <w:name w:val="WW8Num2z8"/>
    <w:rsid w:val="0074195B"/>
  </w:style>
  <w:style w:type="character" w:customStyle="1" w:styleId="WW8Num3z0">
    <w:name w:val="WW8Num3z0"/>
    <w:rsid w:val="0074195B"/>
  </w:style>
  <w:style w:type="character" w:customStyle="1" w:styleId="WW8Num3z1">
    <w:name w:val="WW8Num3z1"/>
    <w:rsid w:val="0074195B"/>
  </w:style>
  <w:style w:type="character" w:customStyle="1" w:styleId="WW8Num3z2">
    <w:name w:val="WW8Num3z2"/>
    <w:rsid w:val="0074195B"/>
  </w:style>
  <w:style w:type="character" w:customStyle="1" w:styleId="WW8Num3z3">
    <w:name w:val="WW8Num3z3"/>
    <w:rsid w:val="0074195B"/>
  </w:style>
  <w:style w:type="character" w:customStyle="1" w:styleId="WW8Num3z4">
    <w:name w:val="WW8Num3z4"/>
    <w:rsid w:val="0074195B"/>
  </w:style>
  <w:style w:type="character" w:customStyle="1" w:styleId="WW8Num3z5">
    <w:name w:val="WW8Num3z5"/>
    <w:rsid w:val="0074195B"/>
  </w:style>
  <w:style w:type="character" w:customStyle="1" w:styleId="WW8Num3z6">
    <w:name w:val="WW8Num3z6"/>
    <w:rsid w:val="0074195B"/>
  </w:style>
  <w:style w:type="character" w:customStyle="1" w:styleId="WW8Num3z7">
    <w:name w:val="WW8Num3z7"/>
    <w:rsid w:val="0074195B"/>
  </w:style>
  <w:style w:type="character" w:customStyle="1" w:styleId="WW8Num3z8">
    <w:name w:val="WW8Num3z8"/>
    <w:rsid w:val="0074195B"/>
  </w:style>
  <w:style w:type="character" w:customStyle="1" w:styleId="WW8Num4z0">
    <w:name w:val="WW8Num4z0"/>
    <w:rsid w:val="0074195B"/>
  </w:style>
  <w:style w:type="character" w:customStyle="1" w:styleId="WW8Num4z1">
    <w:name w:val="WW8Num4z1"/>
    <w:rsid w:val="0074195B"/>
    <w:rPr>
      <w:szCs w:val="22"/>
    </w:rPr>
  </w:style>
  <w:style w:type="character" w:customStyle="1" w:styleId="WW8Num4z2">
    <w:name w:val="WW8Num4z2"/>
    <w:rsid w:val="0074195B"/>
  </w:style>
  <w:style w:type="character" w:customStyle="1" w:styleId="WW8Num4z3">
    <w:name w:val="WW8Num4z3"/>
    <w:rsid w:val="0074195B"/>
  </w:style>
  <w:style w:type="character" w:customStyle="1" w:styleId="WW8Num4z4">
    <w:name w:val="WW8Num4z4"/>
    <w:rsid w:val="0074195B"/>
  </w:style>
  <w:style w:type="character" w:customStyle="1" w:styleId="WW8Num4z5">
    <w:name w:val="WW8Num4z5"/>
    <w:rsid w:val="0074195B"/>
  </w:style>
  <w:style w:type="character" w:customStyle="1" w:styleId="WW8Num4z6">
    <w:name w:val="WW8Num4z6"/>
    <w:rsid w:val="0074195B"/>
  </w:style>
  <w:style w:type="character" w:customStyle="1" w:styleId="WW8Num4z7">
    <w:name w:val="WW8Num4z7"/>
    <w:rsid w:val="0074195B"/>
  </w:style>
  <w:style w:type="character" w:customStyle="1" w:styleId="WW8Num4z8">
    <w:name w:val="WW8Num4z8"/>
    <w:rsid w:val="0074195B"/>
  </w:style>
  <w:style w:type="character" w:customStyle="1" w:styleId="WW8Num5z0">
    <w:name w:val="WW8Num5z0"/>
    <w:rsid w:val="0074195B"/>
  </w:style>
  <w:style w:type="character" w:customStyle="1" w:styleId="WW8Num5z1">
    <w:name w:val="WW8Num5z1"/>
    <w:rsid w:val="0074195B"/>
  </w:style>
  <w:style w:type="character" w:customStyle="1" w:styleId="WW8Num5z2">
    <w:name w:val="WW8Num5z2"/>
    <w:rsid w:val="0074195B"/>
  </w:style>
  <w:style w:type="character" w:customStyle="1" w:styleId="WW8Num5z3">
    <w:name w:val="WW8Num5z3"/>
    <w:rsid w:val="0074195B"/>
    <w:rPr>
      <w:rFonts w:ascii="Segoe UI" w:hAnsi="Segoe UI" w:cs="OpenSymbol"/>
    </w:rPr>
  </w:style>
  <w:style w:type="character" w:customStyle="1" w:styleId="WW8Num5z4">
    <w:name w:val="WW8Num5z4"/>
    <w:rsid w:val="0074195B"/>
  </w:style>
  <w:style w:type="character" w:customStyle="1" w:styleId="WW8Num5z5">
    <w:name w:val="WW8Num5z5"/>
    <w:rsid w:val="0074195B"/>
  </w:style>
  <w:style w:type="character" w:customStyle="1" w:styleId="WW8Num5z6">
    <w:name w:val="WW8Num5z6"/>
    <w:rsid w:val="0074195B"/>
  </w:style>
  <w:style w:type="character" w:customStyle="1" w:styleId="WW8Num5z7">
    <w:name w:val="WW8Num5z7"/>
    <w:rsid w:val="0074195B"/>
  </w:style>
  <w:style w:type="character" w:customStyle="1" w:styleId="WW8Num5z8">
    <w:name w:val="WW8Num5z8"/>
    <w:rsid w:val="0074195B"/>
  </w:style>
  <w:style w:type="character" w:customStyle="1" w:styleId="WW8Num6z0">
    <w:name w:val="WW8Num6z0"/>
    <w:rsid w:val="0074195B"/>
  </w:style>
  <w:style w:type="character" w:customStyle="1" w:styleId="WW8Num6z1">
    <w:name w:val="WW8Num6z1"/>
    <w:rsid w:val="0074195B"/>
  </w:style>
  <w:style w:type="character" w:customStyle="1" w:styleId="WW8Num6z2">
    <w:name w:val="WW8Num6z2"/>
    <w:rsid w:val="0074195B"/>
  </w:style>
  <w:style w:type="character" w:customStyle="1" w:styleId="WW8Num6z3">
    <w:name w:val="WW8Num6z3"/>
    <w:rsid w:val="0074195B"/>
  </w:style>
  <w:style w:type="character" w:customStyle="1" w:styleId="WW8Num6z4">
    <w:name w:val="WW8Num6z4"/>
    <w:rsid w:val="0074195B"/>
  </w:style>
  <w:style w:type="character" w:customStyle="1" w:styleId="WW8Num6z5">
    <w:name w:val="WW8Num6z5"/>
    <w:rsid w:val="0074195B"/>
  </w:style>
  <w:style w:type="character" w:customStyle="1" w:styleId="WW8Num6z6">
    <w:name w:val="WW8Num6z6"/>
    <w:rsid w:val="0074195B"/>
  </w:style>
  <w:style w:type="character" w:customStyle="1" w:styleId="WW8Num6z7">
    <w:name w:val="WW8Num6z7"/>
    <w:rsid w:val="0074195B"/>
  </w:style>
  <w:style w:type="character" w:customStyle="1" w:styleId="WW8Num6z8">
    <w:name w:val="WW8Num6z8"/>
    <w:rsid w:val="0074195B"/>
  </w:style>
  <w:style w:type="character" w:customStyle="1" w:styleId="WW8Num7z0">
    <w:name w:val="WW8Num7z0"/>
    <w:rsid w:val="0074195B"/>
  </w:style>
  <w:style w:type="character" w:customStyle="1" w:styleId="WW8Num7z1">
    <w:name w:val="WW8Num7z1"/>
    <w:rsid w:val="0074195B"/>
  </w:style>
  <w:style w:type="character" w:customStyle="1" w:styleId="WW8Num7z2">
    <w:name w:val="WW8Num7z2"/>
    <w:rsid w:val="0074195B"/>
  </w:style>
  <w:style w:type="character" w:customStyle="1" w:styleId="WW8Num7z3">
    <w:name w:val="WW8Num7z3"/>
    <w:rsid w:val="0074195B"/>
  </w:style>
  <w:style w:type="character" w:customStyle="1" w:styleId="WW8Num7z4">
    <w:name w:val="WW8Num7z4"/>
    <w:rsid w:val="0074195B"/>
  </w:style>
  <w:style w:type="character" w:customStyle="1" w:styleId="WW8Num7z5">
    <w:name w:val="WW8Num7z5"/>
    <w:rsid w:val="0074195B"/>
  </w:style>
  <w:style w:type="character" w:customStyle="1" w:styleId="WW8Num7z6">
    <w:name w:val="WW8Num7z6"/>
    <w:rsid w:val="0074195B"/>
  </w:style>
  <w:style w:type="character" w:customStyle="1" w:styleId="WW8Num7z7">
    <w:name w:val="WW8Num7z7"/>
    <w:rsid w:val="0074195B"/>
  </w:style>
  <w:style w:type="character" w:customStyle="1" w:styleId="WW8Num7z8">
    <w:name w:val="WW8Num7z8"/>
    <w:rsid w:val="0074195B"/>
  </w:style>
  <w:style w:type="character" w:customStyle="1" w:styleId="WW8Num8z0">
    <w:name w:val="WW8Num8z0"/>
    <w:rsid w:val="0074195B"/>
  </w:style>
  <w:style w:type="character" w:customStyle="1" w:styleId="WW8Num8z1">
    <w:name w:val="WW8Num8z1"/>
    <w:rsid w:val="0074195B"/>
  </w:style>
  <w:style w:type="character" w:customStyle="1" w:styleId="WW8Num8z2">
    <w:name w:val="WW8Num8z2"/>
    <w:rsid w:val="0074195B"/>
  </w:style>
  <w:style w:type="character" w:customStyle="1" w:styleId="WW8Num8z3">
    <w:name w:val="WW8Num8z3"/>
    <w:rsid w:val="0074195B"/>
  </w:style>
  <w:style w:type="character" w:customStyle="1" w:styleId="WW8Num8z4">
    <w:name w:val="WW8Num8z4"/>
    <w:rsid w:val="0074195B"/>
  </w:style>
  <w:style w:type="character" w:customStyle="1" w:styleId="WW8Num8z5">
    <w:name w:val="WW8Num8z5"/>
    <w:rsid w:val="0074195B"/>
  </w:style>
  <w:style w:type="character" w:customStyle="1" w:styleId="WW8Num8z6">
    <w:name w:val="WW8Num8z6"/>
    <w:rsid w:val="0074195B"/>
  </w:style>
  <w:style w:type="character" w:customStyle="1" w:styleId="WW8Num8z7">
    <w:name w:val="WW8Num8z7"/>
    <w:rsid w:val="0074195B"/>
  </w:style>
  <w:style w:type="character" w:customStyle="1" w:styleId="WW8Num8z8">
    <w:name w:val="WW8Num8z8"/>
    <w:rsid w:val="0074195B"/>
  </w:style>
  <w:style w:type="character" w:customStyle="1" w:styleId="WW8Num9z0">
    <w:name w:val="WW8Num9z0"/>
    <w:rsid w:val="0074195B"/>
  </w:style>
  <w:style w:type="character" w:customStyle="1" w:styleId="WW8Num9z1">
    <w:name w:val="WW8Num9z1"/>
    <w:rsid w:val="0074195B"/>
  </w:style>
  <w:style w:type="character" w:customStyle="1" w:styleId="WW8Num9z2">
    <w:name w:val="WW8Num9z2"/>
    <w:rsid w:val="0074195B"/>
  </w:style>
  <w:style w:type="character" w:customStyle="1" w:styleId="WW8Num9z3">
    <w:name w:val="WW8Num9z3"/>
    <w:rsid w:val="0074195B"/>
  </w:style>
  <w:style w:type="character" w:customStyle="1" w:styleId="WW8Num9z4">
    <w:name w:val="WW8Num9z4"/>
    <w:rsid w:val="0074195B"/>
  </w:style>
  <w:style w:type="character" w:customStyle="1" w:styleId="WW8Num9z5">
    <w:name w:val="WW8Num9z5"/>
    <w:rsid w:val="0074195B"/>
  </w:style>
  <w:style w:type="character" w:customStyle="1" w:styleId="WW8Num9z6">
    <w:name w:val="WW8Num9z6"/>
    <w:rsid w:val="0074195B"/>
  </w:style>
  <w:style w:type="character" w:customStyle="1" w:styleId="WW8Num9z7">
    <w:name w:val="WW8Num9z7"/>
    <w:rsid w:val="0074195B"/>
  </w:style>
  <w:style w:type="character" w:customStyle="1" w:styleId="WW8Num9z8">
    <w:name w:val="WW8Num9z8"/>
    <w:rsid w:val="0074195B"/>
  </w:style>
  <w:style w:type="character" w:customStyle="1" w:styleId="WW8Num10z0">
    <w:name w:val="WW8Num10z0"/>
    <w:rsid w:val="0074195B"/>
  </w:style>
  <w:style w:type="character" w:customStyle="1" w:styleId="WW8Num10z1">
    <w:name w:val="WW8Num10z1"/>
    <w:rsid w:val="0074195B"/>
  </w:style>
  <w:style w:type="character" w:customStyle="1" w:styleId="WW8Num10z2">
    <w:name w:val="WW8Num10z2"/>
    <w:rsid w:val="0074195B"/>
  </w:style>
  <w:style w:type="character" w:customStyle="1" w:styleId="WW8Num10z3">
    <w:name w:val="WW8Num10z3"/>
    <w:rsid w:val="0074195B"/>
  </w:style>
  <w:style w:type="character" w:customStyle="1" w:styleId="WW8Num10z4">
    <w:name w:val="WW8Num10z4"/>
    <w:rsid w:val="0074195B"/>
  </w:style>
  <w:style w:type="character" w:customStyle="1" w:styleId="WW8Num10z5">
    <w:name w:val="WW8Num10z5"/>
    <w:rsid w:val="0074195B"/>
  </w:style>
  <w:style w:type="character" w:customStyle="1" w:styleId="WW8Num10z6">
    <w:name w:val="WW8Num10z6"/>
    <w:rsid w:val="0074195B"/>
  </w:style>
  <w:style w:type="character" w:customStyle="1" w:styleId="WW8Num10z7">
    <w:name w:val="WW8Num10z7"/>
    <w:rsid w:val="0074195B"/>
  </w:style>
  <w:style w:type="character" w:customStyle="1" w:styleId="WW8Num10z8">
    <w:name w:val="WW8Num10z8"/>
    <w:rsid w:val="0074195B"/>
  </w:style>
  <w:style w:type="character" w:customStyle="1" w:styleId="WW8Num11z0">
    <w:name w:val="WW8Num11z0"/>
    <w:rsid w:val="0074195B"/>
  </w:style>
  <w:style w:type="character" w:customStyle="1" w:styleId="WW8Num12z0">
    <w:name w:val="WW8Num12z0"/>
    <w:rsid w:val="0074195B"/>
  </w:style>
  <w:style w:type="character" w:customStyle="1" w:styleId="Absatz-Standardschriftart">
    <w:name w:val="Absatz-Standardschriftart"/>
    <w:rsid w:val="0074195B"/>
  </w:style>
  <w:style w:type="character" w:customStyle="1" w:styleId="WW-Absatz-Standardschriftart">
    <w:name w:val="WW-Absatz-Standardschriftart"/>
    <w:rsid w:val="0074195B"/>
  </w:style>
  <w:style w:type="character" w:customStyle="1" w:styleId="WW-Absatz-Standardschriftart1">
    <w:name w:val="WW-Absatz-Standardschriftart1"/>
    <w:rsid w:val="0074195B"/>
  </w:style>
  <w:style w:type="character" w:customStyle="1" w:styleId="WW-Absatz-Standardschriftart11">
    <w:name w:val="WW-Absatz-Standardschriftart11"/>
    <w:rsid w:val="0074195B"/>
  </w:style>
  <w:style w:type="character" w:customStyle="1" w:styleId="WW-Absatz-Standardschriftart111">
    <w:name w:val="WW-Absatz-Standardschriftart111"/>
    <w:rsid w:val="0074195B"/>
  </w:style>
  <w:style w:type="character" w:customStyle="1" w:styleId="WW-Absatz-Standardschriftart1111">
    <w:name w:val="WW-Absatz-Standardschriftart1111"/>
    <w:rsid w:val="0074195B"/>
  </w:style>
  <w:style w:type="character" w:customStyle="1" w:styleId="WW-Absatz-Standardschriftart11111">
    <w:name w:val="WW-Absatz-Standardschriftart11111"/>
    <w:rsid w:val="0074195B"/>
  </w:style>
  <w:style w:type="character" w:customStyle="1" w:styleId="WW-Absatz-Standardschriftart111111">
    <w:name w:val="WW-Absatz-Standardschriftart111111"/>
    <w:rsid w:val="0074195B"/>
  </w:style>
  <w:style w:type="character" w:customStyle="1" w:styleId="WW-Absatz-Standardschriftart1111111">
    <w:name w:val="WW-Absatz-Standardschriftart1111111"/>
    <w:rsid w:val="0074195B"/>
  </w:style>
  <w:style w:type="character" w:customStyle="1" w:styleId="WW-Absatz-Standardschriftart11111111">
    <w:name w:val="WW-Absatz-Standardschriftart11111111"/>
    <w:rsid w:val="0074195B"/>
  </w:style>
  <w:style w:type="character" w:customStyle="1" w:styleId="WW-Absatz-Standardschriftart111111111">
    <w:name w:val="WW-Absatz-Standardschriftart111111111"/>
    <w:rsid w:val="0074195B"/>
  </w:style>
  <w:style w:type="character" w:customStyle="1" w:styleId="WW-Absatz-Standardschriftart1111111111">
    <w:name w:val="WW-Absatz-Standardschriftart1111111111"/>
    <w:rsid w:val="0074195B"/>
  </w:style>
  <w:style w:type="character" w:customStyle="1" w:styleId="WW-Absatz-Standardschriftart11111111111">
    <w:name w:val="WW-Absatz-Standardschriftart11111111111"/>
    <w:rsid w:val="0074195B"/>
  </w:style>
  <w:style w:type="character" w:customStyle="1" w:styleId="WW-Absatz-Standardschriftart111111111111">
    <w:name w:val="WW-Absatz-Standardschriftart111111111111"/>
    <w:rsid w:val="0074195B"/>
  </w:style>
  <w:style w:type="character" w:customStyle="1" w:styleId="WW-Absatz-Standardschriftart1111111111111">
    <w:name w:val="WW-Absatz-Standardschriftart1111111111111"/>
    <w:rsid w:val="0074195B"/>
  </w:style>
  <w:style w:type="character" w:customStyle="1" w:styleId="WW-Absatz-Standardschriftart11111111111111">
    <w:name w:val="WW-Absatz-Standardschriftart11111111111111"/>
    <w:rsid w:val="0074195B"/>
  </w:style>
  <w:style w:type="character" w:customStyle="1" w:styleId="WW-Absatz-Standardschriftart111111111111111">
    <w:name w:val="WW-Absatz-Standardschriftart111111111111111"/>
    <w:rsid w:val="0074195B"/>
  </w:style>
  <w:style w:type="character" w:customStyle="1" w:styleId="WW-Absatz-Standardschriftart1111111111111111">
    <w:name w:val="WW-Absatz-Standardschriftart1111111111111111"/>
    <w:rsid w:val="0074195B"/>
  </w:style>
  <w:style w:type="character" w:customStyle="1" w:styleId="WW-Absatz-Standardschriftart11111111111111111">
    <w:name w:val="WW-Absatz-Standardschriftart11111111111111111"/>
    <w:rsid w:val="0074195B"/>
  </w:style>
  <w:style w:type="character" w:customStyle="1" w:styleId="WW-Absatz-Standardschriftart111111111111111111">
    <w:name w:val="WW-Absatz-Standardschriftart111111111111111111"/>
    <w:rsid w:val="0074195B"/>
  </w:style>
  <w:style w:type="character" w:customStyle="1" w:styleId="WW-Absatz-Standardschriftart1111111111111111111">
    <w:name w:val="WW-Absatz-Standardschriftart1111111111111111111"/>
    <w:rsid w:val="0074195B"/>
  </w:style>
  <w:style w:type="character" w:customStyle="1" w:styleId="WW-Absatz-Standardschriftart11111111111111111111">
    <w:name w:val="WW-Absatz-Standardschriftart11111111111111111111"/>
    <w:rsid w:val="0074195B"/>
  </w:style>
  <w:style w:type="character" w:customStyle="1" w:styleId="WW-Absatz-Standardschriftart111111111111111111111">
    <w:name w:val="WW-Absatz-Standardschriftart111111111111111111111"/>
    <w:rsid w:val="0074195B"/>
  </w:style>
  <w:style w:type="character" w:customStyle="1" w:styleId="WW-Absatz-Standardschriftart1111111111111111111111">
    <w:name w:val="WW-Absatz-Standardschriftart1111111111111111111111"/>
    <w:rsid w:val="0074195B"/>
  </w:style>
  <w:style w:type="character" w:customStyle="1" w:styleId="WW-Absatz-Standardschriftart11111111111111111111111">
    <w:name w:val="WW-Absatz-Standardschriftart11111111111111111111111"/>
    <w:rsid w:val="0074195B"/>
  </w:style>
  <w:style w:type="character" w:customStyle="1" w:styleId="NumberingSymbols">
    <w:name w:val="Numbering Symbols"/>
    <w:rsid w:val="0074195B"/>
  </w:style>
  <w:style w:type="character" w:customStyle="1" w:styleId="Internetlink">
    <w:name w:val="Internet link"/>
    <w:rsid w:val="0074195B"/>
    <w:rPr>
      <w:color w:val="000080"/>
      <w:u w:val="single"/>
    </w:rPr>
  </w:style>
  <w:style w:type="character" w:customStyle="1" w:styleId="BulletSymbols">
    <w:name w:val="Bullet Symbols"/>
    <w:rsid w:val="0074195B"/>
    <w:rPr>
      <w:rFonts w:ascii="OpenSymbol" w:eastAsia="OpenSymbol" w:hAnsi="OpenSymbol" w:cs="OpenSymbol"/>
    </w:rPr>
  </w:style>
  <w:style w:type="character" w:customStyle="1" w:styleId="TekstdymkaZnak">
    <w:name w:val="Tekst dymka Znak"/>
    <w:rsid w:val="0074195B"/>
    <w:rPr>
      <w:rFonts w:ascii="Segoe UI" w:eastAsia="SimSun, 'Arial Unicode MS'" w:hAnsi="Segoe UI" w:cs="Mangal"/>
      <w:kern w:val="3"/>
      <w:sz w:val="18"/>
      <w:szCs w:val="16"/>
      <w:lang w:bidi="hi-IN"/>
    </w:rPr>
  </w:style>
  <w:style w:type="numbering" w:customStyle="1" w:styleId="WW8Num1">
    <w:name w:val="WW8Num1"/>
    <w:basedOn w:val="Bezlisty"/>
    <w:rsid w:val="0074195B"/>
    <w:pPr>
      <w:numPr>
        <w:numId w:val="1"/>
      </w:numPr>
    </w:pPr>
  </w:style>
  <w:style w:type="numbering" w:customStyle="1" w:styleId="WW8Num2">
    <w:name w:val="WW8Num2"/>
    <w:basedOn w:val="Bezlisty"/>
    <w:rsid w:val="0074195B"/>
    <w:pPr>
      <w:numPr>
        <w:numId w:val="2"/>
      </w:numPr>
    </w:pPr>
  </w:style>
  <w:style w:type="numbering" w:customStyle="1" w:styleId="WW8Num3">
    <w:name w:val="WW8Num3"/>
    <w:basedOn w:val="Bezlisty"/>
    <w:rsid w:val="0074195B"/>
    <w:pPr>
      <w:numPr>
        <w:numId w:val="3"/>
      </w:numPr>
    </w:pPr>
  </w:style>
  <w:style w:type="numbering" w:customStyle="1" w:styleId="WW8Num4">
    <w:name w:val="WW8Num4"/>
    <w:basedOn w:val="Bezlisty"/>
    <w:rsid w:val="0074195B"/>
    <w:pPr>
      <w:numPr>
        <w:numId w:val="4"/>
      </w:numPr>
    </w:pPr>
  </w:style>
  <w:style w:type="numbering" w:customStyle="1" w:styleId="WW8Num5">
    <w:name w:val="WW8Num5"/>
    <w:basedOn w:val="Bezlisty"/>
    <w:rsid w:val="0074195B"/>
    <w:pPr>
      <w:numPr>
        <w:numId w:val="5"/>
      </w:numPr>
    </w:pPr>
  </w:style>
  <w:style w:type="numbering" w:customStyle="1" w:styleId="WW8Num6">
    <w:name w:val="WW8Num6"/>
    <w:basedOn w:val="Bezlisty"/>
    <w:rsid w:val="0074195B"/>
    <w:pPr>
      <w:numPr>
        <w:numId w:val="6"/>
      </w:numPr>
    </w:pPr>
  </w:style>
  <w:style w:type="numbering" w:customStyle="1" w:styleId="WW8Num7">
    <w:name w:val="WW8Num7"/>
    <w:basedOn w:val="Bezlisty"/>
    <w:rsid w:val="0074195B"/>
    <w:pPr>
      <w:numPr>
        <w:numId w:val="7"/>
      </w:numPr>
    </w:pPr>
  </w:style>
  <w:style w:type="numbering" w:customStyle="1" w:styleId="WW8Num8">
    <w:name w:val="WW8Num8"/>
    <w:basedOn w:val="Bezlisty"/>
    <w:rsid w:val="0074195B"/>
    <w:pPr>
      <w:numPr>
        <w:numId w:val="8"/>
      </w:numPr>
    </w:pPr>
  </w:style>
  <w:style w:type="numbering" w:customStyle="1" w:styleId="WW8Num9">
    <w:name w:val="WW8Num9"/>
    <w:basedOn w:val="Bezlisty"/>
    <w:rsid w:val="0074195B"/>
    <w:pPr>
      <w:numPr>
        <w:numId w:val="9"/>
      </w:numPr>
    </w:pPr>
  </w:style>
  <w:style w:type="numbering" w:customStyle="1" w:styleId="WW8Num10">
    <w:name w:val="WW8Num10"/>
    <w:basedOn w:val="Bezlisty"/>
    <w:rsid w:val="0074195B"/>
    <w:pPr>
      <w:numPr>
        <w:numId w:val="10"/>
      </w:numPr>
    </w:pPr>
  </w:style>
  <w:style w:type="numbering" w:customStyle="1" w:styleId="WW8Num11">
    <w:name w:val="WW8Num11"/>
    <w:basedOn w:val="Bezlisty"/>
    <w:rsid w:val="0074195B"/>
    <w:pPr>
      <w:numPr>
        <w:numId w:val="11"/>
      </w:numPr>
    </w:pPr>
  </w:style>
  <w:style w:type="numbering" w:customStyle="1" w:styleId="WW8Num12">
    <w:name w:val="WW8Num12"/>
    <w:basedOn w:val="Bezlisty"/>
    <w:rsid w:val="0074195B"/>
    <w:pPr>
      <w:numPr>
        <w:numId w:val="12"/>
      </w:numPr>
    </w:pPr>
  </w:style>
  <w:style w:type="paragraph" w:styleId="Nagwek">
    <w:name w:val="header"/>
    <w:basedOn w:val="Normalny"/>
    <w:link w:val="NagwekZnak"/>
    <w:uiPriority w:val="99"/>
    <w:unhideWhenUsed/>
    <w:rsid w:val="0074195B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4195B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74195B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4195B"/>
    <w:rPr>
      <w:szCs w:val="21"/>
    </w:rPr>
  </w:style>
  <w:style w:type="paragraph" w:styleId="Akapitzlist">
    <w:name w:val="List Paragraph"/>
    <w:basedOn w:val="Normalny"/>
    <w:uiPriority w:val="34"/>
    <w:qFormat/>
    <w:rsid w:val="000D741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3054</Words>
  <Characters>18327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Baran</dc:creator>
  <cp:lastModifiedBy>Adam Półchłopek</cp:lastModifiedBy>
  <cp:revision>2</cp:revision>
  <cp:lastPrinted>2022-12-09T07:58:00Z</cp:lastPrinted>
  <dcterms:created xsi:type="dcterms:W3CDTF">2025-12-17T10:59:00Z</dcterms:created>
  <dcterms:modified xsi:type="dcterms:W3CDTF">2025-12-17T10:59:00Z</dcterms:modified>
</cp:coreProperties>
</file>