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EEE45" w14:textId="28A7B37F" w:rsidR="00EF6BD2" w:rsidRDefault="00EF6BD2" w:rsidP="00CD34C1"/>
    <w:p w14:paraId="6749DAE6" w14:textId="77777777" w:rsidR="00F51255" w:rsidRDefault="00F51255" w:rsidP="00F51255">
      <w:pPr>
        <w:jc w:val="center"/>
        <w:rPr>
          <w:b/>
        </w:rPr>
      </w:pPr>
      <w:r>
        <w:rPr>
          <w:b/>
        </w:rPr>
        <w:t>U M O W A</w:t>
      </w:r>
    </w:p>
    <w:p w14:paraId="175FA9D6" w14:textId="77777777" w:rsidR="00F51255" w:rsidRDefault="00F51255" w:rsidP="00F51255">
      <w:pPr>
        <w:jc w:val="center"/>
        <w:rPr>
          <w:b/>
        </w:rPr>
      </w:pPr>
      <w:r>
        <w:rPr>
          <w:b/>
        </w:rPr>
        <w:t>O WYKONANIE BADAŃ LABORATORYJNYCH</w:t>
      </w:r>
    </w:p>
    <w:p w14:paraId="4C032905" w14:textId="77777777" w:rsidR="00F51255" w:rsidRDefault="00F51255" w:rsidP="00F51255">
      <w:pPr>
        <w:jc w:val="both"/>
        <w:rPr>
          <w:rFonts w:ascii="Arial" w:hAnsi="Arial" w:cs="Arial"/>
        </w:rPr>
      </w:pPr>
    </w:p>
    <w:p w14:paraId="30497A16" w14:textId="77777777" w:rsidR="00F51255" w:rsidRDefault="00F51255" w:rsidP="00F51255">
      <w:pPr>
        <w:jc w:val="both"/>
      </w:pPr>
      <w:r>
        <w:t>Zawarta w dniu …………….. pomiędzy:</w:t>
      </w:r>
      <w:r>
        <w:tab/>
      </w:r>
    </w:p>
    <w:p w14:paraId="67C995DB" w14:textId="77777777" w:rsidR="00812FE9" w:rsidRPr="00877972" w:rsidRDefault="00812FE9" w:rsidP="00812FE9">
      <w:r w:rsidRPr="00877972">
        <w:rPr>
          <w:b/>
        </w:rPr>
        <w:t>Wojewódzkim Szpitalem im. Św. Ojca Pio w Przemyślu, ul. Monte Cassino 18, 37-700 Przemyśl</w:t>
      </w:r>
      <w:r w:rsidRPr="00877972">
        <w:t xml:space="preserve">, wpisanym do rejestru stowarzyszeń, innych organizacji społecznych i zawodowych, fundacji oraz samodzielnych publicznych zakładów opieki zdrowotnej prowadzonym przez Sąd Rejonowy w Rzeszowie, XII Wydział Gospodarczy Krajowego Rejestru Sądowego, pod numerem KRS: 0000057847, REGON: 000314684, NIP: 7952066984, </w:t>
      </w:r>
    </w:p>
    <w:p w14:paraId="3B86E6ED" w14:textId="77777777" w:rsidR="00812FE9" w:rsidRPr="00877972" w:rsidRDefault="00812FE9" w:rsidP="00812FE9">
      <w:r w:rsidRPr="00877972">
        <w:t>reprezentowanym przez:</w:t>
      </w:r>
    </w:p>
    <w:p w14:paraId="4155DFF3" w14:textId="77777777" w:rsidR="00812FE9" w:rsidRPr="00877972" w:rsidRDefault="00812FE9" w:rsidP="00812FE9">
      <w:pPr>
        <w:widowControl/>
        <w:numPr>
          <w:ilvl w:val="0"/>
          <w:numId w:val="15"/>
        </w:numPr>
        <w:suppressAutoHyphens w:val="0"/>
        <w:autoSpaceDN/>
        <w:spacing w:after="11"/>
        <w:ind w:left="284" w:right="240" w:hanging="284"/>
        <w:jc w:val="both"/>
        <w:textAlignment w:val="auto"/>
      </w:pPr>
      <w:r w:rsidRPr="00877972">
        <w:rPr>
          <w:b/>
        </w:rPr>
        <w:t>Barbarę Stawarz – Dyrektor Wojewódzkiego Szpitala im. Św. Ojca Pio w Przemyślu</w:t>
      </w:r>
    </w:p>
    <w:p w14:paraId="0DDD6C98" w14:textId="43A1F9F8" w:rsidR="00F51255" w:rsidRDefault="00812FE9" w:rsidP="00812FE9">
      <w:pPr>
        <w:jc w:val="both"/>
      </w:pPr>
      <w:r>
        <w:t xml:space="preserve">zwanym w dalszej części umowy </w:t>
      </w:r>
      <w:r w:rsidR="00F51255">
        <w:t>„ZLECENIODAWCĄ”,</w:t>
      </w:r>
    </w:p>
    <w:p w14:paraId="029BCB74" w14:textId="77777777" w:rsidR="00F51255" w:rsidRDefault="00F51255" w:rsidP="00F51255">
      <w:pPr>
        <w:jc w:val="both"/>
      </w:pPr>
      <w:r>
        <w:t>a</w:t>
      </w:r>
    </w:p>
    <w:p w14:paraId="2DD8D884" w14:textId="7F7268CE" w:rsidR="00F51255" w:rsidRDefault="00EA53A6" w:rsidP="00F51255">
      <w:pPr>
        <w:jc w:val="both"/>
      </w:pPr>
      <w:r>
        <w:t>……………………………….</w:t>
      </w:r>
      <w:r w:rsidR="00F51255" w:rsidRPr="00BB57E5">
        <w:t xml:space="preserve"> </w:t>
      </w:r>
      <w:r w:rsidR="00F51255">
        <w:t xml:space="preserve">z siedzibą </w:t>
      </w:r>
      <w:r>
        <w:t>……………………………………………</w:t>
      </w:r>
      <w:r w:rsidR="00F51255">
        <w:t xml:space="preserve"> zarejestrowaną w rejestrze Przedsiębiorców Krajowego Rejestru Sądowego prowadzonego przez Sąd Rejonowy </w:t>
      </w:r>
      <w:r>
        <w:t>……………………………………….</w:t>
      </w:r>
      <w:r w:rsidR="00F51255">
        <w:t xml:space="preserve"> pod numerem KRS </w:t>
      </w:r>
      <w:r>
        <w:t>…………………………</w:t>
      </w:r>
      <w:r w:rsidR="00F51255">
        <w:t xml:space="preserve">, NIP </w:t>
      </w:r>
      <w:r>
        <w:t>…………………………….</w:t>
      </w:r>
      <w:r w:rsidR="00F51255">
        <w:t xml:space="preserve">, reprezentowaną przez </w:t>
      </w:r>
      <w:r>
        <w:t>………………………………….</w:t>
      </w:r>
      <w:r w:rsidR="00F51255">
        <w:t xml:space="preserve"> , zwaną dalej „ZLECENIOBIORCĄ” ,</w:t>
      </w:r>
    </w:p>
    <w:p w14:paraId="72F6FC58" w14:textId="77777777" w:rsidR="00F51255" w:rsidRDefault="00F51255" w:rsidP="00F51255">
      <w:pPr>
        <w:jc w:val="both"/>
      </w:pPr>
      <w:r>
        <w:t>zwana dalej „Umową”,</w:t>
      </w:r>
    </w:p>
    <w:p w14:paraId="083BBC40" w14:textId="77777777" w:rsidR="00F51255" w:rsidRDefault="00F51255" w:rsidP="00F51255">
      <w:pPr>
        <w:jc w:val="both"/>
      </w:pPr>
    </w:p>
    <w:p w14:paraId="76B19586" w14:textId="77777777" w:rsidR="00F51255" w:rsidRDefault="00F51255" w:rsidP="00F51255">
      <w:pPr>
        <w:jc w:val="both"/>
      </w:pPr>
    </w:p>
    <w:p w14:paraId="15C23150" w14:textId="77777777" w:rsidR="00F51255" w:rsidRDefault="00F51255" w:rsidP="00F51255">
      <w:pPr>
        <w:jc w:val="center"/>
        <w:rPr>
          <w:b/>
        </w:rPr>
      </w:pPr>
      <w:r>
        <w:rPr>
          <w:b/>
        </w:rPr>
        <w:t>PRZEDMIOT UMOWY</w:t>
      </w:r>
    </w:p>
    <w:p w14:paraId="55EA98D0" w14:textId="77777777" w:rsidR="00F51255" w:rsidRDefault="00F51255" w:rsidP="00F51255">
      <w:pPr>
        <w:jc w:val="center"/>
        <w:rPr>
          <w:b/>
        </w:rPr>
      </w:pPr>
    </w:p>
    <w:p w14:paraId="23F539BB" w14:textId="77777777" w:rsidR="00F51255" w:rsidRDefault="00F51255" w:rsidP="00F51255">
      <w:pPr>
        <w:jc w:val="center"/>
      </w:pPr>
      <w:r>
        <w:t>§ 1</w:t>
      </w:r>
    </w:p>
    <w:p w14:paraId="11B4906E" w14:textId="77777777" w:rsidR="00F51255" w:rsidRDefault="00F51255" w:rsidP="00F51255">
      <w:pPr>
        <w:jc w:val="both"/>
      </w:pPr>
      <w:r>
        <w:t>Przedmiotem umowy jest wykonywanie przez ZLECENIOBIORCĘ na wniosek ZLECENIODAWCY:</w:t>
      </w:r>
    </w:p>
    <w:p w14:paraId="5715891A" w14:textId="77777777" w:rsidR="00F51255" w:rsidRDefault="00F51255" w:rsidP="00F51255">
      <w:pPr>
        <w:jc w:val="both"/>
      </w:pPr>
    </w:p>
    <w:p w14:paraId="42CCE61D" w14:textId="480A99CE" w:rsidR="000649D3" w:rsidRDefault="00F51255" w:rsidP="005C0E05">
      <w:pPr>
        <w:ind w:left="360"/>
        <w:jc w:val="both"/>
      </w:pPr>
      <w:r w:rsidRPr="00F51255">
        <w:t xml:space="preserve">- </w:t>
      </w:r>
      <w:r w:rsidR="00C45185">
        <w:t xml:space="preserve">badania mikrobiologiczne i fizykochemiczne wody </w:t>
      </w:r>
      <w:r w:rsidR="00DB32AF">
        <w:t>do dializ</w:t>
      </w:r>
    </w:p>
    <w:p w14:paraId="30DD480B" w14:textId="59BB3CE4" w:rsidR="005C0E05" w:rsidRPr="00F51255" w:rsidRDefault="005C0E05" w:rsidP="005C0E05">
      <w:pPr>
        <w:ind w:left="360"/>
        <w:jc w:val="both"/>
      </w:pPr>
      <w:r>
        <w:t xml:space="preserve">- </w:t>
      </w:r>
      <w:r w:rsidR="00C45185">
        <w:t>pobieranie i transport próbek wody w warunkach kontrolowanych do laboratorium</w:t>
      </w:r>
    </w:p>
    <w:p w14:paraId="6AD6A7B4" w14:textId="77777777" w:rsidR="00F51255" w:rsidRDefault="00F51255" w:rsidP="00F51255">
      <w:pPr>
        <w:ind w:left="360"/>
        <w:jc w:val="both"/>
      </w:pPr>
    </w:p>
    <w:p w14:paraId="47ECA318" w14:textId="77777777" w:rsidR="00F51255" w:rsidRDefault="00F51255" w:rsidP="00F51255">
      <w:pPr>
        <w:ind w:left="360"/>
        <w:jc w:val="both"/>
      </w:pPr>
    </w:p>
    <w:p w14:paraId="5C39AF8D" w14:textId="77777777" w:rsidR="00F51255" w:rsidRDefault="00F51255" w:rsidP="00F51255">
      <w:pPr>
        <w:jc w:val="center"/>
        <w:rPr>
          <w:b/>
        </w:rPr>
      </w:pPr>
      <w:r>
        <w:rPr>
          <w:b/>
        </w:rPr>
        <w:t>WARUNKI  UMOWY</w:t>
      </w:r>
    </w:p>
    <w:p w14:paraId="2C109A47" w14:textId="77777777" w:rsidR="00F51255" w:rsidRDefault="00F51255" w:rsidP="00F51255">
      <w:pPr>
        <w:jc w:val="center"/>
        <w:rPr>
          <w:b/>
        </w:rPr>
      </w:pPr>
    </w:p>
    <w:p w14:paraId="13FB5868" w14:textId="77777777" w:rsidR="00F51255" w:rsidRDefault="00F51255" w:rsidP="00F51255">
      <w:pPr>
        <w:jc w:val="center"/>
      </w:pPr>
      <w:r>
        <w:t>§ 2</w:t>
      </w:r>
    </w:p>
    <w:p w14:paraId="2C7B539E" w14:textId="5AD2B468" w:rsidR="00F51255" w:rsidRDefault="00F51255" w:rsidP="00F51255">
      <w:pPr>
        <w:widowControl/>
        <w:numPr>
          <w:ilvl w:val="0"/>
          <w:numId w:val="1"/>
        </w:numPr>
        <w:suppressAutoHyphens w:val="0"/>
        <w:autoSpaceDN/>
        <w:textAlignment w:val="auto"/>
      </w:pPr>
      <w:r>
        <w:t xml:space="preserve">Usługi ZLECENIOBIORCY wykonywane będą w zakresie określonym w  </w:t>
      </w:r>
      <w:r w:rsidR="00812FE9">
        <w:t xml:space="preserve">zaproszeniu do złożenia oferty z dnia </w:t>
      </w:r>
      <w:r>
        <w:t xml:space="preserve"> </w:t>
      </w:r>
      <w:r w:rsidR="00EA53A6">
        <w:t>……………………………………</w:t>
      </w:r>
      <w:r>
        <w:t xml:space="preserve"> stanowiącej ZAŁĄCZNIK NR 1, będący integralną częścią umowy.</w:t>
      </w:r>
    </w:p>
    <w:p w14:paraId="124392F7" w14:textId="77777777" w:rsidR="00F51255" w:rsidRDefault="00F51255" w:rsidP="00F51255">
      <w:pPr>
        <w:widowControl/>
        <w:numPr>
          <w:ilvl w:val="0"/>
          <w:numId w:val="1"/>
        </w:numPr>
        <w:suppressAutoHyphens w:val="0"/>
        <w:autoSpaceDN/>
        <w:textAlignment w:val="auto"/>
      </w:pPr>
      <w:r>
        <w:t>Usługi ZLECENIOBIORCY wykonywane będą zgodnie z harmonogramem stanowiącym ZAŁĄCZNIK NR 2, którym jest integralną częścią umowy</w:t>
      </w:r>
    </w:p>
    <w:p w14:paraId="4569DAE8" w14:textId="42191CD5" w:rsidR="00F51255" w:rsidRDefault="00F51255" w:rsidP="00F51255">
      <w:pPr>
        <w:widowControl/>
        <w:numPr>
          <w:ilvl w:val="0"/>
          <w:numId w:val="1"/>
        </w:numPr>
        <w:suppressAutoHyphens w:val="0"/>
        <w:autoSpaceDN/>
        <w:textAlignment w:val="auto"/>
      </w:pPr>
      <w:r>
        <w:t xml:space="preserve">Pozostałe usługi ZLECENIOBIORCY nie ujęte w harmonogramie, wykonywane będą po otrzymaniu od ZLECENIODAWCY pisemnego zlecenia. Zlecenia wysyłane będą na adres e-mail </w:t>
      </w:r>
      <w:r w:rsidR="00EA53A6">
        <w:t>……………………….</w:t>
      </w:r>
    </w:p>
    <w:p w14:paraId="44253938" w14:textId="39104108" w:rsidR="00A122FA" w:rsidRDefault="00A122FA" w:rsidP="00F51255">
      <w:pPr>
        <w:widowControl/>
        <w:numPr>
          <w:ilvl w:val="0"/>
          <w:numId w:val="1"/>
        </w:numPr>
        <w:suppressAutoHyphens w:val="0"/>
        <w:autoSpaceDN/>
        <w:textAlignment w:val="auto"/>
      </w:pPr>
      <w:r>
        <w:t>Usługi ZLECENIOBIORCY wykonywane będą na podstawie cennika analiz obejmujący przedmiot zamówienie, stanowiącego ZAŁĄCZNIK NR 3 do umowy.</w:t>
      </w:r>
      <w:bookmarkStart w:id="0" w:name="_GoBack"/>
      <w:bookmarkEnd w:id="0"/>
    </w:p>
    <w:p w14:paraId="08FFD392" w14:textId="77777777" w:rsidR="00F51255" w:rsidRDefault="00F51255" w:rsidP="00F51255">
      <w:pPr>
        <w:jc w:val="center"/>
      </w:pPr>
    </w:p>
    <w:p w14:paraId="596440FC" w14:textId="77777777" w:rsidR="00F51255" w:rsidRDefault="00F51255" w:rsidP="00F51255">
      <w:pPr>
        <w:jc w:val="center"/>
      </w:pPr>
      <w:r>
        <w:t>§ 3</w:t>
      </w:r>
    </w:p>
    <w:p w14:paraId="761DDF2E" w14:textId="058FBD12" w:rsidR="00F51255" w:rsidRDefault="00F51255" w:rsidP="00F51255">
      <w:pPr>
        <w:widowControl/>
        <w:numPr>
          <w:ilvl w:val="0"/>
          <w:numId w:val="3"/>
        </w:numPr>
        <w:suppressAutoHyphens w:val="0"/>
        <w:autoSpaceDN/>
        <w:textAlignment w:val="auto"/>
      </w:pPr>
      <w:r>
        <w:t xml:space="preserve">Koszty usług świadczonych przez ZLECENIOBIORCĘ ponosi ZLECENIODAWCA, który zobowiązuje się do zapłaty za otrzymane faktury w terminie </w:t>
      </w:r>
      <w:r w:rsidR="002C7F65">
        <w:t>14</w:t>
      </w:r>
      <w:r>
        <w:t xml:space="preserve"> dni od jej wystawienia  na rachunek bankowy podany na fakturze.</w:t>
      </w:r>
    </w:p>
    <w:p w14:paraId="7301451E" w14:textId="77777777" w:rsidR="002C7F65" w:rsidRDefault="002C7F65" w:rsidP="002C7F65">
      <w:pPr>
        <w:widowControl/>
        <w:numPr>
          <w:ilvl w:val="0"/>
          <w:numId w:val="3"/>
        </w:numPr>
        <w:suppressAutoHyphens w:val="0"/>
        <w:autoSpaceDN/>
        <w:textAlignment w:val="auto"/>
      </w:pPr>
      <w:r>
        <w:t xml:space="preserve">Faktury będą wystawienie w formie elektronicznej i wysyłane przez ZLECENIOBIORCĘ na adres mailowy ZLECENIODAWCY : </w:t>
      </w:r>
      <w:r w:rsidRPr="00EA53A6">
        <w:t>…………………………..</w:t>
      </w:r>
    </w:p>
    <w:p w14:paraId="12306422" w14:textId="77777777" w:rsidR="00F51255" w:rsidRDefault="00F51255" w:rsidP="00F51255"/>
    <w:p w14:paraId="657E2B37" w14:textId="77777777" w:rsidR="00F51255" w:rsidRDefault="00F51255" w:rsidP="00F51255">
      <w:pPr>
        <w:jc w:val="center"/>
      </w:pPr>
      <w:r>
        <w:t>§ 4</w:t>
      </w:r>
    </w:p>
    <w:p w14:paraId="654EE482" w14:textId="4C8ADEBC" w:rsidR="00F51255" w:rsidRDefault="00F51255" w:rsidP="00F51255">
      <w:pPr>
        <w:widowControl/>
        <w:numPr>
          <w:ilvl w:val="0"/>
          <w:numId w:val="4"/>
        </w:numPr>
        <w:suppressAutoHyphens w:val="0"/>
        <w:autoSpaceDN/>
        <w:textAlignment w:val="auto"/>
      </w:pPr>
      <w:r>
        <w:t xml:space="preserve">Szczegółowy cennik analiz zawiera ZAŁĄCZNIK NR </w:t>
      </w:r>
      <w:r w:rsidR="004C5D04">
        <w:t>3</w:t>
      </w:r>
      <w:r>
        <w:t xml:space="preserve"> do umowy. </w:t>
      </w:r>
    </w:p>
    <w:p w14:paraId="1EA1428B" w14:textId="77777777" w:rsidR="00F51255" w:rsidRDefault="00F51255" w:rsidP="00F51255">
      <w:pPr>
        <w:widowControl/>
        <w:numPr>
          <w:ilvl w:val="0"/>
          <w:numId w:val="4"/>
        </w:numPr>
        <w:suppressAutoHyphens w:val="0"/>
        <w:autoSpaceDN/>
        <w:textAlignment w:val="auto"/>
      </w:pPr>
      <w:r>
        <w:lastRenderedPageBreak/>
        <w:t xml:space="preserve">W przypadku zleceń nie objętych cennikiem w pkt. 1, będą stosowane ceny wg cennika ogólnego. </w:t>
      </w:r>
    </w:p>
    <w:p w14:paraId="2B8296E1" w14:textId="77777777" w:rsidR="00F51255" w:rsidRDefault="00F51255" w:rsidP="00F51255">
      <w:pPr>
        <w:widowControl/>
        <w:numPr>
          <w:ilvl w:val="0"/>
          <w:numId w:val="4"/>
        </w:numPr>
        <w:suppressAutoHyphens w:val="0"/>
        <w:autoSpaceDN/>
        <w:jc w:val="both"/>
        <w:textAlignment w:val="auto"/>
      </w:pPr>
      <w:r>
        <w:t>ZLECENIOBIORCY przysługuje prawo do zmiany cennika, o którym mowa w pkt 1 z uwzględnieniem następujących zasad:</w:t>
      </w:r>
    </w:p>
    <w:p w14:paraId="4BE2FB0C" w14:textId="77777777" w:rsidR="00F51255" w:rsidRDefault="00F51255" w:rsidP="00F51255">
      <w:pPr>
        <w:widowControl/>
        <w:numPr>
          <w:ilvl w:val="1"/>
          <w:numId w:val="4"/>
        </w:numPr>
        <w:suppressAutoHyphens w:val="0"/>
        <w:autoSpaceDN/>
        <w:ind w:left="426"/>
        <w:jc w:val="both"/>
        <w:textAlignment w:val="auto"/>
      </w:pPr>
      <w:r>
        <w:t>ZLECENIOBIORCA zawiadamia ZLECENIODAWCĘ o zmianie cennika poprzez przesłanie nowego cennika w formie mailowej do osoby wskazanej w § 9 pkt 2 z co najmniej jednomiesięcznym wyprzedzeniem.</w:t>
      </w:r>
    </w:p>
    <w:p w14:paraId="5DC5D5DF" w14:textId="77777777" w:rsidR="00F51255" w:rsidRDefault="00F51255" w:rsidP="00F51255">
      <w:pPr>
        <w:widowControl/>
        <w:numPr>
          <w:ilvl w:val="1"/>
          <w:numId w:val="4"/>
        </w:numPr>
        <w:suppressAutoHyphens w:val="0"/>
        <w:autoSpaceDN/>
        <w:ind w:left="426"/>
        <w:jc w:val="both"/>
        <w:textAlignment w:val="auto"/>
      </w:pPr>
      <w:r>
        <w:t>Zmiana cennika może nastąpić dwa razy w roku, począwszy od dnia 1 stycznia i począwszy od dnia 1 lipca, przy czym pierwsza zmiana cennika może nastąpić nie wcześniej niż po 6 miesiącach od dnia wejścia w życie umowy.</w:t>
      </w:r>
    </w:p>
    <w:p w14:paraId="09AAB60A" w14:textId="77777777" w:rsidR="00F51255" w:rsidRDefault="00F51255" w:rsidP="00F51255">
      <w:pPr>
        <w:widowControl/>
        <w:numPr>
          <w:ilvl w:val="1"/>
          <w:numId w:val="4"/>
        </w:numPr>
        <w:suppressAutoHyphens w:val="0"/>
        <w:autoSpaceDN/>
        <w:ind w:left="426"/>
        <w:jc w:val="both"/>
        <w:textAlignment w:val="auto"/>
      </w:pPr>
      <w:r>
        <w:t xml:space="preserve">Wzrost cen nie może być większy niż wskaźnik inflacji tj. miesięczny </w:t>
      </w:r>
      <w:r w:rsidRPr="009658F4">
        <w:t xml:space="preserve">wskaźnik </w:t>
      </w:r>
      <w:r>
        <w:t xml:space="preserve">wzrostu </w:t>
      </w:r>
      <w:r w:rsidRPr="009658F4">
        <w:t>cen towarów i usług konsumpcyjnych</w:t>
      </w:r>
      <w:r>
        <w:t xml:space="preserve"> GUS odnoszący się do analogicznego miesiąca roku poprzedniego, według danych GUS aktualnych na dzień przesłania nowego cennika.</w:t>
      </w:r>
    </w:p>
    <w:p w14:paraId="751651EE" w14:textId="77777777" w:rsidR="00F51255" w:rsidRDefault="00F51255" w:rsidP="00F51255">
      <w:pPr>
        <w:widowControl/>
        <w:numPr>
          <w:ilvl w:val="1"/>
          <w:numId w:val="4"/>
        </w:numPr>
        <w:suppressAutoHyphens w:val="0"/>
        <w:autoSpaceDN/>
        <w:ind w:left="426"/>
        <w:jc w:val="both"/>
        <w:textAlignment w:val="auto"/>
      </w:pPr>
      <w:r>
        <w:t>Zmiana cennika może nastąpić jeśli wskaźnik inflacji o którym mowa w lit. c jest wyższy niż 10 %.</w:t>
      </w:r>
    </w:p>
    <w:p w14:paraId="74520F6B" w14:textId="77777777" w:rsidR="00F51255" w:rsidRDefault="00F51255" w:rsidP="00F51255">
      <w:pPr>
        <w:jc w:val="center"/>
      </w:pPr>
    </w:p>
    <w:p w14:paraId="0B2674BC" w14:textId="77777777" w:rsidR="00F51255" w:rsidRDefault="00F51255" w:rsidP="00F51255">
      <w:pPr>
        <w:jc w:val="center"/>
      </w:pPr>
      <w:r>
        <w:t>§ 5</w:t>
      </w:r>
    </w:p>
    <w:p w14:paraId="79CE3120" w14:textId="77777777" w:rsidR="002C7F65" w:rsidRDefault="002C7F65" w:rsidP="002C7F65">
      <w:pPr>
        <w:widowControl/>
        <w:numPr>
          <w:ilvl w:val="0"/>
          <w:numId w:val="9"/>
        </w:numPr>
        <w:suppressAutoHyphens w:val="0"/>
        <w:autoSpaceDN/>
        <w:textAlignment w:val="auto"/>
      </w:pPr>
      <w:r>
        <w:t>ZLECENIOBIORCA może odstąpić od Umowy, w przypadku powstania zaległości płatniczej przekraczającej 30 dni oraz po upływie terminu płatności wskazanym w doręczonym wezwaniu do uregulowania zaległych płatności w przypadku braku zapłaty.</w:t>
      </w:r>
    </w:p>
    <w:p w14:paraId="763F9C45" w14:textId="77777777" w:rsidR="002C7F65" w:rsidRDefault="002C7F65" w:rsidP="002C7F65">
      <w:pPr>
        <w:widowControl/>
        <w:numPr>
          <w:ilvl w:val="0"/>
          <w:numId w:val="9"/>
        </w:numPr>
        <w:suppressAutoHyphens w:val="0"/>
        <w:autoSpaceDN/>
        <w:textAlignment w:val="auto"/>
      </w:pPr>
      <w:r>
        <w:t>ZLECENIOBIORCY przysługuje uprawnienie do odstąpienia od niniejszej Umowy w przypadku wskazanym w pkt 1, w terminie 7 dni od dnia doręczenia wezwania do uregulowania zaległych płatności.</w:t>
      </w:r>
    </w:p>
    <w:p w14:paraId="719535FD" w14:textId="77777777" w:rsidR="00F51255" w:rsidRDefault="00F51255" w:rsidP="00F51255">
      <w:pPr>
        <w:jc w:val="center"/>
        <w:rPr>
          <w:b/>
        </w:rPr>
      </w:pPr>
    </w:p>
    <w:p w14:paraId="04451D41" w14:textId="77777777" w:rsidR="00F51255" w:rsidRDefault="00F51255" w:rsidP="00F51255">
      <w:pPr>
        <w:jc w:val="center"/>
        <w:rPr>
          <w:b/>
        </w:rPr>
      </w:pPr>
    </w:p>
    <w:p w14:paraId="6A800148" w14:textId="77777777" w:rsidR="00F51255" w:rsidRDefault="00F51255" w:rsidP="00F51255">
      <w:pPr>
        <w:jc w:val="center"/>
        <w:rPr>
          <w:b/>
        </w:rPr>
      </w:pPr>
      <w:r>
        <w:rPr>
          <w:b/>
        </w:rPr>
        <w:t>WARUNKI WYKONYWANIA ANALIZ ORAZ PREZENTACJI WYNIKÓW</w:t>
      </w:r>
    </w:p>
    <w:p w14:paraId="4BBE099D" w14:textId="77777777" w:rsidR="00F51255" w:rsidRDefault="00F51255" w:rsidP="00F51255"/>
    <w:p w14:paraId="5483996F" w14:textId="77777777" w:rsidR="00F51255" w:rsidRDefault="00F51255" w:rsidP="00F51255">
      <w:pPr>
        <w:jc w:val="center"/>
      </w:pPr>
      <w:r>
        <w:t>§ 6</w:t>
      </w:r>
    </w:p>
    <w:p w14:paraId="57A22984" w14:textId="68454E7E" w:rsidR="00F51255" w:rsidRDefault="00F51255" w:rsidP="00F51255">
      <w:pPr>
        <w:widowControl/>
        <w:numPr>
          <w:ilvl w:val="0"/>
          <w:numId w:val="5"/>
        </w:numPr>
        <w:suppressAutoHyphens w:val="0"/>
        <w:autoSpaceDN/>
        <w:textAlignment w:val="auto"/>
      </w:pPr>
      <w:r>
        <w:t xml:space="preserve">ZLECENIODAWCA akceptuje metodyki badawcze </w:t>
      </w:r>
      <w:r w:rsidR="0094588D">
        <w:t>stosowane przez ZLECENIOBIORCE</w:t>
      </w:r>
    </w:p>
    <w:p w14:paraId="031F7FE7" w14:textId="77777777" w:rsidR="00F51255" w:rsidRDefault="00F51255" w:rsidP="00F51255">
      <w:pPr>
        <w:widowControl/>
        <w:numPr>
          <w:ilvl w:val="0"/>
          <w:numId w:val="5"/>
        </w:numPr>
        <w:suppressAutoHyphens w:val="0"/>
        <w:autoSpaceDN/>
        <w:textAlignment w:val="auto"/>
      </w:pPr>
      <w:r>
        <w:t xml:space="preserve">ZLECENIOBIORCA   ponosi   całkowitą   odpowiedzialność   za prawidłową jakość wykonania analiz w tym zgodność z aktualnie obowiązującymi przepisami i wymaganiami wynikającymi ze zlecenia ZLECENIODAWCY. </w:t>
      </w:r>
    </w:p>
    <w:p w14:paraId="6A7A7750" w14:textId="77777777" w:rsidR="00F51255" w:rsidRDefault="00F51255" w:rsidP="00F51255"/>
    <w:p w14:paraId="77403352" w14:textId="77777777" w:rsidR="00F51255" w:rsidRDefault="00F51255" w:rsidP="00F51255">
      <w:pPr>
        <w:jc w:val="center"/>
      </w:pPr>
      <w:r>
        <w:t>§ 7</w:t>
      </w:r>
    </w:p>
    <w:p w14:paraId="74FDB9E9" w14:textId="77777777" w:rsidR="00F51255" w:rsidRDefault="00F51255" w:rsidP="00F51255">
      <w:r>
        <w:t xml:space="preserve">ZLECENIOBIORCA zobowiązuje się do współpracy wyłącznie z pracownikami mającymi niezbędne kwalifikacje zawodowe i odpowiednie wykształcenie, którzy zobowiązani są do zachowania poufności. </w:t>
      </w:r>
    </w:p>
    <w:p w14:paraId="44D219DA" w14:textId="77777777" w:rsidR="00F51255" w:rsidRDefault="00F51255" w:rsidP="00F51255"/>
    <w:p w14:paraId="4B36A3ED" w14:textId="77777777" w:rsidR="00F51255" w:rsidRDefault="00F51255" w:rsidP="00F51255">
      <w:pPr>
        <w:jc w:val="center"/>
      </w:pPr>
      <w:r>
        <w:t>§ 8</w:t>
      </w:r>
    </w:p>
    <w:p w14:paraId="0A3B8BE0" w14:textId="0214C3A4" w:rsidR="00F51255" w:rsidRDefault="00F51255" w:rsidP="00F51255">
      <w:pPr>
        <w:widowControl/>
        <w:numPr>
          <w:ilvl w:val="0"/>
          <w:numId w:val="6"/>
        </w:numPr>
        <w:suppressAutoHyphens w:val="0"/>
        <w:autoSpaceDN/>
        <w:textAlignment w:val="auto"/>
      </w:pPr>
      <w:r>
        <w:t xml:space="preserve">Wyniki analiz wykonanych przez ZLECENIOBIORCĘ będą </w:t>
      </w:r>
      <w:r w:rsidR="00B310F9">
        <w:t>przesłane na adres</w:t>
      </w:r>
      <w:r w:rsidR="00B310F9" w:rsidRPr="00B310F9">
        <w:t xml:space="preserve"> </w:t>
      </w:r>
      <w:r w:rsidR="00B310F9">
        <w:t>ZLECENIODAWCY: ……………………… za pomocą poczty elektroniczne</w:t>
      </w:r>
      <w:r>
        <w:t>, w miarę ich wykonywania</w:t>
      </w:r>
      <w:r w:rsidR="00B310F9">
        <w:t>.</w:t>
      </w:r>
    </w:p>
    <w:p w14:paraId="67DFAAFC" w14:textId="77777777" w:rsidR="00F51255" w:rsidRDefault="00F51255" w:rsidP="00F51255">
      <w:pPr>
        <w:widowControl/>
        <w:numPr>
          <w:ilvl w:val="0"/>
          <w:numId w:val="6"/>
        </w:numPr>
        <w:suppressAutoHyphens w:val="0"/>
        <w:autoSpaceDN/>
        <w:textAlignment w:val="auto"/>
      </w:pPr>
      <w:r>
        <w:t>ZLECENIOBIORCA na życzenie ZLECENIODAWCY, wyrażone w dowolnej formie pisemnej, może wysłać sprawozdanie w formie papierowej pocztą, za dodatkową opłatą 5 zł/szt.</w:t>
      </w:r>
    </w:p>
    <w:p w14:paraId="76B551D2" w14:textId="77777777" w:rsidR="00F51255" w:rsidRDefault="00F51255" w:rsidP="00C370A4">
      <w:pPr>
        <w:rPr>
          <w:b/>
        </w:rPr>
      </w:pPr>
    </w:p>
    <w:p w14:paraId="2510E857" w14:textId="77777777" w:rsidR="00F51255" w:rsidRDefault="00F51255" w:rsidP="00F51255">
      <w:pPr>
        <w:jc w:val="center"/>
        <w:rPr>
          <w:b/>
        </w:rPr>
      </w:pPr>
    </w:p>
    <w:p w14:paraId="14AE2B26" w14:textId="77777777" w:rsidR="00F51255" w:rsidRDefault="00F51255" w:rsidP="00F51255">
      <w:pPr>
        <w:jc w:val="center"/>
        <w:rPr>
          <w:b/>
        </w:rPr>
      </w:pPr>
    </w:p>
    <w:p w14:paraId="78BA069A" w14:textId="77777777" w:rsidR="00F51255" w:rsidRDefault="00F51255" w:rsidP="00F51255">
      <w:pPr>
        <w:jc w:val="center"/>
        <w:rPr>
          <w:b/>
        </w:rPr>
      </w:pPr>
      <w:r>
        <w:rPr>
          <w:b/>
        </w:rPr>
        <w:t>KONTROLA PRZEPROWADZANYCH ANALIZ I POUFNOŚĆ</w:t>
      </w:r>
    </w:p>
    <w:p w14:paraId="139C2BD2" w14:textId="77777777" w:rsidR="00F51255" w:rsidRDefault="00F51255" w:rsidP="00F51255"/>
    <w:p w14:paraId="6949E417" w14:textId="77777777" w:rsidR="00F51255" w:rsidRDefault="00F51255" w:rsidP="00F51255">
      <w:pPr>
        <w:jc w:val="center"/>
      </w:pPr>
      <w:r>
        <w:t>§ 9</w:t>
      </w:r>
    </w:p>
    <w:p w14:paraId="52C02729" w14:textId="77777777" w:rsidR="00F51255" w:rsidRDefault="00F51255" w:rsidP="00F51255">
      <w:pPr>
        <w:widowControl/>
        <w:numPr>
          <w:ilvl w:val="0"/>
          <w:numId w:val="7"/>
        </w:numPr>
        <w:suppressAutoHyphens w:val="0"/>
        <w:autoSpaceDN/>
        <w:textAlignment w:val="auto"/>
      </w:pPr>
      <w:r>
        <w:t xml:space="preserve">W przypadku otrzymania niezgodnych wyników analiz mikrobiologicznych, ujawnionych w toku badania, ZLECENIOBIORCA zobowiązuje się niezwłocznie powiadomić o tym fakcie, telefonicznie lub e-mailem, ZLECENIODAWCĘ na wskazany w pkt. 2 kontakt. </w:t>
      </w:r>
      <w:r>
        <w:tab/>
      </w:r>
    </w:p>
    <w:p w14:paraId="30AB43CF" w14:textId="77777777" w:rsidR="00F51255" w:rsidRDefault="00F51255" w:rsidP="00F51255">
      <w:pPr>
        <w:widowControl/>
        <w:numPr>
          <w:ilvl w:val="0"/>
          <w:numId w:val="7"/>
        </w:numPr>
        <w:suppressAutoHyphens w:val="0"/>
        <w:autoSpaceDN/>
        <w:textAlignment w:val="auto"/>
      </w:pPr>
      <w:r>
        <w:t>ZLECENIODAWCA upoważnia wymienione niżej osoby do otrzymywania w/w powiadomień:</w:t>
      </w:r>
    </w:p>
    <w:p w14:paraId="02D864B5" w14:textId="15BFE204" w:rsidR="00C370A4" w:rsidRPr="00EA53A6" w:rsidRDefault="002C7F65" w:rsidP="002C7F65">
      <w:pPr>
        <w:ind w:left="360"/>
        <w:rPr>
          <w:rFonts w:cs="Calibri"/>
        </w:rPr>
      </w:pPr>
      <w:r w:rsidRPr="00EA53A6">
        <w:rPr>
          <w:rFonts w:cs="Calibri"/>
        </w:rPr>
        <w:t>…………………………………………………………………………………………..</w:t>
      </w:r>
    </w:p>
    <w:p w14:paraId="7D4E6B1F" w14:textId="1853A7C5" w:rsidR="002C7F65" w:rsidRPr="00C370A4" w:rsidRDefault="002C7F65" w:rsidP="002C7F65">
      <w:pPr>
        <w:ind w:left="360"/>
        <w:rPr>
          <w:rFonts w:eastAsia="Times New Roman" w:cs="Calibri"/>
          <w:kern w:val="0"/>
          <w:lang w:eastAsia="pl-PL"/>
        </w:rPr>
      </w:pPr>
      <w:r w:rsidRPr="00EA53A6">
        <w:rPr>
          <w:rFonts w:cs="Calibri"/>
        </w:rPr>
        <w:t>…………………………………………………………………………………………..</w:t>
      </w:r>
    </w:p>
    <w:p w14:paraId="33D0F2D6" w14:textId="77777777" w:rsidR="00F51255" w:rsidRDefault="00F51255" w:rsidP="00F51255">
      <w:pPr>
        <w:widowControl/>
        <w:numPr>
          <w:ilvl w:val="0"/>
          <w:numId w:val="8"/>
        </w:numPr>
        <w:suppressAutoHyphens w:val="0"/>
        <w:autoSpaceDN/>
        <w:textAlignment w:val="auto"/>
      </w:pPr>
      <w:r>
        <w:lastRenderedPageBreak/>
        <w:t>Strony ustalają, że wszystkie sprawozdania stanowią informację poufną, chyba że ich ujawnienia zażądał uprawniony organ.</w:t>
      </w:r>
    </w:p>
    <w:p w14:paraId="7200C997" w14:textId="77777777" w:rsidR="00F51255" w:rsidRDefault="00F51255" w:rsidP="00F51255">
      <w:pPr>
        <w:widowControl/>
        <w:numPr>
          <w:ilvl w:val="0"/>
          <w:numId w:val="8"/>
        </w:numPr>
        <w:suppressAutoHyphens w:val="0"/>
        <w:autoSpaceDN/>
        <w:textAlignment w:val="auto"/>
      </w:pPr>
      <w:r>
        <w:t>ZLECENIOBIORCA zobowiązuje się do zachowania poufności w zakresie obowiązywania niniejszej umowy na zasadach wynikających z wymogów akredytacji ISO 17025 oraz interpretacji Polskiego Centrum Akredytacji.</w:t>
      </w:r>
    </w:p>
    <w:p w14:paraId="23429B7F" w14:textId="77777777" w:rsidR="00F51255" w:rsidRDefault="00F51255" w:rsidP="00F51255">
      <w:pPr>
        <w:jc w:val="center"/>
      </w:pPr>
    </w:p>
    <w:p w14:paraId="4D541181" w14:textId="77777777" w:rsidR="00F51255" w:rsidRDefault="00F51255" w:rsidP="00F51255">
      <w:pPr>
        <w:jc w:val="center"/>
      </w:pPr>
      <w:r>
        <w:t>§ 10</w:t>
      </w:r>
    </w:p>
    <w:p w14:paraId="2D306ECF" w14:textId="77777777" w:rsidR="00F51255" w:rsidRDefault="00F51255" w:rsidP="00F51255">
      <w:r>
        <w:t>Ponadto ZLECENIOBIORCA oświadcza, że:</w:t>
      </w:r>
    </w:p>
    <w:p w14:paraId="3617D916" w14:textId="0AB451D3" w:rsidR="00F51255" w:rsidRDefault="00F51255" w:rsidP="00F51255">
      <w:pPr>
        <w:widowControl/>
        <w:numPr>
          <w:ilvl w:val="0"/>
          <w:numId w:val="2"/>
        </w:numPr>
        <w:suppressAutoHyphens w:val="0"/>
        <w:autoSpaceDN/>
        <w:textAlignment w:val="auto"/>
      </w:pPr>
      <w:r>
        <w:t xml:space="preserve">Laboratoria </w:t>
      </w:r>
      <w:r w:rsidR="00B310F9">
        <w:t>………………………….</w:t>
      </w:r>
      <w:r w:rsidRPr="00BB57E5">
        <w:t xml:space="preserve">. </w:t>
      </w:r>
      <w:r>
        <w:t xml:space="preserve">w których będą wykonywane badania, posiadają akredytację Polskiego Centrum Akredytacji AB 1095 - na zgodność z ISO:17025. </w:t>
      </w:r>
    </w:p>
    <w:p w14:paraId="4BEFEB52" w14:textId="7321E5CF" w:rsidR="00F51255" w:rsidRDefault="00F51255" w:rsidP="00F51255">
      <w:pPr>
        <w:widowControl/>
        <w:numPr>
          <w:ilvl w:val="0"/>
          <w:numId w:val="2"/>
        </w:numPr>
        <w:suppressAutoHyphens w:val="0"/>
        <w:autoSpaceDN/>
        <w:textAlignment w:val="auto"/>
      </w:pPr>
      <w:r>
        <w:t>Pobór próbek jest akredytowany zgodnie z zakresem w AB 1095 a próbkobiorcy, pobierający próbki, dysponują specjalistycznym sprzętem do przewozu próbek zapewniającym warunki transportu zgodnie z aktualnymi przepisami. Wszystkie próby z terenu całej Polski dostarczane są do laboratorium w ciągu 12 godzin od ich pobrania, a warunki przewożenia są rejestrowane od momentu pobrania do dostarczenia do laboratorium.</w:t>
      </w:r>
    </w:p>
    <w:p w14:paraId="767A2EFB" w14:textId="77777777" w:rsidR="00C370A4" w:rsidRDefault="00C370A4" w:rsidP="00C370A4">
      <w:pPr>
        <w:widowControl/>
        <w:suppressAutoHyphens w:val="0"/>
        <w:autoSpaceDN/>
        <w:textAlignment w:val="auto"/>
      </w:pPr>
    </w:p>
    <w:p w14:paraId="4E2389D2" w14:textId="77777777" w:rsidR="00F51255" w:rsidRDefault="00F51255" w:rsidP="00F51255">
      <w:pPr>
        <w:jc w:val="center"/>
        <w:rPr>
          <w:b/>
        </w:rPr>
      </w:pPr>
      <w:r>
        <w:rPr>
          <w:b/>
        </w:rPr>
        <w:t>POSTANOWIENIA KOŃCOWE UMOWY</w:t>
      </w:r>
    </w:p>
    <w:p w14:paraId="446B1FBF" w14:textId="77777777" w:rsidR="00F51255" w:rsidRDefault="00F51255" w:rsidP="00F51255">
      <w:pPr>
        <w:jc w:val="center"/>
        <w:rPr>
          <w:b/>
        </w:rPr>
      </w:pPr>
    </w:p>
    <w:p w14:paraId="5CADAFC9" w14:textId="77777777" w:rsidR="00F51255" w:rsidRDefault="00F51255" w:rsidP="00F51255">
      <w:pPr>
        <w:jc w:val="center"/>
      </w:pPr>
      <w:r>
        <w:t>§ 11</w:t>
      </w:r>
    </w:p>
    <w:p w14:paraId="0E3DA437" w14:textId="7FB4D28A" w:rsidR="00F51255" w:rsidRPr="00B15BBC" w:rsidRDefault="00F51255" w:rsidP="00F51255">
      <w:pPr>
        <w:pStyle w:val="Akapitzlist"/>
        <w:numPr>
          <w:ilvl w:val="0"/>
          <w:numId w:val="14"/>
        </w:numPr>
        <w:ind w:left="426"/>
        <w:rPr>
          <w:rFonts w:asciiTheme="minorHAnsi" w:hAnsiTheme="minorHAnsi" w:cstheme="minorHAnsi"/>
        </w:rPr>
      </w:pPr>
      <w:r w:rsidRPr="00B15BBC">
        <w:rPr>
          <w:rFonts w:asciiTheme="minorHAnsi" w:hAnsiTheme="minorHAnsi" w:cstheme="minorHAnsi"/>
          <w:sz w:val="22"/>
        </w:rPr>
        <w:t xml:space="preserve">Niniejsza umowa obowiązuje na czas określony </w:t>
      </w:r>
      <w:r w:rsidR="00C370A4">
        <w:rPr>
          <w:rFonts w:asciiTheme="minorHAnsi" w:hAnsiTheme="minorHAnsi" w:cstheme="minorHAnsi"/>
          <w:sz w:val="22"/>
        </w:rPr>
        <w:t xml:space="preserve">od </w:t>
      </w:r>
      <w:r w:rsidR="00B310F9">
        <w:rPr>
          <w:rFonts w:asciiTheme="minorHAnsi" w:hAnsiTheme="minorHAnsi" w:cstheme="minorHAnsi"/>
          <w:sz w:val="22"/>
        </w:rPr>
        <w:t>01.01.202</w:t>
      </w:r>
      <w:r w:rsidR="001A43BB">
        <w:rPr>
          <w:rFonts w:asciiTheme="minorHAnsi" w:hAnsiTheme="minorHAnsi" w:cstheme="minorHAnsi"/>
          <w:sz w:val="22"/>
        </w:rPr>
        <w:t>6</w:t>
      </w:r>
      <w:r w:rsidR="00B310F9">
        <w:rPr>
          <w:rFonts w:asciiTheme="minorHAnsi" w:hAnsiTheme="minorHAnsi" w:cstheme="minorHAnsi"/>
          <w:sz w:val="22"/>
        </w:rPr>
        <w:t xml:space="preserve"> r.</w:t>
      </w:r>
      <w:r w:rsidR="00C370A4" w:rsidRPr="00391E82">
        <w:rPr>
          <w:rFonts w:asciiTheme="minorHAnsi" w:hAnsiTheme="minorHAnsi" w:cstheme="minorHAnsi"/>
          <w:sz w:val="22"/>
        </w:rPr>
        <w:t xml:space="preserve"> do </w:t>
      </w:r>
      <w:r w:rsidR="001A43BB">
        <w:rPr>
          <w:rFonts w:asciiTheme="minorHAnsi" w:hAnsiTheme="minorHAnsi" w:cstheme="minorHAnsi"/>
          <w:sz w:val="22"/>
        </w:rPr>
        <w:t>31.12.2026</w:t>
      </w:r>
      <w:r w:rsidR="00B310F9">
        <w:rPr>
          <w:rFonts w:asciiTheme="minorHAnsi" w:hAnsiTheme="minorHAnsi" w:cstheme="minorHAnsi"/>
          <w:sz w:val="22"/>
        </w:rPr>
        <w:t xml:space="preserve"> r.</w:t>
      </w:r>
      <w:r w:rsidRPr="00B15BBC">
        <w:rPr>
          <w:rFonts w:asciiTheme="minorHAnsi" w:hAnsiTheme="minorHAnsi" w:cstheme="minorHAnsi"/>
          <w:sz w:val="22"/>
        </w:rPr>
        <w:t xml:space="preserve"> </w:t>
      </w:r>
    </w:p>
    <w:p w14:paraId="18F13714" w14:textId="77777777" w:rsidR="00F51255" w:rsidRPr="00B15BBC" w:rsidRDefault="00F51255" w:rsidP="00F51255">
      <w:pPr>
        <w:pStyle w:val="Akapitzlist"/>
        <w:numPr>
          <w:ilvl w:val="0"/>
          <w:numId w:val="14"/>
        </w:numPr>
        <w:ind w:left="426"/>
        <w:rPr>
          <w:rFonts w:asciiTheme="minorHAnsi" w:hAnsiTheme="minorHAnsi" w:cstheme="minorHAnsi"/>
        </w:rPr>
      </w:pPr>
      <w:r w:rsidRPr="00391E82">
        <w:rPr>
          <w:rFonts w:asciiTheme="minorHAnsi" w:hAnsiTheme="minorHAnsi" w:cstheme="minorHAnsi"/>
          <w:sz w:val="22"/>
        </w:rPr>
        <w:t>ZAŁĄCZNIK  nr 2</w:t>
      </w:r>
      <w:r w:rsidRPr="00B15BBC">
        <w:rPr>
          <w:rFonts w:asciiTheme="minorHAnsi" w:hAnsiTheme="minorHAnsi" w:cstheme="minorHAnsi"/>
          <w:sz w:val="22"/>
        </w:rPr>
        <w:t xml:space="preserve"> obowiązuje na czas zawarcia umowy.</w:t>
      </w:r>
    </w:p>
    <w:p w14:paraId="78DAA8F1" w14:textId="77777777" w:rsidR="00F51255" w:rsidRDefault="00F51255" w:rsidP="00F51255"/>
    <w:p w14:paraId="77902BF8" w14:textId="77777777" w:rsidR="00F51255" w:rsidRDefault="00F51255" w:rsidP="00F51255">
      <w:pPr>
        <w:jc w:val="center"/>
      </w:pPr>
      <w:r>
        <w:t>§ 12</w:t>
      </w:r>
    </w:p>
    <w:p w14:paraId="70F3C433" w14:textId="77777777" w:rsidR="00F51255" w:rsidRDefault="00F51255" w:rsidP="00F51255">
      <w:r>
        <w:t xml:space="preserve">Każda ze stron może rozwiązać niniejszą umowę z zachowaniem 1-miesięcznego okresu wypowiedzenia. </w:t>
      </w:r>
    </w:p>
    <w:p w14:paraId="52BAC326" w14:textId="77777777" w:rsidR="00F51255" w:rsidRDefault="00F51255" w:rsidP="00F51255"/>
    <w:p w14:paraId="61DD74ED" w14:textId="77777777" w:rsidR="00F51255" w:rsidRDefault="00F51255" w:rsidP="00F51255">
      <w:pPr>
        <w:jc w:val="center"/>
      </w:pPr>
      <w:r>
        <w:t>§ 13</w:t>
      </w:r>
    </w:p>
    <w:p w14:paraId="07DB8610" w14:textId="77777777" w:rsidR="00F51255" w:rsidRDefault="00F51255" w:rsidP="00F51255">
      <w:pPr>
        <w:numPr>
          <w:ilvl w:val="0"/>
          <w:numId w:val="10"/>
        </w:numPr>
        <w:autoSpaceDN/>
        <w:ind w:left="357" w:hanging="357"/>
        <w:jc w:val="both"/>
        <w:textAlignment w:val="auto"/>
      </w:pPr>
      <w:r>
        <w:t>Z zastrzeżeniem pkt. 2 wszelkie zmiany niniejszej umowy wymagają formy pisemnej pod rygorem nieważności.</w:t>
      </w:r>
    </w:p>
    <w:p w14:paraId="0BB2BEC0" w14:textId="77777777" w:rsidR="00F51255" w:rsidRDefault="00F51255" w:rsidP="00F51255">
      <w:pPr>
        <w:numPr>
          <w:ilvl w:val="0"/>
          <w:numId w:val="10"/>
        </w:numPr>
        <w:autoSpaceDN/>
        <w:ind w:left="357" w:hanging="357"/>
        <w:jc w:val="both"/>
        <w:textAlignment w:val="auto"/>
      </w:pPr>
      <w:r>
        <w:t xml:space="preserve">Zmiana danych wskazanych w </w:t>
      </w:r>
      <w:r>
        <w:rPr>
          <w:rFonts w:cs="Times New Roman"/>
        </w:rPr>
        <w:t>§</w:t>
      </w:r>
      <w:r>
        <w:t xml:space="preserve">2 pkt 3, </w:t>
      </w:r>
      <w:r>
        <w:rPr>
          <w:rFonts w:cs="Times New Roman"/>
        </w:rPr>
        <w:t>§</w:t>
      </w:r>
      <w:r>
        <w:t xml:space="preserve">3 pkt 2, § 4 pkt 3 </w:t>
      </w:r>
      <w:r>
        <w:rPr>
          <w:rFonts w:cs="Times New Roman"/>
        </w:rPr>
        <w:t>§</w:t>
      </w:r>
      <w:r>
        <w:t xml:space="preserve">8 pkt 2, </w:t>
      </w:r>
      <w:r>
        <w:rPr>
          <w:rFonts w:cs="Times New Roman"/>
        </w:rPr>
        <w:t>§</w:t>
      </w:r>
      <w:r>
        <w:t>9 pkt 2 nie wymaga zmiany umowy, a jedynie uprzedniego, pisemnego (lub mailowego, jeśli umowa przewiduje taką możliwość) zawiadomienia drugiej Strony o zaistniałej zmianie.</w:t>
      </w:r>
    </w:p>
    <w:p w14:paraId="634C824C" w14:textId="77777777" w:rsidR="00F51255" w:rsidRDefault="00F51255" w:rsidP="00F51255"/>
    <w:p w14:paraId="092F8072" w14:textId="77777777" w:rsidR="00F51255" w:rsidRDefault="00F51255" w:rsidP="00F51255">
      <w:pPr>
        <w:jc w:val="center"/>
      </w:pPr>
      <w:r>
        <w:t>§ 14</w:t>
      </w:r>
    </w:p>
    <w:p w14:paraId="7E5F38ED" w14:textId="10CBBA85" w:rsidR="00F51255" w:rsidRDefault="00F51255" w:rsidP="00F51255">
      <w:r>
        <w:t>Sądem właściwym do rozstrzygania sporów wynikających z niniejszej umowy jest sąd ZLECENIO</w:t>
      </w:r>
      <w:r w:rsidR="00B310F9">
        <w:t>DAWCY</w:t>
      </w:r>
      <w:r>
        <w:t>.</w:t>
      </w:r>
    </w:p>
    <w:p w14:paraId="2617E00C" w14:textId="77777777" w:rsidR="00F51255" w:rsidRDefault="00F51255" w:rsidP="00F51255"/>
    <w:p w14:paraId="1B2B5D22" w14:textId="77777777" w:rsidR="00F51255" w:rsidRDefault="00F51255" w:rsidP="00F51255"/>
    <w:p w14:paraId="69A0A622" w14:textId="77777777" w:rsidR="00F51255" w:rsidRDefault="00F51255" w:rsidP="00F51255"/>
    <w:p w14:paraId="53125CD0" w14:textId="77777777" w:rsidR="00F51255" w:rsidRDefault="00F51255" w:rsidP="00F51255">
      <w:pPr>
        <w:jc w:val="center"/>
      </w:pPr>
      <w:r>
        <w:t>§ 15</w:t>
      </w:r>
    </w:p>
    <w:p w14:paraId="027F7813" w14:textId="77777777" w:rsidR="00F51255" w:rsidRDefault="00F51255" w:rsidP="00F51255">
      <w:r>
        <w:t>Umowę sporządzono w dwóch egzemplarzach, po jednym dla każdej ze stron.</w:t>
      </w:r>
    </w:p>
    <w:p w14:paraId="6F2E2294" w14:textId="77777777" w:rsidR="00F51255" w:rsidRDefault="00F51255" w:rsidP="00F51255"/>
    <w:p w14:paraId="57F17204" w14:textId="77777777" w:rsidR="00F51255" w:rsidRDefault="00F51255" w:rsidP="00F51255"/>
    <w:p w14:paraId="64AFE3BC" w14:textId="77777777" w:rsidR="00F51255" w:rsidRDefault="00F51255" w:rsidP="00F51255"/>
    <w:p w14:paraId="4AC08CCC" w14:textId="77777777" w:rsidR="00F51255" w:rsidRDefault="00F51255" w:rsidP="00F51255"/>
    <w:p w14:paraId="57E63E5B" w14:textId="77777777" w:rsidR="00F51255" w:rsidRDefault="00F51255" w:rsidP="00F51255">
      <w:r>
        <w:t xml:space="preserve">ZLECENIOBIORCA:                                                        </w:t>
      </w:r>
      <w:r>
        <w:tab/>
      </w:r>
      <w:r>
        <w:tab/>
      </w:r>
      <w:r>
        <w:tab/>
        <w:t>ZLECENIODAWCA:</w:t>
      </w:r>
    </w:p>
    <w:p w14:paraId="36F31781" w14:textId="77777777" w:rsidR="00F51255" w:rsidRDefault="00F51255" w:rsidP="00F51255"/>
    <w:p w14:paraId="26D97FAA" w14:textId="77777777" w:rsidR="00F51255" w:rsidRDefault="00F51255" w:rsidP="00F51255"/>
    <w:p w14:paraId="01036165" w14:textId="77777777" w:rsidR="00F51255" w:rsidRDefault="00F51255" w:rsidP="00F51255">
      <w:pPr>
        <w:jc w:val="both"/>
        <w:rPr>
          <w:b/>
        </w:rPr>
      </w:pPr>
    </w:p>
    <w:p w14:paraId="79BC21DA" w14:textId="77777777" w:rsidR="00F51255" w:rsidRDefault="00F51255" w:rsidP="00F51255">
      <w:pPr>
        <w:jc w:val="both"/>
        <w:rPr>
          <w:b/>
        </w:rPr>
      </w:pPr>
    </w:p>
    <w:p w14:paraId="416B90F2" w14:textId="77777777" w:rsidR="00F51255" w:rsidRDefault="00F51255" w:rsidP="00F51255">
      <w:pPr>
        <w:jc w:val="both"/>
        <w:rPr>
          <w:b/>
        </w:rPr>
      </w:pPr>
    </w:p>
    <w:p w14:paraId="4C931358" w14:textId="6C66B615" w:rsidR="00F51255" w:rsidRDefault="00F51255" w:rsidP="00F51255">
      <w:pPr>
        <w:jc w:val="both"/>
        <w:rPr>
          <w:b/>
        </w:rPr>
      </w:pPr>
    </w:p>
    <w:sectPr w:rsidR="00F51255" w:rsidSect="00FF2DF4">
      <w:headerReference w:type="even" r:id="rId7"/>
      <w:pgSz w:w="11906" w:h="16838"/>
      <w:pgMar w:top="993" w:right="1418" w:bottom="1418" w:left="1418" w:header="568" w:footer="79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3BD57" w14:textId="77777777" w:rsidR="003F4E70" w:rsidRDefault="003F4E70" w:rsidP="00414D66">
      <w:r>
        <w:separator/>
      </w:r>
    </w:p>
  </w:endnote>
  <w:endnote w:type="continuationSeparator" w:id="0">
    <w:p w14:paraId="5ADEDF35" w14:textId="77777777" w:rsidR="003F4E70" w:rsidRDefault="003F4E70" w:rsidP="00414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82DC8" w14:textId="77777777" w:rsidR="003F4E70" w:rsidRDefault="003F4E70" w:rsidP="00414D66">
      <w:r>
        <w:separator/>
      </w:r>
    </w:p>
  </w:footnote>
  <w:footnote w:type="continuationSeparator" w:id="0">
    <w:p w14:paraId="1D2053C6" w14:textId="77777777" w:rsidR="003F4E70" w:rsidRDefault="003F4E70" w:rsidP="00414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5A579" w14:textId="6D5A3664" w:rsidR="00414D66" w:rsidRDefault="00A122FA">
    <w:pPr>
      <w:pStyle w:val="Nagwek"/>
    </w:pPr>
    <w:r>
      <w:rPr>
        <w:noProof/>
      </w:rPr>
      <w:pict w14:anchorId="38E59A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87965469" o:spid="_x0000_s1032" type="#_x0000_t75" style="position:absolute;margin-left:0;margin-top:0;width:595.45pt;height:841.9pt;z-index:-251658752;mso-position-horizontal:center;mso-position-horizontal-relative:margin;mso-position-vertical:center;mso-position-vertical-relative:margin" o:allowincell="f">
          <v:imagedata r:id="rId1" o:title="20211230_GBA_Polska_Papier_Firmowy_210x297mm_PL_v1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15696"/>
    <w:multiLevelType w:val="multilevel"/>
    <w:tmpl w:val="0704A5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21A1D72"/>
    <w:multiLevelType w:val="multilevel"/>
    <w:tmpl w:val="B9A0AF9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72B0C2F"/>
    <w:multiLevelType w:val="hybridMultilevel"/>
    <w:tmpl w:val="40F4230E"/>
    <w:lvl w:ilvl="0" w:tplc="F07ECB80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3" w15:restartNumberingAfterBreak="0">
    <w:nsid w:val="18510ABF"/>
    <w:multiLevelType w:val="hybridMultilevel"/>
    <w:tmpl w:val="D92CE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E2396"/>
    <w:multiLevelType w:val="multilevel"/>
    <w:tmpl w:val="B82278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1CAA4C1E"/>
    <w:multiLevelType w:val="multilevel"/>
    <w:tmpl w:val="A1A0DEE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2E2F7072"/>
    <w:multiLevelType w:val="multilevel"/>
    <w:tmpl w:val="1B04C1BC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3B916C1F"/>
    <w:multiLevelType w:val="multilevel"/>
    <w:tmpl w:val="7E4834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C7767C4"/>
    <w:multiLevelType w:val="multilevel"/>
    <w:tmpl w:val="2618E1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E880DCC"/>
    <w:multiLevelType w:val="multilevel"/>
    <w:tmpl w:val="D8D04BB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SimSun" w:cs="Mang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5068700E"/>
    <w:multiLevelType w:val="multilevel"/>
    <w:tmpl w:val="26304D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4CC5CAD"/>
    <w:multiLevelType w:val="multilevel"/>
    <w:tmpl w:val="2C2CDC40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F251B"/>
    <w:multiLevelType w:val="multilevel"/>
    <w:tmpl w:val="77AA2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DB3AB0"/>
    <w:multiLevelType w:val="multilevel"/>
    <w:tmpl w:val="3F9CCB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F966836"/>
    <w:multiLevelType w:val="multilevel"/>
    <w:tmpl w:val="7AE042C4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14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66"/>
    <w:rsid w:val="000649D3"/>
    <w:rsid w:val="00085FE9"/>
    <w:rsid w:val="00127BF2"/>
    <w:rsid w:val="00130152"/>
    <w:rsid w:val="00182949"/>
    <w:rsid w:val="001A43BB"/>
    <w:rsid w:val="001C3235"/>
    <w:rsid w:val="001C32A7"/>
    <w:rsid w:val="001E446B"/>
    <w:rsid w:val="002C7F65"/>
    <w:rsid w:val="00315308"/>
    <w:rsid w:val="00345E08"/>
    <w:rsid w:val="00382FA8"/>
    <w:rsid w:val="00391E82"/>
    <w:rsid w:val="003C4543"/>
    <w:rsid w:val="003D306D"/>
    <w:rsid w:val="003F4E70"/>
    <w:rsid w:val="00414D66"/>
    <w:rsid w:val="004C5618"/>
    <w:rsid w:val="004C5D04"/>
    <w:rsid w:val="00502299"/>
    <w:rsid w:val="00570F36"/>
    <w:rsid w:val="005B10BF"/>
    <w:rsid w:val="005C0E05"/>
    <w:rsid w:val="005C2E9B"/>
    <w:rsid w:val="00602F8C"/>
    <w:rsid w:val="00625911"/>
    <w:rsid w:val="00635C71"/>
    <w:rsid w:val="00660CF1"/>
    <w:rsid w:val="006705B2"/>
    <w:rsid w:val="006B279E"/>
    <w:rsid w:val="006D1750"/>
    <w:rsid w:val="006D3046"/>
    <w:rsid w:val="006F1967"/>
    <w:rsid w:val="007464DB"/>
    <w:rsid w:val="007F193C"/>
    <w:rsid w:val="00810DF3"/>
    <w:rsid w:val="00812FE9"/>
    <w:rsid w:val="00816A8D"/>
    <w:rsid w:val="00861352"/>
    <w:rsid w:val="0094026C"/>
    <w:rsid w:val="0094588D"/>
    <w:rsid w:val="0094713F"/>
    <w:rsid w:val="009B39C0"/>
    <w:rsid w:val="009B46BB"/>
    <w:rsid w:val="009D5523"/>
    <w:rsid w:val="00A122FA"/>
    <w:rsid w:val="00A17223"/>
    <w:rsid w:val="00AC4424"/>
    <w:rsid w:val="00B310F9"/>
    <w:rsid w:val="00B342B1"/>
    <w:rsid w:val="00B46C5D"/>
    <w:rsid w:val="00B859C3"/>
    <w:rsid w:val="00C274CD"/>
    <w:rsid w:val="00C370A4"/>
    <w:rsid w:val="00C45185"/>
    <w:rsid w:val="00C512C7"/>
    <w:rsid w:val="00CD34C1"/>
    <w:rsid w:val="00CD6673"/>
    <w:rsid w:val="00D163D4"/>
    <w:rsid w:val="00D2157B"/>
    <w:rsid w:val="00D302FA"/>
    <w:rsid w:val="00DB32AF"/>
    <w:rsid w:val="00DD205B"/>
    <w:rsid w:val="00DE0328"/>
    <w:rsid w:val="00DE4AE3"/>
    <w:rsid w:val="00E170F2"/>
    <w:rsid w:val="00E833B9"/>
    <w:rsid w:val="00E83556"/>
    <w:rsid w:val="00EA53A6"/>
    <w:rsid w:val="00EB2CE7"/>
    <w:rsid w:val="00ED5CC7"/>
    <w:rsid w:val="00EF6BD2"/>
    <w:rsid w:val="00F15095"/>
    <w:rsid w:val="00F346AC"/>
    <w:rsid w:val="00F51255"/>
    <w:rsid w:val="00F70F8C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79DE5"/>
  <w15:docId w15:val="{62127625-B08E-4B42-9E57-B981DE42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355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14D6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14D66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4D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D66"/>
  </w:style>
  <w:style w:type="paragraph" w:styleId="Stopka">
    <w:name w:val="footer"/>
    <w:basedOn w:val="Normalny"/>
    <w:link w:val="StopkaZnak"/>
    <w:uiPriority w:val="99"/>
    <w:unhideWhenUsed/>
    <w:rsid w:val="00414D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D66"/>
  </w:style>
  <w:style w:type="paragraph" w:styleId="Akapitzlist">
    <w:name w:val="List Paragraph"/>
    <w:basedOn w:val="Normalny"/>
    <w:uiPriority w:val="34"/>
    <w:qFormat/>
    <w:rsid w:val="00E83556"/>
    <w:pPr>
      <w:suppressAutoHyphens w:val="0"/>
      <w:overflowPunct w:val="0"/>
      <w:autoSpaceDN/>
      <w:ind w:left="720"/>
      <w:contextualSpacing/>
    </w:pPr>
    <w:rPr>
      <w:rFonts w:ascii="CG Times" w:eastAsia="Times New Roman" w:hAnsi="CG Times" w:cs="Times New Roman"/>
      <w:kern w:val="0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3556"/>
    <w:rPr>
      <w:color w:val="0563C1" w:themeColor="hyperlink"/>
      <w:u w:val="single"/>
    </w:rPr>
  </w:style>
  <w:style w:type="table" w:styleId="Tabela-Siatka">
    <w:name w:val="Table Grid"/>
    <w:basedOn w:val="Standardowy"/>
    <w:uiPriority w:val="99"/>
    <w:rsid w:val="00D302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5125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5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59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5911"/>
    <w:rPr>
      <w:rFonts w:ascii="Calibri" w:eastAsia="Calibri" w:hAnsi="Calibri" w:cs="F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5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5911"/>
    <w:rPr>
      <w:rFonts w:ascii="Calibri" w:eastAsia="Calibri" w:hAnsi="Calibri" w:cs="F"/>
      <w:b/>
      <w:bCs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9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911"/>
    <w:rPr>
      <w:rFonts w:ascii="Tahoma" w:eastAsia="Calibri" w:hAnsi="Tahoma" w:cs="Tahoma"/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Inspektorzy</dc:creator>
  <cp:keywords/>
  <dc:description/>
  <cp:lastModifiedBy>Inspektorzy</cp:lastModifiedBy>
  <cp:revision>3</cp:revision>
  <cp:lastPrinted>2022-01-02T20:19:00Z</cp:lastPrinted>
  <dcterms:created xsi:type="dcterms:W3CDTF">2025-12-12T08:12:00Z</dcterms:created>
  <dcterms:modified xsi:type="dcterms:W3CDTF">2025-12-12T08:31:00Z</dcterms:modified>
</cp:coreProperties>
</file>