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F1CAE3" w14:textId="2568FF73" w:rsidR="00AB527E" w:rsidRDefault="00AB527E" w:rsidP="00AB527E">
      <w:pPr>
        <w:jc w:val="right"/>
        <w:rPr>
          <w:b/>
        </w:rPr>
      </w:pPr>
      <w:r>
        <w:rPr>
          <w:b/>
        </w:rPr>
        <w:t xml:space="preserve">Załącznik do Zapytania </w:t>
      </w:r>
    </w:p>
    <w:p w14:paraId="4E5E7E3F" w14:textId="1C5AAED4" w:rsidR="00A72167" w:rsidRDefault="00700187" w:rsidP="003A7481">
      <w:pPr>
        <w:jc w:val="center"/>
        <w:rPr>
          <w:b/>
        </w:rPr>
      </w:pPr>
      <w:r w:rsidRPr="00976D7B">
        <w:rPr>
          <w:b/>
        </w:rPr>
        <w:t xml:space="preserve">Szczegółowy Opis Przedmiotu Zamówienia </w:t>
      </w:r>
    </w:p>
    <w:p w14:paraId="1A1E0ABC" w14:textId="77777777" w:rsidR="00976D7B" w:rsidRPr="00976D7B" w:rsidRDefault="00976D7B" w:rsidP="003A7481">
      <w:pPr>
        <w:jc w:val="center"/>
        <w:rPr>
          <w:b/>
        </w:rPr>
      </w:pPr>
    </w:p>
    <w:p w14:paraId="0D8E8B97" w14:textId="1DA56D41" w:rsidR="00700187" w:rsidRPr="00AB527E" w:rsidRDefault="00700187" w:rsidP="00AB527E">
      <w:pPr>
        <w:pStyle w:val="Akapitzlist"/>
        <w:numPr>
          <w:ilvl w:val="0"/>
          <w:numId w:val="2"/>
        </w:numPr>
        <w:rPr>
          <w:rFonts w:cstheme="minorHAnsi"/>
          <w:b/>
        </w:rPr>
      </w:pPr>
      <w:r w:rsidRPr="00AB527E">
        <w:rPr>
          <w:rFonts w:cstheme="minorHAnsi"/>
          <w:b/>
        </w:rPr>
        <w:t xml:space="preserve">Kamizelka KED </w:t>
      </w:r>
      <w:r w:rsidR="00976D7B" w:rsidRPr="00AB527E">
        <w:rPr>
          <w:rFonts w:cstheme="minorHAnsi"/>
          <w:b/>
        </w:rPr>
        <w:t xml:space="preserve">– Pakiet 1 </w:t>
      </w:r>
    </w:p>
    <w:p w14:paraId="308DE9A9" w14:textId="77777777" w:rsidR="00700187" w:rsidRPr="00AB527E" w:rsidRDefault="00700187" w:rsidP="00AB527E">
      <w:pPr>
        <w:pStyle w:val="NormalnyWeb"/>
        <w:spacing w:before="0" w:beforeAutospacing="0" w:after="160" w:afterAutospacing="0"/>
        <w:ind w:left="360"/>
        <w:rPr>
          <w:rFonts w:asciiTheme="minorHAnsi" w:hAnsiTheme="minorHAnsi" w:cstheme="minorHAnsi"/>
          <w:color w:val="000000"/>
          <w:sz w:val="22"/>
          <w:szCs w:val="22"/>
        </w:rPr>
      </w:pPr>
      <w:r w:rsidRPr="00AB527E">
        <w:rPr>
          <w:rFonts w:asciiTheme="minorHAnsi" w:hAnsiTheme="minorHAnsi" w:cstheme="minorHAnsi"/>
          <w:color w:val="000000"/>
          <w:sz w:val="22"/>
          <w:szCs w:val="22"/>
        </w:rPr>
        <w:t xml:space="preserve">Kamizelka </w:t>
      </w:r>
      <w:r w:rsidRPr="00AB527E">
        <w:rPr>
          <w:rFonts w:asciiTheme="minorHAnsi" w:hAnsiTheme="minorHAnsi" w:cstheme="minorHAnsi"/>
          <w:b/>
          <w:bCs/>
          <w:color w:val="000000"/>
          <w:sz w:val="22"/>
          <w:szCs w:val="22"/>
        </w:rPr>
        <w:t>zapewnia usztywnienie głowy, szyi i dalszej części kręgosłupa</w:t>
      </w:r>
      <w:r w:rsidRPr="00AB527E">
        <w:rPr>
          <w:rFonts w:asciiTheme="minorHAnsi" w:hAnsiTheme="minorHAnsi" w:cstheme="minorHAnsi"/>
          <w:color w:val="000000"/>
          <w:sz w:val="22"/>
          <w:szCs w:val="22"/>
        </w:rPr>
        <w:t xml:space="preserve"> oraz dobry dostęp do klatki piersiowej w celu monitorowania stanu pacjenta lub wykonania defibrylacji.  </w:t>
      </w:r>
      <w:r w:rsidRPr="00AB527E">
        <w:rPr>
          <w:rFonts w:asciiTheme="minorHAnsi" w:hAnsiTheme="minorHAnsi" w:cstheme="minorHAnsi"/>
          <w:color w:val="000000"/>
          <w:sz w:val="22"/>
          <w:szCs w:val="22"/>
        </w:rPr>
        <w:br/>
      </w:r>
      <w:r w:rsidRPr="00AB527E">
        <w:rPr>
          <w:rFonts w:asciiTheme="minorHAnsi" w:hAnsiTheme="minorHAnsi" w:cstheme="minorHAnsi"/>
          <w:color w:val="000000"/>
          <w:sz w:val="22"/>
          <w:szCs w:val="22"/>
        </w:rPr>
        <w:br/>
      </w:r>
      <w:r w:rsidRPr="00AB527E">
        <w:rPr>
          <w:rFonts w:asciiTheme="minorHAnsi" w:hAnsiTheme="minorHAnsi" w:cstheme="minorHAnsi"/>
          <w:b/>
          <w:bCs/>
          <w:color w:val="000000"/>
          <w:sz w:val="22"/>
          <w:szCs w:val="22"/>
        </w:rPr>
        <w:t>ZESTAW ZAWIERA:</w:t>
      </w:r>
      <w:r w:rsidRPr="00AB527E">
        <w:rPr>
          <w:rFonts w:asciiTheme="minorHAnsi" w:hAnsiTheme="minorHAnsi" w:cstheme="minorHAnsi"/>
          <w:color w:val="000000"/>
          <w:sz w:val="22"/>
          <w:szCs w:val="22"/>
        </w:rPr>
        <w:br/>
        <w:t>- kamizelka KED - 1szt.</w:t>
      </w:r>
      <w:r w:rsidRPr="00AB527E">
        <w:rPr>
          <w:rFonts w:asciiTheme="minorHAnsi" w:hAnsiTheme="minorHAnsi" w:cstheme="minorHAnsi"/>
          <w:color w:val="000000"/>
          <w:sz w:val="22"/>
          <w:szCs w:val="22"/>
        </w:rPr>
        <w:br/>
        <w:t>- zestaw pasów - 1 komplet</w:t>
      </w:r>
      <w:r w:rsidRPr="00AB527E">
        <w:rPr>
          <w:rFonts w:asciiTheme="minorHAnsi" w:hAnsiTheme="minorHAnsi" w:cstheme="minorHAnsi"/>
          <w:color w:val="000000"/>
          <w:sz w:val="22"/>
          <w:szCs w:val="22"/>
        </w:rPr>
        <w:br/>
        <w:t>- podkładką pod szyję - 1szt.</w:t>
      </w:r>
      <w:r w:rsidRPr="00AB527E">
        <w:rPr>
          <w:rFonts w:asciiTheme="minorHAnsi" w:hAnsiTheme="minorHAnsi" w:cstheme="minorHAnsi"/>
          <w:color w:val="000000"/>
          <w:sz w:val="22"/>
          <w:szCs w:val="22"/>
        </w:rPr>
        <w:br/>
        <w:t>- torba transportowa - 1szt.</w:t>
      </w:r>
      <w:r w:rsidRPr="00AB527E">
        <w:rPr>
          <w:rFonts w:asciiTheme="minorHAnsi" w:hAnsiTheme="minorHAnsi" w:cstheme="minorHAnsi"/>
          <w:color w:val="000000"/>
          <w:sz w:val="22"/>
          <w:szCs w:val="22"/>
        </w:rPr>
        <w:br/>
      </w:r>
      <w:r w:rsidRPr="00AB527E">
        <w:rPr>
          <w:rFonts w:asciiTheme="minorHAnsi" w:hAnsiTheme="minorHAnsi" w:cstheme="minorHAnsi"/>
          <w:color w:val="000000"/>
          <w:sz w:val="22"/>
          <w:szCs w:val="22"/>
        </w:rPr>
        <w:br/>
      </w:r>
      <w:r w:rsidRPr="00AB527E">
        <w:rPr>
          <w:rFonts w:asciiTheme="minorHAnsi" w:hAnsiTheme="minorHAnsi" w:cstheme="minorHAnsi"/>
          <w:b/>
          <w:bCs/>
          <w:color w:val="000000"/>
          <w:sz w:val="22"/>
          <w:szCs w:val="22"/>
        </w:rPr>
        <w:t>DANE TECHNICZNE:</w:t>
      </w:r>
      <w:r w:rsidRPr="00AB527E">
        <w:rPr>
          <w:rFonts w:asciiTheme="minorHAnsi" w:hAnsiTheme="minorHAnsi" w:cstheme="minorHAnsi"/>
          <w:color w:val="000000"/>
          <w:sz w:val="22"/>
          <w:szCs w:val="22"/>
        </w:rPr>
        <w:br/>
        <w:t xml:space="preserve">- wymiary: 82x80cm ( +/- 10 %) </w:t>
      </w:r>
      <w:r w:rsidRPr="00AB527E">
        <w:rPr>
          <w:rFonts w:asciiTheme="minorHAnsi" w:hAnsiTheme="minorHAnsi" w:cstheme="minorHAnsi"/>
          <w:color w:val="000000"/>
          <w:sz w:val="22"/>
          <w:szCs w:val="22"/>
        </w:rPr>
        <w:br/>
        <w:t>- waga: max 5 kg</w:t>
      </w:r>
    </w:p>
    <w:p w14:paraId="4F49CF03" w14:textId="77777777" w:rsidR="00976D7B" w:rsidRPr="00AB527E" w:rsidRDefault="00976D7B" w:rsidP="00AB527E">
      <w:pPr>
        <w:pStyle w:val="NormalnyWeb"/>
        <w:spacing w:before="0" w:beforeAutospacing="0" w:after="160" w:afterAutospacing="0"/>
        <w:ind w:left="360"/>
        <w:rPr>
          <w:rFonts w:asciiTheme="minorHAnsi" w:hAnsiTheme="minorHAnsi" w:cstheme="minorHAnsi"/>
          <w:b/>
          <w:sz w:val="22"/>
          <w:szCs w:val="22"/>
        </w:rPr>
      </w:pPr>
    </w:p>
    <w:p w14:paraId="5D977F07" w14:textId="6E5D1999" w:rsidR="00700187" w:rsidRPr="00AB527E" w:rsidRDefault="00D30E3E" w:rsidP="00AB527E">
      <w:pPr>
        <w:pStyle w:val="Akapitzlist"/>
        <w:numPr>
          <w:ilvl w:val="0"/>
          <w:numId w:val="2"/>
        </w:numPr>
        <w:rPr>
          <w:rFonts w:cstheme="minorHAnsi"/>
          <w:b/>
        </w:rPr>
      </w:pPr>
      <w:r w:rsidRPr="00AB527E">
        <w:rPr>
          <w:rFonts w:cstheme="minorHAnsi"/>
          <w:b/>
        </w:rPr>
        <w:t xml:space="preserve">Deska PEDI-PACK/ PEDI-KIT – Pakiet 2 </w:t>
      </w:r>
    </w:p>
    <w:p w14:paraId="17F120B0" w14:textId="77777777" w:rsidR="00D30E3E" w:rsidRPr="00AB527E" w:rsidRDefault="00ED2C9C" w:rsidP="00AB527E">
      <w:pPr>
        <w:pStyle w:val="NormalnyWeb"/>
        <w:spacing w:before="0" w:beforeAutospacing="0" w:after="240" w:afterAutospacing="0"/>
        <w:ind w:left="720"/>
        <w:rPr>
          <w:rFonts w:asciiTheme="minorHAnsi" w:hAnsiTheme="minorHAnsi" w:cstheme="minorHAnsi"/>
          <w:sz w:val="22"/>
          <w:szCs w:val="22"/>
        </w:rPr>
      </w:pPr>
      <w:r w:rsidRPr="00AB527E">
        <w:rPr>
          <w:rFonts w:asciiTheme="minorHAnsi" w:hAnsiTheme="minorHAnsi" w:cstheme="minorHAnsi"/>
          <w:bCs/>
          <w:color w:val="000000"/>
          <w:sz w:val="22"/>
          <w:szCs w:val="22"/>
        </w:rPr>
        <w:t xml:space="preserve">Posiadająca </w:t>
      </w:r>
      <w:r w:rsidR="00D30E3E" w:rsidRPr="00AB527E">
        <w:rPr>
          <w:rFonts w:asciiTheme="minorHAnsi" w:hAnsiTheme="minorHAnsi" w:cstheme="minorHAnsi"/>
          <w:color w:val="000000"/>
          <w:sz w:val="22"/>
          <w:szCs w:val="22"/>
        </w:rPr>
        <w:t>sys</w:t>
      </w:r>
      <w:r w:rsidRPr="00AB527E">
        <w:rPr>
          <w:rFonts w:asciiTheme="minorHAnsi" w:hAnsiTheme="minorHAnsi" w:cstheme="minorHAnsi"/>
          <w:color w:val="000000"/>
          <w:sz w:val="22"/>
          <w:szCs w:val="22"/>
        </w:rPr>
        <w:t>tem transportu oraz stabilizacji</w:t>
      </w:r>
      <w:r w:rsidR="00D30E3E" w:rsidRPr="00AB527E">
        <w:rPr>
          <w:rFonts w:asciiTheme="minorHAnsi" w:hAnsiTheme="minorHAnsi" w:cstheme="minorHAnsi"/>
          <w:color w:val="000000"/>
          <w:sz w:val="22"/>
          <w:szCs w:val="22"/>
        </w:rPr>
        <w:t xml:space="preserve"> poszkodowanego, przeznaczony specjalnie dla dzieci. Na górnej powierzchni desk</w:t>
      </w:r>
      <w:r w:rsidRPr="00AB527E">
        <w:rPr>
          <w:rFonts w:asciiTheme="minorHAnsi" w:hAnsiTheme="minorHAnsi" w:cstheme="minorHAnsi"/>
          <w:color w:val="000000"/>
          <w:sz w:val="22"/>
          <w:szCs w:val="22"/>
        </w:rPr>
        <w:t>i znajduje się skala metryczna</w:t>
      </w:r>
      <w:r w:rsidR="00D30E3E" w:rsidRPr="00AB527E">
        <w:rPr>
          <w:rFonts w:asciiTheme="minorHAnsi" w:hAnsiTheme="minorHAnsi" w:cstheme="minorHAnsi"/>
          <w:color w:val="000000"/>
          <w:sz w:val="22"/>
          <w:szCs w:val="22"/>
        </w:rPr>
        <w:t>. Deska może być montowana na standardowej desce ortopedycznej dla dorosłych lub przenoszona samodzielnie, za pomocą wbudowanych uchwytów.</w:t>
      </w:r>
    </w:p>
    <w:p w14:paraId="187FBE0E" w14:textId="77777777" w:rsidR="00D30E3E" w:rsidRPr="00AB527E" w:rsidRDefault="00D30E3E" w:rsidP="00AB527E">
      <w:pPr>
        <w:pStyle w:val="NormalnyWeb"/>
        <w:spacing w:before="280" w:beforeAutospacing="0" w:after="280" w:afterAutospacing="0"/>
        <w:ind w:left="720"/>
        <w:rPr>
          <w:rFonts w:asciiTheme="minorHAnsi" w:hAnsiTheme="minorHAnsi" w:cstheme="minorHAnsi"/>
          <w:sz w:val="22"/>
          <w:szCs w:val="22"/>
        </w:rPr>
      </w:pPr>
      <w:r w:rsidRPr="00AB527E">
        <w:rPr>
          <w:rFonts w:asciiTheme="minorHAnsi" w:hAnsiTheme="minorHAnsi" w:cstheme="minorHAnsi"/>
          <w:b/>
          <w:bCs/>
          <w:color w:val="000000"/>
          <w:sz w:val="22"/>
          <w:szCs w:val="22"/>
        </w:rPr>
        <w:t>DANE TECHNICZNE</w:t>
      </w:r>
    </w:p>
    <w:p w14:paraId="77AAE8D0" w14:textId="77777777" w:rsidR="00D30E3E" w:rsidRPr="00AB527E" w:rsidRDefault="00D30E3E" w:rsidP="00AB527E">
      <w:pPr>
        <w:pStyle w:val="NormalnyWeb"/>
        <w:spacing w:before="280" w:beforeAutospacing="0" w:after="280" w:afterAutospacing="0"/>
        <w:ind w:left="720"/>
        <w:rPr>
          <w:rFonts w:asciiTheme="minorHAnsi" w:hAnsiTheme="minorHAnsi" w:cstheme="minorHAnsi"/>
          <w:sz w:val="22"/>
          <w:szCs w:val="22"/>
        </w:rPr>
      </w:pPr>
      <w:r w:rsidRPr="00AB527E">
        <w:rPr>
          <w:rFonts w:asciiTheme="minorHAnsi" w:hAnsiTheme="minorHAnsi" w:cstheme="minorHAnsi"/>
          <w:color w:val="000000"/>
          <w:sz w:val="22"/>
          <w:szCs w:val="22"/>
        </w:rPr>
        <w:t> Wytrzymałość</w:t>
      </w:r>
      <w:r w:rsidR="006807EA" w:rsidRPr="00AB527E">
        <w:rPr>
          <w:rFonts w:asciiTheme="minorHAnsi" w:hAnsiTheme="minorHAnsi" w:cstheme="minorHAnsi"/>
          <w:color w:val="000000"/>
          <w:sz w:val="22"/>
          <w:szCs w:val="22"/>
        </w:rPr>
        <w:t xml:space="preserve"> obciążeniowa bezpieczna min.</w:t>
      </w:r>
      <w:r w:rsidRPr="00AB527E">
        <w:rPr>
          <w:rFonts w:asciiTheme="minorHAnsi" w:hAnsiTheme="minorHAnsi" w:cstheme="minorHAnsi"/>
          <w:color w:val="000000"/>
          <w:sz w:val="22"/>
          <w:szCs w:val="22"/>
        </w:rPr>
        <w:t>150kg</w:t>
      </w:r>
    </w:p>
    <w:p w14:paraId="72B26992" w14:textId="77777777" w:rsidR="00D30E3E" w:rsidRPr="00AB527E" w:rsidRDefault="00D30E3E" w:rsidP="00AB527E">
      <w:pPr>
        <w:pStyle w:val="NormalnyWeb"/>
        <w:spacing w:before="280" w:beforeAutospacing="0" w:after="280" w:afterAutospacing="0"/>
        <w:ind w:left="720"/>
        <w:rPr>
          <w:rFonts w:asciiTheme="minorHAnsi" w:hAnsiTheme="minorHAnsi" w:cstheme="minorHAnsi"/>
          <w:sz w:val="22"/>
          <w:szCs w:val="22"/>
        </w:rPr>
      </w:pPr>
      <w:r w:rsidRPr="00AB527E">
        <w:rPr>
          <w:rFonts w:asciiTheme="minorHAnsi" w:hAnsiTheme="minorHAnsi" w:cstheme="minorHAnsi"/>
          <w:color w:val="000000"/>
          <w:sz w:val="22"/>
          <w:szCs w:val="22"/>
        </w:rPr>
        <w:t> Wymiary: 1200x270mm</w:t>
      </w:r>
      <w:r w:rsidR="006807EA" w:rsidRPr="00AB527E">
        <w:rPr>
          <w:rFonts w:asciiTheme="minorHAnsi" w:hAnsiTheme="minorHAnsi" w:cstheme="minorHAnsi"/>
          <w:color w:val="000000"/>
          <w:sz w:val="22"/>
          <w:szCs w:val="22"/>
        </w:rPr>
        <w:t xml:space="preserve"> ( +/- 10 %) </w:t>
      </w:r>
    </w:p>
    <w:p w14:paraId="4189098A" w14:textId="77777777" w:rsidR="00D30E3E" w:rsidRPr="00AB527E" w:rsidRDefault="00961D35" w:rsidP="00AB527E">
      <w:pPr>
        <w:pStyle w:val="NormalnyWeb"/>
        <w:spacing w:before="280" w:beforeAutospacing="0" w:after="240" w:afterAutospacing="0"/>
        <w:ind w:left="720"/>
        <w:rPr>
          <w:rFonts w:asciiTheme="minorHAnsi" w:hAnsiTheme="minorHAnsi" w:cstheme="minorHAnsi"/>
          <w:sz w:val="22"/>
          <w:szCs w:val="22"/>
        </w:rPr>
      </w:pPr>
      <w:r w:rsidRPr="00AB527E">
        <w:rPr>
          <w:rFonts w:asciiTheme="minorHAnsi" w:hAnsiTheme="minorHAnsi" w:cstheme="minorHAnsi"/>
          <w:color w:val="000000"/>
          <w:sz w:val="22"/>
          <w:szCs w:val="22"/>
        </w:rPr>
        <w:t xml:space="preserve">Waga: max. 5 </w:t>
      </w:r>
      <w:r w:rsidR="00D30E3E" w:rsidRPr="00AB527E">
        <w:rPr>
          <w:rFonts w:asciiTheme="minorHAnsi" w:hAnsiTheme="minorHAnsi" w:cstheme="minorHAnsi"/>
          <w:color w:val="000000"/>
          <w:sz w:val="22"/>
          <w:szCs w:val="22"/>
        </w:rPr>
        <w:t>kg</w:t>
      </w:r>
    </w:p>
    <w:p w14:paraId="413FC495" w14:textId="77777777" w:rsidR="00D30E3E" w:rsidRPr="00AB527E" w:rsidRDefault="00D30E3E" w:rsidP="00AB527E">
      <w:pPr>
        <w:pStyle w:val="NormalnyWeb"/>
        <w:spacing w:before="280" w:beforeAutospacing="0" w:after="280" w:afterAutospacing="0"/>
        <w:ind w:left="720"/>
        <w:rPr>
          <w:rFonts w:asciiTheme="minorHAnsi" w:hAnsiTheme="minorHAnsi" w:cstheme="minorHAnsi"/>
          <w:sz w:val="22"/>
          <w:szCs w:val="22"/>
        </w:rPr>
      </w:pPr>
      <w:r w:rsidRPr="00AB527E">
        <w:rPr>
          <w:rFonts w:asciiTheme="minorHAnsi" w:hAnsiTheme="minorHAnsi" w:cstheme="minorHAnsi"/>
          <w:color w:val="000000"/>
          <w:sz w:val="22"/>
          <w:szCs w:val="22"/>
        </w:rPr>
        <w:t>Elastyczny materac na powierzchni deski – zwiększa komfort poszkodowanego,</w:t>
      </w:r>
    </w:p>
    <w:p w14:paraId="46654C9D" w14:textId="77777777" w:rsidR="00D30E3E" w:rsidRPr="00AB527E" w:rsidRDefault="00D30E3E" w:rsidP="00AB527E">
      <w:pPr>
        <w:pStyle w:val="NormalnyWeb"/>
        <w:spacing w:before="280" w:beforeAutospacing="0" w:after="280" w:afterAutospacing="0"/>
        <w:ind w:left="720"/>
        <w:rPr>
          <w:rFonts w:asciiTheme="minorHAnsi" w:hAnsiTheme="minorHAnsi" w:cstheme="minorHAnsi"/>
          <w:sz w:val="22"/>
          <w:szCs w:val="22"/>
        </w:rPr>
      </w:pPr>
      <w:r w:rsidRPr="00AB527E">
        <w:rPr>
          <w:rFonts w:asciiTheme="minorHAnsi" w:hAnsiTheme="minorHAnsi" w:cstheme="minorHAnsi"/>
          <w:color w:val="000000"/>
          <w:sz w:val="22"/>
          <w:szCs w:val="22"/>
        </w:rPr>
        <w:t>Miękka przegroda, umieszczana między kolanami poszkodowanego,</w:t>
      </w:r>
    </w:p>
    <w:p w14:paraId="3738FDA0" w14:textId="77777777" w:rsidR="00D30E3E" w:rsidRPr="00AB527E" w:rsidRDefault="00D30E3E" w:rsidP="00AB527E">
      <w:pPr>
        <w:pStyle w:val="NormalnyWeb"/>
        <w:spacing w:before="280" w:beforeAutospacing="0" w:after="280" w:afterAutospacing="0"/>
        <w:ind w:left="720"/>
        <w:rPr>
          <w:rFonts w:asciiTheme="minorHAnsi" w:hAnsiTheme="minorHAnsi" w:cstheme="minorHAnsi"/>
          <w:sz w:val="22"/>
          <w:szCs w:val="22"/>
        </w:rPr>
      </w:pPr>
      <w:r w:rsidRPr="00AB527E">
        <w:rPr>
          <w:rFonts w:asciiTheme="minorHAnsi" w:hAnsiTheme="minorHAnsi" w:cstheme="minorHAnsi"/>
          <w:color w:val="000000"/>
          <w:sz w:val="22"/>
          <w:szCs w:val="22"/>
        </w:rPr>
        <w:t>Zestaw klocków-poduszek zapewnia stabilną pozycję głowy i odcinka szyjnego kręgosłupa,</w:t>
      </w:r>
    </w:p>
    <w:p w14:paraId="2066ADC1" w14:textId="77777777" w:rsidR="00D30E3E" w:rsidRPr="00AB527E" w:rsidRDefault="00D30E3E" w:rsidP="00AB527E">
      <w:pPr>
        <w:pStyle w:val="NormalnyWeb"/>
        <w:spacing w:before="280" w:beforeAutospacing="0" w:after="280" w:afterAutospacing="0"/>
        <w:ind w:left="720"/>
        <w:rPr>
          <w:rFonts w:asciiTheme="minorHAnsi" w:hAnsiTheme="minorHAnsi" w:cstheme="minorHAnsi"/>
          <w:sz w:val="22"/>
          <w:szCs w:val="22"/>
        </w:rPr>
      </w:pPr>
      <w:r w:rsidRPr="00AB527E">
        <w:rPr>
          <w:rFonts w:asciiTheme="minorHAnsi" w:hAnsiTheme="minorHAnsi" w:cstheme="minorHAnsi"/>
          <w:color w:val="000000"/>
          <w:sz w:val="22"/>
          <w:szCs w:val="22"/>
        </w:rPr>
        <w:t>Przenikliwa dla promieni X,</w:t>
      </w:r>
    </w:p>
    <w:p w14:paraId="1E249BA8" w14:textId="77777777" w:rsidR="00D30E3E" w:rsidRPr="00AB527E" w:rsidRDefault="00D30E3E" w:rsidP="00AB527E">
      <w:pPr>
        <w:pStyle w:val="NormalnyWeb"/>
        <w:spacing w:before="280" w:beforeAutospacing="0" w:after="280" w:afterAutospacing="0"/>
        <w:ind w:left="720"/>
        <w:rPr>
          <w:rFonts w:asciiTheme="minorHAnsi" w:hAnsiTheme="minorHAnsi" w:cstheme="minorHAnsi"/>
          <w:sz w:val="22"/>
          <w:szCs w:val="22"/>
        </w:rPr>
      </w:pPr>
      <w:r w:rsidRPr="00AB527E">
        <w:rPr>
          <w:rFonts w:asciiTheme="minorHAnsi" w:hAnsiTheme="minorHAnsi" w:cstheme="minorHAnsi"/>
          <w:color w:val="000000"/>
          <w:sz w:val="22"/>
          <w:szCs w:val="22"/>
        </w:rPr>
        <w:t>Umieszczona w torbie transportowej.</w:t>
      </w:r>
    </w:p>
    <w:p w14:paraId="7D744E00" w14:textId="77777777" w:rsidR="00D30E3E" w:rsidRPr="00AB527E" w:rsidRDefault="00D30E3E" w:rsidP="00AB527E">
      <w:pPr>
        <w:pStyle w:val="NormalnyWeb"/>
        <w:spacing w:before="280" w:beforeAutospacing="0" w:after="280" w:afterAutospacing="0"/>
        <w:ind w:left="720"/>
        <w:rPr>
          <w:rFonts w:asciiTheme="minorHAnsi" w:hAnsiTheme="minorHAnsi" w:cstheme="minorHAnsi"/>
          <w:sz w:val="22"/>
          <w:szCs w:val="22"/>
        </w:rPr>
      </w:pPr>
      <w:r w:rsidRPr="00AB527E">
        <w:rPr>
          <w:rFonts w:asciiTheme="minorHAnsi" w:hAnsiTheme="minorHAnsi" w:cstheme="minorHAnsi"/>
          <w:color w:val="000000"/>
          <w:sz w:val="22"/>
          <w:szCs w:val="22"/>
        </w:rPr>
        <w:t> </w:t>
      </w:r>
      <w:r w:rsidR="00593CD2" w:rsidRPr="00AB527E">
        <w:rPr>
          <w:rFonts w:asciiTheme="minorHAnsi" w:hAnsiTheme="minorHAnsi" w:cstheme="minorHAnsi"/>
          <w:b/>
          <w:bCs/>
          <w:color w:val="000000"/>
          <w:sz w:val="22"/>
          <w:szCs w:val="22"/>
        </w:rPr>
        <w:t xml:space="preserve">Posiadająca: </w:t>
      </w:r>
    </w:p>
    <w:p w14:paraId="71E14B43" w14:textId="77777777" w:rsidR="00D30E3E" w:rsidRPr="00AB527E" w:rsidRDefault="00D30E3E" w:rsidP="00AB527E">
      <w:pPr>
        <w:pStyle w:val="NormalnyWeb"/>
        <w:spacing w:before="280" w:beforeAutospacing="0" w:after="280" w:afterAutospacing="0"/>
        <w:ind w:left="720"/>
        <w:rPr>
          <w:rFonts w:asciiTheme="minorHAnsi" w:hAnsiTheme="minorHAnsi" w:cstheme="minorHAnsi"/>
          <w:sz w:val="22"/>
          <w:szCs w:val="22"/>
        </w:rPr>
      </w:pPr>
      <w:r w:rsidRPr="00AB527E">
        <w:rPr>
          <w:rFonts w:asciiTheme="minorHAnsi" w:hAnsiTheme="minorHAnsi" w:cstheme="minorHAnsi"/>
          <w:color w:val="000000"/>
          <w:sz w:val="22"/>
          <w:szCs w:val="22"/>
        </w:rPr>
        <w:t>regulowane pasy do stabilizacji tułowia (pasy mogą być mocowane na klamrę bądź taśmę samozaczepną),</w:t>
      </w:r>
    </w:p>
    <w:p w14:paraId="6B112D84" w14:textId="77777777" w:rsidR="00D30E3E" w:rsidRPr="00AB527E" w:rsidRDefault="00D30E3E" w:rsidP="00AB527E">
      <w:pPr>
        <w:pStyle w:val="NormalnyWeb"/>
        <w:spacing w:before="280" w:beforeAutospacing="0" w:after="280" w:afterAutospacing="0"/>
        <w:ind w:left="720"/>
        <w:rPr>
          <w:rFonts w:asciiTheme="minorHAnsi" w:hAnsiTheme="minorHAnsi" w:cstheme="minorHAnsi"/>
          <w:sz w:val="22"/>
          <w:szCs w:val="22"/>
        </w:rPr>
      </w:pPr>
      <w:r w:rsidRPr="00AB527E">
        <w:rPr>
          <w:rFonts w:asciiTheme="minorHAnsi" w:hAnsiTheme="minorHAnsi" w:cstheme="minorHAnsi"/>
          <w:color w:val="000000"/>
          <w:sz w:val="22"/>
          <w:szCs w:val="22"/>
        </w:rPr>
        <w:t>3 poduszki wypełniające naturalne krzywizny ciała (kark, lędźwie, kolana),</w:t>
      </w:r>
    </w:p>
    <w:p w14:paraId="0D0C1B9D" w14:textId="77777777" w:rsidR="00D30E3E" w:rsidRPr="00AB527E" w:rsidRDefault="00D30E3E" w:rsidP="00AB527E">
      <w:pPr>
        <w:pStyle w:val="NormalnyWeb"/>
        <w:spacing w:before="280" w:beforeAutospacing="0" w:after="280" w:afterAutospacing="0"/>
        <w:ind w:left="720"/>
        <w:rPr>
          <w:rFonts w:asciiTheme="minorHAnsi" w:hAnsiTheme="minorHAnsi" w:cstheme="minorHAnsi"/>
          <w:sz w:val="22"/>
          <w:szCs w:val="22"/>
        </w:rPr>
      </w:pPr>
      <w:r w:rsidRPr="00AB527E">
        <w:rPr>
          <w:rFonts w:asciiTheme="minorHAnsi" w:hAnsiTheme="minorHAnsi" w:cstheme="minorHAnsi"/>
          <w:color w:val="000000"/>
          <w:sz w:val="22"/>
          <w:szCs w:val="22"/>
        </w:rPr>
        <w:lastRenderedPageBreak/>
        <w:t>4 uchwyty do mocowania na desce ortopedycznej,</w:t>
      </w:r>
    </w:p>
    <w:p w14:paraId="248C16DA" w14:textId="77777777" w:rsidR="00D30E3E" w:rsidRPr="00AB527E" w:rsidRDefault="00D30E3E" w:rsidP="00AB527E">
      <w:pPr>
        <w:pStyle w:val="NormalnyWeb"/>
        <w:spacing w:before="280" w:beforeAutospacing="0" w:after="280" w:afterAutospacing="0"/>
        <w:ind w:left="720"/>
        <w:rPr>
          <w:rFonts w:asciiTheme="minorHAnsi" w:hAnsiTheme="minorHAnsi" w:cstheme="minorHAnsi"/>
          <w:sz w:val="22"/>
          <w:szCs w:val="22"/>
        </w:rPr>
      </w:pPr>
      <w:r w:rsidRPr="00AB527E">
        <w:rPr>
          <w:rFonts w:asciiTheme="minorHAnsi" w:hAnsiTheme="minorHAnsi" w:cstheme="minorHAnsi"/>
          <w:color w:val="000000"/>
          <w:sz w:val="22"/>
          <w:szCs w:val="22"/>
        </w:rPr>
        <w:t>4 uchwyty do transportu.</w:t>
      </w:r>
    </w:p>
    <w:p w14:paraId="2D55613E" w14:textId="04ABEB43" w:rsidR="00D30E3E" w:rsidRPr="00AB527E" w:rsidRDefault="00335C19" w:rsidP="00AB527E">
      <w:pPr>
        <w:pStyle w:val="Akapitzlist"/>
        <w:numPr>
          <w:ilvl w:val="0"/>
          <w:numId w:val="2"/>
        </w:numPr>
        <w:rPr>
          <w:rFonts w:cstheme="minorHAnsi"/>
          <w:b/>
        </w:rPr>
      </w:pPr>
      <w:r w:rsidRPr="00AB527E">
        <w:rPr>
          <w:rFonts w:cstheme="minorHAnsi"/>
          <w:b/>
        </w:rPr>
        <w:t xml:space="preserve">Koc bakteriostatyczny </w:t>
      </w:r>
      <w:r w:rsidR="000756A5" w:rsidRPr="00AB527E">
        <w:rPr>
          <w:rFonts w:cstheme="minorHAnsi"/>
          <w:b/>
        </w:rPr>
        <w:t xml:space="preserve">– Pakiet 3 </w:t>
      </w:r>
    </w:p>
    <w:p w14:paraId="3F805C45" w14:textId="77777777" w:rsidR="00335C19" w:rsidRPr="00AB527E" w:rsidRDefault="00335C19" w:rsidP="00AB527E">
      <w:pPr>
        <w:ind w:left="360"/>
        <w:rPr>
          <w:rFonts w:cstheme="minorHAnsi"/>
          <w:b/>
        </w:rPr>
      </w:pPr>
    </w:p>
    <w:p w14:paraId="3A608740" w14:textId="77777777" w:rsidR="005A5FAF" w:rsidRPr="00AB527E" w:rsidRDefault="005A5FAF" w:rsidP="00AB527E">
      <w:pPr>
        <w:spacing w:line="240" w:lineRule="auto"/>
        <w:rPr>
          <w:rFonts w:eastAsia="Times New Roman" w:cstheme="minorHAnsi"/>
          <w:lang w:eastAsia="pl-PL"/>
        </w:rPr>
      </w:pPr>
      <w:r w:rsidRPr="00AB527E">
        <w:rPr>
          <w:rFonts w:eastAsia="Times New Roman" w:cstheme="minorHAnsi"/>
          <w:color w:val="000000"/>
          <w:lang w:eastAsia="pl-PL"/>
        </w:rPr>
        <w:t>Koc  bakteriostatyczny chroniący  przed zimnem oraz utrzymujący ciepło pacjenta dzięki specjalnej powłoce termicznej.</w:t>
      </w:r>
    </w:p>
    <w:p w14:paraId="24318755" w14:textId="77777777" w:rsidR="005A5FAF" w:rsidRPr="00AB527E" w:rsidRDefault="005A5FAF" w:rsidP="00AB527E">
      <w:pPr>
        <w:numPr>
          <w:ilvl w:val="0"/>
          <w:numId w:val="3"/>
        </w:numPr>
        <w:spacing w:before="280" w:after="0" w:line="240" w:lineRule="auto"/>
        <w:textAlignment w:val="baseline"/>
        <w:rPr>
          <w:rFonts w:eastAsia="Times New Roman" w:cstheme="minorHAnsi"/>
          <w:color w:val="000000" w:themeColor="text1"/>
          <w:lang w:eastAsia="pl-PL"/>
        </w:rPr>
      </w:pPr>
      <w:r w:rsidRPr="00AB527E">
        <w:rPr>
          <w:rFonts w:eastAsia="Times New Roman" w:cstheme="minorHAnsi"/>
          <w:color w:val="000000" w:themeColor="text1"/>
          <w:lang w:eastAsia="pl-PL"/>
        </w:rPr>
        <w:t>Powłoka bakteriostatyczna</w:t>
      </w:r>
    </w:p>
    <w:p w14:paraId="1B217CA2" w14:textId="77777777" w:rsidR="005A5FAF" w:rsidRPr="00AB527E" w:rsidRDefault="005A5FAF" w:rsidP="00AB527E">
      <w:pPr>
        <w:numPr>
          <w:ilvl w:val="0"/>
          <w:numId w:val="3"/>
        </w:numPr>
        <w:spacing w:after="0" w:line="240" w:lineRule="auto"/>
        <w:textAlignment w:val="baseline"/>
        <w:rPr>
          <w:rFonts w:eastAsia="Times New Roman" w:cstheme="minorHAnsi"/>
          <w:color w:val="000000" w:themeColor="text1"/>
          <w:lang w:eastAsia="pl-PL"/>
        </w:rPr>
      </w:pPr>
      <w:r w:rsidRPr="00AB527E">
        <w:rPr>
          <w:rFonts w:eastAsia="Times New Roman" w:cstheme="minorHAnsi"/>
          <w:color w:val="000000" w:themeColor="text1"/>
          <w:lang w:eastAsia="pl-PL"/>
        </w:rPr>
        <w:t>Produkt o właściwościach niepalnych</w:t>
      </w:r>
    </w:p>
    <w:p w14:paraId="6EB70188" w14:textId="77777777" w:rsidR="005A5FAF" w:rsidRPr="00AB527E" w:rsidRDefault="005A5FAF" w:rsidP="00AB527E">
      <w:pPr>
        <w:numPr>
          <w:ilvl w:val="0"/>
          <w:numId w:val="3"/>
        </w:numPr>
        <w:spacing w:after="0" w:line="240" w:lineRule="auto"/>
        <w:textAlignment w:val="baseline"/>
        <w:rPr>
          <w:rFonts w:eastAsia="Times New Roman" w:cstheme="minorHAnsi"/>
          <w:color w:val="000000" w:themeColor="text1"/>
          <w:lang w:eastAsia="pl-PL"/>
        </w:rPr>
      </w:pPr>
      <w:r w:rsidRPr="00AB527E">
        <w:rPr>
          <w:rFonts w:eastAsia="Times New Roman" w:cstheme="minorHAnsi"/>
          <w:color w:val="000000" w:themeColor="text1"/>
          <w:lang w:eastAsia="pl-PL"/>
        </w:rPr>
        <w:t>Wentylowany -  oddychający, utrzymujący ciepło</w:t>
      </w:r>
    </w:p>
    <w:p w14:paraId="7DC29E76" w14:textId="77777777" w:rsidR="005A5FAF" w:rsidRPr="00AB527E" w:rsidRDefault="005A5FAF" w:rsidP="00AB527E">
      <w:pPr>
        <w:numPr>
          <w:ilvl w:val="0"/>
          <w:numId w:val="3"/>
        </w:numPr>
        <w:spacing w:after="0" w:line="240" w:lineRule="auto"/>
        <w:textAlignment w:val="baseline"/>
        <w:rPr>
          <w:rFonts w:eastAsia="Times New Roman" w:cstheme="minorHAnsi"/>
          <w:color w:val="000000" w:themeColor="text1"/>
          <w:lang w:eastAsia="pl-PL"/>
        </w:rPr>
      </w:pPr>
      <w:r w:rsidRPr="00AB527E">
        <w:rPr>
          <w:rFonts w:eastAsia="Times New Roman" w:cstheme="minorHAnsi"/>
          <w:color w:val="000000" w:themeColor="text1"/>
          <w:lang w:eastAsia="pl-PL"/>
        </w:rPr>
        <w:t>Wodoodporny – nie przepuszcza płynów i cieczy</w:t>
      </w:r>
    </w:p>
    <w:p w14:paraId="2E460FFA" w14:textId="77777777" w:rsidR="005A5FAF" w:rsidRPr="00AB527E" w:rsidRDefault="005A5FAF" w:rsidP="00AB527E">
      <w:pPr>
        <w:numPr>
          <w:ilvl w:val="0"/>
          <w:numId w:val="3"/>
        </w:numPr>
        <w:spacing w:after="0" w:line="240" w:lineRule="auto"/>
        <w:textAlignment w:val="baseline"/>
        <w:rPr>
          <w:rFonts w:eastAsia="Times New Roman" w:cstheme="minorHAnsi"/>
          <w:color w:val="000000" w:themeColor="text1"/>
          <w:lang w:eastAsia="pl-PL"/>
        </w:rPr>
      </w:pPr>
      <w:r w:rsidRPr="00AB527E">
        <w:rPr>
          <w:rFonts w:eastAsia="Times New Roman" w:cstheme="minorHAnsi"/>
          <w:color w:val="000000" w:themeColor="text1"/>
          <w:lang w:eastAsia="pl-PL"/>
        </w:rPr>
        <w:t>Bakteriostatyczny – zapobiega rozwojowi bakterii i drobnoustrojów</w:t>
      </w:r>
    </w:p>
    <w:p w14:paraId="50DFAE14" w14:textId="77777777" w:rsidR="005A5FAF" w:rsidRPr="00AB527E" w:rsidRDefault="005A5FAF" w:rsidP="00AB527E">
      <w:pPr>
        <w:numPr>
          <w:ilvl w:val="0"/>
          <w:numId w:val="3"/>
        </w:numPr>
        <w:spacing w:after="0" w:line="240" w:lineRule="auto"/>
        <w:textAlignment w:val="baseline"/>
        <w:rPr>
          <w:rFonts w:eastAsia="Times New Roman" w:cstheme="minorHAnsi"/>
          <w:color w:val="000000" w:themeColor="text1"/>
          <w:lang w:eastAsia="pl-PL"/>
        </w:rPr>
      </w:pPr>
      <w:r w:rsidRPr="00AB527E">
        <w:rPr>
          <w:rFonts w:eastAsia="Times New Roman" w:cstheme="minorHAnsi"/>
          <w:color w:val="000000" w:themeColor="text1"/>
          <w:lang w:eastAsia="pl-PL"/>
        </w:rPr>
        <w:t>Wytrzymały na uszkodzenia mechaniczne</w:t>
      </w:r>
    </w:p>
    <w:p w14:paraId="30262150" w14:textId="77777777" w:rsidR="005A5FAF" w:rsidRPr="00AB527E" w:rsidRDefault="005A5FAF" w:rsidP="00AB527E">
      <w:pPr>
        <w:numPr>
          <w:ilvl w:val="0"/>
          <w:numId w:val="3"/>
        </w:numPr>
        <w:spacing w:after="0" w:line="240" w:lineRule="auto"/>
        <w:textAlignment w:val="baseline"/>
        <w:rPr>
          <w:rFonts w:eastAsia="Times New Roman" w:cstheme="minorHAnsi"/>
          <w:color w:val="000000" w:themeColor="text1"/>
          <w:lang w:eastAsia="pl-PL"/>
        </w:rPr>
      </w:pPr>
      <w:r w:rsidRPr="00AB527E">
        <w:rPr>
          <w:rFonts w:eastAsia="Times New Roman" w:cstheme="minorHAnsi"/>
          <w:color w:val="000000" w:themeColor="text1"/>
          <w:lang w:eastAsia="pl-PL"/>
        </w:rPr>
        <w:t>Łatwy w czyszczeniu</w:t>
      </w:r>
    </w:p>
    <w:p w14:paraId="41D8D10E" w14:textId="77777777" w:rsidR="005A5FAF" w:rsidRPr="00AB527E" w:rsidRDefault="005A5FAF" w:rsidP="00AB527E">
      <w:pPr>
        <w:numPr>
          <w:ilvl w:val="0"/>
          <w:numId w:val="3"/>
        </w:numPr>
        <w:spacing w:after="0" w:line="240" w:lineRule="auto"/>
        <w:textAlignment w:val="baseline"/>
        <w:rPr>
          <w:rFonts w:eastAsia="Times New Roman" w:cstheme="minorHAnsi"/>
          <w:color w:val="000000" w:themeColor="text1"/>
          <w:lang w:eastAsia="pl-PL"/>
        </w:rPr>
      </w:pPr>
      <w:r w:rsidRPr="00AB527E">
        <w:rPr>
          <w:rFonts w:eastAsia="Times New Roman" w:cstheme="minorHAnsi"/>
          <w:color w:val="000000" w:themeColor="text1"/>
          <w:lang w:eastAsia="pl-PL"/>
        </w:rPr>
        <w:t>Dezynfekcja ogólnodostępnymi płynami z użyciem gąbki</w:t>
      </w:r>
    </w:p>
    <w:p w14:paraId="35D8DB81" w14:textId="16A303E2" w:rsidR="005A5FAF" w:rsidRPr="00AB527E" w:rsidRDefault="005A5FAF" w:rsidP="00AB527E">
      <w:pPr>
        <w:numPr>
          <w:ilvl w:val="0"/>
          <w:numId w:val="3"/>
        </w:numPr>
        <w:spacing w:after="280" w:line="240" w:lineRule="auto"/>
        <w:textAlignment w:val="baseline"/>
        <w:rPr>
          <w:rFonts w:eastAsia="Times New Roman" w:cstheme="minorHAnsi"/>
          <w:color w:val="000000" w:themeColor="text1"/>
          <w:lang w:eastAsia="pl-PL"/>
        </w:rPr>
      </w:pPr>
      <w:r w:rsidRPr="00AB527E">
        <w:rPr>
          <w:rFonts w:eastAsia="Times New Roman" w:cstheme="minorHAnsi"/>
          <w:color w:val="000000" w:themeColor="text1"/>
          <w:lang w:eastAsia="pl-PL"/>
        </w:rPr>
        <w:t>Możliwość prania w pralce</w:t>
      </w:r>
    </w:p>
    <w:p w14:paraId="5B69C066" w14:textId="77777777" w:rsidR="00335C19" w:rsidRPr="00AB527E" w:rsidRDefault="00335C19" w:rsidP="00AB527E">
      <w:pPr>
        <w:rPr>
          <w:rFonts w:cstheme="minorHAnsi"/>
          <w:b/>
        </w:rPr>
      </w:pPr>
    </w:p>
    <w:p w14:paraId="0306EF69" w14:textId="526D1360" w:rsidR="00165072" w:rsidRPr="00AB527E" w:rsidRDefault="00165072" w:rsidP="00AB527E">
      <w:pPr>
        <w:pStyle w:val="Akapitzlist"/>
        <w:numPr>
          <w:ilvl w:val="0"/>
          <w:numId w:val="2"/>
        </w:numPr>
        <w:rPr>
          <w:rFonts w:cstheme="minorHAnsi"/>
          <w:b/>
        </w:rPr>
      </w:pPr>
      <w:r w:rsidRPr="00AB527E">
        <w:rPr>
          <w:rFonts w:cstheme="minorHAnsi"/>
          <w:b/>
        </w:rPr>
        <w:t xml:space="preserve">Kask ochronny – Pakiet 4 </w:t>
      </w:r>
      <w:r w:rsidR="00AB527E">
        <w:rPr>
          <w:rFonts w:cstheme="minorHAnsi"/>
          <w:b/>
        </w:rPr>
        <w:t xml:space="preserve"> </w:t>
      </w:r>
    </w:p>
    <w:p w14:paraId="3C1B4744" w14:textId="316FDEA6" w:rsidR="00165072" w:rsidRPr="00AB527E" w:rsidRDefault="00165072" w:rsidP="00AB527E">
      <w:pPr>
        <w:rPr>
          <w:rFonts w:cstheme="minorHAnsi"/>
          <w:color w:val="000000"/>
        </w:rPr>
      </w:pPr>
      <w:r w:rsidRPr="00AB527E">
        <w:rPr>
          <w:rFonts w:cstheme="minorHAnsi"/>
          <w:color w:val="000000"/>
        </w:rPr>
        <w:t xml:space="preserve">Ochronny hełm  zgodny z normami BHP: EN-14052 lub równoważną ; oraz EN-1789 lub </w:t>
      </w:r>
      <w:r w:rsidR="00AB527E" w:rsidRPr="00AB527E">
        <w:rPr>
          <w:rFonts w:cstheme="minorHAnsi"/>
          <w:color w:val="000000"/>
        </w:rPr>
        <w:t>równoważną</w:t>
      </w:r>
      <w:r w:rsidRPr="00AB527E">
        <w:rPr>
          <w:rFonts w:cstheme="minorHAnsi"/>
          <w:color w:val="000000"/>
        </w:rPr>
        <w:t xml:space="preserve"> jako obowiązkowy wymóg dla każdego członka załogi dla ambulansów drogowych typu B i C. </w:t>
      </w:r>
    </w:p>
    <w:p w14:paraId="7D89D76A" w14:textId="77777777" w:rsidR="009F4329" w:rsidRPr="00AB527E" w:rsidRDefault="009F4329" w:rsidP="00AB527E">
      <w:pPr>
        <w:rPr>
          <w:rFonts w:cstheme="minorHAnsi"/>
          <w:b/>
        </w:rPr>
      </w:pPr>
    </w:p>
    <w:p w14:paraId="2C19FAF0" w14:textId="3D8D1FE5" w:rsidR="00D30E3E" w:rsidRPr="00AB527E" w:rsidRDefault="009F4329" w:rsidP="00AB527E">
      <w:pPr>
        <w:pStyle w:val="Akapitzlist"/>
        <w:numPr>
          <w:ilvl w:val="0"/>
          <w:numId w:val="2"/>
        </w:numPr>
        <w:rPr>
          <w:rFonts w:cstheme="minorHAnsi"/>
          <w:b/>
        </w:rPr>
      </w:pPr>
      <w:r w:rsidRPr="00AB527E">
        <w:rPr>
          <w:rFonts w:cstheme="minorHAnsi"/>
          <w:b/>
        </w:rPr>
        <w:t xml:space="preserve">Płachta transportowa – Pakiet 5 </w:t>
      </w:r>
    </w:p>
    <w:p w14:paraId="7BBCA5B8" w14:textId="77777777" w:rsidR="009F4329" w:rsidRPr="00AB527E" w:rsidRDefault="009F4329" w:rsidP="00AB527E">
      <w:pPr>
        <w:spacing w:after="0" w:line="240" w:lineRule="auto"/>
        <w:rPr>
          <w:rFonts w:eastAsia="Times New Roman" w:cstheme="minorHAnsi"/>
          <w:lang w:eastAsia="pl-PL"/>
        </w:rPr>
      </w:pPr>
    </w:p>
    <w:p w14:paraId="0F2E9090" w14:textId="53C53000" w:rsidR="009F4329" w:rsidRPr="00AB527E" w:rsidRDefault="009F4329" w:rsidP="00AB527E">
      <w:pPr>
        <w:pStyle w:val="Akapitzlist"/>
        <w:spacing w:after="0" w:line="240" w:lineRule="auto"/>
        <w:rPr>
          <w:rFonts w:eastAsia="Times New Roman" w:cstheme="minorHAnsi"/>
          <w:lang w:eastAsia="pl-PL"/>
        </w:rPr>
      </w:pPr>
      <w:r w:rsidRPr="00AB527E">
        <w:rPr>
          <w:rFonts w:cstheme="minorHAnsi"/>
          <w:lang w:eastAsia="pl-PL"/>
        </w:rPr>
        <w:sym w:font="Symbol" w:char="F0B7"/>
      </w:r>
      <w:r w:rsidRPr="00AB527E">
        <w:rPr>
          <w:rFonts w:eastAsia="Times New Roman" w:cstheme="minorHAnsi"/>
          <w:color w:val="000000"/>
          <w:lang w:eastAsia="pl-PL"/>
        </w:rPr>
        <w:t>  Kieszeń na nogi gwarantuj</w:t>
      </w:r>
      <w:r w:rsidR="006F2E47" w:rsidRPr="00AB527E">
        <w:rPr>
          <w:rFonts w:eastAsia="Times New Roman" w:cstheme="minorHAnsi"/>
          <w:color w:val="000000"/>
          <w:lang w:eastAsia="pl-PL"/>
        </w:rPr>
        <w:t>ąca</w:t>
      </w:r>
      <w:r w:rsidRPr="00AB527E">
        <w:rPr>
          <w:rFonts w:eastAsia="Times New Roman" w:cstheme="minorHAnsi"/>
          <w:color w:val="000000"/>
          <w:lang w:eastAsia="pl-PL"/>
        </w:rPr>
        <w:t xml:space="preserve"> bezpieczeństwo podczas transportu po schodach.</w:t>
      </w:r>
    </w:p>
    <w:p w14:paraId="086C9C96" w14:textId="77777777" w:rsidR="009F4329" w:rsidRPr="00AB527E" w:rsidRDefault="009F4329" w:rsidP="00AB527E">
      <w:pPr>
        <w:pStyle w:val="Akapitzlist"/>
        <w:spacing w:after="0" w:line="240" w:lineRule="auto"/>
        <w:rPr>
          <w:rFonts w:eastAsia="Times New Roman" w:cstheme="minorHAnsi"/>
          <w:lang w:eastAsia="pl-PL"/>
        </w:rPr>
      </w:pPr>
      <w:r w:rsidRPr="00AB527E">
        <w:rPr>
          <w:rFonts w:cstheme="minorHAnsi"/>
          <w:lang w:eastAsia="pl-PL"/>
        </w:rPr>
        <w:sym w:font="Symbol" w:char="F0B7"/>
      </w:r>
      <w:r w:rsidRPr="00AB527E">
        <w:rPr>
          <w:rFonts w:eastAsia="Times New Roman" w:cstheme="minorHAnsi"/>
          <w:color w:val="000000"/>
          <w:lang w:eastAsia="pl-PL"/>
        </w:rPr>
        <w:t xml:space="preserve">  Wyprodukowane z </w:t>
      </w:r>
      <w:proofErr w:type="spellStart"/>
      <w:r w:rsidRPr="00AB527E">
        <w:rPr>
          <w:rFonts w:eastAsia="Times New Roman" w:cstheme="minorHAnsi"/>
          <w:color w:val="000000"/>
          <w:lang w:eastAsia="pl-PL"/>
        </w:rPr>
        <w:t>łatwozmywalnego</w:t>
      </w:r>
      <w:proofErr w:type="spellEnd"/>
      <w:r w:rsidRPr="00AB527E">
        <w:rPr>
          <w:rFonts w:eastAsia="Times New Roman" w:cstheme="minorHAnsi"/>
          <w:color w:val="000000"/>
          <w:lang w:eastAsia="pl-PL"/>
        </w:rPr>
        <w:t xml:space="preserve"> i dezynfekowanego materiału .</w:t>
      </w:r>
    </w:p>
    <w:p w14:paraId="49BFE9C7" w14:textId="77777777" w:rsidR="009F4329" w:rsidRPr="00AB527E" w:rsidRDefault="009F4329" w:rsidP="00AB527E">
      <w:pPr>
        <w:pStyle w:val="Akapitzlist"/>
        <w:spacing w:after="0" w:line="240" w:lineRule="auto"/>
        <w:rPr>
          <w:rFonts w:eastAsia="Times New Roman" w:cstheme="minorHAnsi"/>
          <w:lang w:eastAsia="pl-PL"/>
        </w:rPr>
      </w:pPr>
      <w:r w:rsidRPr="00AB527E">
        <w:rPr>
          <w:rFonts w:cstheme="minorHAnsi"/>
          <w:lang w:eastAsia="pl-PL"/>
        </w:rPr>
        <w:sym w:font="Symbol" w:char="F0B7"/>
      </w:r>
      <w:r w:rsidRPr="00AB527E">
        <w:rPr>
          <w:rFonts w:eastAsia="Times New Roman" w:cstheme="minorHAnsi"/>
          <w:color w:val="000000"/>
          <w:lang w:eastAsia="pl-PL"/>
        </w:rPr>
        <w:t>  Wzmocnione poprzecznymi pasami.</w:t>
      </w:r>
    </w:p>
    <w:p w14:paraId="6278557A" w14:textId="77777777" w:rsidR="009F4329" w:rsidRPr="00AB527E" w:rsidRDefault="009F4329" w:rsidP="00AB527E">
      <w:pPr>
        <w:pStyle w:val="Akapitzlist"/>
        <w:spacing w:before="280" w:after="280" w:line="240" w:lineRule="auto"/>
        <w:rPr>
          <w:rFonts w:eastAsia="Times New Roman" w:cstheme="minorHAnsi"/>
          <w:lang w:eastAsia="pl-PL"/>
        </w:rPr>
      </w:pPr>
      <w:r w:rsidRPr="00AB527E">
        <w:rPr>
          <w:rFonts w:cstheme="minorHAnsi"/>
          <w:lang w:eastAsia="pl-PL"/>
        </w:rPr>
        <w:sym w:font="Symbol" w:char="F0B7"/>
      </w:r>
      <w:r w:rsidRPr="00AB527E">
        <w:rPr>
          <w:rFonts w:eastAsia="Times New Roman" w:cstheme="minorHAnsi"/>
          <w:color w:val="000000"/>
          <w:lang w:eastAsia="pl-PL"/>
        </w:rPr>
        <w:t>  min. 8 uchwytów do przenoszenia.</w:t>
      </w:r>
    </w:p>
    <w:p w14:paraId="3D740F86" w14:textId="77777777" w:rsidR="009F4329" w:rsidRPr="00AB527E" w:rsidRDefault="009F4329" w:rsidP="00AB527E">
      <w:pPr>
        <w:pStyle w:val="Akapitzlist"/>
        <w:spacing w:after="0" w:line="240" w:lineRule="auto"/>
        <w:rPr>
          <w:rFonts w:eastAsia="Times New Roman" w:cstheme="minorHAnsi"/>
          <w:lang w:eastAsia="pl-PL"/>
        </w:rPr>
      </w:pPr>
    </w:p>
    <w:p w14:paraId="2884583B" w14:textId="77777777" w:rsidR="009F4329" w:rsidRPr="00AB527E" w:rsidRDefault="009F4329" w:rsidP="00AB527E">
      <w:pPr>
        <w:pStyle w:val="Akapitzlist"/>
        <w:spacing w:after="0" w:line="240" w:lineRule="auto"/>
        <w:rPr>
          <w:rFonts w:eastAsia="Times New Roman" w:cstheme="minorHAnsi"/>
          <w:lang w:eastAsia="pl-PL"/>
        </w:rPr>
      </w:pPr>
      <w:r w:rsidRPr="00AB527E">
        <w:rPr>
          <w:rFonts w:eastAsia="Times New Roman" w:cstheme="minorHAnsi"/>
          <w:color w:val="000000"/>
          <w:lang w:eastAsia="pl-PL"/>
        </w:rPr>
        <w:t>wymiary : 200 cm x 80 cm ( +/- 10 )</w:t>
      </w:r>
    </w:p>
    <w:p w14:paraId="78398D06" w14:textId="77777777" w:rsidR="009F4329" w:rsidRPr="00AB527E" w:rsidRDefault="009F4329" w:rsidP="00AB527E">
      <w:pPr>
        <w:pStyle w:val="Akapitzlist"/>
        <w:spacing w:after="0" w:line="240" w:lineRule="auto"/>
        <w:rPr>
          <w:rFonts w:eastAsia="Times New Roman" w:cstheme="minorHAnsi"/>
          <w:color w:val="000000"/>
          <w:lang w:eastAsia="pl-PL"/>
        </w:rPr>
      </w:pPr>
      <w:r w:rsidRPr="00AB527E">
        <w:rPr>
          <w:rFonts w:eastAsia="Times New Roman" w:cstheme="minorHAnsi"/>
          <w:color w:val="000000"/>
          <w:lang w:eastAsia="pl-PL"/>
        </w:rPr>
        <w:t>Ciężar [kg] : max 2 kg</w:t>
      </w:r>
    </w:p>
    <w:p w14:paraId="52E404DB" w14:textId="77777777" w:rsidR="009F4329" w:rsidRPr="00AB527E" w:rsidRDefault="009F4329" w:rsidP="00AB527E">
      <w:pPr>
        <w:pStyle w:val="Akapitzlist"/>
        <w:spacing w:after="0" w:line="240" w:lineRule="auto"/>
        <w:rPr>
          <w:rFonts w:eastAsia="Times New Roman" w:cstheme="minorHAnsi"/>
          <w:lang w:eastAsia="pl-PL"/>
        </w:rPr>
      </w:pPr>
      <w:r w:rsidRPr="00AB527E">
        <w:rPr>
          <w:rFonts w:eastAsia="Times New Roman" w:cstheme="minorHAnsi"/>
          <w:color w:val="000000"/>
          <w:lang w:eastAsia="pl-PL"/>
        </w:rPr>
        <w:t>Udźwig [kg] : min.150</w:t>
      </w:r>
    </w:p>
    <w:p w14:paraId="109B3222" w14:textId="77777777" w:rsidR="009F4329" w:rsidRPr="00AB527E" w:rsidRDefault="009F4329" w:rsidP="00AB527E">
      <w:pPr>
        <w:rPr>
          <w:rFonts w:cstheme="minorHAnsi"/>
          <w:b/>
        </w:rPr>
      </w:pPr>
    </w:p>
    <w:p w14:paraId="2CDEFD66" w14:textId="6A0D5BBF" w:rsidR="00406C60" w:rsidRPr="00AB527E" w:rsidRDefault="00406C60" w:rsidP="00AB527E">
      <w:pPr>
        <w:pStyle w:val="Akapitzlist"/>
        <w:numPr>
          <w:ilvl w:val="0"/>
          <w:numId w:val="2"/>
        </w:numPr>
        <w:spacing w:after="200" w:line="276" w:lineRule="auto"/>
        <w:rPr>
          <w:rFonts w:cstheme="minorHAnsi"/>
          <w:b/>
          <w:bCs/>
        </w:rPr>
      </w:pPr>
      <w:r w:rsidRPr="00AB527E">
        <w:rPr>
          <w:rFonts w:cstheme="minorHAnsi"/>
          <w:b/>
          <w:bCs/>
        </w:rPr>
        <w:t>Przenośna butla tlenowa</w:t>
      </w:r>
      <w:r w:rsidR="00FD1651" w:rsidRPr="00AB527E">
        <w:rPr>
          <w:rFonts w:cstheme="minorHAnsi"/>
          <w:b/>
          <w:bCs/>
        </w:rPr>
        <w:t xml:space="preserve"> aluminiowa </w:t>
      </w:r>
      <w:r w:rsidRPr="00AB527E">
        <w:rPr>
          <w:rFonts w:cstheme="minorHAnsi"/>
          <w:b/>
          <w:bCs/>
        </w:rPr>
        <w:t xml:space="preserve"> min. 2 l ( nie większa niż 2,7 l) z zaworem, przepływomierzem – Pakiet 6 </w:t>
      </w:r>
    </w:p>
    <w:p w14:paraId="01ABEAA1" w14:textId="77777777" w:rsidR="00406C60" w:rsidRPr="00AB527E" w:rsidRDefault="00406C60" w:rsidP="00AB527E">
      <w:pPr>
        <w:pStyle w:val="Akapitzlist"/>
        <w:spacing w:after="200" w:line="276" w:lineRule="auto"/>
        <w:rPr>
          <w:rFonts w:cstheme="minorHAnsi"/>
          <w:color w:val="000000"/>
        </w:rPr>
      </w:pPr>
    </w:p>
    <w:p w14:paraId="3B54DB49" w14:textId="77777777" w:rsidR="00FD1651" w:rsidRPr="00AB527E" w:rsidRDefault="00406C60" w:rsidP="00AB527E">
      <w:pPr>
        <w:pStyle w:val="Akapitzlist"/>
        <w:spacing w:after="200" w:line="276" w:lineRule="auto"/>
        <w:rPr>
          <w:rFonts w:cstheme="minorHAnsi"/>
          <w:color w:val="000000"/>
        </w:rPr>
      </w:pPr>
      <w:r w:rsidRPr="00AB527E">
        <w:rPr>
          <w:rFonts w:cstheme="minorHAnsi"/>
          <w:color w:val="000000"/>
        </w:rPr>
        <w:t>torba transportowa z kieszeniami i uchwytami do mocowania drobnego sprzętu medycznego, umożliwiająca transport zestawu w ręku, na ramieniu, zaczepy umożliwiające zawieszenia torby na ramie łóżka/ noszy;</w:t>
      </w:r>
    </w:p>
    <w:p w14:paraId="416D4D39" w14:textId="1FABFE09" w:rsidR="00FD1651" w:rsidRPr="00AB527E" w:rsidRDefault="00FD1651" w:rsidP="00AB527E">
      <w:pPr>
        <w:pStyle w:val="Akapitzlist"/>
        <w:spacing w:after="200" w:line="276" w:lineRule="auto"/>
        <w:rPr>
          <w:rFonts w:cstheme="minorHAnsi"/>
          <w:color w:val="000000"/>
        </w:rPr>
      </w:pPr>
      <w:r w:rsidRPr="00AB527E">
        <w:rPr>
          <w:rFonts w:eastAsia="Times New Roman" w:cstheme="minorHAnsi"/>
          <w:color w:val="000000"/>
          <w:lang w:eastAsia="pl-PL"/>
        </w:rPr>
        <w:t xml:space="preserve">reduktor tlenowy z gniazdem AGA O2 i przepływomierzem obrotowym 0-25 l/min, ciśnienie robocze 200atm, przepływ z gniazda AGA powyżej 120l/min., manometr w osłonie </w:t>
      </w:r>
      <w:r w:rsidRPr="00AB527E">
        <w:rPr>
          <w:rFonts w:eastAsia="Times New Roman" w:cstheme="minorHAnsi"/>
          <w:color w:val="000000"/>
          <w:lang w:eastAsia="pl-PL"/>
        </w:rPr>
        <w:lastRenderedPageBreak/>
        <w:t>zabezpieczającej przed uszkodzeniem</w:t>
      </w:r>
      <w:r w:rsidR="00C20BBD" w:rsidRPr="00AB527E">
        <w:rPr>
          <w:rFonts w:eastAsia="Times New Roman" w:cstheme="minorHAnsi"/>
          <w:color w:val="000000"/>
          <w:lang w:eastAsia="pl-PL"/>
        </w:rPr>
        <w:t xml:space="preserve">, butla tlenowa min. 2 l ( nie większa niż 2,7 l) z zaworem, przepływomierzem. </w:t>
      </w:r>
    </w:p>
    <w:p w14:paraId="19385C0D" w14:textId="77777777" w:rsidR="00406C60" w:rsidRPr="00AB527E" w:rsidRDefault="00406C60" w:rsidP="00AB527E">
      <w:pPr>
        <w:pStyle w:val="Akapitzlist"/>
        <w:spacing w:after="200" w:line="276" w:lineRule="auto"/>
        <w:rPr>
          <w:rFonts w:cstheme="minorHAnsi"/>
          <w:b/>
        </w:rPr>
      </w:pPr>
    </w:p>
    <w:p w14:paraId="2230181F" w14:textId="2AEA2157" w:rsidR="00E97153" w:rsidRPr="00AB527E" w:rsidRDefault="00E97153" w:rsidP="00AB527E">
      <w:pPr>
        <w:pStyle w:val="Akapitzlist"/>
        <w:numPr>
          <w:ilvl w:val="0"/>
          <w:numId w:val="2"/>
        </w:numPr>
        <w:spacing w:after="200" w:line="276" w:lineRule="auto"/>
        <w:rPr>
          <w:rFonts w:cstheme="minorHAnsi"/>
          <w:b/>
          <w:bCs/>
        </w:rPr>
      </w:pPr>
      <w:r w:rsidRPr="00AB527E">
        <w:rPr>
          <w:rFonts w:cstheme="minorHAnsi"/>
          <w:b/>
          <w:bCs/>
        </w:rPr>
        <w:t xml:space="preserve">Worek </w:t>
      </w:r>
      <w:proofErr w:type="spellStart"/>
      <w:r w:rsidRPr="00AB527E">
        <w:rPr>
          <w:rFonts w:cstheme="minorHAnsi"/>
          <w:b/>
          <w:bCs/>
        </w:rPr>
        <w:t>samorozpręzalny</w:t>
      </w:r>
      <w:proofErr w:type="spellEnd"/>
      <w:r w:rsidRPr="00AB527E">
        <w:rPr>
          <w:rFonts w:cstheme="minorHAnsi"/>
          <w:b/>
          <w:bCs/>
        </w:rPr>
        <w:t xml:space="preserve"> z rezerwuarem i maskami dla dorosłych oraz Worek </w:t>
      </w:r>
      <w:proofErr w:type="spellStart"/>
      <w:r w:rsidRPr="00AB527E">
        <w:rPr>
          <w:rFonts w:cstheme="minorHAnsi"/>
          <w:b/>
          <w:bCs/>
        </w:rPr>
        <w:t>samorozprężalny</w:t>
      </w:r>
      <w:proofErr w:type="spellEnd"/>
      <w:r w:rsidRPr="00AB527E">
        <w:rPr>
          <w:rFonts w:cstheme="minorHAnsi"/>
          <w:b/>
          <w:bCs/>
        </w:rPr>
        <w:t xml:space="preserve"> z rezerwuarem i maskami dla dzieci</w:t>
      </w:r>
      <w:r w:rsidR="00B10A61" w:rsidRPr="00AB527E">
        <w:rPr>
          <w:rFonts w:cstheme="minorHAnsi"/>
          <w:b/>
          <w:bCs/>
        </w:rPr>
        <w:t xml:space="preserve"> </w:t>
      </w:r>
      <w:r w:rsidR="00AB527E">
        <w:rPr>
          <w:rFonts w:cstheme="minorHAnsi"/>
          <w:b/>
          <w:bCs/>
        </w:rPr>
        <w:t>–</w:t>
      </w:r>
      <w:r w:rsidR="00B10A61" w:rsidRPr="00AB527E">
        <w:rPr>
          <w:rFonts w:cstheme="minorHAnsi"/>
          <w:b/>
          <w:bCs/>
        </w:rPr>
        <w:t xml:space="preserve">– Pakiet 7 </w:t>
      </w:r>
    </w:p>
    <w:p w14:paraId="2844BC9B" w14:textId="77777777" w:rsidR="006F2E47" w:rsidRPr="00AB527E" w:rsidRDefault="006F2E47" w:rsidP="00AB527E">
      <w:pPr>
        <w:pStyle w:val="Akapitzlist"/>
        <w:spacing w:after="200" w:line="276" w:lineRule="auto"/>
        <w:rPr>
          <w:rFonts w:cstheme="minorHAnsi"/>
          <w:b/>
          <w:bCs/>
        </w:rPr>
      </w:pPr>
    </w:p>
    <w:p w14:paraId="2A1A15FC" w14:textId="77777777" w:rsidR="00E97153" w:rsidRPr="00AB527E" w:rsidRDefault="00E97153" w:rsidP="00AB527E">
      <w:pPr>
        <w:pStyle w:val="Akapitzlist"/>
        <w:spacing w:before="240" w:after="0" w:line="240" w:lineRule="auto"/>
        <w:outlineLvl w:val="0"/>
        <w:rPr>
          <w:rFonts w:eastAsia="Times New Roman" w:cstheme="minorHAnsi"/>
          <w:color w:val="000000"/>
          <w:kern w:val="36"/>
          <w:lang w:eastAsia="pl-PL"/>
        </w:rPr>
      </w:pPr>
      <w:r w:rsidRPr="00AB527E">
        <w:rPr>
          <w:rFonts w:eastAsia="Times New Roman" w:cstheme="minorHAnsi"/>
          <w:color w:val="000000"/>
          <w:kern w:val="36"/>
          <w:lang w:eastAsia="pl-PL"/>
        </w:rPr>
        <w:t xml:space="preserve">Worek </w:t>
      </w:r>
      <w:proofErr w:type="spellStart"/>
      <w:r w:rsidRPr="00AB527E">
        <w:rPr>
          <w:rFonts w:eastAsia="Times New Roman" w:cstheme="minorHAnsi"/>
          <w:color w:val="000000"/>
          <w:kern w:val="36"/>
          <w:lang w:eastAsia="pl-PL"/>
        </w:rPr>
        <w:t>samorozprężalny</w:t>
      </w:r>
      <w:proofErr w:type="spellEnd"/>
      <w:r w:rsidRPr="00AB527E">
        <w:rPr>
          <w:rFonts w:eastAsia="Times New Roman" w:cstheme="minorHAnsi"/>
          <w:color w:val="000000"/>
          <w:kern w:val="36"/>
          <w:lang w:eastAsia="pl-PL"/>
        </w:rPr>
        <w:t xml:space="preserve"> dla dorosłych wyposażony w zawór bezpieczeństwa.</w:t>
      </w:r>
    </w:p>
    <w:p w14:paraId="45CA2B47" w14:textId="77777777" w:rsidR="00E97153" w:rsidRPr="00AB527E" w:rsidRDefault="00E97153" w:rsidP="00AB527E">
      <w:pPr>
        <w:pStyle w:val="Akapitzlist"/>
        <w:spacing w:before="240" w:after="0" w:line="240" w:lineRule="auto"/>
        <w:outlineLvl w:val="0"/>
        <w:rPr>
          <w:rFonts w:eastAsia="Times New Roman" w:cstheme="minorHAnsi"/>
          <w:b/>
          <w:bCs/>
          <w:kern w:val="36"/>
          <w:lang w:eastAsia="pl-PL"/>
        </w:rPr>
      </w:pPr>
      <w:r w:rsidRPr="00AB527E">
        <w:rPr>
          <w:rFonts w:eastAsia="Times New Roman" w:cstheme="minorHAnsi"/>
          <w:color w:val="000000"/>
          <w:lang w:eastAsia="pl-PL"/>
        </w:rPr>
        <w:t xml:space="preserve">Worek </w:t>
      </w:r>
      <w:proofErr w:type="spellStart"/>
      <w:r w:rsidRPr="00AB527E">
        <w:rPr>
          <w:rFonts w:eastAsia="Times New Roman" w:cstheme="minorHAnsi"/>
          <w:color w:val="000000"/>
          <w:lang w:eastAsia="pl-PL"/>
        </w:rPr>
        <w:t>samorozprężalny</w:t>
      </w:r>
      <w:proofErr w:type="spellEnd"/>
      <w:r w:rsidRPr="00AB527E">
        <w:rPr>
          <w:rFonts w:eastAsia="Times New Roman" w:cstheme="minorHAnsi"/>
          <w:color w:val="000000"/>
          <w:lang w:eastAsia="pl-PL"/>
        </w:rPr>
        <w:t xml:space="preserve"> silikonowy przeznaczony do przeprowadzania oddechu zastępczego w trakcie udzielania pomocy i przeprowadzania tlenoterapii.</w:t>
      </w:r>
      <w:r w:rsidRPr="00AB527E">
        <w:rPr>
          <w:rFonts w:eastAsia="Times New Roman" w:cstheme="minorHAnsi"/>
          <w:color w:val="000000"/>
          <w:lang w:eastAsia="pl-PL"/>
        </w:rPr>
        <w:br/>
      </w:r>
      <w:r w:rsidRPr="00AB527E">
        <w:rPr>
          <w:rFonts w:eastAsia="Times New Roman" w:cstheme="minorHAnsi"/>
          <w:color w:val="000000"/>
          <w:lang w:eastAsia="pl-PL"/>
        </w:rPr>
        <w:br/>
        <w:t xml:space="preserve">− worek </w:t>
      </w:r>
      <w:proofErr w:type="spellStart"/>
      <w:r w:rsidRPr="00AB527E">
        <w:rPr>
          <w:rFonts w:eastAsia="Times New Roman" w:cstheme="minorHAnsi"/>
          <w:color w:val="000000"/>
          <w:lang w:eastAsia="pl-PL"/>
        </w:rPr>
        <w:t>samorozprężalny</w:t>
      </w:r>
      <w:proofErr w:type="spellEnd"/>
      <w:r w:rsidRPr="00AB527E">
        <w:rPr>
          <w:rFonts w:eastAsia="Times New Roman" w:cstheme="minorHAnsi"/>
          <w:color w:val="000000"/>
          <w:lang w:eastAsia="pl-PL"/>
        </w:rPr>
        <w:t xml:space="preserve"> silikonowy, przeźroczysty z ciśnieniową zastawką bezpieczeństwa (z możliwością blokady)</w:t>
      </w:r>
      <w:r w:rsidRPr="00AB527E">
        <w:rPr>
          <w:rFonts w:eastAsia="Times New Roman" w:cstheme="minorHAnsi"/>
          <w:color w:val="000000"/>
          <w:lang w:eastAsia="pl-PL"/>
        </w:rPr>
        <w:br/>
        <w:t>− rezerwuar tlenu</w:t>
      </w:r>
      <w:r w:rsidRPr="00AB527E">
        <w:rPr>
          <w:rFonts w:eastAsia="Times New Roman" w:cstheme="minorHAnsi"/>
          <w:color w:val="000000"/>
          <w:lang w:eastAsia="pl-PL"/>
        </w:rPr>
        <w:br/>
        <w:t xml:space="preserve">− maska twarzowa, której konstrukcja umożliwia swobodny obrót o 360 stopni względem osi łącznika. </w:t>
      </w:r>
      <w:r w:rsidRPr="00AB527E">
        <w:rPr>
          <w:rFonts w:eastAsia="Times New Roman" w:cstheme="minorHAnsi"/>
          <w:color w:val="000000"/>
          <w:lang w:eastAsia="pl-PL"/>
        </w:rPr>
        <w:br/>
        <w:t>Konstrukcja worka umożliwia wentylację bierną i czynną 100% tlenem.</w:t>
      </w:r>
    </w:p>
    <w:p w14:paraId="77EB2E9D" w14:textId="77777777" w:rsidR="00E97153" w:rsidRPr="00AB527E" w:rsidRDefault="00E97153" w:rsidP="00AB527E">
      <w:pPr>
        <w:pStyle w:val="Akapitzlist"/>
        <w:spacing w:before="280" w:after="280" w:line="240" w:lineRule="auto"/>
        <w:rPr>
          <w:rFonts w:eastAsia="Times New Roman" w:cstheme="minorHAnsi"/>
          <w:color w:val="000000"/>
          <w:lang w:eastAsia="pl-PL"/>
        </w:rPr>
      </w:pPr>
      <w:r w:rsidRPr="00AB527E">
        <w:rPr>
          <w:rFonts w:eastAsia="Times New Roman" w:cstheme="minorHAnsi"/>
          <w:color w:val="000000"/>
          <w:lang w:eastAsia="pl-PL"/>
        </w:rPr>
        <w:t>Worek oraz maska nadają się do sterylizacji w autoklawie.</w:t>
      </w:r>
    </w:p>
    <w:p w14:paraId="1468257D" w14:textId="77777777" w:rsidR="00E97153" w:rsidRPr="00AB527E" w:rsidRDefault="00E97153" w:rsidP="00AB527E">
      <w:pPr>
        <w:pStyle w:val="Akapitzlist"/>
        <w:spacing w:before="280" w:after="280" w:line="240" w:lineRule="auto"/>
        <w:rPr>
          <w:rFonts w:eastAsia="Times New Roman" w:cstheme="minorHAnsi"/>
          <w:color w:val="000000"/>
          <w:lang w:eastAsia="pl-PL"/>
        </w:rPr>
      </w:pPr>
    </w:p>
    <w:p w14:paraId="7A72E7FA" w14:textId="77777777" w:rsidR="001E763D" w:rsidRPr="00AB527E" w:rsidRDefault="001E763D" w:rsidP="00AB527E">
      <w:pPr>
        <w:pStyle w:val="NormalnyWeb"/>
        <w:spacing w:before="0" w:beforeAutospacing="0" w:after="160" w:afterAutospacing="0"/>
        <w:ind w:left="708"/>
        <w:rPr>
          <w:rFonts w:asciiTheme="minorHAnsi" w:hAnsiTheme="minorHAnsi" w:cstheme="minorHAnsi"/>
          <w:sz w:val="22"/>
          <w:szCs w:val="22"/>
        </w:rPr>
      </w:pPr>
      <w:r w:rsidRPr="00AB527E">
        <w:rPr>
          <w:rFonts w:asciiTheme="minorHAnsi" w:hAnsiTheme="minorHAnsi" w:cstheme="minorHAnsi"/>
          <w:color w:val="000000"/>
          <w:sz w:val="22"/>
          <w:szCs w:val="22"/>
        </w:rPr>
        <w:t xml:space="preserve">Worek </w:t>
      </w:r>
      <w:proofErr w:type="spellStart"/>
      <w:r w:rsidRPr="00AB527E">
        <w:rPr>
          <w:rFonts w:asciiTheme="minorHAnsi" w:hAnsiTheme="minorHAnsi" w:cstheme="minorHAnsi"/>
          <w:color w:val="000000"/>
          <w:sz w:val="22"/>
          <w:szCs w:val="22"/>
        </w:rPr>
        <w:t>samorozprężalny</w:t>
      </w:r>
      <w:proofErr w:type="spellEnd"/>
      <w:r w:rsidRPr="00AB527E">
        <w:rPr>
          <w:rFonts w:asciiTheme="minorHAnsi" w:hAnsiTheme="minorHAnsi" w:cstheme="minorHAnsi"/>
          <w:color w:val="000000"/>
          <w:sz w:val="22"/>
          <w:szCs w:val="22"/>
        </w:rPr>
        <w:t xml:space="preserve"> - resuscytator do sztucznej wentylacji dla osób o wadze poniżej 30 kg. Posiadający zawór bezpieczeństwa ograniczający ciśnienie wdmuchiwanego powietrza.</w:t>
      </w:r>
    </w:p>
    <w:p w14:paraId="253A4B2C" w14:textId="77777777" w:rsidR="001E763D" w:rsidRPr="00AB527E" w:rsidRDefault="001E763D" w:rsidP="00AB527E">
      <w:pPr>
        <w:pStyle w:val="NormalnyWeb"/>
        <w:spacing w:before="0" w:beforeAutospacing="0" w:after="160" w:afterAutospacing="0"/>
        <w:ind w:left="708"/>
        <w:rPr>
          <w:rFonts w:asciiTheme="minorHAnsi" w:hAnsiTheme="minorHAnsi" w:cstheme="minorHAnsi"/>
          <w:sz w:val="22"/>
          <w:szCs w:val="22"/>
        </w:rPr>
      </w:pPr>
      <w:r w:rsidRPr="00AB527E">
        <w:rPr>
          <w:rFonts w:asciiTheme="minorHAnsi" w:hAnsiTheme="minorHAnsi" w:cstheme="minorHAnsi"/>
          <w:color w:val="000000"/>
          <w:sz w:val="22"/>
          <w:szCs w:val="22"/>
        </w:rPr>
        <w:t xml:space="preserve">Możliwość obrotu maski o 360° - pozwala na dowolne ustawienie worka </w:t>
      </w:r>
      <w:proofErr w:type="spellStart"/>
      <w:r w:rsidRPr="00AB527E">
        <w:rPr>
          <w:rFonts w:asciiTheme="minorHAnsi" w:hAnsiTheme="minorHAnsi" w:cstheme="minorHAnsi"/>
          <w:color w:val="000000"/>
          <w:sz w:val="22"/>
          <w:szCs w:val="22"/>
        </w:rPr>
        <w:t>samorozprężalnego</w:t>
      </w:r>
      <w:proofErr w:type="spellEnd"/>
      <w:r w:rsidRPr="00AB527E">
        <w:rPr>
          <w:rFonts w:asciiTheme="minorHAnsi" w:hAnsiTheme="minorHAnsi" w:cstheme="minorHAnsi"/>
          <w:color w:val="000000"/>
          <w:sz w:val="22"/>
          <w:szCs w:val="22"/>
        </w:rPr>
        <w:t xml:space="preserve"> względem pacjenta. </w:t>
      </w:r>
    </w:p>
    <w:p w14:paraId="48629972" w14:textId="77777777" w:rsidR="001E763D" w:rsidRPr="00AB527E" w:rsidRDefault="001E763D" w:rsidP="00AB527E">
      <w:pPr>
        <w:pStyle w:val="NormalnyWeb"/>
        <w:spacing w:before="280" w:beforeAutospacing="0" w:after="280" w:afterAutospacing="0"/>
        <w:ind w:firstLine="708"/>
        <w:rPr>
          <w:rFonts w:asciiTheme="minorHAnsi" w:hAnsiTheme="minorHAnsi" w:cstheme="minorHAnsi"/>
          <w:sz w:val="22"/>
          <w:szCs w:val="22"/>
        </w:rPr>
      </w:pPr>
      <w:r w:rsidRPr="00AB527E">
        <w:rPr>
          <w:rFonts w:asciiTheme="minorHAnsi" w:hAnsiTheme="minorHAnsi" w:cstheme="minorHAnsi"/>
          <w:color w:val="000000"/>
          <w:sz w:val="22"/>
          <w:szCs w:val="22"/>
        </w:rPr>
        <w:t>rezerwuar tlenu pozwalający zwiększyć stężenie podawanego do 100%</w:t>
      </w:r>
    </w:p>
    <w:p w14:paraId="09A588AD" w14:textId="77777777" w:rsidR="001E763D" w:rsidRPr="00AB527E" w:rsidRDefault="001E763D" w:rsidP="00AB527E">
      <w:pPr>
        <w:pStyle w:val="NormalnyWeb"/>
        <w:spacing w:before="280" w:beforeAutospacing="0" w:after="280" w:afterAutospacing="0"/>
        <w:ind w:firstLine="708"/>
        <w:rPr>
          <w:rFonts w:asciiTheme="minorHAnsi" w:hAnsiTheme="minorHAnsi" w:cstheme="minorHAnsi"/>
          <w:sz w:val="22"/>
          <w:szCs w:val="22"/>
        </w:rPr>
      </w:pPr>
      <w:r w:rsidRPr="00AB527E">
        <w:rPr>
          <w:rFonts w:asciiTheme="minorHAnsi" w:hAnsiTheme="minorHAnsi" w:cstheme="minorHAnsi"/>
          <w:color w:val="000000"/>
          <w:sz w:val="22"/>
          <w:szCs w:val="22"/>
        </w:rPr>
        <w:t>zastawka pacjenta zapobiegająca cofaniu się tlenu do worka</w:t>
      </w:r>
    </w:p>
    <w:p w14:paraId="2E791BA8" w14:textId="730DDAD2" w:rsidR="001E763D" w:rsidRPr="00AB527E" w:rsidRDefault="00F31634" w:rsidP="00AB527E">
      <w:pPr>
        <w:pStyle w:val="NormalnyWeb"/>
        <w:numPr>
          <w:ilvl w:val="0"/>
          <w:numId w:val="2"/>
        </w:numPr>
        <w:spacing w:before="0" w:beforeAutospacing="0" w:after="160" w:afterAutospacing="0"/>
        <w:rPr>
          <w:rFonts w:asciiTheme="minorHAnsi" w:hAnsiTheme="minorHAnsi" w:cstheme="minorHAnsi"/>
          <w:b/>
          <w:bCs/>
          <w:sz w:val="22"/>
          <w:szCs w:val="22"/>
        </w:rPr>
      </w:pPr>
      <w:r w:rsidRPr="00AB527E">
        <w:rPr>
          <w:rFonts w:asciiTheme="minorHAnsi" w:hAnsiTheme="minorHAnsi" w:cstheme="minorHAnsi"/>
          <w:b/>
          <w:bCs/>
          <w:sz w:val="22"/>
          <w:szCs w:val="22"/>
        </w:rPr>
        <w:t xml:space="preserve">Laryngoskop- Pakiet 8 </w:t>
      </w:r>
      <w:r w:rsidR="00AB527E">
        <w:rPr>
          <w:rFonts w:asciiTheme="minorHAnsi" w:hAnsiTheme="minorHAnsi" w:cstheme="minorHAnsi"/>
          <w:b/>
          <w:bCs/>
          <w:sz w:val="22"/>
          <w:szCs w:val="22"/>
        </w:rPr>
        <w:t xml:space="preserve"> </w:t>
      </w:r>
    </w:p>
    <w:p w14:paraId="7726C874" w14:textId="77777777" w:rsidR="00F31634" w:rsidRPr="00AB527E" w:rsidRDefault="00F31634" w:rsidP="00AB527E">
      <w:pPr>
        <w:pStyle w:val="Akapitzlist"/>
        <w:spacing w:before="280" w:after="280" w:line="240" w:lineRule="auto"/>
        <w:rPr>
          <w:rFonts w:eastAsia="Times New Roman" w:cstheme="minorHAnsi"/>
          <w:lang w:eastAsia="pl-PL"/>
        </w:rPr>
      </w:pPr>
      <w:r w:rsidRPr="00AB527E">
        <w:rPr>
          <w:rFonts w:eastAsia="Times New Roman" w:cstheme="minorHAnsi"/>
          <w:color w:val="000000"/>
          <w:lang w:eastAsia="pl-PL"/>
        </w:rPr>
        <w:t>Rękojeść wielorazowa:</w:t>
      </w:r>
    </w:p>
    <w:p w14:paraId="25E514D6" w14:textId="77777777" w:rsidR="00F31634" w:rsidRPr="00AB527E" w:rsidRDefault="00F31634" w:rsidP="00AB527E">
      <w:pPr>
        <w:pStyle w:val="Akapitzlist"/>
        <w:spacing w:before="280" w:after="280" w:line="240" w:lineRule="auto"/>
        <w:rPr>
          <w:rFonts w:eastAsia="Times New Roman" w:cstheme="minorHAnsi"/>
          <w:lang w:eastAsia="pl-PL"/>
        </w:rPr>
      </w:pPr>
      <w:r w:rsidRPr="00AB527E">
        <w:rPr>
          <w:rFonts w:eastAsia="Times New Roman" w:cstheme="minorHAnsi"/>
          <w:color w:val="000000"/>
          <w:lang w:eastAsia="pl-PL"/>
        </w:rPr>
        <w:t>• Produkt wielorazowego użytku</w:t>
      </w:r>
    </w:p>
    <w:p w14:paraId="605D119C" w14:textId="77777777" w:rsidR="00F31634" w:rsidRPr="00AB527E" w:rsidRDefault="00F31634" w:rsidP="00AB527E">
      <w:pPr>
        <w:pStyle w:val="Akapitzlist"/>
        <w:spacing w:before="280" w:after="280" w:line="240" w:lineRule="auto"/>
        <w:rPr>
          <w:rFonts w:eastAsia="Times New Roman" w:cstheme="minorHAnsi"/>
          <w:lang w:eastAsia="pl-PL"/>
        </w:rPr>
      </w:pPr>
      <w:r w:rsidRPr="00AB527E">
        <w:rPr>
          <w:rFonts w:eastAsia="Times New Roman" w:cstheme="minorHAnsi"/>
          <w:color w:val="000000"/>
          <w:lang w:eastAsia="pl-PL"/>
        </w:rPr>
        <w:t>• Źródło światła LED o mocy min. 25 000 LUX</w:t>
      </w:r>
    </w:p>
    <w:p w14:paraId="6D796C87" w14:textId="77777777" w:rsidR="00F31634" w:rsidRPr="00AB527E" w:rsidRDefault="00F31634" w:rsidP="00AB527E">
      <w:pPr>
        <w:pStyle w:val="Akapitzlist"/>
        <w:spacing w:before="280" w:after="280" w:line="240" w:lineRule="auto"/>
        <w:rPr>
          <w:rFonts w:eastAsia="Times New Roman" w:cstheme="minorHAnsi"/>
          <w:lang w:eastAsia="pl-PL"/>
        </w:rPr>
      </w:pPr>
      <w:r w:rsidRPr="00AB527E">
        <w:rPr>
          <w:rFonts w:eastAsia="Times New Roman" w:cstheme="minorHAnsi"/>
          <w:color w:val="000000"/>
          <w:lang w:eastAsia="pl-PL"/>
        </w:rPr>
        <w:t xml:space="preserve">• Rękojeść z bateriami </w:t>
      </w:r>
    </w:p>
    <w:p w14:paraId="66457598" w14:textId="77777777" w:rsidR="00F31634" w:rsidRPr="00AB527E" w:rsidRDefault="00F31634" w:rsidP="00AB527E">
      <w:pPr>
        <w:pStyle w:val="Akapitzlist"/>
        <w:spacing w:before="280" w:after="280" w:line="240" w:lineRule="auto"/>
        <w:rPr>
          <w:rFonts w:eastAsia="Times New Roman" w:cstheme="minorHAnsi"/>
          <w:lang w:eastAsia="pl-PL"/>
        </w:rPr>
      </w:pPr>
      <w:r w:rsidRPr="00AB527E">
        <w:rPr>
          <w:rFonts w:eastAsia="Times New Roman" w:cstheme="minorHAnsi"/>
          <w:color w:val="000000"/>
          <w:lang w:eastAsia="pl-PL"/>
        </w:rPr>
        <w:t>• Rękojeść w rozmiarze 160mm</w:t>
      </w:r>
    </w:p>
    <w:p w14:paraId="11BD407B" w14:textId="77777777" w:rsidR="00F31634" w:rsidRPr="00AB527E" w:rsidRDefault="00F31634" w:rsidP="00AB527E">
      <w:pPr>
        <w:pStyle w:val="Akapitzlist"/>
        <w:spacing w:before="280" w:after="280" w:line="240" w:lineRule="auto"/>
        <w:rPr>
          <w:rFonts w:eastAsia="Times New Roman" w:cstheme="minorHAnsi"/>
          <w:lang w:eastAsia="pl-PL"/>
        </w:rPr>
      </w:pPr>
      <w:r w:rsidRPr="00AB527E">
        <w:rPr>
          <w:rFonts w:eastAsia="Times New Roman" w:cstheme="minorHAnsi"/>
          <w:color w:val="000000"/>
          <w:lang w:eastAsia="pl-PL"/>
        </w:rPr>
        <w:t>• Wykonane z tworzywa antyalergicznego</w:t>
      </w:r>
    </w:p>
    <w:p w14:paraId="245F769E" w14:textId="77777777" w:rsidR="00F31634" w:rsidRPr="00AB527E" w:rsidRDefault="00F31634" w:rsidP="00AB527E">
      <w:pPr>
        <w:pStyle w:val="Akapitzlist"/>
        <w:spacing w:before="280" w:after="280" w:line="240" w:lineRule="auto"/>
        <w:rPr>
          <w:rFonts w:eastAsia="Times New Roman" w:cstheme="minorHAnsi"/>
          <w:lang w:eastAsia="pl-PL"/>
        </w:rPr>
      </w:pPr>
      <w:r w:rsidRPr="00AB527E">
        <w:rPr>
          <w:rFonts w:eastAsia="Times New Roman" w:cstheme="minorHAnsi"/>
          <w:color w:val="000000"/>
          <w:lang w:eastAsia="pl-PL"/>
        </w:rPr>
        <w:t>• Powłoka rękojeści uniemożliwia ślizganie</w:t>
      </w:r>
    </w:p>
    <w:p w14:paraId="7D564D42" w14:textId="77777777" w:rsidR="00F31634" w:rsidRPr="00AB527E" w:rsidRDefault="00F31634" w:rsidP="00AB527E">
      <w:pPr>
        <w:pStyle w:val="Akapitzlist"/>
        <w:spacing w:before="280" w:after="280" w:line="240" w:lineRule="auto"/>
        <w:rPr>
          <w:rFonts w:eastAsia="Times New Roman" w:cstheme="minorHAnsi"/>
          <w:lang w:eastAsia="pl-PL"/>
        </w:rPr>
      </w:pPr>
      <w:r w:rsidRPr="00AB527E">
        <w:rPr>
          <w:rFonts w:eastAsia="Times New Roman" w:cstheme="minorHAnsi"/>
          <w:color w:val="000000"/>
          <w:lang w:eastAsia="pl-PL"/>
        </w:rPr>
        <w:t>• Rękojeść w „zielonym standardzie”</w:t>
      </w:r>
    </w:p>
    <w:p w14:paraId="72DED037" w14:textId="77777777" w:rsidR="00F31634" w:rsidRPr="00AB527E" w:rsidRDefault="00F31634" w:rsidP="00AB527E">
      <w:pPr>
        <w:pStyle w:val="Akapitzlist"/>
        <w:spacing w:before="280" w:after="280" w:line="240" w:lineRule="auto"/>
        <w:rPr>
          <w:rFonts w:eastAsia="Times New Roman" w:cstheme="minorHAnsi"/>
          <w:lang w:eastAsia="pl-PL"/>
        </w:rPr>
      </w:pPr>
      <w:r w:rsidRPr="00AB527E">
        <w:rPr>
          <w:rFonts w:eastAsia="Times New Roman" w:cstheme="minorHAnsi"/>
          <w:color w:val="000000"/>
          <w:lang w:eastAsia="pl-PL"/>
        </w:rPr>
        <w:t xml:space="preserve">• Spełnia normę ISO 7376 lub równoważną </w:t>
      </w:r>
    </w:p>
    <w:p w14:paraId="68E6B5E7" w14:textId="4D2196A7" w:rsidR="00F31634" w:rsidRPr="00AB527E" w:rsidRDefault="00324482" w:rsidP="00AB527E">
      <w:pPr>
        <w:pStyle w:val="NormalnyWeb"/>
        <w:numPr>
          <w:ilvl w:val="0"/>
          <w:numId w:val="2"/>
        </w:numPr>
        <w:spacing w:before="0" w:beforeAutospacing="0" w:after="160" w:afterAutospacing="0"/>
        <w:rPr>
          <w:rFonts w:asciiTheme="minorHAnsi" w:hAnsiTheme="minorHAnsi" w:cstheme="minorHAnsi"/>
          <w:b/>
          <w:bCs/>
          <w:sz w:val="22"/>
          <w:szCs w:val="22"/>
        </w:rPr>
      </w:pPr>
      <w:r w:rsidRPr="00AB527E">
        <w:rPr>
          <w:rFonts w:asciiTheme="minorHAnsi" w:hAnsiTheme="minorHAnsi" w:cstheme="minorHAnsi"/>
          <w:b/>
          <w:bCs/>
          <w:sz w:val="22"/>
          <w:szCs w:val="22"/>
        </w:rPr>
        <w:t xml:space="preserve">Termometr – Pakiet 9 </w:t>
      </w:r>
    </w:p>
    <w:p w14:paraId="75DD5CB8" w14:textId="070578B1" w:rsidR="00324482" w:rsidRPr="00AB527E" w:rsidRDefault="004B584C" w:rsidP="00AB527E">
      <w:pPr>
        <w:pStyle w:val="NormalnyWeb"/>
        <w:spacing w:before="0" w:beforeAutospacing="0" w:after="160" w:afterAutospacing="0"/>
        <w:ind w:left="360"/>
        <w:rPr>
          <w:rFonts w:asciiTheme="minorHAnsi" w:hAnsiTheme="minorHAnsi" w:cstheme="minorHAnsi"/>
          <w:sz w:val="22"/>
          <w:szCs w:val="22"/>
        </w:rPr>
      </w:pPr>
      <w:r w:rsidRPr="00AB527E">
        <w:rPr>
          <w:rFonts w:asciiTheme="minorHAnsi" w:hAnsiTheme="minorHAnsi" w:cstheme="minorHAnsi"/>
          <w:sz w:val="22"/>
          <w:szCs w:val="22"/>
        </w:rPr>
        <w:t xml:space="preserve">Urządzenie powinno dokonywać pomiaru temperatury ciała i wyświetlać ją na czole lub powiece lub żyle szyjnej badanej osoby. Termometr winien posiadać sensor odległości oraz wyświetlacz. Termometr winien uwzględniać temperaturę otoczenia. Możliwość szybkiej kalibracji urządzenia. </w:t>
      </w:r>
    </w:p>
    <w:p w14:paraId="4ADD58E1" w14:textId="3917EDD6" w:rsidR="004B584C" w:rsidRPr="00AB527E" w:rsidRDefault="004B584C" w:rsidP="00AB527E">
      <w:pPr>
        <w:pStyle w:val="NormalnyWeb"/>
        <w:spacing w:before="0" w:beforeAutospacing="0" w:after="160" w:afterAutospacing="0"/>
        <w:ind w:left="360"/>
        <w:rPr>
          <w:rFonts w:asciiTheme="minorHAnsi" w:hAnsiTheme="minorHAnsi" w:cstheme="minorHAnsi"/>
          <w:sz w:val="22"/>
          <w:szCs w:val="22"/>
        </w:rPr>
      </w:pPr>
      <w:r w:rsidRPr="00AB527E">
        <w:rPr>
          <w:rFonts w:asciiTheme="minorHAnsi" w:hAnsiTheme="minorHAnsi" w:cstheme="minorHAnsi"/>
          <w:sz w:val="22"/>
          <w:szCs w:val="22"/>
        </w:rPr>
        <w:t xml:space="preserve">Funkcje: </w:t>
      </w:r>
    </w:p>
    <w:p w14:paraId="660BF991" w14:textId="6EB49A3C" w:rsidR="004B584C" w:rsidRPr="00AB527E" w:rsidRDefault="004B584C" w:rsidP="00AB527E">
      <w:pPr>
        <w:pStyle w:val="NormalnyWeb"/>
        <w:spacing w:before="0" w:beforeAutospacing="0" w:after="160" w:afterAutospacing="0"/>
        <w:ind w:left="360"/>
        <w:rPr>
          <w:rFonts w:asciiTheme="minorHAnsi" w:hAnsiTheme="minorHAnsi" w:cstheme="minorHAnsi"/>
          <w:sz w:val="22"/>
          <w:szCs w:val="22"/>
        </w:rPr>
      </w:pPr>
      <w:r w:rsidRPr="00AB527E">
        <w:rPr>
          <w:rFonts w:asciiTheme="minorHAnsi" w:hAnsiTheme="minorHAnsi" w:cstheme="minorHAnsi"/>
          <w:sz w:val="22"/>
          <w:szCs w:val="22"/>
        </w:rPr>
        <w:t xml:space="preserve">- Przycisk za pomocą którego można dokonywać pomiarów temperatury ze środka czoła pacjenta, powieki lub żyły szyjnej, </w:t>
      </w:r>
    </w:p>
    <w:p w14:paraId="218DF2D9" w14:textId="6AC2AD7D" w:rsidR="004B584C" w:rsidRPr="00AB527E" w:rsidRDefault="004B584C" w:rsidP="00AB527E">
      <w:pPr>
        <w:pStyle w:val="NormalnyWeb"/>
        <w:spacing w:before="0" w:beforeAutospacing="0" w:after="160" w:afterAutospacing="0"/>
        <w:ind w:left="360"/>
        <w:rPr>
          <w:rFonts w:asciiTheme="minorHAnsi" w:hAnsiTheme="minorHAnsi" w:cstheme="minorHAnsi"/>
          <w:sz w:val="22"/>
          <w:szCs w:val="22"/>
        </w:rPr>
      </w:pPr>
      <w:r w:rsidRPr="00AB527E">
        <w:rPr>
          <w:rFonts w:asciiTheme="minorHAnsi" w:hAnsiTheme="minorHAnsi" w:cstheme="minorHAnsi"/>
          <w:sz w:val="22"/>
          <w:szCs w:val="22"/>
        </w:rPr>
        <w:t xml:space="preserve">- Pozwolenie na mierzenie temperatury dowolnych przedmiotów i cieczy, </w:t>
      </w:r>
    </w:p>
    <w:p w14:paraId="49869357" w14:textId="64DBACB2" w:rsidR="004B584C" w:rsidRPr="00AB527E" w:rsidRDefault="004B584C" w:rsidP="00AB527E">
      <w:pPr>
        <w:pStyle w:val="NormalnyWeb"/>
        <w:spacing w:before="0" w:beforeAutospacing="0" w:after="160" w:afterAutospacing="0"/>
        <w:ind w:left="360"/>
        <w:rPr>
          <w:rFonts w:asciiTheme="minorHAnsi" w:hAnsiTheme="minorHAnsi" w:cstheme="minorHAnsi"/>
          <w:sz w:val="22"/>
          <w:szCs w:val="22"/>
        </w:rPr>
      </w:pPr>
      <w:r w:rsidRPr="00AB527E">
        <w:rPr>
          <w:rFonts w:asciiTheme="minorHAnsi" w:hAnsiTheme="minorHAnsi" w:cstheme="minorHAnsi"/>
          <w:sz w:val="22"/>
          <w:szCs w:val="22"/>
        </w:rPr>
        <w:lastRenderedPageBreak/>
        <w:t xml:space="preserve">- Pamięć – minimum 8 ostatnich pomiarów, </w:t>
      </w:r>
    </w:p>
    <w:p w14:paraId="5A7D2305" w14:textId="5006A70F" w:rsidR="004B584C" w:rsidRPr="00AB527E" w:rsidRDefault="004B584C" w:rsidP="00AB527E">
      <w:pPr>
        <w:pStyle w:val="NormalnyWeb"/>
        <w:spacing w:before="0" w:beforeAutospacing="0" w:after="160" w:afterAutospacing="0"/>
        <w:ind w:left="360"/>
        <w:rPr>
          <w:rFonts w:asciiTheme="minorHAnsi" w:hAnsiTheme="minorHAnsi" w:cstheme="minorHAnsi"/>
          <w:sz w:val="22"/>
          <w:szCs w:val="22"/>
        </w:rPr>
      </w:pPr>
      <w:r w:rsidRPr="00AB527E">
        <w:rPr>
          <w:rFonts w:asciiTheme="minorHAnsi" w:hAnsiTheme="minorHAnsi" w:cstheme="minorHAnsi"/>
          <w:sz w:val="22"/>
          <w:szCs w:val="22"/>
        </w:rPr>
        <w:t xml:space="preserve">- Alarm świetlny przy temperaturze powyżej 38 stopni C, </w:t>
      </w:r>
    </w:p>
    <w:p w14:paraId="2A43CFE7" w14:textId="417686F7" w:rsidR="004B584C" w:rsidRPr="00AB527E" w:rsidRDefault="004B584C" w:rsidP="00AB527E">
      <w:pPr>
        <w:pStyle w:val="NormalnyWeb"/>
        <w:spacing w:before="0" w:beforeAutospacing="0" w:after="160" w:afterAutospacing="0"/>
        <w:ind w:left="360"/>
        <w:rPr>
          <w:rFonts w:asciiTheme="minorHAnsi" w:hAnsiTheme="minorHAnsi" w:cstheme="minorHAnsi"/>
          <w:sz w:val="22"/>
          <w:szCs w:val="22"/>
        </w:rPr>
      </w:pPr>
      <w:r w:rsidRPr="00AB527E">
        <w:rPr>
          <w:rFonts w:asciiTheme="minorHAnsi" w:hAnsiTheme="minorHAnsi" w:cstheme="minorHAnsi"/>
          <w:sz w:val="22"/>
          <w:szCs w:val="22"/>
        </w:rPr>
        <w:t xml:space="preserve">- Minimum 3 tryby pomiaru ( oralny, odbytniczy i pachwinowy), </w:t>
      </w:r>
    </w:p>
    <w:p w14:paraId="10BCDCA7" w14:textId="1748FADB" w:rsidR="004B584C" w:rsidRPr="00AB527E" w:rsidRDefault="004B584C" w:rsidP="00AB527E">
      <w:pPr>
        <w:pStyle w:val="NormalnyWeb"/>
        <w:spacing w:before="0" w:beforeAutospacing="0" w:after="160" w:afterAutospacing="0"/>
        <w:ind w:left="360"/>
        <w:rPr>
          <w:rFonts w:asciiTheme="minorHAnsi" w:hAnsiTheme="minorHAnsi" w:cstheme="minorHAnsi"/>
          <w:sz w:val="22"/>
          <w:szCs w:val="22"/>
        </w:rPr>
      </w:pPr>
      <w:r w:rsidRPr="00AB527E">
        <w:rPr>
          <w:rFonts w:asciiTheme="minorHAnsi" w:hAnsiTheme="minorHAnsi" w:cstheme="minorHAnsi"/>
          <w:sz w:val="22"/>
          <w:szCs w:val="22"/>
        </w:rPr>
        <w:t xml:space="preserve">- Zakres pomiaru ciała: 1 – 55 stopni C, </w:t>
      </w:r>
    </w:p>
    <w:p w14:paraId="65CC6F4F" w14:textId="4CC52057" w:rsidR="004B584C" w:rsidRPr="00AB527E" w:rsidRDefault="004B584C" w:rsidP="00AB527E">
      <w:pPr>
        <w:pStyle w:val="NormalnyWeb"/>
        <w:spacing w:before="0" w:beforeAutospacing="0" w:after="160" w:afterAutospacing="0"/>
        <w:ind w:left="360"/>
        <w:rPr>
          <w:rFonts w:asciiTheme="minorHAnsi" w:hAnsiTheme="minorHAnsi" w:cstheme="minorHAnsi"/>
          <w:sz w:val="22"/>
          <w:szCs w:val="22"/>
        </w:rPr>
      </w:pPr>
      <w:r w:rsidRPr="00AB527E">
        <w:rPr>
          <w:rFonts w:asciiTheme="minorHAnsi" w:hAnsiTheme="minorHAnsi" w:cstheme="minorHAnsi"/>
          <w:sz w:val="22"/>
          <w:szCs w:val="22"/>
        </w:rPr>
        <w:t>- Możliwość zmiany °C/°F,</w:t>
      </w:r>
    </w:p>
    <w:p w14:paraId="4ADA959C" w14:textId="7B249801" w:rsidR="004B584C" w:rsidRPr="00AB527E" w:rsidRDefault="004B584C" w:rsidP="00AB527E">
      <w:pPr>
        <w:pStyle w:val="NormalnyWeb"/>
        <w:spacing w:before="0" w:beforeAutospacing="0" w:after="160" w:afterAutospacing="0"/>
        <w:ind w:left="360"/>
        <w:rPr>
          <w:rFonts w:asciiTheme="minorHAnsi" w:hAnsiTheme="minorHAnsi" w:cstheme="minorHAnsi"/>
          <w:sz w:val="22"/>
          <w:szCs w:val="22"/>
        </w:rPr>
      </w:pPr>
      <w:r w:rsidRPr="00AB527E">
        <w:rPr>
          <w:rFonts w:asciiTheme="minorHAnsi" w:hAnsiTheme="minorHAnsi" w:cstheme="minorHAnsi"/>
          <w:sz w:val="22"/>
          <w:szCs w:val="22"/>
        </w:rPr>
        <w:t>- Kalibracja manualna i automatyczna,</w:t>
      </w:r>
    </w:p>
    <w:p w14:paraId="45E85C3E" w14:textId="267AF11E" w:rsidR="004B584C" w:rsidRPr="00AB527E" w:rsidRDefault="004B584C" w:rsidP="00AB527E">
      <w:pPr>
        <w:pStyle w:val="NormalnyWeb"/>
        <w:spacing w:before="0" w:beforeAutospacing="0" w:after="160" w:afterAutospacing="0"/>
        <w:ind w:left="360"/>
        <w:rPr>
          <w:rFonts w:asciiTheme="minorHAnsi" w:hAnsiTheme="minorHAnsi" w:cstheme="minorHAnsi"/>
          <w:sz w:val="22"/>
          <w:szCs w:val="22"/>
        </w:rPr>
      </w:pPr>
      <w:r w:rsidRPr="00AB527E">
        <w:rPr>
          <w:rFonts w:asciiTheme="minorHAnsi" w:hAnsiTheme="minorHAnsi" w:cstheme="minorHAnsi"/>
          <w:sz w:val="22"/>
          <w:szCs w:val="22"/>
        </w:rPr>
        <w:t xml:space="preserve">- wyświetlanie temperatury w czasie rzeczywistym, </w:t>
      </w:r>
    </w:p>
    <w:p w14:paraId="5580D0E8" w14:textId="542023D1" w:rsidR="004B584C" w:rsidRPr="00AB527E" w:rsidRDefault="004B584C" w:rsidP="00AB527E">
      <w:pPr>
        <w:pStyle w:val="NormalnyWeb"/>
        <w:spacing w:before="0" w:beforeAutospacing="0" w:after="160" w:afterAutospacing="0"/>
        <w:ind w:left="360"/>
        <w:rPr>
          <w:rFonts w:asciiTheme="minorHAnsi" w:hAnsiTheme="minorHAnsi" w:cstheme="minorHAnsi"/>
          <w:sz w:val="22"/>
          <w:szCs w:val="22"/>
        </w:rPr>
      </w:pPr>
      <w:r w:rsidRPr="00AB527E">
        <w:rPr>
          <w:rFonts w:asciiTheme="minorHAnsi" w:hAnsiTheme="minorHAnsi" w:cstheme="minorHAnsi"/>
          <w:sz w:val="22"/>
          <w:szCs w:val="22"/>
        </w:rPr>
        <w:t xml:space="preserve">- kolorowy wyświetlacz, </w:t>
      </w:r>
    </w:p>
    <w:p w14:paraId="700AEB27" w14:textId="4469ADE6" w:rsidR="00676DEC" w:rsidRPr="00AB527E" w:rsidRDefault="00676DEC" w:rsidP="00AB527E">
      <w:pPr>
        <w:pStyle w:val="NormalnyWeb"/>
        <w:spacing w:before="0" w:beforeAutospacing="0" w:after="160" w:afterAutospacing="0"/>
        <w:ind w:left="360"/>
        <w:rPr>
          <w:rFonts w:asciiTheme="minorHAnsi" w:hAnsiTheme="minorHAnsi" w:cstheme="minorHAnsi"/>
          <w:sz w:val="22"/>
          <w:szCs w:val="22"/>
        </w:rPr>
      </w:pPr>
      <w:r w:rsidRPr="00AB527E">
        <w:rPr>
          <w:rFonts w:asciiTheme="minorHAnsi" w:hAnsiTheme="minorHAnsi" w:cstheme="minorHAnsi"/>
          <w:sz w:val="22"/>
          <w:szCs w:val="22"/>
        </w:rPr>
        <w:t xml:space="preserve">- menu w języku polskim. </w:t>
      </w:r>
    </w:p>
    <w:p w14:paraId="483AFE12" w14:textId="1C9D6F5E" w:rsidR="00324482" w:rsidRPr="00AB527E" w:rsidRDefault="00324482" w:rsidP="00AB527E">
      <w:pPr>
        <w:pStyle w:val="NormalnyWeb"/>
        <w:numPr>
          <w:ilvl w:val="0"/>
          <w:numId w:val="2"/>
        </w:numPr>
        <w:spacing w:before="0" w:beforeAutospacing="0" w:after="160" w:afterAutospacing="0"/>
        <w:rPr>
          <w:rFonts w:asciiTheme="minorHAnsi" w:hAnsiTheme="minorHAnsi" w:cstheme="minorHAnsi"/>
          <w:sz w:val="22"/>
          <w:szCs w:val="22"/>
        </w:rPr>
      </w:pPr>
      <w:r w:rsidRPr="00AB527E">
        <w:rPr>
          <w:rFonts w:asciiTheme="minorHAnsi" w:hAnsiTheme="minorHAnsi" w:cstheme="minorHAnsi"/>
          <w:sz w:val="22"/>
          <w:szCs w:val="22"/>
        </w:rPr>
        <w:t xml:space="preserve">Zestaw do infuzji pod ciśnieniem – Pakiet 10 </w:t>
      </w:r>
    </w:p>
    <w:p w14:paraId="1A31E2DD" w14:textId="77777777" w:rsidR="00824ADF" w:rsidRPr="00AB527E" w:rsidRDefault="00824ADF" w:rsidP="00AB527E">
      <w:pPr>
        <w:pStyle w:val="Akapitzlist"/>
        <w:spacing w:line="240" w:lineRule="auto"/>
        <w:rPr>
          <w:rFonts w:eastAsia="Times New Roman" w:cstheme="minorHAnsi"/>
          <w:color w:val="000000"/>
          <w:lang w:eastAsia="pl-PL"/>
        </w:rPr>
      </w:pPr>
      <w:r w:rsidRPr="00AB527E">
        <w:rPr>
          <w:rFonts w:eastAsia="Times New Roman" w:cstheme="minorHAnsi"/>
          <w:b/>
          <w:bCs/>
          <w:color w:val="000000"/>
          <w:lang w:eastAsia="pl-PL"/>
        </w:rPr>
        <w:t>Mankiet infuzyjny z komorą powietrzą ( aparat do szybkich przetoczeń )</w:t>
      </w:r>
      <w:r w:rsidRPr="00AB527E">
        <w:rPr>
          <w:rFonts w:eastAsia="Times New Roman" w:cstheme="minorHAnsi"/>
          <w:color w:val="000000"/>
          <w:lang w:eastAsia="pl-PL"/>
        </w:rPr>
        <w:br/>
        <w:t>Zestaw do ciśnieniowego podawania płynów.</w:t>
      </w:r>
      <w:r w:rsidRPr="00AB527E">
        <w:rPr>
          <w:rFonts w:eastAsia="Times New Roman" w:cstheme="minorHAnsi"/>
          <w:color w:val="000000"/>
          <w:lang w:eastAsia="pl-PL"/>
        </w:rPr>
        <w:br/>
        <w:t>Wyposażony w gruszkę do pompowania powietrza i zawór spustowy oraz mechaniczny wskaźnik ciśnienia.</w:t>
      </w:r>
      <w:r w:rsidRPr="00AB527E">
        <w:rPr>
          <w:rFonts w:eastAsia="Times New Roman" w:cstheme="minorHAnsi"/>
          <w:color w:val="000000"/>
          <w:lang w:eastAsia="pl-PL"/>
        </w:rPr>
        <w:br/>
        <w:t>Zasada działania - poduszka powietrzna napełniana przy użyciu gruszki wywiera ciśnienie na opakowanie z płynem.</w:t>
      </w:r>
      <w:r w:rsidRPr="00AB527E">
        <w:rPr>
          <w:rFonts w:eastAsia="Times New Roman" w:cstheme="minorHAnsi"/>
          <w:color w:val="000000"/>
          <w:lang w:eastAsia="pl-PL"/>
        </w:rPr>
        <w:br/>
        <w:t>zakres ciśnienia: 0-300 mmHg, kolorowe oznaczenia strefy roboczej zielonej na manometrze</w:t>
      </w:r>
      <w:r w:rsidRPr="00AB527E">
        <w:rPr>
          <w:rFonts w:eastAsia="Times New Roman" w:cstheme="minorHAnsi"/>
          <w:color w:val="000000"/>
          <w:lang w:eastAsia="pl-PL"/>
        </w:rPr>
        <w:br/>
        <w:t>możliwość umieszczenia płynów o objętości 500 ml</w:t>
      </w:r>
      <w:r w:rsidRPr="00AB527E">
        <w:rPr>
          <w:rFonts w:eastAsia="Times New Roman" w:cstheme="minorHAnsi"/>
          <w:color w:val="000000"/>
          <w:lang w:eastAsia="pl-PL"/>
        </w:rPr>
        <w:br/>
        <w:t>opakowanie z płynem umieszczone za przeźroczystą kieszenią w celu obserwacji stanu podawanego płynu wyposażony w element do podwieszenia</w:t>
      </w:r>
    </w:p>
    <w:p w14:paraId="06D90876" w14:textId="77777777" w:rsidR="0007358A" w:rsidRPr="00AB527E" w:rsidRDefault="0007358A" w:rsidP="00AB527E">
      <w:pPr>
        <w:pStyle w:val="Akapitzlist"/>
        <w:spacing w:line="240" w:lineRule="auto"/>
        <w:rPr>
          <w:rFonts w:eastAsia="Times New Roman" w:cstheme="minorHAnsi"/>
          <w:color w:val="000000"/>
          <w:lang w:eastAsia="pl-PL"/>
        </w:rPr>
      </w:pPr>
    </w:p>
    <w:p w14:paraId="4F2657FB" w14:textId="4CB3992D" w:rsidR="0007358A" w:rsidRPr="00AB527E" w:rsidRDefault="0007358A" w:rsidP="00AB527E">
      <w:pPr>
        <w:pStyle w:val="Akapitzlist"/>
        <w:numPr>
          <w:ilvl w:val="0"/>
          <w:numId w:val="2"/>
        </w:numPr>
        <w:spacing w:line="240" w:lineRule="auto"/>
        <w:rPr>
          <w:rFonts w:eastAsia="Times New Roman" w:cstheme="minorHAnsi"/>
          <w:b/>
          <w:bCs/>
          <w:lang w:eastAsia="pl-PL"/>
        </w:rPr>
      </w:pPr>
      <w:r w:rsidRPr="00AB527E">
        <w:rPr>
          <w:rFonts w:eastAsia="Times New Roman" w:cstheme="minorHAnsi"/>
          <w:b/>
          <w:bCs/>
          <w:lang w:eastAsia="pl-PL"/>
        </w:rPr>
        <w:t xml:space="preserve">Zestaw oparzeniowy – Pakiet 11 </w:t>
      </w:r>
    </w:p>
    <w:p w14:paraId="0D0A0C1B" w14:textId="77777777" w:rsidR="00E74E50" w:rsidRPr="00AB527E" w:rsidRDefault="00E74E50" w:rsidP="00AB527E">
      <w:pPr>
        <w:pStyle w:val="Akapitzlist"/>
        <w:spacing w:line="240" w:lineRule="auto"/>
        <w:rPr>
          <w:rFonts w:eastAsia="Times New Roman" w:cstheme="minorHAnsi"/>
          <w:lang w:eastAsia="pl-PL"/>
        </w:rPr>
      </w:pPr>
      <w:r w:rsidRPr="00AB527E">
        <w:rPr>
          <w:rFonts w:eastAsia="Times New Roman" w:cstheme="minorHAnsi"/>
          <w:color w:val="000000"/>
          <w:lang w:eastAsia="pl-PL"/>
        </w:rPr>
        <w:t>Zestaw oparzeniowy zawierający różne rozmiary dla części ciała opatrunki </w:t>
      </w:r>
    </w:p>
    <w:p w14:paraId="557F2C11" w14:textId="77777777" w:rsidR="00E74E50" w:rsidRPr="00AB527E" w:rsidRDefault="00E74E50" w:rsidP="00AB527E">
      <w:pPr>
        <w:pStyle w:val="Akapitzlist"/>
        <w:spacing w:line="240" w:lineRule="auto"/>
        <w:rPr>
          <w:rFonts w:eastAsia="Times New Roman" w:cstheme="minorHAnsi"/>
          <w:lang w:eastAsia="pl-PL"/>
        </w:rPr>
      </w:pPr>
      <w:r w:rsidRPr="00AB527E">
        <w:rPr>
          <w:rFonts w:eastAsia="Times New Roman" w:cstheme="minorHAnsi"/>
          <w:color w:val="000000"/>
          <w:lang w:eastAsia="pl-PL"/>
        </w:rPr>
        <w:t>Opatrunki w postaci żelu oraz pianki nasączonej żelem,</w:t>
      </w:r>
    </w:p>
    <w:p w14:paraId="0ACA743A" w14:textId="77777777" w:rsidR="00E74E50" w:rsidRPr="00AB527E" w:rsidRDefault="00E74E50" w:rsidP="00AB527E">
      <w:pPr>
        <w:pStyle w:val="Akapitzlist"/>
        <w:spacing w:line="240" w:lineRule="auto"/>
        <w:rPr>
          <w:rFonts w:eastAsia="Times New Roman" w:cstheme="minorHAnsi"/>
          <w:lang w:eastAsia="pl-PL"/>
        </w:rPr>
      </w:pPr>
      <w:r w:rsidRPr="00AB527E">
        <w:rPr>
          <w:rFonts w:eastAsia="Times New Roman" w:cstheme="minorHAnsi"/>
          <w:color w:val="000000"/>
          <w:lang w:eastAsia="pl-PL"/>
        </w:rPr>
        <w:t>Przeznaczeniem zestawu jest stosowanie w przypadku oparzenia. Opatrunki hydrożelowe dezynfekują ranę, chronią ją przed zanieczyszczeniem, chłodzą oraz zmniejszają dotkliwy ból spowodowany oparzeniem. Mogą być nakładane bezpośrednio na ranę. Po przyłożeniu do powierzchni rany opatrunek hydrożelowy na oparzenia skutecznie zabezpiecza ją przed czynnikami zewnętrznymi .</w:t>
      </w:r>
    </w:p>
    <w:p w14:paraId="13D985B4" w14:textId="77777777" w:rsidR="00E74E50" w:rsidRPr="00AB527E" w:rsidRDefault="00E74E50" w:rsidP="00AB527E">
      <w:pPr>
        <w:pStyle w:val="Akapitzlist"/>
        <w:spacing w:after="0" w:line="240" w:lineRule="auto"/>
        <w:rPr>
          <w:rFonts w:eastAsia="Times New Roman" w:cstheme="minorHAnsi"/>
          <w:lang w:eastAsia="pl-PL"/>
        </w:rPr>
      </w:pPr>
    </w:p>
    <w:p w14:paraId="1AEAF973" w14:textId="77777777" w:rsidR="00E74E50" w:rsidRPr="00AB527E" w:rsidRDefault="00E74E50" w:rsidP="00AB527E">
      <w:pPr>
        <w:pStyle w:val="Akapitzlist"/>
        <w:spacing w:line="240" w:lineRule="auto"/>
        <w:rPr>
          <w:rFonts w:eastAsia="Times New Roman" w:cstheme="minorHAnsi"/>
          <w:lang w:eastAsia="pl-PL"/>
        </w:rPr>
      </w:pPr>
      <w:r w:rsidRPr="00AB527E">
        <w:rPr>
          <w:rFonts w:eastAsia="Times New Roman" w:cstheme="minorHAnsi"/>
          <w:color w:val="000000"/>
          <w:lang w:eastAsia="pl-PL"/>
        </w:rPr>
        <w:t>Skład zestawu :</w:t>
      </w:r>
    </w:p>
    <w:p w14:paraId="437066F3" w14:textId="77777777" w:rsidR="00E74E50" w:rsidRPr="00AB527E" w:rsidRDefault="00E74E50" w:rsidP="00AB527E">
      <w:pPr>
        <w:pStyle w:val="Akapitzlist"/>
        <w:spacing w:before="280" w:after="280" w:line="240" w:lineRule="auto"/>
        <w:rPr>
          <w:rFonts w:eastAsia="Times New Roman" w:cstheme="minorHAnsi"/>
          <w:lang w:eastAsia="pl-PL"/>
        </w:rPr>
      </w:pPr>
      <w:r w:rsidRPr="00AB527E">
        <w:rPr>
          <w:rFonts w:eastAsia="Times New Roman" w:cstheme="minorHAnsi"/>
          <w:color w:val="000000"/>
          <w:lang w:eastAsia="pl-PL"/>
        </w:rPr>
        <w:t>opatrunek hydrożelowy na oparzenia 5x15 cm -2 szt. </w:t>
      </w:r>
    </w:p>
    <w:p w14:paraId="4A2A5EA1" w14:textId="77777777" w:rsidR="00E74E50" w:rsidRPr="00AB527E" w:rsidRDefault="00E74E50" w:rsidP="00AB527E">
      <w:pPr>
        <w:pStyle w:val="Akapitzlist"/>
        <w:spacing w:before="280" w:after="280" w:line="240" w:lineRule="auto"/>
        <w:rPr>
          <w:rFonts w:eastAsia="Times New Roman" w:cstheme="minorHAnsi"/>
          <w:lang w:eastAsia="pl-PL"/>
        </w:rPr>
      </w:pPr>
      <w:r w:rsidRPr="00AB527E">
        <w:rPr>
          <w:rFonts w:eastAsia="Times New Roman" w:cstheme="minorHAnsi"/>
          <w:color w:val="000000"/>
          <w:lang w:eastAsia="pl-PL"/>
        </w:rPr>
        <w:t>opatrunek hydrożelowy na oparzenia 10x10 cm -2 szt. </w:t>
      </w:r>
    </w:p>
    <w:p w14:paraId="567D24F9" w14:textId="77777777" w:rsidR="00E74E50" w:rsidRPr="00AB527E" w:rsidRDefault="00E74E50" w:rsidP="00AB527E">
      <w:pPr>
        <w:pStyle w:val="Akapitzlist"/>
        <w:spacing w:before="280" w:after="280" w:line="240" w:lineRule="auto"/>
        <w:rPr>
          <w:rFonts w:eastAsia="Times New Roman" w:cstheme="minorHAnsi"/>
          <w:lang w:eastAsia="pl-PL"/>
        </w:rPr>
      </w:pPr>
      <w:r w:rsidRPr="00AB527E">
        <w:rPr>
          <w:rFonts w:eastAsia="Times New Roman" w:cstheme="minorHAnsi"/>
          <w:color w:val="000000"/>
          <w:lang w:eastAsia="pl-PL"/>
        </w:rPr>
        <w:t>opatrunek hydrożelowy na oparzenia 10x40 cm -1 szt. </w:t>
      </w:r>
    </w:p>
    <w:p w14:paraId="1A00402C" w14:textId="77777777" w:rsidR="00E74E50" w:rsidRPr="00AB527E" w:rsidRDefault="00E74E50" w:rsidP="00AB527E">
      <w:pPr>
        <w:pStyle w:val="Akapitzlist"/>
        <w:spacing w:before="280" w:after="280" w:line="240" w:lineRule="auto"/>
        <w:rPr>
          <w:rFonts w:eastAsia="Times New Roman" w:cstheme="minorHAnsi"/>
          <w:lang w:eastAsia="pl-PL"/>
        </w:rPr>
      </w:pPr>
      <w:r w:rsidRPr="00AB527E">
        <w:rPr>
          <w:rFonts w:eastAsia="Times New Roman" w:cstheme="minorHAnsi"/>
          <w:color w:val="000000"/>
          <w:lang w:eastAsia="pl-PL"/>
        </w:rPr>
        <w:t>bandaż - 1 szt. </w:t>
      </w:r>
    </w:p>
    <w:p w14:paraId="16AA980D" w14:textId="77777777" w:rsidR="00E74E50" w:rsidRPr="00AB527E" w:rsidRDefault="00E74E50" w:rsidP="00AB527E">
      <w:pPr>
        <w:pStyle w:val="Akapitzlist"/>
        <w:spacing w:before="280" w:after="280" w:line="240" w:lineRule="auto"/>
        <w:rPr>
          <w:rFonts w:eastAsia="Times New Roman" w:cstheme="minorHAnsi"/>
          <w:lang w:eastAsia="pl-PL"/>
        </w:rPr>
      </w:pPr>
      <w:r w:rsidRPr="00AB527E">
        <w:rPr>
          <w:rFonts w:eastAsia="Times New Roman" w:cstheme="minorHAnsi"/>
          <w:color w:val="000000"/>
          <w:lang w:eastAsia="pl-PL"/>
        </w:rPr>
        <w:t>nożyczki – 1szt.</w:t>
      </w:r>
    </w:p>
    <w:p w14:paraId="2997E9D0" w14:textId="744A6EB1" w:rsidR="00324482" w:rsidRPr="00AB527E" w:rsidRDefault="000C0A32" w:rsidP="00AB527E">
      <w:pPr>
        <w:pStyle w:val="NormalnyWeb"/>
        <w:numPr>
          <w:ilvl w:val="0"/>
          <w:numId w:val="2"/>
        </w:numPr>
        <w:spacing w:before="0" w:beforeAutospacing="0" w:after="160" w:afterAutospacing="0"/>
        <w:rPr>
          <w:rFonts w:asciiTheme="minorHAnsi" w:hAnsiTheme="minorHAnsi" w:cstheme="minorHAnsi"/>
          <w:b/>
          <w:bCs/>
          <w:sz w:val="22"/>
          <w:szCs w:val="22"/>
        </w:rPr>
      </w:pPr>
      <w:r w:rsidRPr="00AB527E">
        <w:rPr>
          <w:rFonts w:asciiTheme="minorHAnsi" w:hAnsiTheme="minorHAnsi" w:cstheme="minorHAnsi"/>
          <w:b/>
          <w:bCs/>
          <w:sz w:val="22"/>
          <w:szCs w:val="22"/>
        </w:rPr>
        <w:t xml:space="preserve">Zestaw TRIAGE do segregacji medycznej </w:t>
      </w:r>
      <w:r w:rsidR="00166BA2" w:rsidRPr="00AB527E">
        <w:rPr>
          <w:rFonts w:asciiTheme="minorHAnsi" w:hAnsiTheme="minorHAnsi" w:cstheme="minorHAnsi"/>
          <w:b/>
          <w:bCs/>
          <w:sz w:val="22"/>
          <w:szCs w:val="22"/>
        </w:rPr>
        <w:t xml:space="preserve">– Pakiet 12 </w:t>
      </w:r>
    </w:p>
    <w:p w14:paraId="7194BEAE" w14:textId="5DD794C3" w:rsidR="000C0A32" w:rsidRPr="00AB527E" w:rsidRDefault="000C0A32" w:rsidP="00AB527E">
      <w:pPr>
        <w:pStyle w:val="NormalnyWeb"/>
        <w:spacing w:before="0" w:beforeAutospacing="0" w:after="160" w:afterAutospacing="0"/>
        <w:rPr>
          <w:rFonts w:asciiTheme="minorHAnsi" w:hAnsiTheme="minorHAnsi" w:cstheme="minorHAnsi"/>
          <w:sz w:val="22"/>
          <w:szCs w:val="22"/>
        </w:rPr>
      </w:pPr>
      <w:r w:rsidRPr="00AB527E">
        <w:rPr>
          <w:rFonts w:asciiTheme="minorHAnsi" w:hAnsiTheme="minorHAnsi" w:cstheme="minorHAnsi"/>
          <w:color w:val="000000"/>
          <w:sz w:val="22"/>
          <w:szCs w:val="22"/>
        </w:rPr>
        <w:t xml:space="preserve">Torbę można nosić zarówno na ramieniu, jak i przypiętą do pasa. Otwierając torbę za pomocą zamków błyskawicznych wszytych po bokach torby, specjalne zabezpieczenie umożliwia jej rozchylenie pod kątem , co eliminuje ryzyko wysunięcia wyposażenia. Wnętrze torby dopasowane do planowanego wyposażenia: miejsce na 50 opasek samozatrzaskowych, 50 kart segregacyjnych wraz z etui z gumką, 3 sztuki przyborów do pisania oraz zwinięty pasek na ramię. Zewnętrzna część torby powinna posiadać dwie niezależne, oddzielne kieszenie na latarkę oraz na nożyczki i rękawiczki. Na jednej z kieszeni wszyto przezroczystą przesłonkę na identyfikator. Na torbie </w:t>
      </w:r>
      <w:proofErr w:type="spellStart"/>
      <w:r w:rsidRPr="00AB527E">
        <w:rPr>
          <w:rFonts w:asciiTheme="minorHAnsi" w:hAnsiTheme="minorHAnsi" w:cstheme="minorHAnsi"/>
          <w:color w:val="000000"/>
          <w:sz w:val="22"/>
          <w:szCs w:val="22"/>
        </w:rPr>
        <w:t>umieszczo</w:t>
      </w:r>
      <w:proofErr w:type="spellEnd"/>
      <w:r w:rsidRPr="00AB527E">
        <w:rPr>
          <w:rFonts w:asciiTheme="minorHAnsi" w:hAnsiTheme="minorHAnsi" w:cstheme="minorHAnsi"/>
          <w:color w:val="000000"/>
          <w:sz w:val="22"/>
          <w:szCs w:val="22"/>
        </w:rPr>
        <w:t xml:space="preserve"> no </w:t>
      </w:r>
      <w:r w:rsidRPr="00AB527E">
        <w:rPr>
          <w:rFonts w:asciiTheme="minorHAnsi" w:hAnsiTheme="minorHAnsi" w:cstheme="minorHAnsi"/>
          <w:color w:val="000000"/>
          <w:sz w:val="22"/>
          <w:szCs w:val="22"/>
        </w:rPr>
        <w:lastRenderedPageBreak/>
        <w:t>odblaskowy napis TRIAGE oraz taśmę odblaskową. Pomiędzy tymi elementami wszyta została przezroczysta kieszeń na pałeczkę chemiczną. W razie potrzeby torbę można natychmiast zamknąć, bez konieczności zasuwania zamków błyskawicznych. </w:t>
      </w:r>
    </w:p>
    <w:p w14:paraId="72640EEC" w14:textId="05768575" w:rsidR="000C0A32" w:rsidRPr="00AB527E" w:rsidRDefault="000C0A32" w:rsidP="00AB527E">
      <w:pPr>
        <w:pStyle w:val="NormalnyWeb"/>
        <w:spacing w:before="0" w:beforeAutospacing="0" w:after="160" w:afterAutospacing="0"/>
        <w:rPr>
          <w:rFonts w:asciiTheme="minorHAnsi" w:hAnsiTheme="minorHAnsi" w:cstheme="minorHAnsi"/>
          <w:sz w:val="22"/>
          <w:szCs w:val="22"/>
        </w:rPr>
      </w:pPr>
      <w:r w:rsidRPr="00AB527E">
        <w:rPr>
          <w:rFonts w:asciiTheme="minorHAnsi" w:hAnsiTheme="minorHAnsi" w:cstheme="minorHAnsi"/>
          <w:color w:val="000000"/>
          <w:sz w:val="22"/>
          <w:szCs w:val="22"/>
        </w:rPr>
        <w:t xml:space="preserve">WYPOSAŻENIE TORBY:• 50 kart segregacyjnych wraz z plastikowym etui z gumką. </w:t>
      </w:r>
    </w:p>
    <w:p w14:paraId="039D5B5D" w14:textId="77777777" w:rsidR="000C0A32" w:rsidRPr="00AB527E" w:rsidRDefault="000C0A32" w:rsidP="00AB527E">
      <w:pPr>
        <w:pStyle w:val="NormalnyWeb"/>
        <w:numPr>
          <w:ilvl w:val="0"/>
          <w:numId w:val="5"/>
        </w:numPr>
        <w:spacing w:before="0" w:beforeAutospacing="0" w:after="0" w:afterAutospacing="0"/>
        <w:textAlignment w:val="baseline"/>
        <w:rPr>
          <w:rFonts w:asciiTheme="minorHAnsi" w:hAnsiTheme="minorHAnsi" w:cstheme="minorHAnsi"/>
          <w:color w:val="000000"/>
          <w:sz w:val="22"/>
          <w:szCs w:val="22"/>
        </w:rPr>
      </w:pPr>
      <w:r w:rsidRPr="00AB527E">
        <w:rPr>
          <w:rFonts w:asciiTheme="minorHAnsi" w:hAnsiTheme="minorHAnsi" w:cstheme="minorHAnsi"/>
          <w:color w:val="000000"/>
          <w:sz w:val="22"/>
          <w:szCs w:val="22"/>
        </w:rPr>
        <w:t>10 opasek samozatrzaskowych czerwonych</w:t>
      </w:r>
    </w:p>
    <w:p w14:paraId="46C6BA5A" w14:textId="77777777" w:rsidR="000C0A32" w:rsidRPr="00AB527E" w:rsidRDefault="000C0A32" w:rsidP="00AB527E">
      <w:pPr>
        <w:pStyle w:val="NormalnyWeb"/>
        <w:numPr>
          <w:ilvl w:val="0"/>
          <w:numId w:val="5"/>
        </w:numPr>
        <w:spacing w:before="0" w:beforeAutospacing="0" w:after="0" w:afterAutospacing="0"/>
        <w:textAlignment w:val="baseline"/>
        <w:rPr>
          <w:rFonts w:asciiTheme="minorHAnsi" w:hAnsiTheme="minorHAnsi" w:cstheme="minorHAnsi"/>
          <w:color w:val="000000"/>
          <w:sz w:val="22"/>
          <w:szCs w:val="22"/>
        </w:rPr>
      </w:pPr>
      <w:r w:rsidRPr="00AB527E">
        <w:rPr>
          <w:rFonts w:asciiTheme="minorHAnsi" w:hAnsiTheme="minorHAnsi" w:cstheme="minorHAnsi"/>
          <w:color w:val="000000"/>
          <w:sz w:val="22"/>
          <w:szCs w:val="22"/>
        </w:rPr>
        <w:t>10 opasek samozatrzaskowych żółtych</w:t>
      </w:r>
    </w:p>
    <w:p w14:paraId="50E7F80B" w14:textId="77777777" w:rsidR="000C0A32" w:rsidRPr="00AB527E" w:rsidRDefault="000C0A32" w:rsidP="00AB527E">
      <w:pPr>
        <w:pStyle w:val="NormalnyWeb"/>
        <w:numPr>
          <w:ilvl w:val="0"/>
          <w:numId w:val="5"/>
        </w:numPr>
        <w:spacing w:before="0" w:beforeAutospacing="0" w:after="0" w:afterAutospacing="0"/>
        <w:textAlignment w:val="baseline"/>
        <w:rPr>
          <w:rFonts w:asciiTheme="minorHAnsi" w:hAnsiTheme="minorHAnsi" w:cstheme="minorHAnsi"/>
          <w:color w:val="000000"/>
          <w:sz w:val="22"/>
          <w:szCs w:val="22"/>
        </w:rPr>
      </w:pPr>
      <w:r w:rsidRPr="00AB527E">
        <w:rPr>
          <w:rFonts w:asciiTheme="minorHAnsi" w:hAnsiTheme="minorHAnsi" w:cstheme="minorHAnsi"/>
          <w:color w:val="000000"/>
          <w:sz w:val="22"/>
          <w:szCs w:val="22"/>
        </w:rPr>
        <w:t>20 opasek samozatrzaskowych zielonych </w:t>
      </w:r>
    </w:p>
    <w:p w14:paraId="6E23A6AB" w14:textId="77777777" w:rsidR="000C0A32" w:rsidRPr="00AB527E" w:rsidRDefault="000C0A32" w:rsidP="00AB527E">
      <w:pPr>
        <w:pStyle w:val="NormalnyWeb"/>
        <w:numPr>
          <w:ilvl w:val="0"/>
          <w:numId w:val="5"/>
        </w:numPr>
        <w:spacing w:before="0" w:beforeAutospacing="0" w:after="0" w:afterAutospacing="0"/>
        <w:textAlignment w:val="baseline"/>
        <w:rPr>
          <w:rFonts w:asciiTheme="minorHAnsi" w:hAnsiTheme="minorHAnsi" w:cstheme="minorHAnsi"/>
          <w:color w:val="000000"/>
          <w:sz w:val="22"/>
          <w:szCs w:val="22"/>
        </w:rPr>
      </w:pPr>
      <w:r w:rsidRPr="00AB527E">
        <w:rPr>
          <w:rFonts w:asciiTheme="minorHAnsi" w:hAnsiTheme="minorHAnsi" w:cstheme="minorHAnsi"/>
          <w:color w:val="000000"/>
          <w:sz w:val="22"/>
          <w:szCs w:val="22"/>
        </w:rPr>
        <w:t>10 opasek samozatrzaskowych czarnobiałych</w:t>
      </w:r>
    </w:p>
    <w:p w14:paraId="68BDE4CE" w14:textId="77777777" w:rsidR="000C0A32" w:rsidRPr="00AB527E" w:rsidRDefault="000C0A32" w:rsidP="00AB527E">
      <w:pPr>
        <w:pStyle w:val="NormalnyWeb"/>
        <w:numPr>
          <w:ilvl w:val="0"/>
          <w:numId w:val="5"/>
        </w:numPr>
        <w:spacing w:before="0" w:beforeAutospacing="0" w:after="0" w:afterAutospacing="0"/>
        <w:textAlignment w:val="baseline"/>
        <w:rPr>
          <w:rFonts w:asciiTheme="minorHAnsi" w:hAnsiTheme="minorHAnsi" w:cstheme="minorHAnsi"/>
          <w:color w:val="000000"/>
          <w:sz w:val="22"/>
          <w:szCs w:val="22"/>
        </w:rPr>
      </w:pPr>
      <w:r w:rsidRPr="00AB527E">
        <w:rPr>
          <w:rFonts w:asciiTheme="minorHAnsi" w:hAnsiTheme="minorHAnsi" w:cstheme="minorHAnsi"/>
          <w:color w:val="000000"/>
          <w:sz w:val="22"/>
          <w:szCs w:val="22"/>
        </w:rPr>
        <w:t>długopis do pisania w każdych warunkach</w:t>
      </w:r>
    </w:p>
    <w:p w14:paraId="57FFA83F" w14:textId="77777777" w:rsidR="000C0A32" w:rsidRPr="00AB527E" w:rsidRDefault="000C0A32" w:rsidP="00AB527E">
      <w:pPr>
        <w:pStyle w:val="NormalnyWeb"/>
        <w:numPr>
          <w:ilvl w:val="0"/>
          <w:numId w:val="5"/>
        </w:numPr>
        <w:spacing w:before="0" w:beforeAutospacing="0" w:after="0" w:afterAutospacing="0"/>
        <w:textAlignment w:val="baseline"/>
        <w:rPr>
          <w:rFonts w:asciiTheme="minorHAnsi" w:hAnsiTheme="minorHAnsi" w:cstheme="minorHAnsi"/>
          <w:color w:val="000000"/>
          <w:sz w:val="22"/>
          <w:szCs w:val="22"/>
        </w:rPr>
      </w:pPr>
      <w:r w:rsidRPr="00AB527E">
        <w:rPr>
          <w:rFonts w:asciiTheme="minorHAnsi" w:hAnsiTheme="minorHAnsi" w:cstheme="minorHAnsi"/>
          <w:color w:val="000000"/>
          <w:sz w:val="22"/>
          <w:szCs w:val="22"/>
        </w:rPr>
        <w:t>nożyczki ratownicze</w:t>
      </w:r>
    </w:p>
    <w:p w14:paraId="05E66AEE" w14:textId="77777777" w:rsidR="000C0A32" w:rsidRPr="00AB527E" w:rsidRDefault="000C0A32" w:rsidP="00AB527E">
      <w:pPr>
        <w:pStyle w:val="NormalnyWeb"/>
        <w:numPr>
          <w:ilvl w:val="0"/>
          <w:numId w:val="5"/>
        </w:numPr>
        <w:spacing w:before="0" w:beforeAutospacing="0" w:after="160" w:afterAutospacing="0"/>
        <w:textAlignment w:val="baseline"/>
        <w:rPr>
          <w:rFonts w:asciiTheme="minorHAnsi" w:hAnsiTheme="minorHAnsi" w:cstheme="minorHAnsi"/>
          <w:color w:val="000000"/>
          <w:sz w:val="22"/>
          <w:szCs w:val="22"/>
        </w:rPr>
      </w:pPr>
      <w:r w:rsidRPr="00AB527E">
        <w:rPr>
          <w:rFonts w:asciiTheme="minorHAnsi" w:hAnsiTheme="minorHAnsi" w:cstheme="minorHAnsi"/>
          <w:color w:val="000000"/>
          <w:sz w:val="22"/>
          <w:szCs w:val="22"/>
        </w:rPr>
        <w:t>Kamizelka KAM</w:t>
      </w:r>
    </w:p>
    <w:p w14:paraId="029550D0" w14:textId="77777777" w:rsidR="000C0A32" w:rsidRPr="00AB527E" w:rsidRDefault="000C0A32" w:rsidP="00AB527E">
      <w:pPr>
        <w:pStyle w:val="NormalnyWeb"/>
        <w:spacing w:before="0" w:beforeAutospacing="0" w:after="160" w:afterAutospacing="0"/>
        <w:rPr>
          <w:rFonts w:asciiTheme="minorHAnsi" w:hAnsiTheme="minorHAnsi" w:cstheme="minorHAnsi"/>
          <w:sz w:val="22"/>
          <w:szCs w:val="22"/>
        </w:rPr>
      </w:pPr>
    </w:p>
    <w:p w14:paraId="0422AC8A" w14:textId="66856772" w:rsidR="00166BA2" w:rsidRPr="00AB527E" w:rsidRDefault="00166BA2" w:rsidP="00AB527E">
      <w:pPr>
        <w:pStyle w:val="NormalnyWeb"/>
        <w:numPr>
          <w:ilvl w:val="0"/>
          <w:numId w:val="2"/>
        </w:numPr>
        <w:spacing w:before="0" w:beforeAutospacing="0" w:after="160" w:afterAutospacing="0"/>
        <w:rPr>
          <w:rFonts w:asciiTheme="minorHAnsi" w:hAnsiTheme="minorHAnsi" w:cstheme="minorHAnsi"/>
          <w:sz w:val="22"/>
          <w:szCs w:val="22"/>
        </w:rPr>
      </w:pPr>
      <w:r w:rsidRPr="00AB527E">
        <w:rPr>
          <w:rFonts w:asciiTheme="minorHAnsi" w:hAnsiTheme="minorHAnsi" w:cstheme="minorHAnsi"/>
          <w:sz w:val="22"/>
          <w:szCs w:val="22"/>
        </w:rPr>
        <w:t>Torba czerwona medyczna – Pakiet 13</w:t>
      </w:r>
      <w:r w:rsidR="00AB527E">
        <w:rPr>
          <w:rFonts w:asciiTheme="minorHAnsi" w:hAnsiTheme="minorHAnsi" w:cstheme="minorHAnsi"/>
          <w:sz w:val="22"/>
          <w:szCs w:val="22"/>
        </w:rPr>
        <w:t xml:space="preserve"> </w:t>
      </w:r>
    </w:p>
    <w:p w14:paraId="555CACAD" w14:textId="77777777" w:rsidR="00166BA2" w:rsidRPr="00AB527E" w:rsidRDefault="00166BA2" w:rsidP="00AB527E">
      <w:pPr>
        <w:pStyle w:val="NormalnyWeb"/>
        <w:spacing w:before="0" w:beforeAutospacing="0" w:after="160" w:afterAutospacing="0"/>
        <w:ind w:left="720"/>
        <w:rPr>
          <w:rFonts w:asciiTheme="minorHAnsi" w:hAnsiTheme="minorHAnsi" w:cstheme="minorHAnsi"/>
          <w:sz w:val="22"/>
          <w:szCs w:val="22"/>
        </w:rPr>
      </w:pPr>
      <w:r w:rsidRPr="00AB527E">
        <w:rPr>
          <w:rFonts w:asciiTheme="minorHAnsi" w:hAnsiTheme="minorHAnsi" w:cstheme="minorHAnsi"/>
          <w:b/>
          <w:bCs/>
          <w:color w:val="000000"/>
          <w:sz w:val="22"/>
          <w:szCs w:val="22"/>
        </w:rPr>
        <w:t>Dane techniczne</w:t>
      </w:r>
      <w:r w:rsidRPr="00AB527E">
        <w:rPr>
          <w:rFonts w:asciiTheme="minorHAnsi" w:hAnsiTheme="minorHAnsi" w:cstheme="minorHAnsi"/>
          <w:color w:val="000000"/>
          <w:sz w:val="22"/>
          <w:szCs w:val="22"/>
        </w:rPr>
        <w:t>:</w:t>
      </w:r>
    </w:p>
    <w:p w14:paraId="5F59503F" w14:textId="1508C445" w:rsidR="00166BA2" w:rsidRPr="00AB527E" w:rsidRDefault="00166BA2" w:rsidP="00AB527E">
      <w:pPr>
        <w:pStyle w:val="NormalnyWeb"/>
        <w:spacing w:before="0" w:beforeAutospacing="0" w:after="160" w:afterAutospacing="0"/>
        <w:ind w:left="720"/>
        <w:rPr>
          <w:rFonts w:asciiTheme="minorHAnsi" w:hAnsiTheme="minorHAnsi" w:cstheme="minorHAnsi"/>
          <w:color w:val="000000"/>
          <w:sz w:val="22"/>
          <w:szCs w:val="22"/>
        </w:rPr>
      </w:pPr>
      <w:r w:rsidRPr="00AB527E">
        <w:rPr>
          <w:rFonts w:asciiTheme="minorHAnsi" w:hAnsiTheme="minorHAnsi" w:cstheme="minorHAnsi"/>
          <w:color w:val="000000"/>
          <w:sz w:val="22"/>
          <w:szCs w:val="22"/>
        </w:rPr>
        <w:t> waga: max 1 kg</w:t>
      </w:r>
      <w:r w:rsidRPr="00AB527E">
        <w:rPr>
          <w:rFonts w:asciiTheme="minorHAnsi" w:hAnsiTheme="minorHAnsi" w:cstheme="minorHAnsi"/>
          <w:color w:val="000000"/>
          <w:sz w:val="22"/>
          <w:szCs w:val="22"/>
        </w:rPr>
        <w:br/>
        <w:t>-pojemność</w:t>
      </w:r>
      <w:r w:rsidR="004B5CA7" w:rsidRPr="00AB527E">
        <w:rPr>
          <w:rFonts w:asciiTheme="minorHAnsi" w:hAnsiTheme="minorHAnsi" w:cstheme="minorHAnsi"/>
          <w:color w:val="000000"/>
          <w:sz w:val="22"/>
          <w:szCs w:val="22"/>
        </w:rPr>
        <w:t xml:space="preserve"> 1</w:t>
      </w:r>
      <w:r w:rsidRPr="00AB527E">
        <w:rPr>
          <w:rFonts w:asciiTheme="minorHAnsi" w:hAnsiTheme="minorHAnsi" w:cstheme="minorHAnsi"/>
          <w:color w:val="000000"/>
          <w:sz w:val="22"/>
          <w:szCs w:val="22"/>
        </w:rPr>
        <w:t>1L</w:t>
      </w:r>
      <w:r w:rsidR="004B5CA7" w:rsidRPr="00AB527E">
        <w:rPr>
          <w:rFonts w:asciiTheme="minorHAnsi" w:hAnsiTheme="minorHAnsi" w:cstheme="minorHAnsi"/>
          <w:color w:val="000000"/>
          <w:sz w:val="22"/>
          <w:szCs w:val="22"/>
        </w:rPr>
        <w:t xml:space="preserve"> ( +/- 10 %) </w:t>
      </w:r>
      <w:r w:rsidRPr="00AB527E">
        <w:rPr>
          <w:rFonts w:asciiTheme="minorHAnsi" w:hAnsiTheme="minorHAnsi" w:cstheme="minorHAnsi"/>
          <w:color w:val="000000"/>
          <w:sz w:val="22"/>
          <w:szCs w:val="22"/>
        </w:rPr>
        <w:br/>
        <w:t>-</w:t>
      </w:r>
      <w:r w:rsidR="004B5CA7" w:rsidRPr="00AB527E">
        <w:rPr>
          <w:rFonts w:asciiTheme="minorHAnsi" w:hAnsiTheme="minorHAnsi" w:cstheme="minorHAnsi"/>
          <w:color w:val="000000"/>
          <w:sz w:val="22"/>
          <w:szCs w:val="22"/>
        </w:rPr>
        <w:t xml:space="preserve"> wyposażona w </w:t>
      </w:r>
      <w:r w:rsidRPr="00AB527E">
        <w:rPr>
          <w:rFonts w:asciiTheme="minorHAnsi" w:hAnsiTheme="minorHAnsi" w:cstheme="minorHAnsi"/>
          <w:color w:val="000000"/>
          <w:sz w:val="22"/>
          <w:szCs w:val="22"/>
        </w:rPr>
        <w:t>suwaki</w:t>
      </w:r>
    </w:p>
    <w:p w14:paraId="11C2403A" w14:textId="565A70F1" w:rsidR="004B5CA7" w:rsidRPr="00AB527E" w:rsidRDefault="004B5CA7" w:rsidP="00AB527E">
      <w:pPr>
        <w:pStyle w:val="NormalnyWeb"/>
        <w:spacing w:before="0" w:beforeAutospacing="0" w:after="160" w:afterAutospacing="0"/>
        <w:ind w:left="720"/>
        <w:rPr>
          <w:rFonts w:asciiTheme="minorHAnsi" w:hAnsiTheme="minorHAnsi" w:cstheme="minorHAnsi"/>
          <w:sz w:val="22"/>
          <w:szCs w:val="22"/>
        </w:rPr>
      </w:pPr>
      <w:r w:rsidRPr="00AB527E">
        <w:rPr>
          <w:rFonts w:asciiTheme="minorHAnsi" w:hAnsiTheme="minorHAnsi" w:cstheme="minorHAnsi"/>
          <w:color w:val="000000"/>
          <w:sz w:val="22"/>
          <w:szCs w:val="22"/>
        </w:rPr>
        <w:t>- wymiary 35x25x17cm ( +/- 10 %)</w:t>
      </w:r>
      <w:r w:rsidRPr="00AB527E">
        <w:rPr>
          <w:rFonts w:asciiTheme="minorHAnsi" w:hAnsiTheme="minorHAnsi" w:cstheme="minorHAnsi"/>
          <w:b/>
          <w:bCs/>
          <w:color w:val="000000"/>
          <w:sz w:val="22"/>
          <w:szCs w:val="22"/>
        </w:rPr>
        <w:t xml:space="preserve"> </w:t>
      </w:r>
    </w:p>
    <w:p w14:paraId="00687435" w14:textId="471F2B05" w:rsidR="00166BA2" w:rsidRPr="00AB527E" w:rsidRDefault="00166BA2" w:rsidP="00AB527E">
      <w:pPr>
        <w:pStyle w:val="NormalnyWeb"/>
        <w:spacing w:before="0" w:beforeAutospacing="0" w:after="160" w:afterAutospacing="0"/>
        <w:ind w:left="720"/>
        <w:rPr>
          <w:rFonts w:asciiTheme="minorHAnsi" w:hAnsiTheme="minorHAnsi" w:cstheme="minorHAnsi"/>
          <w:sz w:val="22"/>
          <w:szCs w:val="22"/>
        </w:rPr>
      </w:pPr>
      <w:r w:rsidRPr="00AB527E">
        <w:rPr>
          <w:rFonts w:asciiTheme="minorHAnsi" w:hAnsiTheme="minorHAnsi" w:cstheme="minorHAnsi"/>
          <w:b/>
          <w:bCs/>
          <w:color w:val="000000"/>
          <w:sz w:val="22"/>
          <w:szCs w:val="22"/>
        </w:rPr>
        <w:t>Właściwości/zastosowanie:</w:t>
      </w:r>
    </w:p>
    <w:p w14:paraId="7B09BDBD" w14:textId="1D90B964" w:rsidR="00166BA2" w:rsidRPr="00AB527E" w:rsidRDefault="00166BA2" w:rsidP="00AB527E">
      <w:pPr>
        <w:pStyle w:val="NormalnyWeb"/>
        <w:spacing w:before="0" w:beforeAutospacing="0" w:after="160" w:afterAutospacing="0"/>
        <w:ind w:left="720"/>
        <w:rPr>
          <w:rFonts w:asciiTheme="minorHAnsi" w:hAnsiTheme="minorHAnsi" w:cstheme="minorHAnsi"/>
          <w:sz w:val="22"/>
          <w:szCs w:val="22"/>
        </w:rPr>
      </w:pPr>
      <w:r w:rsidRPr="00AB527E">
        <w:rPr>
          <w:rFonts w:asciiTheme="minorHAnsi" w:hAnsiTheme="minorHAnsi" w:cstheme="minorHAnsi"/>
          <w:color w:val="000000"/>
          <w:sz w:val="22"/>
          <w:szCs w:val="22"/>
        </w:rPr>
        <w:t>Torba</w:t>
      </w:r>
      <w:r w:rsidR="004B5CA7" w:rsidRPr="00AB527E">
        <w:rPr>
          <w:rFonts w:asciiTheme="minorHAnsi" w:hAnsiTheme="minorHAnsi" w:cstheme="minorHAnsi"/>
          <w:color w:val="000000"/>
          <w:sz w:val="22"/>
          <w:szCs w:val="22"/>
        </w:rPr>
        <w:t xml:space="preserve"> powinna</w:t>
      </w:r>
      <w:r w:rsidRPr="00AB527E">
        <w:rPr>
          <w:rFonts w:asciiTheme="minorHAnsi" w:hAnsiTheme="minorHAnsi" w:cstheme="minorHAnsi"/>
          <w:color w:val="000000"/>
          <w:sz w:val="22"/>
          <w:szCs w:val="22"/>
        </w:rPr>
        <w:t xml:space="preserve"> </w:t>
      </w:r>
      <w:proofErr w:type="spellStart"/>
      <w:r w:rsidRPr="00AB527E">
        <w:rPr>
          <w:rFonts w:asciiTheme="minorHAnsi" w:hAnsiTheme="minorHAnsi" w:cstheme="minorHAnsi"/>
          <w:color w:val="000000"/>
          <w:sz w:val="22"/>
          <w:szCs w:val="22"/>
        </w:rPr>
        <w:t>posiada</w:t>
      </w:r>
      <w:r w:rsidR="004B5CA7" w:rsidRPr="00AB527E">
        <w:rPr>
          <w:rFonts w:asciiTheme="minorHAnsi" w:hAnsiTheme="minorHAnsi" w:cstheme="minorHAnsi"/>
          <w:color w:val="000000"/>
          <w:sz w:val="22"/>
          <w:szCs w:val="22"/>
        </w:rPr>
        <w:t>c</w:t>
      </w:r>
      <w:proofErr w:type="spellEnd"/>
      <w:r w:rsidRPr="00AB527E">
        <w:rPr>
          <w:rFonts w:asciiTheme="minorHAnsi" w:hAnsiTheme="minorHAnsi" w:cstheme="minorHAnsi"/>
          <w:color w:val="000000"/>
          <w:sz w:val="22"/>
          <w:szCs w:val="22"/>
        </w:rPr>
        <w:t xml:space="preserve"> trzy wyodrębnione, regulowane przegrody na drobny sprzęt i materiały medyczne. Torba </w:t>
      </w:r>
      <w:r w:rsidR="004B5CA7" w:rsidRPr="00AB527E">
        <w:rPr>
          <w:rFonts w:asciiTheme="minorHAnsi" w:hAnsiTheme="minorHAnsi" w:cstheme="minorHAnsi"/>
          <w:color w:val="000000"/>
          <w:sz w:val="22"/>
          <w:szCs w:val="22"/>
        </w:rPr>
        <w:t>powinna posiadać</w:t>
      </w:r>
      <w:r w:rsidRPr="00AB527E">
        <w:rPr>
          <w:rFonts w:asciiTheme="minorHAnsi" w:hAnsiTheme="minorHAnsi" w:cstheme="minorHAnsi"/>
          <w:color w:val="000000"/>
          <w:sz w:val="22"/>
          <w:szCs w:val="22"/>
        </w:rPr>
        <w:t xml:space="preserve"> </w:t>
      </w:r>
      <w:r w:rsidR="004B5CA7" w:rsidRPr="00AB527E">
        <w:rPr>
          <w:rFonts w:asciiTheme="minorHAnsi" w:hAnsiTheme="minorHAnsi" w:cstheme="minorHAnsi"/>
          <w:color w:val="000000"/>
          <w:sz w:val="22"/>
          <w:szCs w:val="22"/>
        </w:rPr>
        <w:t xml:space="preserve"> </w:t>
      </w:r>
      <w:r w:rsidRPr="00AB527E">
        <w:rPr>
          <w:rFonts w:asciiTheme="minorHAnsi" w:hAnsiTheme="minorHAnsi" w:cstheme="minorHAnsi"/>
          <w:color w:val="000000"/>
          <w:sz w:val="22"/>
          <w:szCs w:val="22"/>
        </w:rPr>
        <w:t>uchwyt do trzymania na ramieniu oraz 2 uchwyty do noszenia torby w ręce.</w:t>
      </w:r>
      <w:r w:rsidR="004B5CA7" w:rsidRPr="00AB527E">
        <w:rPr>
          <w:rFonts w:asciiTheme="minorHAnsi" w:hAnsiTheme="minorHAnsi" w:cstheme="minorHAnsi"/>
          <w:sz w:val="22"/>
          <w:szCs w:val="22"/>
        </w:rPr>
        <w:t xml:space="preserve"> </w:t>
      </w:r>
      <w:r w:rsidRPr="00AB527E">
        <w:rPr>
          <w:rFonts w:asciiTheme="minorHAnsi" w:hAnsiTheme="minorHAnsi" w:cstheme="minorHAnsi"/>
          <w:color w:val="000000"/>
          <w:sz w:val="22"/>
          <w:szCs w:val="22"/>
        </w:rPr>
        <w:t xml:space="preserve">Torba cała </w:t>
      </w:r>
      <w:proofErr w:type="spellStart"/>
      <w:r w:rsidRPr="00AB527E">
        <w:rPr>
          <w:rFonts w:asciiTheme="minorHAnsi" w:hAnsiTheme="minorHAnsi" w:cstheme="minorHAnsi"/>
          <w:color w:val="000000"/>
          <w:sz w:val="22"/>
          <w:szCs w:val="22"/>
        </w:rPr>
        <w:t>opiankowana</w:t>
      </w:r>
      <w:proofErr w:type="spellEnd"/>
      <w:r w:rsidRPr="00AB527E">
        <w:rPr>
          <w:rFonts w:asciiTheme="minorHAnsi" w:hAnsiTheme="minorHAnsi" w:cstheme="minorHAnsi"/>
          <w:color w:val="000000"/>
          <w:sz w:val="22"/>
          <w:szCs w:val="22"/>
        </w:rPr>
        <w:t xml:space="preserve"> pianką.</w:t>
      </w:r>
    </w:p>
    <w:p w14:paraId="125E7E3A" w14:textId="3CBAC6F4" w:rsidR="00166BA2" w:rsidRPr="00AB527E" w:rsidRDefault="00166BA2" w:rsidP="00AB527E">
      <w:pPr>
        <w:pStyle w:val="NormalnyWeb"/>
        <w:spacing w:before="0" w:beforeAutospacing="0" w:after="160" w:afterAutospacing="0"/>
        <w:rPr>
          <w:rFonts w:asciiTheme="minorHAnsi" w:hAnsiTheme="minorHAnsi" w:cstheme="minorHAnsi"/>
          <w:sz w:val="22"/>
          <w:szCs w:val="22"/>
        </w:rPr>
      </w:pPr>
    </w:p>
    <w:p w14:paraId="43F1A827" w14:textId="381F84DB" w:rsidR="001E763D" w:rsidRPr="00AB527E" w:rsidRDefault="003946BD" w:rsidP="00AB527E">
      <w:pPr>
        <w:pStyle w:val="Akapitzlist"/>
        <w:numPr>
          <w:ilvl w:val="0"/>
          <w:numId w:val="2"/>
        </w:numPr>
        <w:spacing w:before="280" w:after="280" w:line="240" w:lineRule="auto"/>
        <w:rPr>
          <w:rFonts w:eastAsia="Times New Roman" w:cstheme="minorHAnsi"/>
          <w:b/>
          <w:bCs/>
          <w:color w:val="000000"/>
          <w:lang w:eastAsia="pl-PL"/>
        </w:rPr>
      </w:pPr>
      <w:r>
        <w:rPr>
          <w:rFonts w:eastAsia="Times New Roman" w:cstheme="minorHAnsi"/>
          <w:b/>
          <w:bCs/>
          <w:color w:val="000000"/>
          <w:lang w:eastAsia="pl-PL"/>
        </w:rPr>
        <w:t xml:space="preserve"> Torba opatrunkowa – Pakiet 14</w:t>
      </w:r>
      <w:r w:rsidR="00DA3C77" w:rsidRPr="00AB527E">
        <w:rPr>
          <w:rFonts w:eastAsia="Times New Roman" w:cstheme="minorHAnsi"/>
          <w:b/>
          <w:bCs/>
          <w:color w:val="000000"/>
          <w:lang w:eastAsia="pl-PL"/>
        </w:rPr>
        <w:t xml:space="preserve"> </w:t>
      </w:r>
    </w:p>
    <w:p w14:paraId="73B753B1" w14:textId="36BC8576" w:rsidR="00DA3C77" w:rsidRPr="00AB527E" w:rsidRDefault="00DA3C77" w:rsidP="00AB527E">
      <w:pPr>
        <w:pStyle w:val="NormalnyWeb"/>
        <w:spacing w:before="0" w:beforeAutospacing="0" w:after="160" w:afterAutospacing="0"/>
        <w:ind w:left="720"/>
        <w:rPr>
          <w:rFonts w:asciiTheme="minorHAnsi" w:hAnsiTheme="minorHAnsi" w:cstheme="minorHAnsi"/>
          <w:color w:val="000000"/>
          <w:sz w:val="22"/>
          <w:szCs w:val="22"/>
        </w:rPr>
      </w:pPr>
      <w:r w:rsidRPr="00AB527E">
        <w:rPr>
          <w:rFonts w:asciiTheme="minorHAnsi" w:hAnsiTheme="minorHAnsi" w:cstheme="minorHAnsi"/>
          <w:color w:val="000000"/>
          <w:sz w:val="22"/>
          <w:szCs w:val="22"/>
        </w:rPr>
        <w:t xml:space="preserve">Torba posiadająca 2 komory, które dają min. 12 litrów pojemności (+/- 10 %) . Posiadająca wiele różnorodnych kieszonek i przegródek na materiały medyczne Torba wyposażona  w uchwyty do trzymania w dłoni oraz pasek do noszenia jej na ramieniu. Oznakowana krzyżem św. Andrzeja. Torba cała </w:t>
      </w:r>
      <w:proofErr w:type="spellStart"/>
      <w:r w:rsidRPr="00AB527E">
        <w:rPr>
          <w:rFonts w:asciiTheme="minorHAnsi" w:hAnsiTheme="minorHAnsi" w:cstheme="minorHAnsi"/>
          <w:color w:val="000000"/>
          <w:sz w:val="22"/>
          <w:szCs w:val="22"/>
        </w:rPr>
        <w:t>opiankowana</w:t>
      </w:r>
      <w:proofErr w:type="spellEnd"/>
      <w:r w:rsidRPr="00AB527E">
        <w:rPr>
          <w:rFonts w:asciiTheme="minorHAnsi" w:hAnsiTheme="minorHAnsi" w:cstheme="minorHAnsi"/>
          <w:color w:val="000000"/>
          <w:sz w:val="22"/>
          <w:szCs w:val="22"/>
        </w:rPr>
        <w:t xml:space="preserve"> pianką. Torba wykonana z materiału wzmocnionego dodatkowym, mocniejszym splotem, gwarantująca  odporność na przetarcia i rozerwania. Dostępne kolory: Wymiary: Wysokość - 27cm Szerokość - 15cm Długość - 37cm Ilość komór ( +/- 10 ) : 2 Ilość kieszeni zewnętrznych: 1</w:t>
      </w:r>
      <w:r w:rsidR="00830F03" w:rsidRPr="00AB527E">
        <w:rPr>
          <w:rFonts w:asciiTheme="minorHAnsi" w:hAnsiTheme="minorHAnsi" w:cstheme="minorHAnsi"/>
          <w:color w:val="000000"/>
          <w:sz w:val="22"/>
          <w:szCs w:val="22"/>
        </w:rPr>
        <w:t>.</w:t>
      </w:r>
    </w:p>
    <w:p w14:paraId="5D85AA60" w14:textId="26AD607D" w:rsidR="00830F03" w:rsidRPr="00AB527E" w:rsidRDefault="00830F03" w:rsidP="00AB527E">
      <w:pPr>
        <w:pStyle w:val="NormalnyWeb"/>
        <w:numPr>
          <w:ilvl w:val="0"/>
          <w:numId w:val="2"/>
        </w:numPr>
        <w:spacing w:before="0" w:beforeAutospacing="0" w:after="160" w:afterAutospacing="0"/>
        <w:rPr>
          <w:rFonts w:asciiTheme="minorHAnsi" w:hAnsiTheme="minorHAnsi" w:cstheme="minorHAnsi"/>
          <w:b/>
          <w:bCs/>
          <w:sz w:val="22"/>
          <w:szCs w:val="22"/>
        </w:rPr>
      </w:pPr>
      <w:r w:rsidRPr="00AB527E">
        <w:rPr>
          <w:rFonts w:asciiTheme="minorHAnsi" w:hAnsiTheme="minorHAnsi" w:cstheme="minorHAnsi"/>
          <w:b/>
          <w:bCs/>
          <w:color w:val="000000"/>
          <w:sz w:val="22"/>
          <w:szCs w:val="22"/>
        </w:rPr>
        <w:t xml:space="preserve">Przenośny detektor tlenku </w:t>
      </w:r>
      <w:r w:rsidR="003946BD">
        <w:rPr>
          <w:rFonts w:asciiTheme="minorHAnsi" w:hAnsiTheme="minorHAnsi" w:cstheme="minorHAnsi"/>
          <w:b/>
          <w:bCs/>
          <w:color w:val="000000"/>
          <w:sz w:val="22"/>
          <w:szCs w:val="22"/>
        </w:rPr>
        <w:t>węgla – Pakiet 15</w:t>
      </w:r>
    </w:p>
    <w:p w14:paraId="4ED8921B" w14:textId="77777777" w:rsidR="00830F03" w:rsidRPr="00AB527E" w:rsidRDefault="00830F03" w:rsidP="00AB527E">
      <w:pPr>
        <w:pStyle w:val="Akapitzlist"/>
        <w:spacing w:line="240" w:lineRule="auto"/>
        <w:rPr>
          <w:rFonts w:eastAsia="Times New Roman" w:cstheme="minorHAnsi"/>
          <w:lang w:eastAsia="pl-PL"/>
        </w:rPr>
      </w:pPr>
      <w:r w:rsidRPr="00AB527E">
        <w:rPr>
          <w:rFonts w:eastAsia="Times New Roman" w:cstheme="minorHAnsi"/>
          <w:color w:val="000000"/>
          <w:lang w:eastAsia="pl-PL"/>
        </w:rPr>
        <w:t>Miernik wyposażony w 3 rodzaje sygnalizacji (akustyczna, optyczna i wibracyjna) przekroczenia zadanych progów alarmowych.</w:t>
      </w:r>
    </w:p>
    <w:p w14:paraId="656A0633" w14:textId="77777777" w:rsidR="00830F03" w:rsidRPr="00AB527E" w:rsidRDefault="00830F03" w:rsidP="00AB527E">
      <w:pPr>
        <w:pStyle w:val="Akapitzlist"/>
        <w:spacing w:after="0" w:line="240" w:lineRule="auto"/>
        <w:rPr>
          <w:rFonts w:eastAsia="Times New Roman" w:cstheme="minorHAnsi"/>
          <w:lang w:eastAsia="pl-PL"/>
        </w:rPr>
      </w:pPr>
    </w:p>
    <w:p w14:paraId="2F7CBE0D" w14:textId="7899034D" w:rsidR="00830F03" w:rsidRPr="00AB527E" w:rsidRDefault="00830F03" w:rsidP="00AB527E">
      <w:pPr>
        <w:pStyle w:val="Akapitzlist"/>
        <w:spacing w:line="240" w:lineRule="auto"/>
        <w:rPr>
          <w:rFonts w:eastAsia="Times New Roman" w:cstheme="minorHAnsi"/>
          <w:lang w:eastAsia="pl-PL"/>
        </w:rPr>
      </w:pPr>
      <w:r w:rsidRPr="00AB527E">
        <w:rPr>
          <w:rFonts w:eastAsia="Times New Roman" w:cstheme="minorHAnsi"/>
          <w:color w:val="000000"/>
          <w:lang w:eastAsia="pl-PL"/>
        </w:rPr>
        <w:t>Detektor  do kontroli skażenia i jakości powietrza m.in.: na stanowisku pracy, w studzienkach, kanałach, zbiornikach, oczyszczalniach ścieków i wysypiskach oraz podczas akcji ratunkowych.</w:t>
      </w:r>
    </w:p>
    <w:p w14:paraId="5F93C54C" w14:textId="77777777" w:rsidR="00830F03" w:rsidRPr="00AB527E" w:rsidRDefault="00830F03" w:rsidP="00AB527E">
      <w:pPr>
        <w:pStyle w:val="Akapitzlist"/>
        <w:spacing w:after="0" w:line="240" w:lineRule="auto"/>
        <w:rPr>
          <w:rFonts w:eastAsia="Times New Roman" w:cstheme="minorHAnsi"/>
          <w:lang w:eastAsia="pl-PL"/>
        </w:rPr>
      </w:pPr>
    </w:p>
    <w:p w14:paraId="4304E6E0" w14:textId="4F77A3D3" w:rsidR="00830F03" w:rsidRPr="00AB527E" w:rsidRDefault="00830F03" w:rsidP="00AB527E">
      <w:pPr>
        <w:pStyle w:val="Akapitzlist"/>
        <w:spacing w:before="280" w:after="280" w:line="240" w:lineRule="auto"/>
        <w:rPr>
          <w:rFonts w:eastAsia="Times New Roman" w:cstheme="minorHAnsi"/>
          <w:lang w:eastAsia="pl-PL"/>
        </w:rPr>
      </w:pPr>
      <w:r w:rsidRPr="00AB527E">
        <w:rPr>
          <w:rFonts w:eastAsia="Times New Roman" w:cstheme="minorHAnsi"/>
          <w:color w:val="000000"/>
          <w:lang w:eastAsia="pl-PL"/>
        </w:rPr>
        <w:t xml:space="preserve">odporny na wstrząsy i substancje chemiczne  </w:t>
      </w:r>
      <w:r w:rsidRPr="00AB527E">
        <w:rPr>
          <w:rFonts w:eastAsia="Times New Roman" w:cstheme="minorHAnsi"/>
          <w:b/>
          <w:bCs/>
          <w:color w:val="000000"/>
          <w:lang w:eastAsia="pl-PL"/>
        </w:rPr>
        <w:t>(całkowita odporność na wodę oraz kurz)</w:t>
      </w:r>
      <w:r w:rsidRPr="00AB527E">
        <w:rPr>
          <w:rFonts w:eastAsia="Times New Roman" w:cstheme="minorHAnsi"/>
          <w:color w:val="000000"/>
          <w:lang w:eastAsia="pl-PL"/>
        </w:rPr>
        <w:t>. </w:t>
      </w:r>
    </w:p>
    <w:p w14:paraId="2E19F94A" w14:textId="2FE3B528" w:rsidR="00830F03" w:rsidRPr="00AB527E" w:rsidRDefault="00830F03" w:rsidP="00AB527E">
      <w:pPr>
        <w:pStyle w:val="Akapitzlist"/>
        <w:spacing w:before="280" w:after="280" w:line="240" w:lineRule="auto"/>
        <w:rPr>
          <w:rFonts w:eastAsia="Times New Roman" w:cstheme="minorHAnsi"/>
          <w:lang w:eastAsia="pl-PL"/>
        </w:rPr>
      </w:pPr>
      <w:r w:rsidRPr="00AB527E">
        <w:rPr>
          <w:rFonts w:eastAsia="Times New Roman" w:cstheme="minorHAnsi"/>
          <w:color w:val="000000"/>
          <w:lang w:eastAsia="pl-PL"/>
        </w:rPr>
        <w:t>Prosty w obsłudze - przy użyciu jednego przycisku można przeprowadzić test funkcjonalności oraz włączyć/wyłączyć urządzenie. </w:t>
      </w:r>
    </w:p>
    <w:p w14:paraId="357D6486" w14:textId="77777777" w:rsidR="00830F03" w:rsidRPr="00AB527E" w:rsidRDefault="00830F03" w:rsidP="00AB527E">
      <w:pPr>
        <w:pStyle w:val="Akapitzlist"/>
        <w:spacing w:before="280" w:after="280" w:line="240" w:lineRule="auto"/>
        <w:rPr>
          <w:rFonts w:eastAsia="Times New Roman" w:cstheme="minorHAnsi"/>
          <w:lang w:eastAsia="pl-PL"/>
        </w:rPr>
      </w:pPr>
      <w:r w:rsidRPr="00AB527E">
        <w:rPr>
          <w:rFonts w:eastAsia="Times New Roman" w:cstheme="minorHAnsi"/>
          <w:color w:val="000000"/>
          <w:lang w:eastAsia="pl-PL"/>
        </w:rPr>
        <w:lastRenderedPageBreak/>
        <w:t>Czytelny, podświetlany wyświetlacz prezentujący aktualną wartość mierzonego stężenia, poziom baterii oraz pozostały czas pracy.</w:t>
      </w:r>
    </w:p>
    <w:p w14:paraId="26863DF3" w14:textId="11308818" w:rsidR="00830F03" w:rsidRPr="00AB527E" w:rsidRDefault="00830F03" w:rsidP="00AB527E">
      <w:pPr>
        <w:pStyle w:val="Akapitzlist"/>
        <w:spacing w:before="280" w:after="280" w:line="240" w:lineRule="auto"/>
        <w:rPr>
          <w:rFonts w:eastAsia="Times New Roman" w:cstheme="minorHAnsi"/>
          <w:lang w:eastAsia="pl-PL"/>
        </w:rPr>
      </w:pPr>
      <w:r w:rsidRPr="00AB527E">
        <w:rPr>
          <w:rFonts w:eastAsia="Times New Roman" w:cstheme="minorHAnsi"/>
          <w:color w:val="000000"/>
          <w:lang w:eastAsia="pl-PL"/>
        </w:rPr>
        <w:t>Wyposażone w solidny, obrotowy zaczep, gwarantujący pewne mocowanie nawet w najcięższych warunkach.</w:t>
      </w:r>
      <w:r w:rsidR="00861C40" w:rsidRPr="00AB527E">
        <w:rPr>
          <w:rFonts w:eastAsia="Times New Roman" w:cstheme="minorHAnsi"/>
          <w:color w:val="000000"/>
          <w:lang w:eastAsia="pl-PL"/>
        </w:rPr>
        <w:t xml:space="preserve"> Menu w języku polskim. </w:t>
      </w:r>
    </w:p>
    <w:p w14:paraId="72E9BD71" w14:textId="4CFF05A5" w:rsidR="00CC6620" w:rsidRPr="00AB527E" w:rsidRDefault="00CC6620" w:rsidP="00AB527E">
      <w:pPr>
        <w:pStyle w:val="NormalnyWeb"/>
        <w:numPr>
          <w:ilvl w:val="0"/>
          <w:numId w:val="2"/>
        </w:numPr>
        <w:spacing w:before="0" w:beforeAutospacing="0" w:after="160" w:afterAutospacing="0"/>
        <w:rPr>
          <w:rFonts w:asciiTheme="minorHAnsi" w:hAnsiTheme="minorHAnsi" w:cstheme="minorHAnsi"/>
          <w:b/>
          <w:bCs/>
          <w:sz w:val="22"/>
          <w:szCs w:val="22"/>
        </w:rPr>
      </w:pPr>
      <w:r w:rsidRPr="00AB527E">
        <w:rPr>
          <w:rFonts w:asciiTheme="minorHAnsi" w:hAnsiTheme="minorHAnsi" w:cstheme="minorHAnsi"/>
          <w:b/>
          <w:bCs/>
          <w:sz w:val="22"/>
          <w:szCs w:val="22"/>
        </w:rPr>
        <w:t>Zestaw unieruchamiający złaman</w:t>
      </w:r>
      <w:r w:rsidR="00E412E8">
        <w:rPr>
          <w:rFonts w:asciiTheme="minorHAnsi" w:hAnsiTheme="minorHAnsi" w:cstheme="minorHAnsi"/>
          <w:b/>
          <w:bCs/>
          <w:sz w:val="22"/>
          <w:szCs w:val="22"/>
        </w:rPr>
        <w:t>ia – szyny próżniowe – Pakiet 16</w:t>
      </w:r>
      <w:r w:rsidRPr="00AB527E">
        <w:rPr>
          <w:rFonts w:asciiTheme="minorHAnsi" w:hAnsiTheme="minorHAnsi" w:cstheme="minorHAnsi"/>
          <w:b/>
          <w:bCs/>
          <w:sz w:val="22"/>
          <w:szCs w:val="22"/>
        </w:rPr>
        <w:t xml:space="preserve"> </w:t>
      </w:r>
    </w:p>
    <w:p w14:paraId="20BC420B" w14:textId="77777777" w:rsidR="00CC6620" w:rsidRPr="00AB527E" w:rsidRDefault="00CC6620" w:rsidP="00AB527E">
      <w:pPr>
        <w:pStyle w:val="NormalnyWeb"/>
        <w:spacing w:before="0" w:beforeAutospacing="0" w:after="160" w:afterAutospacing="0"/>
        <w:ind w:left="720"/>
        <w:rPr>
          <w:rFonts w:asciiTheme="minorHAnsi" w:hAnsiTheme="minorHAnsi" w:cstheme="minorHAnsi"/>
          <w:sz w:val="22"/>
          <w:szCs w:val="22"/>
        </w:rPr>
      </w:pPr>
    </w:p>
    <w:p w14:paraId="3472A044" w14:textId="598BCCB6" w:rsidR="00CC6620" w:rsidRPr="00AB527E" w:rsidRDefault="00CC6620" w:rsidP="00AB527E">
      <w:pPr>
        <w:spacing w:line="240" w:lineRule="auto"/>
        <w:rPr>
          <w:rFonts w:eastAsia="Times New Roman" w:cstheme="minorHAnsi"/>
          <w:lang w:eastAsia="pl-PL"/>
        </w:rPr>
      </w:pPr>
      <w:r w:rsidRPr="00AB527E">
        <w:rPr>
          <w:rFonts w:eastAsia="Times New Roman" w:cstheme="minorHAnsi"/>
          <w:color w:val="000000"/>
          <w:lang w:eastAsia="pl-PL"/>
        </w:rPr>
        <w:t>Zestaw szyn próżniowych przeznaczonych do unieruchomienia złamań oraz podejrzeń złamań i zwichnięć kończyn górnych i dolnych, unieruchomienia urazów stawów w kończynach w pozycji zastanej. Zalecane do stosowania w nagłych wypadkach wymagających opieki przedszpitalnej.</w:t>
      </w:r>
      <w:r w:rsidRPr="00AB527E">
        <w:rPr>
          <w:rFonts w:eastAsia="Times New Roman" w:cstheme="minorHAnsi"/>
          <w:color w:val="000000"/>
          <w:lang w:eastAsia="pl-PL"/>
        </w:rPr>
        <w:br/>
      </w:r>
      <w:r w:rsidRPr="00AB527E">
        <w:rPr>
          <w:rFonts w:eastAsia="Times New Roman" w:cstheme="minorHAnsi"/>
          <w:color w:val="000000"/>
          <w:lang w:eastAsia="pl-PL"/>
        </w:rPr>
        <w:br/>
        <w:t>Szyny próżniowe  działające na zasadzie morfologicznie kompresowanych materiałów. Szyny próżniowe posiadające zdolność kopiowania kształtu ciała człowieka, a po wypuszczeniu powietrza z komory próżniowej naprawia ten kształt przez zmianę luźnej formy w zwartą. Poprzez ponowne wpuszczenie powietrza do komory próżniowej polimerowe wypełnienie, czasowo sztywne i zwarte, staje się znowu luźne a szyna mocująca jest gotowa do ponownego unieruchomienia.</w:t>
      </w:r>
    </w:p>
    <w:p w14:paraId="08DD2D8C" w14:textId="77777777" w:rsidR="00CC6620" w:rsidRPr="00AB527E" w:rsidRDefault="00CC6620" w:rsidP="00AB527E">
      <w:pPr>
        <w:spacing w:before="280" w:after="280" w:line="240" w:lineRule="auto"/>
        <w:rPr>
          <w:rFonts w:eastAsia="Times New Roman" w:cstheme="minorHAnsi"/>
          <w:lang w:eastAsia="pl-PL"/>
        </w:rPr>
      </w:pPr>
      <w:r w:rsidRPr="00AB527E">
        <w:rPr>
          <w:rFonts w:eastAsia="Times New Roman" w:cstheme="minorHAnsi"/>
          <w:b/>
          <w:bCs/>
          <w:color w:val="000000"/>
          <w:lang w:eastAsia="pl-PL"/>
        </w:rPr>
        <w:t>Główne elementy szyny:</w:t>
      </w:r>
    </w:p>
    <w:p w14:paraId="2829089C" w14:textId="77777777" w:rsidR="00CC6620" w:rsidRPr="00AB527E" w:rsidRDefault="00CC6620" w:rsidP="00AB527E">
      <w:pPr>
        <w:numPr>
          <w:ilvl w:val="0"/>
          <w:numId w:val="6"/>
        </w:numPr>
        <w:spacing w:before="280" w:after="0" w:line="240" w:lineRule="auto"/>
        <w:textAlignment w:val="baseline"/>
        <w:rPr>
          <w:rFonts w:eastAsia="Times New Roman" w:cstheme="minorHAnsi"/>
          <w:color w:val="000000"/>
          <w:lang w:eastAsia="pl-PL"/>
        </w:rPr>
      </w:pPr>
      <w:r w:rsidRPr="00AB527E">
        <w:rPr>
          <w:rFonts w:eastAsia="Times New Roman" w:cstheme="minorHAnsi"/>
          <w:color w:val="000000"/>
          <w:lang w:eastAsia="pl-PL"/>
        </w:rPr>
        <w:t>część główna szyny (obudowa)</w:t>
      </w:r>
    </w:p>
    <w:p w14:paraId="493C1DB7" w14:textId="77777777" w:rsidR="00CC6620" w:rsidRPr="00AB527E" w:rsidRDefault="00CC6620" w:rsidP="00AB527E">
      <w:pPr>
        <w:numPr>
          <w:ilvl w:val="0"/>
          <w:numId w:val="6"/>
        </w:numPr>
        <w:spacing w:after="0" w:line="240" w:lineRule="auto"/>
        <w:textAlignment w:val="baseline"/>
        <w:rPr>
          <w:rFonts w:eastAsia="Times New Roman" w:cstheme="minorHAnsi"/>
          <w:color w:val="000000"/>
          <w:lang w:eastAsia="pl-PL"/>
        </w:rPr>
      </w:pPr>
      <w:r w:rsidRPr="00AB527E">
        <w:rPr>
          <w:rFonts w:eastAsia="Times New Roman" w:cstheme="minorHAnsi"/>
          <w:color w:val="000000"/>
          <w:lang w:eastAsia="pl-PL"/>
        </w:rPr>
        <w:t>polimeryczne wypełnienie komory próżniowej</w:t>
      </w:r>
    </w:p>
    <w:p w14:paraId="224CD58A" w14:textId="77777777" w:rsidR="00CC6620" w:rsidRPr="00AB527E" w:rsidRDefault="00CC6620" w:rsidP="00AB527E">
      <w:pPr>
        <w:numPr>
          <w:ilvl w:val="0"/>
          <w:numId w:val="6"/>
        </w:numPr>
        <w:spacing w:after="0" w:line="240" w:lineRule="auto"/>
        <w:textAlignment w:val="baseline"/>
        <w:rPr>
          <w:rFonts w:eastAsia="Times New Roman" w:cstheme="minorHAnsi"/>
          <w:color w:val="000000"/>
          <w:lang w:eastAsia="pl-PL"/>
        </w:rPr>
      </w:pPr>
      <w:r w:rsidRPr="00AB527E">
        <w:rPr>
          <w:rFonts w:eastAsia="Times New Roman" w:cstheme="minorHAnsi"/>
          <w:color w:val="000000"/>
          <w:lang w:eastAsia="pl-PL"/>
        </w:rPr>
        <w:t>system mocujący</w:t>
      </w:r>
    </w:p>
    <w:p w14:paraId="78A8E3B9" w14:textId="77777777" w:rsidR="00CC6620" w:rsidRPr="00AB527E" w:rsidRDefault="00CC6620" w:rsidP="00AB527E">
      <w:pPr>
        <w:numPr>
          <w:ilvl w:val="0"/>
          <w:numId w:val="6"/>
        </w:numPr>
        <w:spacing w:after="280" w:line="240" w:lineRule="auto"/>
        <w:textAlignment w:val="baseline"/>
        <w:rPr>
          <w:rFonts w:eastAsia="Times New Roman" w:cstheme="minorHAnsi"/>
          <w:color w:val="000000"/>
          <w:lang w:eastAsia="pl-PL"/>
        </w:rPr>
      </w:pPr>
      <w:r w:rsidRPr="00AB527E">
        <w:rPr>
          <w:rFonts w:eastAsia="Times New Roman" w:cstheme="minorHAnsi"/>
          <w:color w:val="000000"/>
          <w:lang w:eastAsia="pl-PL"/>
        </w:rPr>
        <w:t>zawór ciśnienia</w:t>
      </w:r>
    </w:p>
    <w:p w14:paraId="02353330" w14:textId="6CA63DED" w:rsidR="00CC6620" w:rsidRPr="00AB527E" w:rsidRDefault="00CC6620" w:rsidP="00AB527E">
      <w:pPr>
        <w:spacing w:before="280" w:after="280" w:line="240" w:lineRule="auto"/>
        <w:rPr>
          <w:rFonts w:eastAsia="Times New Roman" w:cstheme="minorHAnsi"/>
          <w:lang w:eastAsia="pl-PL"/>
        </w:rPr>
      </w:pPr>
      <w:r w:rsidRPr="00AB527E">
        <w:rPr>
          <w:rFonts w:eastAsia="Times New Roman" w:cstheme="minorHAnsi"/>
          <w:color w:val="000000"/>
          <w:lang w:eastAsia="pl-PL"/>
        </w:rPr>
        <w:t xml:space="preserve">Główna część szyny jest wykonana z wodoodpornego, </w:t>
      </w:r>
      <w:proofErr w:type="spellStart"/>
      <w:r w:rsidRPr="00AB527E">
        <w:rPr>
          <w:rFonts w:eastAsia="Times New Roman" w:cstheme="minorHAnsi"/>
          <w:color w:val="000000"/>
          <w:lang w:eastAsia="pl-PL"/>
        </w:rPr>
        <w:t>łatwozmywalnego</w:t>
      </w:r>
      <w:proofErr w:type="spellEnd"/>
      <w:r w:rsidRPr="00AB527E">
        <w:rPr>
          <w:rFonts w:eastAsia="Times New Roman" w:cstheme="minorHAnsi"/>
          <w:color w:val="000000"/>
          <w:lang w:eastAsia="pl-PL"/>
        </w:rPr>
        <w:t xml:space="preserve"> materiału.</w:t>
      </w:r>
    </w:p>
    <w:p w14:paraId="4DF95908" w14:textId="77777777" w:rsidR="00CC6620" w:rsidRPr="00AB527E" w:rsidRDefault="00CC6620" w:rsidP="00AB527E">
      <w:pPr>
        <w:numPr>
          <w:ilvl w:val="0"/>
          <w:numId w:val="7"/>
        </w:numPr>
        <w:spacing w:before="280" w:after="0" w:line="240" w:lineRule="auto"/>
        <w:textAlignment w:val="baseline"/>
        <w:rPr>
          <w:rFonts w:eastAsia="Times New Roman" w:cstheme="minorHAnsi"/>
          <w:color w:val="000000"/>
          <w:lang w:eastAsia="pl-PL"/>
        </w:rPr>
      </w:pPr>
      <w:r w:rsidRPr="00AB527E">
        <w:rPr>
          <w:rFonts w:eastAsia="Times New Roman" w:cstheme="minorHAnsi"/>
          <w:color w:val="000000"/>
          <w:lang w:eastAsia="pl-PL"/>
        </w:rPr>
        <w:t>szyna krótka(55x34,5x25,5),</w:t>
      </w:r>
    </w:p>
    <w:p w14:paraId="71D96245" w14:textId="77777777" w:rsidR="00CC6620" w:rsidRPr="00AB527E" w:rsidRDefault="00CC6620" w:rsidP="00AB527E">
      <w:pPr>
        <w:numPr>
          <w:ilvl w:val="0"/>
          <w:numId w:val="7"/>
        </w:numPr>
        <w:spacing w:after="0" w:line="240" w:lineRule="auto"/>
        <w:textAlignment w:val="baseline"/>
        <w:rPr>
          <w:rFonts w:eastAsia="Times New Roman" w:cstheme="minorHAnsi"/>
          <w:color w:val="000000"/>
          <w:lang w:eastAsia="pl-PL"/>
        </w:rPr>
      </w:pPr>
      <w:r w:rsidRPr="00AB527E">
        <w:rPr>
          <w:rFonts w:eastAsia="Times New Roman" w:cstheme="minorHAnsi"/>
          <w:color w:val="000000"/>
          <w:lang w:eastAsia="pl-PL"/>
        </w:rPr>
        <w:t>szyna średnia(72x38x28),</w:t>
      </w:r>
    </w:p>
    <w:p w14:paraId="3B9BE428" w14:textId="77777777" w:rsidR="00CC6620" w:rsidRPr="00AB527E" w:rsidRDefault="00CC6620" w:rsidP="00AB527E">
      <w:pPr>
        <w:numPr>
          <w:ilvl w:val="0"/>
          <w:numId w:val="7"/>
        </w:numPr>
        <w:spacing w:after="0" w:line="240" w:lineRule="auto"/>
        <w:textAlignment w:val="baseline"/>
        <w:rPr>
          <w:rFonts w:eastAsia="Times New Roman" w:cstheme="minorHAnsi"/>
          <w:color w:val="000000"/>
          <w:lang w:eastAsia="pl-PL"/>
        </w:rPr>
      </w:pPr>
      <w:r w:rsidRPr="00AB527E">
        <w:rPr>
          <w:rFonts w:eastAsia="Times New Roman" w:cstheme="minorHAnsi"/>
          <w:color w:val="000000"/>
          <w:lang w:eastAsia="pl-PL"/>
        </w:rPr>
        <w:t>szyna długa(110x67x58,5),</w:t>
      </w:r>
    </w:p>
    <w:p w14:paraId="668CAC5E" w14:textId="77777777" w:rsidR="00CC6620" w:rsidRPr="00AB527E" w:rsidRDefault="00CC6620" w:rsidP="00AB527E">
      <w:pPr>
        <w:numPr>
          <w:ilvl w:val="0"/>
          <w:numId w:val="7"/>
        </w:numPr>
        <w:spacing w:after="0" w:line="240" w:lineRule="auto"/>
        <w:textAlignment w:val="baseline"/>
        <w:rPr>
          <w:rFonts w:eastAsia="Times New Roman" w:cstheme="minorHAnsi"/>
          <w:color w:val="000000"/>
          <w:lang w:eastAsia="pl-PL"/>
        </w:rPr>
      </w:pPr>
      <w:r w:rsidRPr="00AB527E">
        <w:rPr>
          <w:rFonts w:eastAsia="Times New Roman" w:cstheme="minorHAnsi"/>
          <w:color w:val="000000"/>
          <w:lang w:eastAsia="pl-PL"/>
        </w:rPr>
        <w:t>pompka,</w:t>
      </w:r>
    </w:p>
    <w:p w14:paraId="3DBD8A2F" w14:textId="77777777" w:rsidR="00CC6620" w:rsidRPr="00AB527E" w:rsidRDefault="00CC6620" w:rsidP="00AB527E">
      <w:pPr>
        <w:numPr>
          <w:ilvl w:val="0"/>
          <w:numId w:val="7"/>
        </w:numPr>
        <w:spacing w:after="0" w:line="240" w:lineRule="auto"/>
        <w:textAlignment w:val="baseline"/>
        <w:rPr>
          <w:rFonts w:eastAsia="Times New Roman" w:cstheme="minorHAnsi"/>
          <w:color w:val="000000"/>
          <w:lang w:eastAsia="pl-PL"/>
        </w:rPr>
      </w:pPr>
      <w:r w:rsidRPr="00AB527E">
        <w:rPr>
          <w:rFonts w:eastAsia="Times New Roman" w:cstheme="minorHAnsi"/>
          <w:color w:val="000000"/>
          <w:lang w:eastAsia="pl-PL"/>
        </w:rPr>
        <w:t>zestaw naprawczy,</w:t>
      </w:r>
    </w:p>
    <w:p w14:paraId="2B6B0677" w14:textId="77777777" w:rsidR="00CC6620" w:rsidRPr="00AB527E" w:rsidRDefault="00CC6620" w:rsidP="00AB527E">
      <w:pPr>
        <w:numPr>
          <w:ilvl w:val="0"/>
          <w:numId w:val="7"/>
        </w:numPr>
        <w:spacing w:after="280" w:line="240" w:lineRule="auto"/>
        <w:textAlignment w:val="baseline"/>
        <w:rPr>
          <w:rFonts w:eastAsia="Times New Roman" w:cstheme="minorHAnsi"/>
          <w:color w:val="000000"/>
          <w:lang w:eastAsia="pl-PL"/>
        </w:rPr>
      </w:pPr>
      <w:r w:rsidRPr="00AB527E">
        <w:rPr>
          <w:rFonts w:eastAsia="Times New Roman" w:cstheme="minorHAnsi"/>
          <w:color w:val="000000"/>
          <w:lang w:eastAsia="pl-PL"/>
        </w:rPr>
        <w:t>torba transportowa.</w:t>
      </w:r>
    </w:p>
    <w:p w14:paraId="67E968FB" w14:textId="2D54B75C" w:rsidR="00DA3C77" w:rsidRPr="00AB527E" w:rsidRDefault="006D114E" w:rsidP="00AB527E">
      <w:pPr>
        <w:pStyle w:val="Akapitzlist"/>
        <w:numPr>
          <w:ilvl w:val="0"/>
          <w:numId w:val="2"/>
        </w:numPr>
        <w:spacing w:before="280" w:after="280" w:line="240" w:lineRule="auto"/>
        <w:rPr>
          <w:rFonts w:eastAsia="Times New Roman" w:cstheme="minorHAnsi"/>
          <w:b/>
          <w:bCs/>
          <w:color w:val="000000"/>
          <w:lang w:eastAsia="pl-PL"/>
        </w:rPr>
      </w:pPr>
      <w:r w:rsidRPr="00AB527E">
        <w:rPr>
          <w:rFonts w:eastAsia="Times New Roman" w:cstheme="minorHAnsi"/>
          <w:b/>
          <w:bCs/>
          <w:color w:val="000000"/>
          <w:lang w:eastAsia="pl-PL"/>
        </w:rPr>
        <w:t>No</w:t>
      </w:r>
      <w:r w:rsidR="00674035">
        <w:rPr>
          <w:rFonts w:eastAsia="Times New Roman" w:cstheme="minorHAnsi"/>
          <w:b/>
          <w:bCs/>
          <w:color w:val="000000"/>
          <w:lang w:eastAsia="pl-PL"/>
        </w:rPr>
        <w:t>sidełko transportowe – Pakiet 17</w:t>
      </w:r>
      <w:r w:rsidRPr="00AB527E">
        <w:rPr>
          <w:rFonts w:eastAsia="Times New Roman" w:cstheme="minorHAnsi"/>
          <w:b/>
          <w:bCs/>
          <w:color w:val="000000"/>
          <w:lang w:eastAsia="pl-PL"/>
        </w:rPr>
        <w:t xml:space="preserve"> </w:t>
      </w:r>
    </w:p>
    <w:p w14:paraId="28CCC6F9" w14:textId="77777777" w:rsidR="001E763D" w:rsidRPr="00AB527E" w:rsidRDefault="001E763D" w:rsidP="00AB527E">
      <w:pPr>
        <w:pStyle w:val="Akapitzlist"/>
        <w:spacing w:before="280" w:after="280" w:line="240" w:lineRule="auto"/>
        <w:rPr>
          <w:rFonts w:eastAsia="Times New Roman" w:cstheme="minorHAnsi"/>
          <w:color w:val="000000"/>
          <w:lang w:eastAsia="pl-PL"/>
        </w:rPr>
      </w:pPr>
    </w:p>
    <w:p w14:paraId="53AB73B5" w14:textId="378E7A7D" w:rsidR="00C6714C" w:rsidRPr="00AB527E" w:rsidRDefault="00C6714C" w:rsidP="00AB527E">
      <w:pPr>
        <w:spacing w:line="240" w:lineRule="auto"/>
        <w:rPr>
          <w:rFonts w:eastAsia="Times New Roman" w:cstheme="minorHAnsi"/>
          <w:lang w:eastAsia="pl-PL"/>
        </w:rPr>
      </w:pPr>
      <w:r w:rsidRPr="00AB527E">
        <w:rPr>
          <w:rFonts w:eastAsia="Times New Roman" w:cstheme="minorHAnsi"/>
          <w:color w:val="000000"/>
          <w:lang w:eastAsia="pl-PL"/>
        </w:rPr>
        <w:t xml:space="preserve">Krzesełko </w:t>
      </w:r>
      <w:proofErr w:type="spellStart"/>
      <w:r w:rsidRPr="00AB527E">
        <w:rPr>
          <w:rFonts w:eastAsia="Times New Roman" w:cstheme="minorHAnsi"/>
          <w:color w:val="000000"/>
          <w:lang w:eastAsia="pl-PL"/>
        </w:rPr>
        <w:t>płachtowe</w:t>
      </w:r>
      <w:proofErr w:type="spellEnd"/>
      <w:r w:rsidRPr="00AB527E">
        <w:rPr>
          <w:rFonts w:eastAsia="Times New Roman" w:cstheme="minorHAnsi"/>
          <w:color w:val="000000"/>
          <w:lang w:eastAsia="pl-PL"/>
        </w:rPr>
        <w:t xml:space="preserve"> wyposażone we wzmocnione uchwyty transportowe oraz regulowane pasy zamykane na klamry zatrzaskowe do zabezpieczenia poszkodowanego. Krzesełko jest wykonane z wodoodpornej tkaniny, </w:t>
      </w:r>
    </w:p>
    <w:p w14:paraId="7382C4A3" w14:textId="77777777" w:rsidR="00C6714C" w:rsidRPr="00AB527E" w:rsidRDefault="00C6714C" w:rsidP="00AB527E">
      <w:pPr>
        <w:numPr>
          <w:ilvl w:val="0"/>
          <w:numId w:val="8"/>
        </w:numPr>
        <w:spacing w:before="280" w:after="0" w:line="240" w:lineRule="auto"/>
        <w:textAlignment w:val="baseline"/>
        <w:rPr>
          <w:rFonts w:eastAsia="Times New Roman" w:cstheme="minorHAnsi"/>
          <w:color w:val="000000"/>
          <w:lang w:eastAsia="pl-PL"/>
        </w:rPr>
      </w:pPr>
      <w:r w:rsidRPr="00AB527E">
        <w:rPr>
          <w:rFonts w:eastAsia="Times New Roman" w:cstheme="minorHAnsi"/>
          <w:color w:val="000000"/>
          <w:lang w:eastAsia="pl-PL"/>
        </w:rPr>
        <w:t>transport poszkodowanego </w:t>
      </w:r>
    </w:p>
    <w:p w14:paraId="7ABE91E7" w14:textId="77777777" w:rsidR="00C6714C" w:rsidRPr="00AB527E" w:rsidRDefault="00C6714C" w:rsidP="00AB527E">
      <w:pPr>
        <w:numPr>
          <w:ilvl w:val="0"/>
          <w:numId w:val="8"/>
        </w:numPr>
        <w:spacing w:after="280" w:line="240" w:lineRule="auto"/>
        <w:textAlignment w:val="baseline"/>
        <w:rPr>
          <w:rFonts w:eastAsia="Times New Roman" w:cstheme="minorHAnsi"/>
          <w:color w:val="000000"/>
          <w:lang w:eastAsia="pl-PL"/>
        </w:rPr>
      </w:pPr>
      <w:r w:rsidRPr="00AB527E">
        <w:rPr>
          <w:rFonts w:eastAsia="Times New Roman" w:cstheme="minorHAnsi"/>
          <w:color w:val="000000"/>
          <w:lang w:eastAsia="pl-PL"/>
        </w:rPr>
        <w:t xml:space="preserve">krzesło </w:t>
      </w:r>
      <w:proofErr w:type="spellStart"/>
      <w:r w:rsidRPr="00AB527E">
        <w:rPr>
          <w:rFonts w:eastAsia="Times New Roman" w:cstheme="minorHAnsi"/>
          <w:color w:val="000000"/>
          <w:lang w:eastAsia="pl-PL"/>
        </w:rPr>
        <w:t>płachtowe</w:t>
      </w:r>
      <w:proofErr w:type="spellEnd"/>
      <w:r w:rsidRPr="00AB527E">
        <w:rPr>
          <w:rFonts w:eastAsia="Times New Roman" w:cstheme="minorHAnsi"/>
          <w:color w:val="000000"/>
          <w:lang w:eastAsia="pl-PL"/>
        </w:rPr>
        <w:t> </w:t>
      </w:r>
    </w:p>
    <w:p w14:paraId="7BF0524F" w14:textId="77777777" w:rsidR="00C6714C" w:rsidRPr="00AB527E" w:rsidRDefault="00C6714C" w:rsidP="00AB527E">
      <w:pPr>
        <w:spacing w:after="0" w:line="240" w:lineRule="auto"/>
        <w:rPr>
          <w:rFonts w:eastAsia="Times New Roman" w:cstheme="minorHAnsi"/>
          <w:lang w:eastAsia="pl-PL"/>
        </w:rPr>
      </w:pPr>
      <w:r w:rsidRPr="00AB527E">
        <w:rPr>
          <w:rFonts w:eastAsia="Times New Roman" w:cstheme="minorHAnsi"/>
          <w:b/>
          <w:bCs/>
          <w:color w:val="000000"/>
          <w:lang w:eastAsia="pl-PL"/>
        </w:rPr>
        <w:t>Cechy:</w:t>
      </w:r>
    </w:p>
    <w:p w14:paraId="4D92A998" w14:textId="49928740" w:rsidR="00C6714C" w:rsidRPr="00AB527E" w:rsidRDefault="00C6714C" w:rsidP="00AB527E">
      <w:pPr>
        <w:numPr>
          <w:ilvl w:val="0"/>
          <w:numId w:val="9"/>
        </w:numPr>
        <w:spacing w:before="280" w:after="0" w:line="240" w:lineRule="auto"/>
        <w:textAlignment w:val="baseline"/>
        <w:rPr>
          <w:rFonts w:eastAsia="Times New Roman" w:cstheme="minorHAnsi"/>
          <w:color w:val="000000"/>
          <w:lang w:eastAsia="pl-PL"/>
        </w:rPr>
      </w:pPr>
      <w:r w:rsidRPr="00AB527E">
        <w:rPr>
          <w:rFonts w:eastAsia="Times New Roman" w:cstheme="minorHAnsi"/>
          <w:color w:val="000000"/>
          <w:lang w:eastAsia="pl-PL"/>
        </w:rPr>
        <w:t>krzesełko posiadające wzmocnione uchwyty transportowe </w:t>
      </w:r>
    </w:p>
    <w:p w14:paraId="0E8100AB" w14:textId="3DB1D260" w:rsidR="00C6714C" w:rsidRPr="00AB527E" w:rsidRDefault="00C6714C" w:rsidP="00AB527E">
      <w:pPr>
        <w:numPr>
          <w:ilvl w:val="0"/>
          <w:numId w:val="9"/>
        </w:numPr>
        <w:spacing w:after="0" w:line="240" w:lineRule="auto"/>
        <w:textAlignment w:val="baseline"/>
        <w:rPr>
          <w:rFonts w:eastAsia="Times New Roman" w:cstheme="minorHAnsi"/>
          <w:color w:val="000000"/>
          <w:lang w:eastAsia="pl-PL"/>
        </w:rPr>
      </w:pPr>
      <w:r w:rsidRPr="00AB527E">
        <w:rPr>
          <w:rFonts w:eastAsia="Times New Roman" w:cstheme="minorHAnsi"/>
          <w:color w:val="000000"/>
          <w:lang w:eastAsia="pl-PL"/>
        </w:rPr>
        <w:t>posiadające regulowane pasy zamykane na klamry zatrzaskowe do zabezpieczenia poszkodowanego </w:t>
      </w:r>
    </w:p>
    <w:p w14:paraId="06034870" w14:textId="77777777" w:rsidR="00C6714C" w:rsidRPr="00AB527E" w:rsidRDefault="00C6714C" w:rsidP="00AB527E">
      <w:pPr>
        <w:numPr>
          <w:ilvl w:val="0"/>
          <w:numId w:val="9"/>
        </w:numPr>
        <w:spacing w:after="0" w:line="240" w:lineRule="auto"/>
        <w:textAlignment w:val="baseline"/>
        <w:rPr>
          <w:rFonts w:eastAsia="Times New Roman" w:cstheme="minorHAnsi"/>
          <w:color w:val="000000"/>
          <w:lang w:eastAsia="pl-PL"/>
        </w:rPr>
      </w:pPr>
      <w:r w:rsidRPr="00AB527E">
        <w:rPr>
          <w:rFonts w:eastAsia="Times New Roman" w:cstheme="minorHAnsi"/>
          <w:color w:val="000000"/>
          <w:lang w:eastAsia="pl-PL"/>
        </w:rPr>
        <w:t>wykonane z wodoodpornej tkaniny dzięki temu jest łatwe do utrzymania w czystości </w:t>
      </w:r>
    </w:p>
    <w:p w14:paraId="46FE9986" w14:textId="524BAE93" w:rsidR="00C6714C" w:rsidRPr="00AB527E" w:rsidRDefault="00C6714C" w:rsidP="00AB527E">
      <w:pPr>
        <w:numPr>
          <w:ilvl w:val="0"/>
          <w:numId w:val="9"/>
        </w:numPr>
        <w:spacing w:after="0" w:line="240" w:lineRule="auto"/>
        <w:textAlignment w:val="baseline"/>
        <w:rPr>
          <w:rFonts w:eastAsia="Times New Roman" w:cstheme="minorHAnsi"/>
          <w:color w:val="000000"/>
          <w:lang w:eastAsia="pl-PL"/>
        </w:rPr>
      </w:pPr>
      <w:r w:rsidRPr="00AB527E">
        <w:rPr>
          <w:rFonts w:eastAsia="Times New Roman" w:cstheme="minorHAnsi"/>
          <w:color w:val="000000"/>
          <w:lang w:eastAsia="pl-PL"/>
        </w:rPr>
        <w:t xml:space="preserve">wyposażone w pokrowiec </w:t>
      </w:r>
    </w:p>
    <w:p w14:paraId="3054834C" w14:textId="77777777" w:rsidR="00C6714C" w:rsidRPr="00AB527E" w:rsidRDefault="00C6714C" w:rsidP="00AB527E">
      <w:pPr>
        <w:numPr>
          <w:ilvl w:val="0"/>
          <w:numId w:val="9"/>
        </w:numPr>
        <w:spacing w:after="280" w:line="240" w:lineRule="auto"/>
        <w:textAlignment w:val="baseline"/>
        <w:rPr>
          <w:rFonts w:eastAsia="Times New Roman" w:cstheme="minorHAnsi"/>
          <w:color w:val="000000"/>
          <w:lang w:eastAsia="pl-PL"/>
        </w:rPr>
      </w:pPr>
      <w:r w:rsidRPr="00AB527E">
        <w:rPr>
          <w:rFonts w:eastAsia="Times New Roman" w:cstheme="minorHAnsi"/>
          <w:color w:val="000000"/>
          <w:lang w:eastAsia="pl-PL"/>
        </w:rPr>
        <w:lastRenderedPageBreak/>
        <w:t>pokrowiec posiada uchwyty z taśmy zamykane na klamry zatrzaskowe co pozwala na przymocowanie go np. w karetce, plecaka itp. </w:t>
      </w:r>
    </w:p>
    <w:p w14:paraId="353DB761" w14:textId="77777777" w:rsidR="00C6714C" w:rsidRPr="00AB527E" w:rsidRDefault="00C6714C" w:rsidP="00AB527E">
      <w:pPr>
        <w:spacing w:after="0" w:line="240" w:lineRule="auto"/>
        <w:rPr>
          <w:rFonts w:eastAsia="Times New Roman" w:cstheme="minorHAnsi"/>
          <w:lang w:eastAsia="pl-PL"/>
        </w:rPr>
      </w:pPr>
      <w:r w:rsidRPr="00AB527E">
        <w:rPr>
          <w:rFonts w:eastAsia="Times New Roman" w:cstheme="minorHAnsi"/>
          <w:b/>
          <w:bCs/>
          <w:color w:val="000000"/>
          <w:lang w:eastAsia="pl-PL"/>
        </w:rPr>
        <w:t>Dane techniczne</w:t>
      </w:r>
    </w:p>
    <w:p w14:paraId="1BB0C3A1" w14:textId="734AFC16" w:rsidR="00C6714C" w:rsidRPr="00AB527E" w:rsidRDefault="00C6714C" w:rsidP="00AB527E">
      <w:pPr>
        <w:numPr>
          <w:ilvl w:val="0"/>
          <w:numId w:val="10"/>
        </w:numPr>
        <w:spacing w:before="280" w:after="0" w:line="240" w:lineRule="auto"/>
        <w:textAlignment w:val="baseline"/>
        <w:rPr>
          <w:rFonts w:eastAsia="Times New Roman" w:cstheme="minorHAnsi"/>
          <w:color w:val="000000"/>
          <w:lang w:eastAsia="pl-PL"/>
        </w:rPr>
      </w:pPr>
      <w:r w:rsidRPr="00AB527E">
        <w:rPr>
          <w:rFonts w:eastAsia="Times New Roman" w:cstheme="minorHAnsi"/>
          <w:color w:val="000000"/>
          <w:lang w:eastAsia="pl-PL"/>
        </w:rPr>
        <w:t xml:space="preserve">wymiary krzesełka 44 x 48 x 50 (cm)  ( +/ - 5 %) </w:t>
      </w:r>
    </w:p>
    <w:p w14:paraId="674DC496" w14:textId="4B301CF9" w:rsidR="00C6714C" w:rsidRPr="00AB527E" w:rsidRDefault="00C6714C" w:rsidP="00AB527E">
      <w:pPr>
        <w:numPr>
          <w:ilvl w:val="0"/>
          <w:numId w:val="10"/>
        </w:numPr>
        <w:spacing w:after="0" w:line="240" w:lineRule="auto"/>
        <w:textAlignment w:val="baseline"/>
        <w:rPr>
          <w:rFonts w:eastAsia="Times New Roman" w:cstheme="minorHAnsi"/>
          <w:color w:val="000000"/>
          <w:lang w:eastAsia="pl-PL"/>
        </w:rPr>
      </w:pPr>
      <w:r w:rsidRPr="00AB527E">
        <w:rPr>
          <w:rFonts w:eastAsia="Times New Roman" w:cstheme="minorHAnsi"/>
          <w:color w:val="000000"/>
          <w:lang w:eastAsia="pl-PL"/>
        </w:rPr>
        <w:t>wymiary pokrowca 51 x 21 x 2 (cm)   ( +/ - 5 %)</w:t>
      </w:r>
    </w:p>
    <w:p w14:paraId="2D7BAB2D" w14:textId="597FB818" w:rsidR="00C6714C" w:rsidRPr="00AB527E" w:rsidRDefault="00C6714C" w:rsidP="00AB527E">
      <w:pPr>
        <w:numPr>
          <w:ilvl w:val="0"/>
          <w:numId w:val="10"/>
        </w:numPr>
        <w:spacing w:after="280" w:line="240" w:lineRule="auto"/>
        <w:textAlignment w:val="baseline"/>
        <w:rPr>
          <w:rFonts w:eastAsia="Times New Roman" w:cstheme="minorHAnsi"/>
          <w:color w:val="000000"/>
          <w:lang w:eastAsia="pl-PL"/>
        </w:rPr>
      </w:pPr>
      <w:r w:rsidRPr="00AB527E">
        <w:rPr>
          <w:rFonts w:eastAsia="Times New Roman" w:cstheme="minorHAnsi"/>
          <w:color w:val="000000"/>
          <w:lang w:eastAsia="pl-PL"/>
        </w:rPr>
        <w:t>minimalne obciążenie 180 kg</w:t>
      </w:r>
    </w:p>
    <w:p w14:paraId="41EEF395" w14:textId="20D2CA5F" w:rsidR="00C572EE" w:rsidRPr="00AB527E" w:rsidRDefault="00674035" w:rsidP="00AB527E">
      <w:pPr>
        <w:pStyle w:val="Akapitzlist"/>
        <w:numPr>
          <w:ilvl w:val="0"/>
          <w:numId w:val="2"/>
        </w:numPr>
        <w:spacing w:after="280" w:line="240" w:lineRule="auto"/>
        <w:textAlignment w:val="baseline"/>
        <w:rPr>
          <w:rFonts w:eastAsia="Times New Roman" w:cstheme="minorHAnsi"/>
          <w:b/>
          <w:bCs/>
          <w:color w:val="000000"/>
          <w:lang w:eastAsia="pl-PL"/>
        </w:rPr>
      </w:pPr>
      <w:r>
        <w:rPr>
          <w:rFonts w:eastAsia="Times New Roman" w:cstheme="minorHAnsi"/>
          <w:b/>
          <w:bCs/>
          <w:color w:val="000000"/>
          <w:lang w:eastAsia="pl-PL"/>
        </w:rPr>
        <w:t>Pakiet 18 : Deska ortopedyczna +komplet pasów(3szt.) + stabilizacja głowy ( 2 paski)</w:t>
      </w:r>
    </w:p>
    <w:tbl>
      <w:tblPr>
        <w:tblW w:w="0" w:type="auto"/>
        <w:tblCellMar>
          <w:top w:w="15" w:type="dxa"/>
          <w:left w:w="15" w:type="dxa"/>
          <w:bottom w:w="15" w:type="dxa"/>
          <w:right w:w="15" w:type="dxa"/>
        </w:tblCellMar>
        <w:tblLook w:val="04A0" w:firstRow="1" w:lastRow="0" w:firstColumn="1" w:lastColumn="0" w:noHBand="0" w:noVBand="1"/>
      </w:tblPr>
      <w:tblGrid>
        <w:gridCol w:w="270"/>
        <w:gridCol w:w="8792"/>
      </w:tblGrid>
      <w:tr w:rsidR="008A419E" w:rsidRPr="008A419E" w14:paraId="7D6433CB" w14:textId="77777777" w:rsidTr="008A419E">
        <w:tc>
          <w:tcPr>
            <w:tcW w:w="0" w:type="auto"/>
            <w:tcBorders>
              <w:top w:val="single" w:sz="4" w:space="0" w:color="000000"/>
              <w:left w:val="single" w:sz="4" w:space="0" w:color="000000"/>
              <w:bottom w:val="single" w:sz="4" w:space="0" w:color="000000"/>
              <w:right w:val="single" w:sz="4" w:space="0" w:color="000000"/>
            </w:tcBorders>
            <w:hideMark/>
          </w:tcPr>
          <w:p w14:paraId="0ECDB23D" w14:textId="77777777" w:rsidR="008A419E" w:rsidRPr="008A419E" w:rsidRDefault="008A419E" w:rsidP="008A419E">
            <w:pPr>
              <w:spacing w:line="240" w:lineRule="auto"/>
              <w:jc w:val="center"/>
              <w:rPr>
                <w:rFonts w:ascii="Times New Roman" w:eastAsia="Times New Roman" w:hAnsi="Times New Roman" w:cs="Times New Roman"/>
                <w:sz w:val="24"/>
                <w:szCs w:val="24"/>
                <w:lang w:eastAsia="pl-PL"/>
              </w:rPr>
            </w:pPr>
            <w:r w:rsidRPr="008A419E">
              <w:rPr>
                <w:rFonts w:ascii="Calibri" w:eastAsia="Times New Roman" w:hAnsi="Calibri" w:cs="Calibri"/>
                <w:color w:val="000000"/>
                <w:sz w:val="20"/>
                <w:szCs w:val="20"/>
                <w:lang w:eastAsia="pl-PL"/>
              </w:rPr>
              <w:t>Lp.</w:t>
            </w:r>
          </w:p>
        </w:tc>
        <w:tc>
          <w:tcPr>
            <w:tcW w:w="0" w:type="auto"/>
            <w:tcBorders>
              <w:top w:val="single" w:sz="4" w:space="0" w:color="000000"/>
              <w:left w:val="single" w:sz="4" w:space="0" w:color="000000"/>
              <w:bottom w:val="single" w:sz="4" w:space="0" w:color="000000"/>
              <w:right w:val="single" w:sz="4" w:space="0" w:color="000000"/>
            </w:tcBorders>
            <w:hideMark/>
          </w:tcPr>
          <w:p w14:paraId="043B98DE" w14:textId="77777777" w:rsidR="008A419E" w:rsidRPr="008A419E" w:rsidRDefault="008A419E" w:rsidP="008A419E">
            <w:pPr>
              <w:spacing w:line="240" w:lineRule="auto"/>
              <w:jc w:val="center"/>
              <w:rPr>
                <w:rFonts w:ascii="Times New Roman" w:eastAsia="Times New Roman" w:hAnsi="Times New Roman" w:cs="Times New Roman"/>
                <w:sz w:val="24"/>
                <w:szCs w:val="24"/>
                <w:lang w:eastAsia="pl-PL"/>
              </w:rPr>
            </w:pPr>
            <w:r w:rsidRPr="008A419E">
              <w:rPr>
                <w:rFonts w:ascii="Times New Roman" w:eastAsia="Times New Roman" w:hAnsi="Times New Roman" w:cs="Times New Roman"/>
                <w:b/>
                <w:bCs/>
                <w:color w:val="000000"/>
                <w:sz w:val="20"/>
                <w:szCs w:val="20"/>
                <w:lang w:eastAsia="pl-PL"/>
              </w:rPr>
              <w:t>Parametry techniczne </w:t>
            </w:r>
          </w:p>
        </w:tc>
      </w:tr>
      <w:tr w:rsidR="008A419E" w:rsidRPr="008A419E" w14:paraId="5AB96608" w14:textId="77777777" w:rsidTr="008A419E">
        <w:tc>
          <w:tcPr>
            <w:tcW w:w="0" w:type="auto"/>
            <w:tcBorders>
              <w:top w:val="single" w:sz="4" w:space="0" w:color="000000"/>
              <w:left w:val="single" w:sz="4" w:space="0" w:color="000000"/>
              <w:bottom w:val="single" w:sz="4" w:space="0" w:color="000000"/>
              <w:right w:val="single" w:sz="4" w:space="0" w:color="000000"/>
            </w:tcBorders>
            <w:hideMark/>
          </w:tcPr>
          <w:p w14:paraId="0823E6F7" w14:textId="77777777" w:rsidR="008A419E" w:rsidRPr="008A419E" w:rsidRDefault="008A419E" w:rsidP="008A419E">
            <w:pPr>
              <w:numPr>
                <w:ilvl w:val="0"/>
                <w:numId w:val="11"/>
              </w:numPr>
              <w:spacing w:before="100" w:beforeAutospacing="1" w:after="100" w:afterAutospacing="1" w:line="240" w:lineRule="auto"/>
              <w:ind w:left="785"/>
              <w:textAlignment w:val="baseline"/>
              <w:rPr>
                <w:rFonts w:ascii="Times New Roman" w:eastAsia="Times New Roman" w:hAnsi="Times New Roman" w:cs="Times New Roman"/>
                <w:color w:val="000000"/>
                <w:sz w:val="20"/>
                <w:szCs w:val="20"/>
                <w:lang w:eastAsia="pl-PL"/>
              </w:rPr>
            </w:pPr>
          </w:p>
        </w:tc>
        <w:tc>
          <w:tcPr>
            <w:tcW w:w="0" w:type="auto"/>
            <w:tcBorders>
              <w:top w:val="single" w:sz="4" w:space="0" w:color="000000"/>
              <w:left w:val="single" w:sz="4" w:space="0" w:color="000000"/>
              <w:bottom w:val="single" w:sz="4" w:space="0" w:color="000000"/>
              <w:right w:val="single" w:sz="4" w:space="0" w:color="000000"/>
            </w:tcBorders>
            <w:hideMark/>
          </w:tcPr>
          <w:p w14:paraId="64603AB7" w14:textId="77777777" w:rsidR="008A419E" w:rsidRPr="008A419E" w:rsidRDefault="008A419E" w:rsidP="008A419E">
            <w:pPr>
              <w:spacing w:after="0" w:line="240" w:lineRule="auto"/>
              <w:ind w:left="141"/>
              <w:rPr>
                <w:rFonts w:ascii="Times New Roman" w:eastAsia="Times New Roman" w:hAnsi="Times New Roman" w:cs="Times New Roman"/>
                <w:sz w:val="24"/>
                <w:szCs w:val="24"/>
                <w:lang w:eastAsia="pl-PL"/>
              </w:rPr>
            </w:pPr>
            <w:r w:rsidRPr="008A419E">
              <w:rPr>
                <w:rFonts w:ascii="Times New Roman" w:eastAsia="Times New Roman" w:hAnsi="Times New Roman" w:cs="Times New Roman"/>
                <w:color w:val="000000"/>
                <w:sz w:val="20"/>
                <w:szCs w:val="20"/>
                <w:lang w:eastAsia="pl-PL"/>
              </w:rPr>
              <w:t>Nowe/ nieużywane/ nie demonstracyjne/ wyprodukowane min. w 2023 r.</w:t>
            </w:r>
          </w:p>
        </w:tc>
      </w:tr>
      <w:tr w:rsidR="008A419E" w:rsidRPr="008A419E" w14:paraId="67EF5A4E" w14:textId="77777777" w:rsidTr="008A419E">
        <w:tc>
          <w:tcPr>
            <w:tcW w:w="0" w:type="auto"/>
            <w:tcBorders>
              <w:top w:val="single" w:sz="4" w:space="0" w:color="000000"/>
              <w:left w:val="single" w:sz="4" w:space="0" w:color="000000"/>
              <w:bottom w:val="single" w:sz="4" w:space="0" w:color="000000"/>
              <w:right w:val="single" w:sz="4" w:space="0" w:color="000000"/>
            </w:tcBorders>
            <w:hideMark/>
          </w:tcPr>
          <w:p w14:paraId="158C1BCC" w14:textId="77777777" w:rsidR="008A419E" w:rsidRPr="008A419E" w:rsidRDefault="008A419E" w:rsidP="008A419E">
            <w:pPr>
              <w:numPr>
                <w:ilvl w:val="0"/>
                <w:numId w:val="12"/>
              </w:numPr>
              <w:spacing w:before="100" w:beforeAutospacing="1" w:after="100" w:afterAutospacing="1" w:line="240" w:lineRule="auto"/>
              <w:textAlignment w:val="baseline"/>
              <w:rPr>
                <w:rFonts w:ascii="Times New Roman" w:eastAsia="Times New Roman" w:hAnsi="Times New Roman" w:cs="Times New Roman"/>
                <w:color w:val="000000"/>
                <w:sz w:val="20"/>
                <w:szCs w:val="20"/>
                <w:lang w:eastAsia="pl-PL"/>
              </w:rPr>
            </w:pPr>
          </w:p>
        </w:tc>
        <w:tc>
          <w:tcPr>
            <w:tcW w:w="0" w:type="auto"/>
            <w:tcBorders>
              <w:top w:val="single" w:sz="4" w:space="0" w:color="000000"/>
              <w:left w:val="single" w:sz="4" w:space="0" w:color="000000"/>
              <w:bottom w:val="single" w:sz="4" w:space="0" w:color="000000"/>
              <w:right w:val="single" w:sz="4" w:space="0" w:color="000000"/>
            </w:tcBorders>
            <w:hideMark/>
          </w:tcPr>
          <w:p w14:paraId="3B132140" w14:textId="77777777" w:rsidR="008A419E" w:rsidRPr="008A419E" w:rsidRDefault="008A419E" w:rsidP="008A419E">
            <w:pPr>
              <w:spacing w:after="0" w:line="240" w:lineRule="auto"/>
              <w:ind w:left="141"/>
              <w:rPr>
                <w:rFonts w:ascii="Times New Roman" w:eastAsia="Times New Roman" w:hAnsi="Times New Roman" w:cs="Times New Roman"/>
                <w:sz w:val="24"/>
                <w:szCs w:val="24"/>
                <w:lang w:eastAsia="pl-PL"/>
              </w:rPr>
            </w:pPr>
            <w:r w:rsidRPr="008A419E">
              <w:rPr>
                <w:rFonts w:ascii="Times New Roman" w:eastAsia="Times New Roman" w:hAnsi="Times New Roman" w:cs="Times New Roman"/>
                <w:color w:val="000000"/>
                <w:sz w:val="20"/>
                <w:szCs w:val="20"/>
                <w:lang w:eastAsia="pl-PL"/>
              </w:rPr>
              <w:t>Wykonane z materiału o właściwościach zmywalnych, łatwego do dezynfekcji, nie absorbujący wydzielin i płynów, krwi, brudu z ochronną podłogą odpinaną zabezpieczającą przed uszkodzeniami. </w:t>
            </w:r>
          </w:p>
        </w:tc>
      </w:tr>
      <w:tr w:rsidR="008A419E" w:rsidRPr="008A419E" w14:paraId="561EA485" w14:textId="77777777" w:rsidTr="008A419E">
        <w:tc>
          <w:tcPr>
            <w:tcW w:w="0" w:type="auto"/>
            <w:tcBorders>
              <w:top w:val="single" w:sz="4" w:space="0" w:color="000000"/>
              <w:left w:val="single" w:sz="4" w:space="0" w:color="000000"/>
              <w:bottom w:val="single" w:sz="4" w:space="0" w:color="000000"/>
              <w:right w:val="single" w:sz="4" w:space="0" w:color="000000"/>
            </w:tcBorders>
            <w:hideMark/>
          </w:tcPr>
          <w:p w14:paraId="64685C2B" w14:textId="77777777" w:rsidR="008A419E" w:rsidRPr="008A419E" w:rsidRDefault="008A419E" w:rsidP="008A419E">
            <w:pPr>
              <w:numPr>
                <w:ilvl w:val="0"/>
                <w:numId w:val="13"/>
              </w:numPr>
              <w:spacing w:before="100" w:beforeAutospacing="1" w:after="100" w:afterAutospacing="1" w:line="240" w:lineRule="auto"/>
              <w:textAlignment w:val="baseline"/>
              <w:rPr>
                <w:rFonts w:ascii="Times New Roman" w:eastAsia="Times New Roman" w:hAnsi="Times New Roman" w:cs="Times New Roman"/>
                <w:color w:val="000000"/>
                <w:sz w:val="20"/>
                <w:szCs w:val="20"/>
                <w:lang w:eastAsia="pl-PL"/>
              </w:rPr>
            </w:pPr>
          </w:p>
        </w:tc>
        <w:tc>
          <w:tcPr>
            <w:tcW w:w="0" w:type="auto"/>
            <w:tcBorders>
              <w:top w:val="single" w:sz="4" w:space="0" w:color="000000"/>
              <w:left w:val="single" w:sz="4" w:space="0" w:color="000000"/>
              <w:bottom w:val="single" w:sz="4" w:space="0" w:color="000000"/>
              <w:right w:val="single" w:sz="4" w:space="0" w:color="000000"/>
            </w:tcBorders>
            <w:hideMark/>
          </w:tcPr>
          <w:p w14:paraId="12A4C4CD" w14:textId="77777777" w:rsidR="008A419E" w:rsidRPr="008A419E" w:rsidRDefault="008A419E" w:rsidP="008A419E">
            <w:pPr>
              <w:spacing w:after="0" w:line="240" w:lineRule="auto"/>
              <w:ind w:left="141"/>
              <w:rPr>
                <w:rFonts w:ascii="Times New Roman" w:eastAsia="Times New Roman" w:hAnsi="Times New Roman" w:cs="Times New Roman"/>
                <w:sz w:val="24"/>
                <w:szCs w:val="24"/>
                <w:lang w:eastAsia="pl-PL"/>
              </w:rPr>
            </w:pPr>
            <w:r w:rsidRPr="008A419E">
              <w:rPr>
                <w:rFonts w:ascii="Times New Roman" w:eastAsia="Times New Roman" w:hAnsi="Times New Roman" w:cs="Times New Roman"/>
                <w:color w:val="000000"/>
                <w:sz w:val="20"/>
                <w:szCs w:val="20"/>
                <w:lang w:eastAsia="pl-PL"/>
              </w:rPr>
              <w:t xml:space="preserve"> Posiadająca wbudowane w obrys 16 uchwytów do przenoszenia oraz 10 trzpieni rozmieszczonych na obwodzie, służących do mocowania pasów ( po 5 na każdej krawędzie deski) </w:t>
            </w:r>
          </w:p>
        </w:tc>
      </w:tr>
      <w:tr w:rsidR="008A419E" w:rsidRPr="008A419E" w14:paraId="74344FDD" w14:textId="77777777" w:rsidTr="008A419E">
        <w:tc>
          <w:tcPr>
            <w:tcW w:w="0" w:type="auto"/>
            <w:tcBorders>
              <w:top w:val="single" w:sz="4" w:space="0" w:color="000000"/>
              <w:left w:val="single" w:sz="4" w:space="0" w:color="000000"/>
              <w:bottom w:val="single" w:sz="4" w:space="0" w:color="000000"/>
              <w:right w:val="single" w:sz="4" w:space="0" w:color="000000"/>
            </w:tcBorders>
            <w:hideMark/>
          </w:tcPr>
          <w:p w14:paraId="709A570F" w14:textId="77777777" w:rsidR="008A419E" w:rsidRPr="008A419E" w:rsidRDefault="008A419E" w:rsidP="008A419E">
            <w:pPr>
              <w:numPr>
                <w:ilvl w:val="0"/>
                <w:numId w:val="14"/>
              </w:numPr>
              <w:spacing w:before="100" w:beforeAutospacing="1" w:after="100" w:afterAutospacing="1" w:line="240" w:lineRule="auto"/>
              <w:textAlignment w:val="baseline"/>
              <w:rPr>
                <w:rFonts w:ascii="Times New Roman" w:eastAsia="Times New Roman" w:hAnsi="Times New Roman" w:cs="Times New Roman"/>
                <w:color w:val="000000"/>
                <w:sz w:val="20"/>
                <w:szCs w:val="20"/>
                <w:lang w:eastAsia="pl-PL"/>
              </w:rPr>
            </w:pPr>
          </w:p>
        </w:tc>
        <w:tc>
          <w:tcPr>
            <w:tcW w:w="0" w:type="auto"/>
            <w:tcBorders>
              <w:top w:val="single" w:sz="4" w:space="0" w:color="000000"/>
              <w:left w:val="single" w:sz="4" w:space="0" w:color="000000"/>
              <w:bottom w:val="single" w:sz="4" w:space="0" w:color="000000"/>
              <w:right w:val="single" w:sz="4" w:space="0" w:color="000000"/>
            </w:tcBorders>
            <w:hideMark/>
          </w:tcPr>
          <w:p w14:paraId="6C0AC4FF" w14:textId="77777777" w:rsidR="008A419E" w:rsidRPr="008A419E" w:rsidRDefault="008A419E" w:rsidP="008A419E">
            <w:pPr>
              <w:spacing w:after="0" w:line="240" w:lineRule="auto"/>
              <w:ind w:left="141"/>
              <w:rPr>
                <w:rFonts w:ascii="Times New Roman" w:eastAsia="Times New Roman" w:hAnsi="Times New Roman" w:cs="Times New Roman"/>
                <w:sz w:val="24"/>
                <w:szCs w:val="24"/>
                <w:lang w:eastAsia="pl-PL"/>
              </w:rPr>
            </w:pPr>
            <w:r w:rsidRPr="008A419E">
              <w:rPr>
                <w:rFonts w:ascii="Times New Roman" w:eastAsia="Times New Roman" w:hAnsi="Times New Roman" w:cs="Times New Roman"/>
                <w:color w:val="000000"/>
                <w:sz w:val="20"/>
                <w:szCs w:val="20"/>
                <w:lang w:eastAsia="pl-PL"/>
              </w:rPr>
              <w:t xml:space="preserve"> Wbudowane w otwory sworznie umożliwiające zaczepienie uprzęży do wyciągarki. </w:t>
            </w:r>
          </w:p>
        </w:tc>
      </w:tr>
      <w:tr w:rsidR="008A419E" w:rsidRPr="008A419E" w14:paraId="7CD8CA90" w14:textId="77777777" w:rsidTr="008A419E">
        <w:tc>
          <w:tcPr>
            <w:tcW w:w="0" w:type="auto"/>
            <w:tcBorders>
              <w:top w:val="single" w:sz="4" w:space="0" w:color="000000"/>
              <w:left w:val="single" w:sz="4" w:space="0" w:color="000000"/>
              <w:bottom w:val="single" w:sz="4" w:space="0" w:color="000000"/>
              <w:right w:val="single" w:sz="4" w:space="0" w:color="000000"/>
            </w:tcBorders>
            <w:hideMark/>
          </w:tcPr>
          <w:p w14:paraId="15E8BA6A" w14:textId="77777777" w:rsidR="008A419E" w:rsidRPr="008A419E" w:rsidRDefault="008A419E" w:rsidP="008A419E">
            <w:pPr>
              <w:numPr>
                <w:ilvl w:val="0"/>
                <w:numId w:val="15"/>
              </w:numPr>
              <w:spacing w:before="100" w:beforeAutospacing="1" w:after="100" w:afterAutospacing="1" w:line="240" w:lineRule="auto"/>
              <w:textAlignment w:val="baseline"/>
              <w:rPr>
                <w:rFonts w:ascii="Times New Roman" w:eastAsia="Times New Roman" w:hAnsi="Times New Roman" w:cs="Times New Roman"/>
                <w:color w:val="000000"/>
                <w:sz w:val="20"/>
                <w:szCs w:val="20"/>
                <w:lang w:eastAsia="pl-PL"/>
              </w:rPr>
            </w:pPr>
          </w:p>
        </w:tc>
        <w:tc>
          <w:tcPr>
            <w:tcW w:w="0" w:type="auto"/>
            <w:tcBorders>
              <w:top w:val="single" w:sz="4" w:space="0" w:color="000000"/>
              <w:left w:val="single" w:sz="4" w:space="0" w:color="000000"/>
              <w:bottom w:val="single" w:sz="4" w:space="0" w:color="000000"/>
              <w:right w:val="single" w:sz="4" w:space="0" w:color="000000"/>
            </w:tcBorders>
            <w:hideMark/>
          </w:tcPr>
          <w:p w14:paraId="1C4421FE" w14:textId="77777777" w:rsidR="008A419E" w:rsidRPr="008A419E" w:rsidRDefault="008A419E" w:rsidP="008A419E">
            <w:pPr>
              <w:spacing w:after="0" w:line="240" w:lineRule="auto"/>
              <w:ind w:left="141"/>
              <w:rPr>
                <w:rFonts w:ascii="Times New Roman" w:eastAsia="Times New Roman" w:hAnsi="Times New Roman" w:cs="Times New Roman"/>
                <w:sz w:val="24"/>
                <w:szCs w:val="24"/>
                <w:lang w:eastAsia="pl-PL"/>
              </w:rPr>
            </w:pPr>
            <w:r w:rsidRPr="008A419E">
              <w:rPr>
                <w:rFonts w:ascii="Times New Roman" w:eastAsia="Times New Roman" w:hAnsi="Times New Roman" w:cs="Times New Roman"/>
                <w:color w:val="000000"/>
                <w:sz w:val="20"/>
                <w:szCs w:val="20"/>
                <w:lang w:eastAsia="pl-PL"/>
              </w:rPr>
              <w:t>Deska posiadająca unieruchomienie głowy i dwuczęściowe pasy o regulowanej długości z obrotowymi karabińczykami. </w:t>
            </w:r>
          </w:p>
        </w:tc>
      </w:tr>
      <w:tr w:rsidR="008A419E" w:rsidRPr="008A419E" w14:paraId="2B4EE9C9" w14:textId="77777777" w:rsidTr="008A419E">
        <w:tc>
          <w:tcPr>
            <w:tcW w:w="0" w:type="auto"/>
            <w:tcBorders>
              <w:top w:val="single" w:sz="4" w:space="0" w:color="000000"/>
              <w:left w:val="single" w:sz="4" w:space="0" w:color="000000"/>
              <w:bottom w:val="single" w:sz="4" w:space="0" w:color="000000"/>
              <w:right w:val="single" w:sz="4" w:space="0" w:color="000000"/>
            </w:tcBorders>
            <w:hideMark/>
          </w:tcPr>
          <w:p w14:paraId="23DFE67B" w14:textId="77777777" w:rsidR="008A419E" w:rsidRPr="008A419E" w:rsidRDefault="008A419E" w:rsidP="008A419E">
            <w:pPr>
              <w:numPr>
                <w:ilvl w:val="0"/>
                <w:numId w:val="16"/>
              </w:numPr>
              <w:spacing w:before="100" w:beforeAutospacing="1" w:after="100" w:afterAutospacing="1" w:line="240" w:lineRule="auto"/>
              <w:textAlignment w:val="baseline"/>
              <w:rPr>
                <w:rFonts w:ascii="Times New Roman" w:eastAsia="Times New Roman" w:hAnsi="Times New Roman" w:cs="Times New Roman"/>
                <w:color w:val="000000"/>
                <w:sz w:val="20"/>
                <w:szCs w:val="20"/>
                <w:lang w:eastAsia="pl-PL"/>
              </w:rPr>
            </w:pPr>
          </w:p>
        </w:tc>
        <w:tc>
          <w:tcPr>
            <w:tcW w:w="0" w:type="auto"/>
            <w:tcBorders>
              <w:top w:val="single" w:sz="4" w:space="0" w:color="000000"/>
              <w:left w:val="single" w:sz="4" w:space="0" w:color="000000"/>
              <w:bottom w:val="single" w:sz="4" w:space="0" w:color="000000"/>
              <w:right w:val="single" w:sz="4" w:space="0" w:color="000000"/>
            </w:tcBorders>
            <w:hideMark/>
          </w:tcPr>
          <w:p w14:paraId="5F99D360" w14:textId="77777777" w:rsidR="008A419E" w:rsidRPr="008A419E" w:rsidRDefault="008A419E" w:rsidP="008A419E">
            <w:pPr>
              <w:spacing w:after="0" w:line="240" w:lineRule="auto"/>
              <w:ind w:left="141"/>
              <w:rPr>
                <w:rFonts w:ascii="Times New Roman" w:eastAsia="Times New Roman" w:hAnsi="Times New Roman" w:cs="Times New Roman"/>
                <w:sz w:val="24"/>
                <w:szCs w:val="24"/>
                <w:lang w:eastAsia="pl-PL"/>
              </w:rPr>
            </w:pPr>
            <w:r w:rsidRPr="008A419E">
              <w:rPr>
                <w:rFonts w:ascii="Times New Roman" w:eastAsia="Times New Roman" w:hAnsi="Times New Roman" w:cs="Times New Roman"/>
                <w:color w:val="000000"/>
                <w:sz w:val="20"/>
                <w:szCs w:val="20"/>
                <w:lang w:eastAsia="pl-PL"/>
              </w:rPr>
              <w:t>Pasy mają konstrukcję dwuczęściową, regulowaną długość, wyposażone są w metalowe zapięcia. Mocowane są do deski za pomocą obrotowych, wykonanych z metalu karabińczyków ułatwiających szybkie wpinanie i wypinanie </w:t>
            </w:r>
          </w:p>
        </w:tc>
      </w:tr>
      <w:tr w:rsidR="008A419E" w:rsidRPr="008A419E" w14:paraId="1F99069A" w14:textId="77777777" w:rsidTr="008A419E">
        <w:tc>
          <w:tcPr>
            <w:tcW w:w="0" w:type="auto"/>
            <w:tcBorders>
              <w:top w:val="single" w:sz="4" w:space="0" w:color="000000"/>
              <w:left w:val="single" w:sz="4" w:space="0" w:color="000000"/>
              <w:bottom w:val="single" w:sz="4" w:space="0" w:color="000000"/>
              <w:right w:val="single" w:sz="4" w:space="0" w:color="000000"/>
            </w:tcBorders>
            <w:hideMark/>
          </w:tcPr>
          <w:p w14:paraId="0D6B8AAE" w14:textId="77777777" w:rsidR="008A419E" w:rsidRPr="008A419E" w:rsidRDefault="008A419E" w:rsidP="008A419E">
            <w:pPr>
              <w:numPr>
                <w:ilvl w:val="0"/>
                <w:numId w:val="17"/>
              </w:numPr>
              <w:spacing w:before="100" w:beforeAutospacing="1" w:after="100" w:afterAutospacing="1" w:line="240" w:lineRule="auto"/>
              <w:textAlignment w:val="baseline"/>
              <w:rPr>
                <w:rFonts w:ascii="Times New Roman" w:eastAsia="Times New Roman" w:hAnsi="Times New Roman" w:cs="Times New Roman"/>
                <w:color w:val="000000"/>
                <w:sz w:val="20"/>
                <w:szCs w:val="20"/>
                <w:lang w:eastAsia="pl-PL"/>
              </w:rPr>
            </w:pPr>
          </w:p>
        </w:tc>
        <w:tc>
          <w:tcPr>
            <w:tcW w:w="0" w:type="auto"/>
            <w:tcBorders>
              <w:top w:val="single" w:sz="4" w:space="0" w:color="000000"/>
              <w:left w:val="single" w:sz="4" w:space="0" w:color="000000"/>
              <w:bottom w:val="single" w:sz="4" w:space="0" w:color="000000"/>
              <w:right w:val="single" w:sz="4" w:space="0" w:color="000000"/>
            </w:tcBorders>
            <w:hideMark/>
          </w:tcPr>
          <w:p w14:paraId="71B3F3B3" w14:textId="77777777" w:rsidR="008A419E" w:rsidRPr="008A419E" w:rsidRDefault="008A419E" w:rsidP="008A419E">
            <w:pPr>
              <w:spacing w:after="0" w:line="240" w:lineRule="auto"/>
              <w:ind w:left="141"/>
              <w:rPr>
                <w:rFonts w:ascii="Times New Roman" w:eastAsia="Times New Roman" w:hAnsi="Times New Roman" w:cs="Times New Roman"/>
                <w:sz w:val="24"/>
                <w:szCs w:val="24"/>
                <w:lang w:eastAsia="pl-PL"/>
              </w:rPr>
            </w:pPr>
            <w:r w:rsidRPr="008A419E">
              <w:rPr>
                <w:rFonts w:ascii="Times New Roman" w:eastAsia="Times New Roman" w:hAnsi="Times New Roman" w:cs="Times New Roman"/>
                <w:color w:val="000000"/>
                <w:sz w:val="20"/>
                <w:szCs w:val="20"/>
                <w:lang w:eastAsia="pl-PL"/>
              </w:rPr>
              <w:t>Uniwersalny system unieruchomienia głowy. </w:t>
            </w:r>
          </w:p>
        </w:tc>
      </w:tr>
      <w:tr w:rsidR="008A419E" w:rsidRPr="008A419E" w14:paraId="01762B86" w14:textId="77777777" w:rsidTr="008A419E">
        <w:tc>
          <w:tcPr>
            <w:tcW w:w="0" w:type="auto"/>
            <w:tcBorders>
              <w:top w:val="single" w:sz="4" w:space="0" w:color="000000"/>
              <w:left w:val="single" w:sz="4" w:space="0" w:color="000000"/>
              <w:bottom w:val="single" w:sz="4" w:space="0" w:color="000000"/>
              <w:right w:val="single" w:sz="4" w:space="0" w:color="000000"/>
            </w:tcBorders>
            <w:hideMark/>
          </w:tcPr>
          <w:p w14:paraId="4C9EFD10" w14:textId="77777777" w:rsidR="008A419E" w:rsidRPr="008A419E" w:rsidRDefault="008A419E" w:rsidP="008A419E">
            <w:pPr>
              <w:numPr>
                <w:ilvl w:val="0"/>
                <w:numId w:val="18"/>
              </w:numPr>
              <w:spacing w:before="100" w:beforeAutospacing="1" w:after="100" w:afterAutospacing="1" w:line="240" w:lineRule="auto"/>
              <w:textAlignment w:val="baseline"/>
              <w:rPr>
                <w:rFonts w:ascii="Times New Roman" w:eastAsia="Times New Roman" w:hAnsi="Times New Roman" w:cs="Times New Roman"/>
                <w:color w:val="000000"/>
                <w:sz w:val="20"/>
                <w:szCs w:val="20"/>
                <w:lang w:eastAsia="pl-PL"/>
              </w:rPr>
            </w:pPr>
          </w:p>
        </w:tc>
        <w:tc>
          <w:tcPr>
            <w:tcW w:w="0" w:type="auto"/>
            <w:tcBorders>
              <w:top w:val="single" w:sz="4" w:space="0" w:color="000000"/>
              <w:left w:val="single" w:sz="4" w:space="0" w:color="000000"/>
              <w:bottom w:val="single" w:sz="4" w:space="0" w:color="000000"/>
              <w:right w:val="single" w:sz="4" w:space="0" w:color="000000"/>
            </w:tcBorders>
            <w:hideMark/>
          </w:tcPr>
          <w:p w14:paraId="0A5F34B8" w14:textId="77777777" w:rsidR="008A419E" w:rsidRPr="008A419E" w:rsidRDefault="008A419E" w:rsidP="008A419E">
            <w:pPr>
              <w:spacing w:after="0" w:line="240" w:lineRule="auto"/>
              <w:ind w:left="141"/>
              <w:rPr>
                <w:rFonts w:ascii="Times New Roman" w:eastAsia="Times New Roman" w:hAnsi="Times New Roman" w:cs="Times New Roman"/>
                <w:sz w:val="24"/>
                <w:szCs w:val="24"/>
                <w:lang w:eastAsia="pl-PL"/>
              </w:rPr>
            </w:pPr>
            <w:r w:rsidRPr="008A419E">
              <w:rPr>
                <w:rFonts w:ascii="Times New Roman" w:eastAsia="Times New Roman" w:hAnsi="Times New Roman" w:cs="Times New Roman"/>
                <w:color w:val="000000"/>
                <w:sz w:val="20"/>
                <w:szCs w:val="20"/>
                <w:lang w:eastAsia="pl-PL"/>
              </w:rPr>
              <w:t>Obciążenie min. 150 kg. </w:t>
            </w:r>
          </w:p>
        </w:tc>
      </w:tr>
      <w:tr w:rsidR="008A419E" w:rsidRPr="008A419E" w14:paraId="1CE72DF3" w14:textId="77777777" w:rsidTr="008A419E">
        <w:tc>
          <w:tcPr>
            <w:tcW w:w="0" w:type="auto"/>
            <w:tcBorders>
              <w:top w:val="single" w:sz="4" w:space="0" w:color="000000"/>
              <w:left w:val="single" w:sz="4" w:space="0" w:color="000000"/>
              <w:bottom w:val="single" w:sz="4" w:space="0" w:color="000000"/>
              <w:right w:val="single" w:sz="4" w:space="0" w:color="000000"/>
            </w:tcBorders>
            <w:hideMark/>
          </w:tcPr>
          <w:p w14:paraId="2D705B65" w14:textId="77777777" w:rsidR="008A419E" w:rsidRPr="008A419E" w:rsidRDefault="008A419E" w:rsidP="008A419E">
            <w:pPr>
              <w:numPr>
                <w:ilvl w:val="0"/>
                <w:numId w:val="19"/>
              </w:numPr>
              <w:spacing w:before="100" w:beforeAutospacing="1" w:after="100" w:afterAutospacing="1" w:line="240" w:lineRule="auto"/>
              <w:textAlignment w:val="baseline"/>
              <w:rPr>
                <w:rFonts w:ascii="Times New Roman" w:eastAsia="Times New Roman" w:hAnsi="Times New Roman" w:cs="Times New Roman"/>
                <w:color w:val="000000"/>
                <w:sz w:val="20"/>
                <w:szCs w:val="20"/>
                <w:lang w:eastAsia="pl-PL"/>
              </w:rPr>
            </w:pPr>
          </w:p>
        </w:tc>
        <w:tc>
          <w:tcPr>
            <w:tcW w:w="0" w:type="auto"/>
            <w:tcBorders>
              <w:top w:val="single" w:sz="4" w:space="0" w:color="000000"/>
              <w:left w:val="single" w:sz="4" w:space="0" w:color="000000"/>
              <w:bottom w:val="single" w:sz="4" w:space="0" w:color="000000"/>
              <w:right w:val="single" w:sz="4" w:space="0" w:color="000000"/>
            </w:tcBorders>
            <w:hideMark/>
          </w:tcPr>
          <w:p w14:paraId="4A6EEF82" w14:textId="77777777" w:rsidR="008A419E" w:rsidRPr="008A419E" w:rsidRDefault="008A419E" w:rsidP="008A419E">
            <w:pPr>
              <w:spacing w:after="0" w:line="240" w:lineRule="auto"/>
              <w:ind w:left="141"/>
              <w:rPr>
                <w:rFonts w:ascii="Times New Roman" w:eastAsia="Times New Roman" w:hAnsi="Times New Roman" w:cs="Times New Roman"/>
                <w:sz w:val="24"/>
                <w:szCs w:val="24"/>
                <w:lang w:eastAsia="pl-PL"/>
              </w:rPr>
            </w:pPr>
            <w:r w:rsidRPr="008A419E">
              <w:rPr>
                <w:rFonts w:ascii="Times New Roman" w:eastAsia="Times New Roman" w:hAnsi="Times New Roman" w:cs="Times New Roman"/>
                <w:color w:val="000000"/>
                <w:sz w:val="20"/>
                <w:szCs w:val="20"/>
                <w:lang w:eastAsia="pl-PL"/>
              </w:rPr>
              <w:t>Ciężar max 10 kg. </w:t>
            </w:r>
          </w:p>
        </w:tc>
      </w:tr>
      <w:tr w:rsidR="008A419E" w:rsidRPr="008A419E" w14:paraId="5BC4AEFA" w14:textId="77777777" w:rsidTr="008A419E">
        <w:tc>
          <w:tcPr>
            <w:tcW w:w="0" w:type="auto"/>
            <w:tcBorders>
              <w:top w:val="single" w:sz="4" w:space="0" w:color="000000"/>
              <w:left w:val="single" w:sz="4" w:space="0" w:color="000000"/>
              <w:bottom w:val="single" w:sz="4" w:space="0" w:color="000000"/>
              <w:right w:val="single" w:sz="4" w:space="0" w:color="000000"/>
            </w:tcBorders>
            <w:hideMark/>
          </w:tcPr>
          <w:p w14:paraId="6BDA8BA8" w14:textId="77777777" w:rsidR="008A419E" w:rsidRPr="008A419E" w:rsidRDefault="008A419E" w:rsidP="008A419E">
            <w:pPr>
              <w:numPr>
                <w:ilvl w:val="0"/>
                <w:numId w:val="20"/>
              </w:numPr>
              <w:spacing w:before="100" w:beforeAutospacing="1" w:after="100" w:afterAutospacing="1" w:line="240" w:lineRule="auto"/>
              <w:textAlignment w:val="baseline"/>
              <w:rPr>
                <w:rFonts w:ascii="Times New Roman" w:eastAsia="Times New Roman" w:hAnsi="Times New Roman" w:cs="Times New Roman"/>
                <w:color w:val="000000"/>
                <w:sz w:val="20"/>
                <w:szCs w:val="20"/>
                <w:lang w:eastAsia="pl-PL"/>
              </w:rPr>
            </w:pPr>
          </w:p>
        </w:tc>
        <w:tc>
          <w:tcPr>
            <w:tcW w:w="0" w:type="auto"/>
            <w:tcBorders>
              <w:top w:val="single" w:sz="4" w:space="0" w:color="000000"/>
              <w:left w:val="single" w:sz="4" w:space="0" w:color="000000"/>
              <w:bottom w:val="single" w:sz="4" w:space="0" w:color="000000"/>
              <w:right w:val="single" w:sz="4" w:space="0" w:color="000000"/>
            </w:tcBorders>
            <w:hideMark/>
          </w:tcPr>
          <w:p w14:paraId="3A2C97B4" w14:textId="4246309F" w:rsidR="008A419E" w:rsidRPr="008A419E" w:rsidRDefault="008A419E" w:rsidP="008A419E">
            <w:pPr>
              <w:spacing w:after="0" w:line="240" w:lineRule="auto"/>
              <w:ind w:left="141"/>
              <w:rPr>
                <w:rFonts w:ascii="Times New Roman" w:eastAsia="Times New Roman" w:hAnsi="Times New Roman" w:cs="Times New Roman"/>
                <w:color w:val="000000"/>
                <w:sz w:val="20"/>
                <w:szCs w:val="20"/>
                <w:lang w:eastAsia="pl-PL"/>
              </w:rPr>
            </w:pPr>
            <w:r w:rsidRPr="008A419E">
              <w:rPr>
                <w:rFonts w:ascii="Times New Roman" w:eastAsia="Times New Roman" w:hAnsi="Times New Roman" w:cs="Times New Roman"/>
                <w:color w:val="000000"/>
                <w:sz w:val="20"/>
                <w:szCs w:val="20"/>
                <w:lang w:eastAsia="pl-PL"/>
              </w:rPr>
              <w:t>Wymiary (</w:t>
            </w:r>
            <w:proofErr w:type="spellStart"/>
            <w:r w:rsidRPr="008A419E">
              <w:rPr>
                <w:rFonts w:ascii="Times New Roman" w:eastAsia="Times New Roman" w:hAnsi="Times New Roman" w:cs="Times New Roman"/>
                <w:color w:val="000000"/>
                <w:sz w:val="20"/>
                <w:szCs w:val="20"/>
                <w:lang w:eastAsia="pl-PL"/>
              </w:rPr>
              <w:t>dł</w:t>
            </w:r>
            <w:proofErr w:type="spellEnd"/>
            <w:r w:rsidRPr="008A419E">
              <w:rPr>
                <w:rFonts w:ascii="Times New Roman" w:eastAsia="Times New Roman" w:hAnsi="Times New Roman" w:cs="Times New Roman"/>
                <w:color w:val="000000"/>
                <w:sz w:val="20"/>
                <w:szCs w:val="20"/>
                <w:lang w:eastAsia="pl-PL"/>
              </w:rPr>
              <w:t>/</w:t>
            </w:r>
            <w:proofErr w:type="spellStart"/>
            <w:r w:rsidRPr="008A419E">
              <w:rPr>
                <w:rFonts w:ascii="Times New Roman" w:eastAsia="Times New Roman" w:hAnsi="Times New Roman" w:cs="Times New Roman"/>
                <w:color w:val="000000"/>
                <w:sz w:val="20"/>
                <w:szCs w:val="20"/>
                <w:lang w:eastAsia="pl-PL"/>
              </w:rPr>
              <w:t>szer</w:t>
            </w:r>
            <w:proofErr w:type="spellEnd"/>
            <w:r w:rsidRPr="008A419E">
              <w:rPr>
                <w:rFonts w:ascii="Times New Roman" w:eastAsia="Times New Roman" w:hAnsi="Times New Roman" w:cs="Times New Roman"/>
                <w:color w:val="000000"/>
                <w:sz w:val="20"/>
                <w:szCs w:val="20"/>
                <w:lang w:eastAsia="pl-PL"/>
              </w:rPr>
              <w:t>/</w:t>
            </w:r>
            <w:proofErr w:type="spellStart"/>
            <w:r w:rsidRPr="008A419E">
              <w:rPr>
                <w:rFonts w:ascii="Times New Roman" w:eastAsia="Times New Roman" w:hAnsi="Times New Roman" w:cs="Times New Roman"/>
                <w:color w:val="000000"/>
                <w:sz w:val="20"/>
                <w:szCs w:val="20"/>
                <w:lang w:eastAsia="pl-PL"/>
              </w:rPr>
              <w:t>wys</w:t>
            </w:r>
            <w:proofErr w:type="spellEnd"/>
            <w:r>
              <w:rPr>
                <w:rFonts w:ascii="Times New Roman" w:eastAsia="Times New Roman" w:hAnsi="Times New Roman" w:cs="Times New Roman"/>
                <w:color w:val="000000"/>
                <w:sz w:val="20"/>
                <w:szCs w:val="20"/>
                <w:lang w:eastAsia="pl-PL"/>
              </w:rPr>
              <w:t>) – min. 180 cm x 45 cm x 4 cm  (+/- 2 cm)</w:t>
            </w:r>
            <w:bookmarkStart w:id="0" w:name="_GoBack"/>
            <w:bookmarkEnd w:id="0"/>
          </w:p>
        </w:tc>
      </w:tr>
      <w:tr w:rsidR="008A419E" w:rsidRPr="008A419E" w14:paraId="48BEDCC8" w14:textId="77777777" w:rsidTr="008A419E">
        <w:tc>
          <w:tcPr>
            <w:tcW w:w="0" w:type="auto"/>
            <w:tcBorders>
              <w:top w:val="single" w:sz="4" w:space="0" w:color="000000"/>
              <w:left w:val="single" w:sz="4" w:space="0" w:color="000000"/>
              <w:bottom w:val="single" w:sz="4" w:space="0" w:color="000000"/>
              <w:right w:val="single" w:sz="4" w:space="0" w:color="000000"/>
            </w:tcBorders>
            <w:hideMark/>
          </w:tcPr>
          <w:p w14:paraId="23799DD0" w14:textId="77777777" w:rsidR="008A419E" w:rsidRPr="008A419E" w:rsidRDefault="008A419E" w:rsidP="008A419E">
            <w:pPr>
              <w:numPr>
                <w:ilvl w:val="0"/>
                <w:numId w:val="21"/>
              </w:numPr>
              <w:spacing w:before="100" w:beforeAutospacing="1" w:after="100" w:afterAutospacing="1" w:line="240" w:lineRule="auto"/>
              <w:textAlignment w:val="baseline"/>
              <w:rPr>
                <w:rFonts w:ascii="Times New Roman" w:eastAsia="Times New Roman" w:hAnsi="Times New Roman" w:cs="Times New Roman"/>
                <w:color w:val="000000"/>
                <w:sz w:val="20"/>
                <w:szCs w:val="20"/>
                <w:lang w:eastAsia="pl-PL"/>
              </w:rPr>
            </w:pPr>
          </w:p>
        </w:tc>
        <w:tc>
          <w:tcPr>
            <w:tcW w:w="0" w:type="auto"/>
            <w:tcBorders>
              <w:top w:val="single" w:sz="4" w:space="0" w:color="000000"/>
              <w:left w:val="single" w:sz="4" w:space="0" w:color="000000"/>
              <w:bottom w:val="single" w:sz="4" w:space="0" w:color="000000"/>
              <w:right w:val="single" w:sz="4" w:space="0" w:color="000000"/>
            </w:tcBorders>
            <w:hideMark/>
          </w:tcPr>
          <w:p w14:paraId="0BA80B1C" w14:textId="77777777" w:rsidR="008A419E" w:rsidRPr="008A419E" w:rsidRDefault="008A419E" w:rsidP="008A419E">
            <w:pPr>
              <w:spacing w:after="0" w:line="240" w:lineRule="auto"/>
              <w:ind w:left="141"/>
              <w:rPr>
                <w:rFonts w:ascii="Times New Roman" w:eastAsia="Times New Roman" w:hAnsi="Times New Roman" w:cs="Times New Roman"/>
                <w:sz w:val="24"/>
                <w:szCs w:val="24"/>
                <w:lang w:eastAsia="pl-PL"/>
              </w:rPr>
            </w:pPr>
            <w:r w:rsidRPr="008A419E">
              <w:rPr>
                <w:rFonts w:ascii="Times New Roman" w:eastAsia="Times New Roman" w:hAnsi="Times New Roman" w:cs="Times New Roman"/>
                <w:color w:val="000000"/>
                <w:sz w:val="20"/>
                <w:szCs w:val="20"/>
                <w:lang w:eastAsia="pl-PL"/>
              </w:rPr>
              <w:t>Instrukcja obsługi w języku polskim, karta gwarancyjna, paszport techniczny (jeśli dotyczy)</w:t>
            </w:r>
          </w:p>
        </w:tc>
      </w:tr>
      <w:tr w:rsidR="008A419E" w:rsidRPr="008A419E" w14:paraId="470E7D8D" w14:textId="77777777" w:rsidTr="008A419E">
        <w:trPr>
          <w:trHeight w:val="23"/>
        </w:trPr>
        <w:tc>
          <w:tcPr>
            <w:tcW w:w="0" w:type="auto"/>
            <w:tcBorders>
              <w:top w:val="single" w:sz="4" w:space="0" w:color="000000"/>
              <w:left w:val="single" w:sz="4" w:space="0" w:color="000000"/>
              <w:bottom w:val="single" w:sz="4" w:space="0" w:color="000000"/>
              <w:right w:val="single" w:sz="4" w:space="0" w:color="000000"/>
            </w:tcBorders>
            <w:hideMark/>
          </w:tcPr>
          <w:p w14:paraId="5D28B38E" w14:textId="77777777" w:rsidR="008A419E" w:rsidRPr="008A419E" w:rsidRDefault="008A419E" w:rsidP="008A419E">
            <w:pPr>
              <w:numPr>
                <w:ilvl w:val="0"/>
                <w:numId w:val="22"/>
              </w:numPr>
              <w:spacing w:before="100" w:beforeAutospacing="1" w:after="100" w:afterAutospacing="1" w:line="240" w:lineRule="auto"/>
              <w:textAlignment w:val="baseline"/>
              <w:rPr>
                <w:rFonts w:ascii="Times New Roman" w:eastAsia="Times New Roman" w:hAnsi="Times New Roman" w:cs="Times New Roman"/>
                <w:color w:val="000000"/>
                <w:sz w:val="20"/>
                <w:szCs w:val="20"/>
                <w:lang w:eastAsia="pl-PL"/>
              </w:rPr>
            </w:pPr>
          </w:p>
        </w:tc>
        <w:tc>
          <w:tcPr>
            <w:tcW w:w="0" w:type="auto"/>
            <w:tcBorders>
              <w:top w:val="single" w:sz="4" w:space="0" w:color="000000"/>
              <w:left w:val="single" w:sz="4" w:space="0" w:color="000000"/>
              <w:bottom w:val="single" w:sz="4" w:space="0" w:color="000000"/>
              <w:right w:val="single" w:sz="4" w:space="0" w:color="000000"/>
            </w:tcBorders>
            <w:hideMark/>
          </w:tcPr>
          <w:p w14:paraId="7D7D32B0" w14:textId="77777777" w:rsidR="008A419E" w:rsidRPr="008A419E" w:rsidRDefault="008A419E" w:rsidP="008A419E">
            <w:pPr>
              <w:spacing w:after="0" w:line="240" w:lineRule="auto"/>
              <w:ind w:left="141"/>
              <w:rPr>
                <w:rFonts w:ascii="Times New Roman" w:eastAsia="Times New Roman" w:hAnsi="Times New Roman" w:cs="Times New Roman"/>
                <w:sz w:val="24"/>
                <w:szCs w:val="24"/>
                <w:lang w:eastAsia="pl-PL"/>
              </w:rPr>
            </w:pPr>
            <w:r w:rsidRPr="008A419E">
              <w:rPr>
                <w:rFonts w:ascii="Times New Roman" w:eastAsia="Times New Roman" w:hAnsi="Times New Roman" w:cs="Times New Roman"/>
                <w:color w:val="000000"/>
                <w:sz w:val="20"/>
                <w:szCs w:val="20"/>
                <w:lang w:eastAsia="pl-PL"/>
              </w:rPr>
              <w:t>Autoryzowany serwis gwarancyjny na terenie Polski </w:t>
            </w:r>
          </w:p>
        </w:tc>
      </w:tr>
      <w:tr w:rsidR="008A419E" w:rsidRPr="008A419E" w14:paraId="653FD621" w14:textId="77777777" w:rsidTr="008A419E">
        <w:tc>
          <w:tcPr>
            <w:tcW w:w="0" w:type="auto"/>
            <w:tcBorders>
              <w:top w:val="single" w:sz="4" w:space="0" w:color="000000"/>
              <w:left w:val="single" w:sz="4" w:space="0" w:color="000000"/>
              <w:bottom w:val="single" w:sz="4" w:space="0" w:color="000000"/>
              <w:right w:val="single" w:sz="4" w:space="0" w:color="000000"/>
            </w:tcBorders>
            <w:hideMark/>
          </w:tcPr>
          <w:p w14:paraId="11F36E8E" w14:textId="77777777" w:rsidR="008A419E" w:rsidRPr="008A419E" w:rsidRDefault="008A419E" w:rsidP="008A419E">
            <w:pPr>
              <w:numPr>
                <w:ilvl w:val="0"/>
                <w:numId w:val="23"/>
              </w:numPr>
              <w:spacing w:before="100" w:beforeAutospacing="1" w:after="100" w:afterAutospacing="1" w:line="240" w:lineRule="auto"/>
              <w:textAlignment w:val="baseline"/>
              <w:rPr>
                <w:rFonts w:ascii="Times New Roman" w:eastAsia="Times New Roman" w:hAnsi="Times New Roman" w:cs="Times New Roman"/>
                <w:color w:val="000000"/>
                <w:sz w:val="20"/>
                <w:szCs w:val="20"/>
                <w:lang w:eastAsia="pl-PL"/>
              </w:rPr>
            </w:pPr>
          </w:p>
        </w:tc>
        <w:tc>
          <w:tcPr>
            <w:tcW w:w="0" w:type="auto"/>
            <w:tcBorders>
              <w:top w:val="single" w:sz="4" w:space="0" w:color="000000"/>
              <w:left w:val="single" w:sz="4" w:space="0" w:color="000000"/>
              <w:bottom w:val="single" w:sz="4" w:space="0" w:color="000000"/>
              <w:right w:val="single" w:sz="4" w:space="0" w:color="000000"/>
            </w:tcBorders>
            <w:hideMark/>
          </w:tcPr>
          <w:p w14:paraId="42E4F961" w14:textId="77777777" w:rsidR="008A419E" w:rsidRPr="008A419E" w:rsidRDefault="008A419E" w:rsidP="008A419E">
            <w:pPr>
              <w:spacing w:after="0" w:line="240" w:lineRule="auto"/>
              <w:ind w:left="141"/>
              <w:rPr>
                <w:rFonts w:ascii="Times New Roman" w:eastAsia="Times New Roman" w:hAnsi="Times New Roman" w:cs="Times New Roman"/>
                <w:sz w:val="24"/>
                <w:szCs w:val="24"/>
                <w:lang w:eastAsia="pl-PL"/>
              </w:rPr>
            </w:pPr>
            <w:r w:rsidRPr="008A419E">
              <w:rPr>
                <w:rFonts w:ascii="Times New Roman" w:eastAsia="Times New Roman" w:hAnsi="Times New Roman" w:cs="Times New Roman"/>
                <w:color w:val="000000"/>
                <w:sz w:val="20"/>
                <w:szCs w:val="20"/>
                <w:lang w:eastAsia="pl-PL"/>
              </w:rPr>
              <w:t>Instrukcja obsługi w języku polskim</w:t>
            </w:r>
          </w:p>
        </w:tc>
      </w:tr>
      <w:tr w:rsidR="008A419E" w:rsidRPr="008A419E" w14:paraId="20E7DE2F" w14:textId="77777777" w:rsidTr="008A419E">
        <w:tc>
          <w:tcPr>
            <w:tcW w:w="0" w:type="auto"/>
            <w:tcBorders>
              <w:top w:val="single" w:sz="4" w:space="0" w:color="000000"/>
              <w:left w:val="single" w:sz="4" w:space="0" w:color="000000"/>
              <w:bottom w:val="single" w:sz="4" w:space="0" w:color="000000"/>
              <w:right w:val="single" w:sz="4" w:space="0" w:color="000000"/>
            </w:tcBorders>
            <w:hideMark/>
          </w:tcPr>
          <w:p w14:paraId="398DE36F" w14:textId="77777777" w:rsidR="008A419E" w:rsidRPr="008A419E" w:rsidRDefault="008A419E" w:rsidP="008A419E">
            <w:pPr>
              <w:numPr>
                <w:ilvl w:val="0"/>
                <w:numId w:val="25"/>
              </w:numPr>
              <w:spacing w:before="100" w:beforeAutospacing="1" w:after="100" w:afterAutospacing="1" w:line="240" w:lineRule="auto"/>
              <w:textAlignment w:val="baseline"/>
              <w:rPr>
                <w:rFonts w:ascii="Times New Roman" w:eastAsia="Times New Roman" w:hAnsi="Times New Roman" w:cs="Times New Roman"/>
                <w:color w:val="000000"/>
                <w:sz w:val="20"/>
                <w:szCs w:val="20"/>
                <w:lang w:eastAsia="pl-PL"/>
              </w:rPr>
            </w:pPr>
          </w:p>
        </w:tc>
        <w:tc>
          <w:tcPr>
            <w:tcW w:w="0" w:type="auto"/>
            <w:tcBorders>
              <w:top w:val="single" w:sz="4" w:space="0" w:color="000000"/>
              <w:left w:val="single" w:sz="4" w:space="0" w:color="000000"/>
              <w:bottom w:val="single" w:sz="4" w:space="0" w:color="000000"/>
              <w:right w:val="single" w:sz="4" w:space="0" w:color="000000"/>
            </w:tcBorders>
            <w:hideMark/>
          </w:tcPr>
          <w:p w14:paraId="135AE3F5" w14:textId="77777777" w:rsidR="008A419E" w:rsidRPr="008A419E" w:rsidRDefault="008A419E" w:rsidP="008A419E">
            <w:pPr>
              <w:spacing w:after="0" w:line="240" w:lineRule="auto"/>
              <w:ind w:left="141"/>
              <w:rPr>
                <w:rFonts w:ascii="Times New Roman" w:eastAsia="Times New Roman" w:hAnsi="Times New Roman" w:cs="Times New Roman"/>
                <w:sz w:val="24"/>
                <w:szCs w:val="24"/>
                <w:lang w:eastAsia="pl-PL"/>
              </w:rPr>
            </w:pPr>
            <w:r w:rsidRPr="008A419E">
              <w:rPr>
                <w:rFonts w:ascii="Times New Roman" w:eastAsia="Times New Roman" w:hAnsi="Times New Roman" w:cs="Times New Roman"/>
                <w:color w:val="000000"/>
                <w:sz w:val="20"/>
                <w:szCs w:val="20"/>
                <w:lang w:eastAsia="pl-PL"/>
              </w:rPr>
              <w:t>Posiadający Deklaracje Zgodności CE lub równoważne, Certyfikat CE lub równoważne , Zgłoszenie do Rejestru Wyrobów Medycznych lub równoważne</w:t>
            </w:r>
          </w:p>
        </w:tc>
      </w:tr>
      <w:tr w:rsidR="008A419E" w:rsidRPr="008A419E" w14:paraId="2E1FF228" w14:textId="77777777" w:rsidTr="008A419E">
        <w:tc>
          <w:tcPr>
            <w:tcW w:w="0" w:type="auto"/>
            <w:tcBorders>
              <w:top w:val="single" w:sz="4" w:space="0" w:color="000000"/>
              <w:left w:val="single" w:sz="4" w:space="0" w:color="000000"/>
              <w:bottom w:val="single" w:sz="4" w:space="0" w:color="000000"/>
              <w:right w:val="single" w:sz="4" w:space="0" w:color="000000"/>
            </w:tcBorders>
            <w:hideMark/>
          </w:tcPr>
          <w:p w14:paraId="7A43830B" w14:textId="77777777" w:rsidR="008A419E" w:rsidRPr="008A419E" w:rsidRDefault="008A419E" w:rsidP="008A419E">
            <w:pPr>
              <w:numPr>
                <w:ilvl w:val="0"/>
                <w:numId w:val="26"/>
              </w:numPr>
              <w:spacing w:before="100" w:beforeAutospacing="1" w:after="100" w:afterAutospacing="1" w:line="240" w:lineRule="auto"/>
              <w:textAlignment w:val="baseline"/>
              <w:rPr>
                <w:rFonts w:ascii="Times New Roman" w:eastAsia="Times New Roman" w:hAnsi="Times New Roman" w:cs="Times New Roman"/>
                <w:color w:val="000000"/>
                <w:sz w:val="20"/>
                <w:szCs w:val="20"/>
                <w:lang w:eastAsia="pl-PL"/>
              </w:rPr>
            </w:pPr>
          </w:p>
        </w:tc>
        <w:tc>
          <w:tcPr>
            <w:tcW w:w="0" w:type="auto"/>
            <w:tcBorders>
              <w:top w:val="single" w:sz="4" w:space="0" w:color="000000"/>
              <w:left w:val="single" w:sz="4" w:space="0" w:color="000000"/>
              <w:bottom w:val="single" w:sz="4" w:space="0" w:color="000000"/>
              <w:right w:val="single" w:sz="4" w:space="0" w:color="000000"/>
            </w:tcBorders>
            <w:hideMark/>
          </w:tcPr>
          <w:p w14:paraId="0B073243" w14:textId="77777777" w:rsidR="008A419E" w:rsidRPr="008A419E" w:rsidRDefault="008A419E" w:rsidP="008A419E">
            <w:pPr>
              <w:spacing w:after="0" w:line="240" w:lineRule="auto"/>
              <w:ind w:left="141"/>
              <w:rPr>
                <w:rFonts w:ascii="Times New Roman" w:eastAsia="Times New Roman" w:hAnsi="Times New Roman" w:cs="Times New Roman"/>
                <w:sz w:val="24"/>
                <w:szCs w:val="24"/>
                <w:lang w:eastAsia="pl-PL"/>
              </w:rPr>
            </w:pPr>
            <w:r w:rsidRPr="008A419E">
              <w:rPr>
                <w:rFonts w:ascii="Times New Roman" w:eastAsia="Times New Roman" w:hAnsi="Times New Roman" w:cs="Times New Roman"/>
                <w:color w:val="000000"/>
                <w:sz w:val="20"/>
                <w:szCs w:val="20"/>
                <w:lang w:eastAsia="pl-PL"/>
              </w:rPr>
              <w:t>Oferowany produkt będzie kompletny i po zainstalowaniu gotowy do pracy beż żadnych dodatkowych zakupów.</w:t>
            </w:r>
          </w:p>
        </w:tc>
      </w:tr>
    </w:tbl>
    <w:p w14:paraId="13655D42" w14:textId="77777777" w:rsidR="00E63747" w:rsidRPr="00AB527E" w:rsidRDefault="00E63747" w:rsidP="00AB527E">
      <w:pPr>
        <w:spacing w:after="280" w:line="240" w:lineRule="auto"/>
        <w:ind w:left="360"/>
        <w:textAlignment w:val="baseline"/>
        <w:rPr>
          <w:rFonts w:eastAsia="Times New Roman" w:cstheme="minorHAnsi"/>
          <w:color w:val="000000"/>
          <w:lang w:eastAsia="pl-PL"/>
        </w:rPr>
      </w:pPr>
    </w:p>
    <w:p w14:paraId="23A915FC" w14:textId="77777777" w:rsidR="00AB527E" w:rsidRPr="00ED2C9C" w:rsidRDefault="00AB527E" w:rsidP="00AB527E">
      <w:pPr>
        <w:rPr>
          <w:rFonts w:cstheme="minorHAnsi"/>
          <w:sz w:val="20"/>
        </w:rPr>
      </w:pPr>
    </w:p>
    <w:sectPr w:rsidR="00AB527E" w:rsidRPr="00ED2C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F1818"/>
    <w:multiLevelType w:val="multilevel"/>
    <w:tmpl w:val="2FC87B3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3A0305"/>
    <w:multiLevelType w:val="multilevel"/>
    <w:tmpl w:val="00365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604D1C"/>
    <w:multiLevelType w:val="multilevel"/>
    <w:tmpl w:val="BE2050A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341653"/>
    <w:multiLevelType w:val="multilevel"/>
    <w:tmpl w:val="519EA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B30B67"/>
    <w:multiLevelType w:val="multilevel"/>
    <w:tmpl w:val="4E2E8DD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387DA7"/>
    <w:multiLevelType w:val="multilevel"/>
    <w:tmpl w:val="6F38448C"/>
    <w:lvl w:ilvl="0">
      <w:start w:val="3"/>
      <w:numFmt w:val="decimal"/>
      <w:lvlText w:val="%1."/>
      <w:lvlJc w:val="left"/>
      <w:pPr>
        <w:ind w:left="360" w:hanging="360"/>
      </w:pPr>
      <w:rPr>
        <w:b/>
      </w:rPr>
    </w:lvl>
    <w:lvl w:ilvl="1">
      <w:start w:val="1"/>
      <w:numFmt w:val="decimal"/>
      <w:lvlText w:val="%1.%2."/>
      <w:lvlJc w:val="left"/>
      <w:pPr>
        <w:ind w:left="573" w:hanging="432"/>
      </w:pPr>
      <w:rPr>
        <w:b w:val="0"/>
        <w:color w:val="000000"/>
        <w:sz w:val="20"/>
        <w:szCs w:val="20"/>
      </w:rPr>
    </w:lvl>
    <w:lvl w:ilvl="2">
      <w:start w:val="1"/>
      <w:numFmt w:val="decimal"/>
      <w:lvlText w:val="%1.%2.%3."/>
      <w:lvlJc w:val="left"/>
      <w:pPr>
        <w:ind w:left="1224" w:hanging="504"/>
      </w:pPr>
      <w:rPr>
        <w:rFonts w:ascii="Calibri" w:eastAsia="Calibri" w:hAnsi="Calibri" w:cs="Calibri"/>
        <w:b w:val="0"/>
        <w:i w:val="0"/>
        <w:color w:val="000000"/>
        <w:sz w:val="20"/>
        <w:szCs w:val="20"/>
      </w:rPr>
    </w:lvl>
    <w:lvl w:ilvl="3">
      <w:start w:val="1"/>
      <w:numFmt w:val="decimal"/>
      <w:lvlText w:val="%1.%2.%3.%4."/>
      <w:lvlJc w:val="left"/>
      <w:pPr>
        <w:ind w:left="1728" w:hanging="647"/>
      </w:pPr>
      <w:rPr>
        <w:b w:val="0"/>
        <w:strike w:val="0"/>
        <w:color w:val="000000"/>
        <w:sz w:val="20"/>
        <w:szCs w:val="20"/>
      </w:rPr>
    </w:lvl>
    <w:lvl w:ilvl="4">
      <w:start w:val="1"/>
      <w:numFmt w:val="decimal"/>
      <w:lvlText w:val="%1.%2.%3.%4.%5."/>
      <w:lvlJc w:val="left"/>
      <w:pPr>
        <w:ind w:left="2232" w:hanging="792"/>
      </w:pPr>
    </w:lvl>
    <w:lvl w:ilvl="5">
      <w:start w:val="1"/>
      <w:numFmt w:val="decimal"/>
      <w:lvlText w:val="%1.%2.%3.%4.%5.%6."/>
      <w:lvlJc w:val="left"/>
      <w:pPr>
        <w:ind w:left="2736" w:hanging="933"/>
      </w:pPr>
      <w:rPr>
        <w:i w:val="0"/>
      </w:rPr>
    </w:lvl>
    <w:lvl w:ilvl="6">
      <w:start w:val="1"/>
      <w:numFmt w:val="decimal"/>
      <w:lvlText w:val="%1.%2.%3.%4.%5.%6.%7."/>
      <w:lvlJc w:val="left"/>
      <w:pPr>
        <w:ind w:left="3240" w:hanging="1080"/>
      </w:pPr>
      <w:rPr>
        <w:i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E31531"/>
    <w:multiLevelType w:val="hybridMultilevel"/>
    <w:tmpl w:val="14B007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FF7A34"/>
    <w:multiLevelType w:val="multilevel"/>
    <w:tmpl w:val="D8666FB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0A71DD"/>
    <w:multiLevelType w:val="multilevel"/>
    <w:tmpl w:val="D7E28A3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8A37DB"/>
    <w:multiLevelType w:val="multilevel"/>
    <w:tmpl w:val="2F4CF58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061111"/>
    <w:multiLevelType w:val="multilevel"/>
    <w:tmpl w:val="FCA86A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15410E8"/>
    <w:multiLevelType w:val="multilevel"/>
    <w:tmpl w:val="A1664D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4F6A2D"/>
    <w:multiLevelType w:val="multilevel"/>
    <w:tmpl w:val="30221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7004299"/>
    <w:multiLevelType w:val="multilevel"/>
    <w:tmpl w:val="77AEF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1E2772"/>
    <w:multiLevelType w:val="multilevel"/>
    <w:tmpl w:val="1526BA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E533FDD"/>
    <w:multiLevelType w:val="multilevel"/>
    <w:tmpl w:val="8AF08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4815808"/>
    <w:multiLevelType w:val="multilevel"/>
    <w:tmpl w:val="040EC77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F073DE"/>
    <w:multiLevelType w:val="multilevel"/>
    <w:tmpl w:val="AB4E5D9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8AF1C5C"/>
    <w:multiLevelType w:val="hybridMultilevel"/>
    <w:tmpl w:val="1A2097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27755F8"/>
    <w:multiLevelType w:val="multilevel"/>
    <w:tmpl w:val="9A2C03A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B0A6145"/>
    <w:multiLevelType w:val="multilevel"/>
    <w:tmpl w:val="B60C87F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B2A28C3"/>
    <w:multiLevelType w:val="multilevel"/>
    <w:tmpl w:val="E0D84B2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5774F42"/>
    <w:multiLevelType w:val="multilevel"/>
    <w:tmpl w:val="A4E45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C63801"/>
    <w:multiLevelType w:val="multilevel"/>
    <w:tmpl w:val="56CC489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A154EBC"/>
    <w:multiLevelType w:val="multilevel"/>
    <w:tmpl w:val="8766D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B5A7EB0"/>
    <w:multiLevelType w:val="multilevel"/>
    <w:tmpl w:val="FA9CB8F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F3740DB"/>
    <w:multiLevelType w:val="multilevel"/>
    <w:tmpl w:val="83A27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6"/>
  </w:num>
  <w:num w:numId="3">
    <w:abstractNumId w:val="22"/>
  </w:num>
  <w:num w:numId="4">
    <w:abstractNumId w:val="5"/>
  </w:num>
  <w:num w:numId="5">
    <w:abstractNumId w:val="3"/>
  </w:num>
  <w:num w:numId="6">
    <w:abstractNumId w:val="26"/>
  </w:num>
  <w:num w:numId="7">
    <w:abstractNumId w:val="13"/>
  </w:num>
  <w:num w:numId="8">
    <w:abstractNumId w:val="24"/>
  </w:num>
  <w:num w:numId="9">
    <w:abstractNumId w:val="1"/>
  </w:num>
  <w:num w:numId="10">
    <w:abstractNumId w:val="15"/>
  </w:num>
  <w:num w:numId="11">
    <w:abstractNumId w:val="12"/>
  </w:num>
  <w:num w:numId="12">
    <w:abstractNumId w:val="14"/>
    <w:lvlOverride w:ilvl="0">
      <w:lvl w:ilvl="0">
        <w:numFmt w:val="decimal"/>
        <w:lvlText w:val="%1."/>
        <w:lvlJc w:val="left"/>
      </w:lvl>
    </w:lvlOverride>
  </w:num>
  <w:num w:numId="13">
    <w:abstractNumId w:val="10"/>
    <w:lvlOverride w:ilvl="0">
      <w:lvl w:ilvl="0">
        <w:numFmt w:val="decimal"/>
        <w:lvlText w:val="%1."/>
        <w:lvlJc w:val="left"/>
      </w:lvl>
    </w:lvlOverride>
  </w:num>
  <w:num w:numId="14">
    <w:abstractNumId w:val="16"/>
    <w:lvlOverride w:ilvl="0">
      <w:lvl w:ilvl="0">
        <w:numFmt w:val="decimal"/>
        <w:lvlText w:val="%1."/>
        <w:lvlJc w:val="left"/>
      </w:lvl>
    </w:lvlOverride>
  </w:num>
  <w:num w:numId="15">
    <w:abstractNumId w:val="11"/>
    <w:lvlOverride w:ilvl="0">
      <w:lvl w:ilvl="0">
        <w:numFmt w:val="decimal"/>
        <w:lvlText w:val="%1."/>
        <w:lvlJc w:val="left"/>
      </w:lvl>
    </w:lvlOverride>
  </w:num>
  <w:num w:numId="16">
    <w:abstractNumId w:val="4"/>
    <w:lvlOverride w:ilvl="0">
      <w:lvl w:ilvl="0">
        <w:numFmt w:val="decimal"/>
        <w:lvlText w:val="%1."/>
        <w:lvlJc w:val="left"/>
      </w:lvl>
    </w:lvlOverride>
  </w:num>
  <w:num w:numId="17">
    <w:abstractNumId w:val="8"/>
    <w:lvlOverride w:ilvl="0">
      <w:lvl w:ilvl="0">
        <w:numFmt w:val="decimal"/>
        <w:lvlText w:val="%1."/>
        <w:lvlJc w:val="left"/>
      </w:lvl>
    </w:lvlOverride>
  </w:num>
  <w:num w:numId="18">
    <w:abstractNumId w:val="23"/>
    <w:lvlOverride w:ilvl="0">
      <w:lvl w:ilvl="0">
        <w:numFmt w:val="decimal"/>
        <w:lvlText w:val="%1."/>
        <w:lvlJc w:val="left"/>
      </w:lvl>
    </w:lvlOverride>
  </w:num>
  <w:num w:numId="19">
    <w:abstractNumId w:val="20"/>
    <w:lvlOverride w:ilvl="0">
      <w:lvl w:ilvl="0">
        <w:numFmt w:val="decimal"/>
        <w:lvlText w:val="%1."/>
        <w:lvlJc w:val="left"/>
      </w:lvl>
    </w:lvlOverride>
  </w:num>
  <w:num w:numId="20">
    <w:abstractNumId w:val="2"/>
    <w:lvlOverride w:ilvl="0">
      <w:lvl w:ilvl="0">
        <w:numFmt w:val="decimal"/>
        <w:lvlText w:val="%1."/>
        <w:lvlJc w:val="left"/>
      </w:lvl>
    </w:lvlOverride>
  </w:num>
  <w:num w:numId="21">
    <w:abstractNumId w:val="0"/>
    <w:lvlOverride w:ilvl="0">
      <w:lvl w:ilvl="0">
        <w:numFmt w:val="decimal"/>
        <w:lvlText w:val="%1."/>
        <w:lvlJc w:val="left"/>
      </w:lvl>
    </w:lvlOverride>
  </w:num>
  <w:num w:numId="22">
    <w:abstractNumId w:val="7"/>
    <w:lvlOverride w:ilvl="0">
      <w:lvl w:ilvl="0">
        <w:numFmt w:val="decimal"/>
        <w:lvlText w:val="%1."/>
        <w:lvlJc w:val="left"/>
      </w:lvl>
    </w:lvlOverride>
  </w:num>
  <w:num w:numId="23">
    <w:abstractNumId w:val="19"/>
    <w:lvlOverride w:ilvl="0">
      <w:lvl w:ilvl="0">
        <w:numFmt w:val="decimal"/>
        <w:lvlText w:val="%1."/>
        <w:lvlJc w:val="left"/>
      </w:lvl>
    </w:lvlOverride>
  </w:num>
  <w:num w:numId="24">
    <w:abstractNumId w:val="9"/>
    <w:lvlOverride w:ilvl="0">
      <w:lvl w:ilvl="0">
        <w:numFmt w:val="decimal"/>
        <w:lvlText w:val="%1."/>
        <w:lvlJc w:val="left"/>
      </w:lvl>
    </w:lvlOverride>
  </w:num>
  <w:num w:numId="25">
    <w:abstractNumId w:val="17"/>
    <w:lvlOverride w:ilvl="0">
      <w:lvl w:ilvl="0">
        <w:numFmt w:val="decimal"/>
        <w:lvlText w:val="%1."/>
        <w:lvlJc w:val="left"/>
      </w:lvl>
    </w:lvlOverride>
  </w:num>
  <w:num w:numId="26">
    <w:abstractNumId w:val="21"/>
    <w:lvlOverride w:ilvl="0">
      <w:lvl w:ilvl="0">
        <w:numFmt w:val="decimal"/>
        <w:lvlText w:val="%1."/>
        <w:lvlJc w:val="left"/>
      </w:lvl>
    </w:lvlOverride>
  </w:num>
  <w:num w:numId="27">
    <w:abstractNumId w:val="25"/>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481"/>
    <w:rsid w:val="0007358A"/>
    <w:rsid w:val="000756A5"/>
    <w:rsid w:val="000C0A32"/>
    <w:rsid w:val="00165072"/>
    <w:rsid w:val="00166BA2"/>
    <w:rsid w:val="001E763D"/>
    <w:rsid w:val="001F1A75"/>
    <w:rsid w:val="00324482"/>
    <w:rsid w:val="00335C19"/>
    <w:rsid w:val="003946BD"/>
    <w:rsid w:val="003A7481"/>
    <w:rsid w:val="00406C60"/>
    <w:rsid w:val="00417889"/>
    <w:rsid w:val="00465384"/>
    <w:rsid w:val="004B584C"/>
    <w:rsid w:val="004B5CA7"/>
    <w:rsid w:val="004C7062"/>
    <w:rsid w:val="004D6271"/>
    <w:rsid w:val="00593CD2"/>
    <w:rsid w:val="005A5FAF"/>
    <w:rsid w:val="00674035"/>
    <w:rsid w:val="00676DEC"/>
    <w:rsid w:val="006807EA"/>
    <w:rsid w:val="00681860"/>
    <w:rsid w:val="006D114E"/>
    <w:rsid w:val="006D4824"/>
    <w:rsid w:val="006F2E47"/>
    <w:rsid w:val="00700187"/>
    <w:rsid w:val="007934A2"/>
    <w:rsid w:val="00824ADF"/>
    <w:rsid w:val="00830F03"/>
    <w:rsid w:val="00861C1D"/>
    <w:rsid w:val="00861C40"/>
    <w:rsid w:val="008629FB"/>
    <w:rsid w:val="008A1F42"/>
    <w:rsid w:val="008A419E"/>
    <w:rsid w:val="00961D35"/>
    <w:rsid w:val="00976D7B"/>
    <w:rsid w:val="009F4329"/>
    <w:rsid w:val="00A63558"/>
    <w:rsid w:val="00A72167"/>
    <w:rsid w:val="00A76341"/>
    <w:rsid w:val="00AB527E"/>
    <w:rsid w:val="00B10A61"/>
    <w:rsid w:val="00C20BBD"/>
    <w:rsid w:val="00C572EE"/>
    <w:rsid w:val="00C6714C"/>
    <w:rsid w:val="00CC6620"/>
    <w:rsid w:val="00D30E3E"/>
    <w:rsid w:val="00DA3C77"/>
    <w:rsid w:val="00E412E8"/>
    <w:rsid w:val="00E63747"/>
    <w:rsid w:val="00E74E50"/>
    <w:rsid w:val="00E97153"/>
    <w:rsid w:val="00ED2C9C"/>
    <w:rsid w:val="00F31634"/>
    <w:rsid w:val="00FB2AD7"/>
    <w:rsid w:val="00FD1651"/>
    <w:rsid w:val="00FD64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9E944"/>
  <w15:chartTrackingRefBased/>
  <w15:docId w15:val="{E1A129EA-E6FA-45C7-A38E-9B85B8277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9"/>
    <w:qFormat/>
    <w:rsid w:val="00E971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ormal,Akapit z listą31,Nag1,Podsis rysunku,List Paragraph,Numerowanie,BulletC,Wyliczanie,Obiekt,Akapit z listą BS,Punktor - wymiennik,Kolorowa lista — akcent 11,Akapit z listą3,normalny tekst,Akapit z listą1,Wypunktowanie,L1"/>
    <w:basedOn w:val="Normalny"/>
    <w:link w:val="AkapitzlistZnak"/>
    <w:uiPriority w:val="99"/>
    <w:qFormat/>
    <w:rsid w:val="00700187"/>
    <w:pPr>
      <w:ind w:left="720"/>
      <w:contextualSpacing/>
    </w:pPr>
  </w:style>
  <w:style w:type="paragraph" w:styleId="NormalnyWeb">
    <w:name w:val="Normal (Web)"/>
    <w:basedOn w:val="Normalny"/>
    <w:uiPriority w:val="99"/>
    <w:semiHidden/>
    <w:unhideWhenUsed/>
    <w:rsid w:val="0070018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700187"/>
    <w:rPr>
      <w:color w:val="0000FF"/>
      <w:u w:val="single"/>
    </w:rPr>
  </w:style>
  <w:style w:type="character" w:customStyle="1" w:styleId="AkapitzlistZnak">
    <w:name w:val="Akapit z listą Znak"/>
    <w:aliases w:val="CW_Lista Znak,Normal Znak,Akapit z listą31 Znak,Nag1 Znak,Podsis rysunku Znak,List Paragraph Znak,Numerowanie Znak,BulletC Znak,Wyliczanie Znak,Obiekt Znak,Akapit z listą BS Znak,Punktor - wymiennik Znak,Akapit z listą3 Znak,L1 Znak"/>
    <w:basedOn w:val="Domylnaczcionkaakapitu"/>
    <w:link w:val="Akapitzlist"/>
    <w:uiPriority w:val="99"/>
    <w:qFormat/>
    <w:locked/>
    <w:rsid w:val="00406C60"/>
  </w:style>
  <w:style w:type="character" w:customStyle="1" w:styleId="Nagwek1Znak">
    <w:name w:val="Nagłówek 1 Znak"/>
    <w:basedOn w:val="Domylnaczcionkaakapitu"/>
    <w:link w:val="Nagwek1"/>
    <w:uiPriority w:val="9"/>
    <w:rsid w:val="00E97153"/>
    <w:rPr>
      <w:rFonts w:ascii="Times New Roman" w:eastAsia="Times New Roman" w:hAnsi="Times New Roman" w:cs="Times New Roman"/>
      <w:b/>
      <w:bCs/>
      <w:kern w:val="36"/>
      <w:sz w:val="48"/>
      <w:szCs w:val="4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52201">
      <w:bodyDiv w:val="1"/>
      <w:marLeft w:val="0"/>
      <w:marRight w:val="0"/>
      <w:marTop w:val="0"/>
      <w:marBottom w:val="0"/>
      <w:divBdr>
        <w:top w:val="none" w:sz="0" w:space="0" w:color="auto"/>
        <w:left w:val="none" w:sz="0" w:space="0" w:color="auto"/>
        <w:bottom w:val="none" w:sz="0" w:space="0" w:color="auto"/>
        <w:right w:val="none" w:sz="0" w:space="0" w:color="auto"/>
      </w:divBdr>
    </w:div>
    <w:div w:id="101997162">
      <w:bodyDiv w:val="1"/>
      <w:marLeft w:val="0"/>
      <w:marRight w:val="0"/>
      <w:marTop w:val="0"/>
      <w:marBottom w:val="0"/>
      <w:divBdr>
        <w:top w:val="none" w:sz="0" w:space="0" w:color="auto"/>
        <w:left w:val="none" w:sz="0" w:space="0" w:color="auto"/>
        <w:bottom w:val="none" w:sz="0" w:space="0" w:color="auto"/>
        <w:right w:val="none" w:sz="0" w:space="0" w:color="auto"/>
      </w:divBdr>
    </w:div>
    <w:div w:id="175392930">
      <w:bodyDiv w:val="1"/>
      <w:marLeft w:val="0"/>
      <w:marRight w:val="0"/>
      <w:marTop w:val="0"/>
      <w:marBottom w:val="0"/>
      <w:divBdr>
        <w:top w:val="none" w:sz="0" w:space="0" w:color="auto"/>
        <w:left w:val="none" w:sz="0" w:space="0" w:color="auto"/>
        <w:bottom w:val="none" w:sz="0" w:space="0" w:color="auto"/>
        <w:right w:val="none" w:sz="0" w:space="0" w:color="auto"/>
      </w:divBdr>
    </w:div>
    <w:div w:id="178004377">
      <w:bodyDiv w:val="1"/>
      <w:marLeft w:val="0"/>
      <w:marRight w:val="0"/>
      <w:marTop w:val="0"/>
      <w:marBottom w:val="0"/>
      <w:divBdr>
        <w:top w:val="none" w:sz="0" w:space="0" w:color="auto"/>
        <w:left w:val="none" w:sz="0" w:space="0" w:color="auto"/>
        <w:bottom w:val="none" w:sz="0" w:space="0" w:color="auto"/>
        <w:right w:val="none" w:sz="0" w:space="0" w:color="auto"/>
      </w:divBdr>
    </w:div>
    <w:div w:id="238448599">
      <w:bodyDiv w:val="1"/>
      <w:marLeft w:val="0"/>
      <w:marRight w:val="0"/>
      <w:marTop w:val="0"/>
      <w:marBottom w:val="0"/>
      <w:divBdr>
        <w:top w:val="none" w:sz="0" w:space="0" w:color="auto"/>
        <w:left w:val="none" w:sz="0" w:space="0" w:color="auto"/>
        <w:bottom w:val="none" w:sz="0" w:space="0" w:color="auto"/>
        <w:right w:val="none" w:sz="0" w:space="0" w:color="auto"/>
      </w:divBdr>
    </w:div>
    <w:div w:id="326595762">
      <w:bodyDiv w:val="1"/>
      <w:marLeft w:val="0"/>
      <w:marRight w:val="0"/>
      <w:marTop w:val="0"/>
      <w:marBottom w:val="0"/>
      <w:divBdr>
        <w:top w:val="none" w:sz="0" w:space="0" w:color="auto"/>
        <w:left w:val="none" w:sz="0" w:space="0" w:color="auto"/>
        <w:bottom w:val="none" w:sz="0" w:space="0" w:color="auto"/>
        <w:right w:val="none" w:sz="0" w:space="0" w:color="auto"/>
      </w:divBdr>
    </w:div>
    <w:div w:id="366956661">
      <w:bodyDiv w:val="1"/>
      <w:marLeft w:val="0"/>
      <w:marRight w:val="0"/>
      <w:marTop w:val="0"/>
      <w:marBottom w:val="0"/>
      <w:divBdr>
        <w:top w:val="none" w:sz="0" w:space="0" w:color="auto"/>
        <w:left w:val="none" w:sz="0" w:space="0" w:color="auto"/>
        <w:bottom w:val="none" w:sz="0" w:space="0" w:color="auto"/>
        <w:right w:val="none" w:sz="0" w:space="0" w:color="auto"/>
      </w:divBdr>
    </w:div>
    <w:div w:id="586312098">
      <w:bodyDiv w:val="1"/>
      <w:marLeft w:val="0"/>
      <w:marRight w:val="0"/>
      <w:marTop w:val="0"/>
      <w:marBottom w:val="0"/>
      <w:divBdr>
        <w:top w:val="none" w:sz="0" w:space="0" w:color="auto"/>
        <w:left w:val="none" w:sz="0" w:space="0" w:color="auto"/>
        <w:bottom w:val="none" w:sz="0" w:space="0" w:color="auto"/>
        <w:right w:val="none" w:sz="0" w:space="0" w:color="auto"/>
      </w:divBdr>
    </w:div>
    <w:div w:id="680350144">
      <w:bodyDiv w:val="1"/>
      <w:marLeft w:val="0"/>
      <w:marRight w:val="0"/>
      <w:marTop w:val="0"/>
      <w:marBottom w:val="0"/>
      <w:divBdr>
        <w:top w:val="none" w:sz="0" w:space="0" w:color="auto"/>
        <w:left w:val="none" w:sz="0" w:space="0" w:color="auto"/>
        <w:bottom w:val="none" w:sz="0" w:space="0" w:color="auto"/>
        <w:right w:val="none" w:sz="0" w:space="0" w:color="auto"/>
      </w:divBdr>
    </w:div>
    <w:div w:id="709644761">
      <w:bodyDiv w:val="1"/>
      <w:marLeft w:val="0"/>
      <w:marRight w:val="0"/>
      <w:marTop w:val="0"/>
      <w:marBottom w:val="0"/>
      <w:divBdr>
        <w:top w:val="none" w:sz="0" w:space="0" w:color="auto"/>
        <w:left w:val="none" w:sz="0" w:space="0" w:color="auto"/>
        <w:bottom w:val="none" w:sz="0" w:space="0" w:color="auto"/>
        <w:right w:val="none" w:sz="0" w:space="0" w:color="auto"/>
      </w:divBdr>
    </w:div>
    <w:div w:id="755518414">
      <w:bodyDiv w:val="1"/>
      <w:marLeft w:val="0"/>
      <w:marRight w:val="0"/>
      <w:marTop w:val="0"/>
      <w:marBottom w:val="0"/>
      <w:divBdr>
        <w:top w:val="none" w:sz="0" w:space="0" w:color="auto"/>
        <w:left w:val="none" w:sz="0" w:space="0" w:color="auto"/>
        <w:bottom w:val="none" w:sz="0" w:space="0" w:color="auto"/>
        <w:right w:val="none" w:sz="0" w:space="0" w:color="auto"/>
      </w:divBdr>
    </w:div>
    <w:div w:id="786193057">
      <w:bodyDiv w:val="1"/>
      <w:marLeft w:val="0"/>
      <w:marRight w:val="0"/>
      <w:marTop w:val="0"/>
      <w:marBottom w:val="0"/>
      <w:divBdr>
        <w:top w:val="none" w:sz="0" w:space="0" w:color="auto"/>
        <w:left w:val="none" w:sz="0" w:space="0" w:color="auto"/>
        <w:bottom w:val="none" w:sz="0" w:space="0" w:color="auto"/>
        <w:right w:val="none" w:sz="0" w:space="0" w:color="auto"/>
      </w:divBdr>
    </w:div>
    <w:div w:id="829172733">
      <w:bodyDiv w:val="1"/>
      <w:marLeft w:val="0"/>
      <w:marRight w:val="0"/>
      <w:marTop w:val="0"/>
      <w:marBottom w:val="0"/>
      <w:divBdr>
        <w:top w:val="none" w:sz="0" w:space="0" w:color="auto"/>
        <w:left w:val="none" w:sz="0" w:space="0" w:color="auto"/>
        <w:bottom w:val="none" w:sz="0" w:space="0" w:color="auto"/>
        <w:right w:val="none" w:sz="0" w:space="0" w:color="auto"/>
      </w:divBdr>
    </w:div>
    <w:div w:id="978726147">
      <w:bodyDiv w:val="1"/>
      <w:marLeft w:val="0"/>
      <w:marRight w:val="0"/>
      <w:marTop w:val="0"/>
      <w:marBottom w:val="0"/>
      <w:divBdr>
        <w:top w:val="none" w:sz="0" w:space="0" w:color="auto"/>
        <w:left w:val="none" w:sz="0" w:space="0" w:color="auto"/>
        <w:bottom w:val="none" w:sz="0" w:space="0" w:color="auto"/>
        <w:right w:val="none" w:sz="0" w:space="0" w:color="auto"/>
      </w:divBdr>
    </w:div>
    <w:div w:id="990792364">
      <w:bodyDiv w:val="1"/>
      <w:marLeft w:val="0"/>
      <w:marRight w:val="0"/>
      <w:marTop w:val="0"/>
      <w:marBottom w:val="0"/>
      <w:divBdr>
        <w:top w:val="none" w:sz="0" w:space="0" w:color="auto"/>
        <w:left w:val="none" w:sz="0" w:space="0" w:color="auto"/>
        <w:bottom w:val="none" w:sz="0" w:space="0" w:color="auto"/>
        <w:right w:val="none" w:sz="0" w:space="0" w:color="auto"/>
      </w:divBdr>
    </w:div>
    <w:div w:id="1378042726">
      <w:bodyDiv w:val="1"/>
      <w:marLeft w:val="0"/>
      <w:marRight w:val="0"/>
      <w:marTop w:val="0"/>
      <w:marBottom w:val="0"/>
      <w:divBdr>
        <w:top w:val="none" w:sz="0" w:space="0" w:color="auto"/>
        <w:left w:val="none" w:sz="0" w:space="0" w:color="auto"/>
        <w:bottom w:val="none" w:sz="0" w:space="0" w:color="auto"/>
        <w:right w:val="none" w:sz="0" w:space="0" w:color="auto"/>
      </w:divBdr>
    </w:div>
    <w:div w:id="1624581283">
      <w:bodyDiv w:val="1"/>
      <w:marLeft w:val="0"/>
      <w:marRight w:val="0"/>
      <w:marTop w:val="0"/>
      <w:marBottom w:val="0"/>
      <w:divBdr>
        <w:top w:val="none" w:sz="0" w:space="0" w:color="auto"/>
        <w:left w:val="none" w:sz="0" w:space="0" w:color="auto"/>
        <w:bottom w:val="none" w:sz="0" w:space="0" w:color="auto"/>
        <w:right w:val="none" w:sz="0" w:space="0" w:color="auto"/>
      </w:divBdr>
    </w:div>
    <w:div w:id="1693728427">
      <w:bodyDiv w:val="1"/>
      <w:marLeft w:val="0"/>
      <w:marRight w:val="0"/>
      <w:marTop w:val="0"/>
      <w:marBottom w:val="0"/>
      <w:divBdr>
        <w:top w:val="none" w:sz="0" w:space="0" w:color="auto"/>
        <w:left w:val="none" w:sz="0" w:space="0" w:color="auto"/>
        <w:bottom w:val="none" w:sz="0" w:space="0" w:color="auto"/>
        <w:right w:val="none" w:sz="0" w:space="0" w:color="auto"/>
      </w:divBdr>
      <w:divsChild>
        <w:div w:id="1748460056">
          <w:marLeft w:val="-112"/>
          <w:marRight w:val="0"/>
          <w:marTop w:val="0"/>
          <w:marBottom w:val="0"/>
          <w:divBdr>
            <w:top w:val="none" w:sz="0" w:space="0" w:color="auto"/>
            <w:left w:val="none" w:sz="0" w:space="0" w:color="auto"/>
            <w:bottom w:val="none" w:sz="0" w:space="0" w:color="auto"/>
            <w:right w:val="none" w:sz="0" w:space="0" w:color="auto"/>
          </w:divBdr>
        </w:div>
      </w:divsChild>
    </w:div>
    <w:div w:id="1994679986">
      <w:bodyDiv w:val="1"/>
      <w:marLeft w:val="0"/>
      <w:marRight w:val="0"/>
      <w:marTop w:val="0"/>
      <w:marBottom w:val="0"/>
      <w:divBdr>
        <w:top w:val="none" w:sz="0" w:space="0" w:color="auto"/>
        <w:left w:val="none" w:sz="0" w:space="0" w:color="auto"/>
        <w:bottom w:val="none" w:sz="0" w:space="0" w:color="auto"/>
        <w:right w:val="none" w:sz="0" w:space="0" w:color="auto"/>
      </w:divBdr>
    </w:div>
    <w:div w:id="210318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7</Pages>
  <Words>1908</Words>
  <Characters>11449</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Choma Michał</cp:lastModifiedBy>
  <cp:revision>57</cp:revision>
  <dcterms:created xsi:type="dcterms:W3CDTF">2023-12-03T19:50:00Z</dcterms:created>
  <dcterms:modified xsi:type="dcterms:W3CDTF">2024-10-31T22:08:00Z</dcterms:modified>
</cp:coreProperties>
</file>