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D8F" w:rsidRPr="002506FA" w:rsidRDefault="0049305A" w:rsidP="001D7D8F">
      <w:pPr>
        <w:pStyle w:val="Default"/>
        <w:jc w:val="both"/>
      </w:pPr>
      <w:bookmarkStart w:id="0" w:name="_GoBack"/>
      <w:bookmarkEnd w:id="0"/>
      <w:r>
        <w:rPr>
          <w:rFonts w:ascii="Verdana" w:hAnsi="Verdana"/>
          <w:sz w:val="20"/>
          <w:szCs w:val="20"/>
        </w:rPr>
        <w:t xml:space="preserve">                                          </w:t>
      </w:r>
    </w:p>
    <w:p w:rsidR="001D7D8F" w:rsidRPr="002506FA" w:rsidRDefault="001D7D8F" w:rsidP="001D7D8F">
      <w:pPr>
        <w:pStyle w:val="Default"/>
        <w:jc w:val="both"/>
      </w:pPr>
      <w:r w:rsidRPr="002506FA">
        <w:tab/>
      </w:r>
      <w:r w:rsidRPr="002506FA">
        <w:tab/>
      </w:r>
      <w:r w:rsidRPr="002506FA">
        <w:tab/>
      </w:r>
      <w:r w:rsidRPr="002506FA">
        <w:tab/>
        <w:t xml:space="preserve">        </w:t>
      </w:r>
      <w:r w:rsidRPr="002506FA">
        <w:tab/>
      </w:r>
      <w:r w:rsidRPr="002506FA">
        <w:tab/>
      </w:r>
      <w:r w:rsidRPr="002506FA">
        <w:tab/>
      </w:r>
      <w:r w:rsidRPr="002506FA">
        <w:tab/>
      </w:r>
      <w:r w:rsidR="005655E4">
        <w:tab/>
      </w:r>
      <w:r w:rsidR="00B94559">
        <w:t>Żurawica, …………</w:t>
      </w:r>
      <w:r w:rsidR="005E3915">
        <w:t>.2024</w:t>
      </w:r>
      <w:r w:rsidR="008710A4">
        <w:t>r</w:t>
      </w:r>
      <w:r w:rsidR="008710A4" w:rsidRPr="002506FA">
        <w:t xml:space="preserve"> </w:t>
      </w:r>
      <w:r w:rsidR="008710A4">
        <w:t>.</w:t>
      </w:r>
    </w:p>
    <w:p w:rsidR="001D7D8F" w:rsidRPr="001D7D8F" w:rsidRDefault="001D7D8F" w:rsidP="001D7D8F">
      <w:pPr>
        <w:pStyle w:val="Default"/>
        <w:jc w:val="both"/>
        <w:rPr>
          <w:rFonts w:ascii="Verdana" w:hAnsi="Verdana"/>
          <w:sz w:val="20"/>
          <w:szCs w:val="20"/>
        </w:rPr>
      </w:pPr>
    </w:p>
    <w:p w:rsidR="001D7D8F" w:rsidRPr="002506FA" w:rsidRDefault="001D7D8F" w:rsidP="001D7D8F">
      <w:pPr>
        <w:pStyle w:val="Default"/>
        <w:jc w:val="both"/>
        <w:rPr>
          <w:sz w:val="20"/>
          <w:szCs w:val="20"/>
        </w:rPr>
      </w:pPr>
    </w:p>
    <w:p w:rsidR="001D7D8F" w:rsidRPr="002506FA" w:rsidRDefault="001D7D8F" w:rsidP="001D7D8F">
      <w:pPr>
        <w:pStyle w:val="Default"/>
        <w:jc w:val="center"/>
        <w:rPr>
          <w:b/>
        </w:rPr>
      </w:pPr>
      <w:r w:rsidRPr="002506FA">
        <w:rPr>
          <w:b/>
        </w:rPr>
        <w:t>O Ś W I A D C Z E N I E</w:t>
      </w:r>
    </w:p>
    <w:p w:rsidR="001D7D8F" w:rsidRPr="002506FA" w:rsidRDefault="002506FA" w:rsidP="001D7D8F">
      <w:pPr>
        <w:pStyle w:val="Default"/>
        <w:jc w:val="center"/>
        <w:rPr>
          <w:b/>
        </w:rPr>
      </w:pPr>
      <w:r>
        <w:rPr>
          <w:b/>
        </w:rPr>
        <w:t>dotyczące</w:t>
      </w:r>
      <w:r w:rsidR="001D7D8F" w:rsidRPr="002506FA">
        <w:rPr>
          <w:b/>
        </w:rPr>
        <w:t xml:space="preserve"> wielkości przedsiębiorstwa</w:t>
      </w:r>
    </w:p>
    <w:p w:rsidR="001D7D8F" w:rsidRPr="002506FA" w:rsidRDefault="001D7D8F" w:rsidP="001D7D8F">
      <w:pPr>
        <w:pStyle w:val="Default"/>
        <w:jc w:val="both"/>
      </w:pPr>
    </w:p>
    <w:p w:rsidR="00BE4B28" w:rsidRDefault="001D7D8F" w:rsidP="001D7D8F">
      <w:pPr>
        <w:pStyle w:val="Default"/>
        <w:jc w:val="both"/>
      </w:pPr>
      <w:r w:rsidRPr="002506FA">
        <w:t>Oświadczam, że:</w:t>
      </w:r>
    </w:p>
    <w:p w:rsidR="001D7D8F" w:rsidRPr="00BE4B28" w:rsidRDefault="009B4589" w:rsidP="001D7D8F">
      <w:pPr>
        <w:pStyle w:val="Default"/>
        <w:jc w:val="both"/>
        <w:rPr>
          <w:b/>
        </w:rPr>
      </w:pPr>
      <w:r>
        <w:rPr>
          <w:b/>
        </w:rPr>
        <w:t>………………………………………………………………………………………………………………………………………………………………………………………………………………</w:t>
      </w:r>
    </w:p>
    <w:p w:rsidR="001D7D8F" w:rsidRPr="002506FA" w:rsidRDefault="001D7D8F" w:rsidP="001D7D8F">
      <w:pPr>
        <w:pStyle w:val="Default"/>
        <w:jc w:val="both"/>
      </w:pPr>
    </w:p>
    <w:p w:rsidR="001D7D8F" w:rsidRPr="002506FA" w:rsidRDefault="008710A4" w:rsidP="001D7D8F">
      <w:pPr>
        <w:pStyle w:val="Default"/>
        <w:jc w:val="center"/>
      </w:pPr>
      <w:r w:rsidRPr="002506FA">
        <w:t xml:space="preserve"> </w:t>
      </w:r>
      <w:r w:rsidR="001D7D8F" w:rsidRPr="002506FA">
        <w:t>(nazwa lub pieczęć firmy/zakładu)</w:t>
      </w:r>
    </w:p>
    <w:p w:rsidR="001D7D8F" w:rsidRPr="002506FA" w:rsidRDefault="002506FA" w:rsidP="002506FA">
      <w:pPr>
        <w:pStyle w:val="Default"/>
        <w:tabs>
          <w:tab w:val="left" w:pos="2505"/>
        </w:tabs>
        <w:jc w:val="both"/>
      </w:pPr>
      <w:r w:rsidRPr="002506FA">
        <w:tab/>
      </w:r>
    </w:p>
    <w:p w:rsidR="001D7D8F" w:rsidRPr="002506FA" w:rsidRDefault="001D7D8F" w:rsidP="001D7D8F">
      <w:pPr>
        <w:pStyle w:val="Default"/>
        <w:jc w:val="both"/>
      </w:pPr>
      <w:r w:rsidRPr="002506FA">
        <w:t>w rozumieniu przepisów ustawy z dnia 6 marca 2018 r. Praw</w:t>
      </w:r>
      <w:r w:rsidR="00B94559">
        <w:t>o przedsiębiorców (Dz. U. z 2023</w:t>
      </w:r>
      <w:r w:rsidRPr="002506FA">
        <w:t xml:space="preserve">, poz. </w:t>
      </w:r>
      <w:r w:rsidR="00B94559">
        <w:t>221</w:t>
      </w:r>
      <w:r w:rsidRPr="002506FA">
        <w:t xml:space="preserve"> z </w:t>
      </w:r>
      <w:proofErr w:type="spellStart"/>
      <w:r w:rsidRPr="002506FA">
        <w:t>późn</w:t>
      </w:r>
      <w:proofErr w:type="spellEnd"/>
      <w:r w:rsidRPr="002506FA">
        <w:t>. zm.) zalicza się do:</w:t>
      </w:r>
    </w:p>
    <w:p w:rsidR="001D7D8F" w:rsidRPr="002506FA" w:rsidRDefault="001D7D8F" w:rsidP="001D7D8F">
      <w:pPr>
        <w:pStyle w:val="Default"/>
        <w:jc w:val="both"/>
      </w:pPr>
      <w:r w:rsidRPr="002506FA">
        <w:t>•</w:t>
      </w:r>
      <w:r w:rsidR="00BE4B28">
        <w:t xml:space="preserve">  </w:t>
      </w:r>
      <w:proofErr w:type="spellStart"/>
      <w:r w:rsidRPr="002506FA">
        <w:t>mikroprzedsiębiorców</w:t>
      </w:r>
      <w:proofErr w:type="spellEnd"/>
      <w:r w:rsidRPr="002506FA">
        <w:t xml:space="preserve">,* </w:t>
      </w:r>
    </w:p>
    <w:p w:rsidR="001D7D8F" w:rsidRPr="002506FA" w:rsidRDefault="001D7D8F" w:rsidP="001D7D8F">
      <w:pPr>
        <w:pStyle w:val="Default"/>
        <w:jc w:val="both"/>
      </w:pPr>
      <w:r w:rsidRPr="002506FA">
        <w:t>•</w:t>
      </w:r>
      <w:r w:rsidR="00BE4B28">
        <w:t xml:space="preserve">  </w:t>
      </w:r>
      <w:r w:rsidRPr="002506FA">
        <w:t>małych przedsiębiorców,*</w:t>
      </w:r>
    </w:p>
    <w:p w:rsidR="001D7D8F" w:rsidRDefault="001D7D8F" w:rsidP="001D7D8F">
      <w:pPr>
        <w:pStyle w:val="Default"/>
        <w:jc w:val="both"/>
      </w:pPr>
      <w:r w:rsidRPr="002506FA">
        <w:t>•</w:t>
      </w:r>
      <w:r w:rsidR="00BE4B28">
        <w:t xml:space="preserve">  </w:t>
      </w:r>
      <w:r w:rsidRPr="002506FA">
        <w:t xml:space="preserve">średnich przedsiębiorców.* </w:t>
      </w:r>
    </w:p>
    <w:p w:rsidR="00B94559" w:rsidRPr="002506FA" w:rsidRDefault="00B94559" w:rsidP="00B94559">
      <w:pPr>
        <w:pStyle w:val="Default"/>
        <w:jc w:val="both"/>
      </w:pPr>
      <w:r w:rsidRPr="002506FA">
        <w:t>•</w:t>
      </w:r>
      <w:r>
        <w:t xml:space="preserve">  dużych</w:t>
      </w:r>
      <w:r w:rsidRPr="002506FA">
        <w:t xml:space="preserve"> przedsiębiorców.* </w:t>
      </w:r>
    </w:p>
    <w:p w:rsidR="00B94559" w:rsidRPr="002506FA" w:rsidRDefault="00B94559" w:rsidP="001D7D8F">
      <w:pPr>
        <w:pStyle w:val="Default"/>
        <w:jc w:val="both"/>
      </w:pPr>
    </w:p>
    <w:p w:rsidR="001D7D8F" w:rsidRPr="002506FA" w:rsidRDefault="001D7D8F" w:rsidP="001D7D8F">
      <w:pPr>
        <w:pStyle w:val="Default"/>
        <w:jc w:val="both"/>
      </w:pPr>
      <w:r w:rsidRPr="002506FA">
        <w:t>* właściwe podkreślić</w:t>
      </w:r>
    </w:p>
    <w:p w:rsidR="001D7D8F" w:rsidRPr="002506FA" w:rsidRDefault="001D7D8F" w:rsidP="001D7D8F">
      <w:pPr>
        <w:pStyle w:val="Default"/>
        <w:jc w:val="both"/>
        <w:rPr>
          <w:i/>
          <w:iCs/>
        </w:rPr>
      </w:pPr>
    </w:p>
    <w:p w:rsidR="001D7D8F" w:rsidRPr="002506FA" w:rsidRDefault="001D7D8F" w:rsidP="001D7D8F">
      <w:pPr>
        <w:pStyle w:val="Default"/>
        <w:jc w:val="both"/>
        <w:rPr>
          <w:i/>
          <w:iCs/>
        </w:rPr>
      </w:pPr>
      <w:r w:rsidRPr="002506FA">
        <w:rPr>
          <w:i/>
          <w:iCs/>
        </w:rPr>
        <w:t>Za poświadczenie nieprawdy grozi kara do 3 lat pozbawienia wolności – zgodnie z art. 233 § 1 Kodeksu karnego</w:t>
      </w:r>
    </w:p>
    <w:p w:rsidR="002506FA" w:rsidRDefault="002506FA" w:rsidP="001D7D8F">
      <w:pPr>
        <w:pStyle w:val="Default"/>
        <w:ind w:left="3540" w:firstLine="708"/>
        <w:jc w:val="both"/>
      </w:pPr>
    </w:p>
    <w:p w:rsidR="001D7D8F" w:rsidRPr="002506FA" w:rsidRDefault="001D7D8F" w:rsidP="001D7D8F">
      <w:pPr>
        <w:pStyle w:val="Default"/>
        <w:ind w:left="3540" w:firstLine="708"/>
        <w:jc w:val="both"/>
      </w:pPr>
      <w:r w:rsidRPr="002506FA">
        <w:t xml:space="preserve">  ……….............................................................</w:t>
      </w:r>
    </w:p>
    <w:p w:rsidR="001D7D8F" w:rsidRPr="002506FA" w:rsidRDefault="001D7D8F" w:rsidP="001D7D8F">
      <w:pPr>
        <w:pStyle w:val="Default"/>
        <w:ind w:left="4956"/>
        <w:jc w:val="both"/>
      </w:pPr>
      <w:r w:rsidRPr="002506FA">
        <w:t xml:space="preserve">                                                                                                                                 Podpis i pieczęć imienna osoby uprawnionej</w:t>
      </w:r>
    </w:p>
    <w:p w:rsidR="0049305A" w:rsidRPr="002506FA" w:rsidRDefault="001D7D8F" w:rsidP="001D7D8F">
      <w:pPr>
        <w:pStyle w:val="Default"/>
        <w:jc w:val="both"/>
      </w:pPr>
      <w:r w:rsidRPr="002506FA">
        <w:t xml:space="preserve">                                                                                     do reprezentowania</w:t>
      </w:r>
      <w:r w:rsidR="0049305A" w:rsidRPr="002506FA">
        <w:t xml:space="preserve">                                    </w:t>
      </w:r>
    </w:p>
    <w:p w:rsidR="0049305A" w:rsidRPr="002506FA" w:rsidRDefault="0049305A" w:rsidP="009F619E">
      <w:pPr>
        <w:pStyle w:val="Default"/>
        <w:rPr>
          <w:b/>
          <w:bCs/>
        </w:rPr>
      </w:pPr>
    </w:p>
    <w:p w:rsidR="0049305A" w:rsidRPr="002506FA" w:rsidRDefault="0049305A" w:rsidP="009F619E">
      <w:pPr>
        <w:pStyle w:val="Default"/>
        <w:rPr>
          <w:b/>
          <w:bCs/>
          <w:sz w:val="20"/>
          <w:szCs w:val="20"/>
        </w:rPr>
      </w:pPr>
    </w:p>
    <w:p w:rsidR="009F619E" w:rsidRPr="00B94559" w:rsidRDefault="009F619E" w:rsidP="000F7191">
      <w:pPr>
        <w:pStyle w:val="Default"/>
        <w:jc w:val="both"/>
        <w:rPr>
          <w:i/>
          <w:sz w:val="22"/>
          <w:szCs w:val="22"/>
        </w:rPr>
      </w:pPr>
      <w:r w:rsidRPr="00B94559">
        <w:rPr>
          <w:b/>
          <w:bCs/>
          <w:i/>
          <w:sz w:val="22"/>
          <w:szCs w:val="22"/>
        </w:rPr>
        <w:t xml:space="preserve">Pouczenie </w:t>
      </w:r>
    </w:p>
    <w:p w:rsidR="0049305A" w:rsidRPr="00B94559" w:rsidRDefault="009F619E" w:rsidP="000F7191">
      <w:pPr>
        <w:pStyle w:val="Default"/>
        <w:jc w:val="both"/>
        <w:rPr>
          <w:i/>
          <w:sz w:val="22"/>
          <w:szCs w:val="22"/>
        </w:rPr>
      </w:pPr>
      <w:r w:rsidRPr="00B94559">
        <w:rPr>
          <w:i/>
          <w:sz w:val="22"/>
          <w:szCs w:val="22"/>
        </w:rPr>
        <w:t>1) Zgodnie z art. 7</w:t>
      </w:r>
      <w:r w:rsidR="0049305A" w:rsidRPr="00B94559">
        <w:rPr>
          <w:i/>
          <w:sz w:val="22"/>
          <w:szCs w:val="22"/>
        </w:rPr>
        <w:t xml:space="preserve"> ustawy Prawo przedsiębiorców: </w:t>
      </w:r>
    </w:p>
    <w:p w:rsidR="009F619E" w:rsidRPr="002506FA" w:rsidRDefault="009F619E" w:rsidP="000F7191">
      <w:pPr>
        <w:pStyle w:val="Default"/>
        <w:numPr>
          <w:ilvl w:val="0"/>
          <w:numId w:val="3"/>
        </w:numPr>
        <w:jc w:val="both"/>
        <w:rPr>
          <w:sz w:val="22"/>
          <w:szCs w:val="22"/>
        </w:rPr>
      </w:pPr>
      <w:proofErr w:type="spellStart"/>
      <w:r w:rsidRPr="002506FA">
        <w:rPr>
          <w:i/>
          <w:iCs/>
          <w:sz w:val="22"/>
          <w:szCs w:val="22"/>
        </w:rPr>
        <w:t>mikroprzedsiębiorca</w:t>
      </w:r>
      <w:proofErr w:type="spellEnd"/>
      <w:r w:rsidRPr="002506FA">
        <w:rPr>
          <w:i/>
          <w:iCs/>
          <w:sz w:val="22"/>
          <w:szCs w:val="22"/>
        </w:rPr>
        <w:t xml:space="preserve"> to taki przedsiębiorca, który w co najmniej jednym roku z dwóch ostatnich lat obrotowych spełniał łącznie następujące warunki: </w:t>
      </w:r>
    </w:p>
    <w:p w:rsidR="009F619E" w:rsidRPr="002506FA" w:rsidRDefault="009F619E" w:rsidP="000F7191">
      <w:pPr>
        <w:pStyle w:val="Default"/>
        <w:jc w:val="both"/>
        <w:rPr>
          <w:sz w:val="22"/>
          <w:szCs w:val="22"/>
        </w:rPr>
      </w:pPr>
      <w:r w:rsidRPr="002506FA">
        <w:rPr>
          <w:i/>
          <w:iCs/>
          <w:sz w:val="22"/>
          <w:szCs w:val="22"/>
        </w:rPr>
        <w:t xml:space="preserve">a) zatrudniał średniorocznie mniej niż 10 pracowników oraz </w:t>
      </w:r>
    </w:p>
    <w:p w:rsidR="009F619E" w:rsidRPr="002506FA" w:rsidRDefault="009F619E" w:rsidP="000F7191">
      <w:pPr>
        <w:pStyle w:val="Default"/>
        <w:jc w:val="both"/>
        <w:rPr>
          <w:sz w:val="22"/>
          <w:szCs w:val="22"/>
        </w:rPr>
      </w:pPr>
      <w:r w:rsidRPr="002506FA">
        <w:rPr>
          <w:i/>
          <w:iCs/>
          <w:sz w:val="22"/>
          <w:szCs w:val="22"/>
        </w:rPr>
        <w:t xml:space="preserve">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 </w:t>
      </w:r>
    </w:p>
    <w:p w:rsidR="009F619E" w:rsidRPr="002506FA" w:rsidRDefault="009F619E" w:rsidP="000F7191">
      <w:pPr>
        <w:pStyle w:val="Default"/>
        <w:numPr>
          <w:ilvl w:val="0"/>
          <w:numId w:val="3"/>
        </w:numPr>
        <w:jc w:val="both"/>
        <w:rPr>
          <w:sz w:val="22"/>
          <w:szCs w:val="22"/>
        </w:rPr>
      </w:pPr>
      <w:r w:rsidRPr="002506FA">
        <w:rPr>
          <w:i/>
          <w:iCs/>
          <w:sz w:val="22"/>
          <w:szCs w:val="22"/>
        </w:rPr>
        <w:t xml:space="preserve">mały przedsiębiorca to taki przedsiębiorca, który w co najmniej jednym roku z dwóch ostatnich lat obrotowych spełniał łącznie następujące warunki: </w:t>
      </w:r>
    </w:p>
    <w:p w:rsidR="009F619E" w:rsidRPr="002506FA" w:rsidRDefault="009F619E" w:rsidP="000F7191">
      <w:pPr>
        <w:pStyle w:val="Default"/>
        <w:jc w:val="both"/>
        <w:rPr>
          <w:sz w:val="22"/>
          <w:szCs w:val="22"/>
        </w:rPr>
      </w:pPr>
      <w:r w:rsidRPr="002506FA">
        <w:rPr>
          <w:i/>
          <w:iCs/>
          <w:sz w:val="22"/>
          <w:szCs w:val="22"/>
        </w:rPr>
        <w:t xml:space="preserve">a) zatrudniał średniorocznie mniej niż 50 pracowników oraz </w:t>
      </w:r>
    </w:p>
    <w:p w:rsidR="009F619E" w:rsidRPr="002506FA" w:rsidRDefault="009F619E" w:rsidP="000F7191">
      <w:pPr>
        <w:pStyle w:val="Default"/>
        <w:jc w:val="both"/>
        <w:rPr>
          <w:sz w:val="22"/>
          <w:szCs w:val="22"/>
        </w:rPr>
      </w:pPr>
      <w:r w:rsidRPr="002506FA">
        <w:rPr>
          <w:i/>
          <w:iCs/>
          <w:sz w:val="22"/>
          <w:szCs w:val="22"/>
        </w:rPr>
        <w:t xml:space="preserve">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9F619E" w:rsidRPr="002506FA" w:rsidRDefault="009F619E" w:rsidP="000F7191">
      <w:pPr>
        <w:pStyle w:val="Default"/>
        <w:jc w:val="both"/>
        <w:rPr>
          <w:sz w:val="22"/>
          <w:szCs w:val="22"/>
        </w:rPr>
      </w:pPr>
      <w:r w:rsidRPr="002506FA">
        <w:rPr>
          <w:i/>
          <w:iCs/>
          <w:sz w:val="22"/>
          <w:szCs w:val="22"/>
        </w:rPr>
        <w:t xml:space="preserve">- i który nie jest </w:t>
      </w:r>
      <w:proofErr w:type="spellStart"/>
      <w:r w:rsidRPr="002506FA">
        <w:rPr>
          <w:i/>
          <w:iCs/>
          <w:sz w:val="22"/>
          <w:szCs w:val="22"/>
        </w:rPr>
        <w:t>mikroprzedsiębiorcą</w:t>
      </w:r>
      <w:proofErr w:type="spellEnd"/>
      <w:r w:rsidRPr="002506FA">
        <w:rPr>
          <w:i/>
          <w:iCs/>
          <w:sz w:val="22"/>
          <w:szCs w:val="22"/>
        </w:rPr>
        <w:t xml:space="preserve">; </w:t>
      </w:r>
    </w:p>
    <w:p w:rsidR="009F619E" w:rsidRPr="002506FA" w:rsidRDefault="009F619E" w:rsidP="000F7191">
      <w:pPr>
        <w:pStyle w:val="Default"/>
        <w:numPr>
          <w:ilvl w:val="0"/>
          <w:numId w:val="3"/>
        </w:numPr>
        <w:jc w:val="both"/>
        <w:rPr>
          <w:sz w:val="22"/>
          <w:szCs w:val="22"/>
        </w:rPr>
      </w:pPr>
      <w:r w:rsidRPr="002506FA">
        <w:rPr>
          <w:i/>
          <w:iCs/>
          <w:sz w:val="22"/>
          <w:szCs w:val="22"/>
        </w:rPr>
        <w:t xml:space="preserve">średni przedsiębiorca – to taki przedsiębiorca, który w co najmniej jednym roku z dwóch ostatnich lat obrotowych spełniał łącznie następujące warunki: </w:t>
      </w:r>
    </w:p>
    <w:p w:rsidR="009F619E" w:rsidRPr="002506FA" w:rsidRDefault="009F619E" w:rsidP="000F7191">
      <w:pPr>
        <w:pStyle w:val="Default"/>
        <w:jc w:val="both"/>
        <w:rPr>
          <w:sz w:val="22"/>
          <w:szCs w:val="22"/>
        </w:rPr>
      </w:pPr>
      <w:r w:rsidRPr="002506FA">
        <w:rPr>
          <w:i/>
          <w:iCs/>
          <w:sz w:val="22"/>
          <w:szCs w:val="22"/>
        </w:rPr>
        <w:t xml:space="preserve">a) zatrudniał średniorocznie mniej niż 250 pracowników oraz </w:t>
      </w:r>
    </w:p>
    <w:p w:rsidR="009F619E" w:rsidRPr="002506FA" w:rsidRDefault="009F619E" w:rsidP="000F7191">
      <w:pPr>
        <w:pStyle w:val="Default"/>
        <w:jc w:val="both"/>
        <w:rPr>
          <w:sz w:val="22"/>
          <w:szCs w:val="22"/>
        </w:rPr>
      </w:pPr>
      <w:r w:rsidRPr="002506FA">
        <w:rPr>
          <w:i/>
          <w:iCs/>
          <w:sz w:val="22"/>
          <w:szCs w:val="22"/>
        </w:rPr>
        <w:t xml:space="preserve">b) osiągnął roczny obrót netto ze sprzedaży towarów, wyrobów i usług oraz z operacji finansowych nieprzekraczający równowartości w złotych 50 milionów euro, lub sumy aktywów jego bilansu sporządzonego na koniec jednego z tych lat nie przekroczyły równowartości </w:t>
      </w:r>
      <w:r w:rsidR="009C445F" w:rsidRPr="002506FA">
        <w:rPr>
          <w:i/>
          <w:iCs/>
          <w:sz w:val="22"/>
          <w:szCs w:val="22"/>
        </w:rPr>
        <w:t>w</w:t>
      </w:r>
      <w:r w:rsidRPr="002506FA">
        <w:rPr>
          <w:i/>
          <w:iCs/>
          <w:sz w:val="22"/>
          <w:szCs w:val="22"/>
        </w:rPr>
        <w:t xml:space="preserve"> złotych 43 milionów euro </w:t>
      </w:r>
    </w:p>
    <w:p w:rsidR="009C445F" w:rsidRDefault="009F619E" w:rsidP="002506FA">
      <w:pPr>
        <w:pStyle w:val="Default"/>
        <w:jc w:val="both"/>
        <w:rPr>
          <w:i/>
          <w:iCs/>
          <w:sz w:val="22"/>
          <w:szCs w:val="22"/>
        </w:rPr>
      </w:pPr>
      <w:r w:rsidRPr="002506FA">
        <w:rPr>
          <w:i/>
          <w:iCs/>
          <w:sz w:val="22"/>
          <w:szCs w:val="22"/>
        </w:rPr>
        <w:t xml:space="preserve">- i który nie jest </w:t>
      </w:r>
      <w:proofErr w:type="spellStart"/>
      <w:r w:rsidRPr="002506FA">
        <w:rPr>
          <w:i/>
          <w:iCs/>
          <w:sz w:val="22"/>
          <w:szCs w:val="22"/>
        </w:rPr>
        <w:t>mikroprzedsiębiorcą</w:t>
      </w:r>
      <w:proofErr w:type="spellEnd"/>
      <w:r w:rsidRPr="002506FA">
        <w:rPr>
          <w:i/>
          <w:iCs/>
          <w:sz w:val="22"/>
          <w:szCs w:val="22"/>
        </w:rPr>
        <w:t xml:space="preserve"> ani m</w:t>
      </w:r>
      <w:r w:rsidR="0049305A" w:rsidRPr="002506FA">
        <w:rPr>
          <w:i/>
          <w:iCs/>
          <w:sz w:val="22"/>
          <w:szCs w:val="22"/>
        </w:rPr>
        <w:t>ałym przedsiębiorcą.</w:t>
      </w:r>
      <w:r w:rsidRPr="002506FA">
        <w:rPr>
          <w:i/>
          <w:iCs/>
          <w:sz w:val="22"/>
          <w:szCs w:val="22"/>
        </w:rPr>
        <w:t xml:space="preserve"> </w:t>
      </w:r>
    </w:p>
    <w:p w:rsidR="00B94559" w:rsidRPr="00B94559" w:rsidRDefault="00B94559" w:rsidP="00B94559">
      <w:pPr>
        <w:ind w:right="-58"/>
        <w:jc w:val="both"/>
        <w:rPr>
          <w:rFonts w:ascii="Times New Roman" w:hAnsi="Times New Roman" w:cs="Times New Roman"/>
          <w:bCs/>
          <w:i/>
        </w:rPr>
      </w:pPr>
      <w:r w:rsidRPr="00B94559">
        <w:rPr>
          <w:rFonts w:ascii="Times New Roman" w:hAnsi="Times New Roman" w:cs="Times New Roman"/>
          <w:bCs/>
          <w:i/>
        </w:rPr>
        <w:lastRenderedPageBreak/>
        <w:t>Za dużego przedsiębiorcę uważa się przedsiębiorcę, który w co najmniej jednym z dwóch ostatnich lat obrotowych:</w:t>
      </w:r>
    </w:p>
    <w:p w:rsidR="00B94559" w:rsidRPr="00B94559" w:rsidRDefault="00B94559" w:rsidP="00B94559">
      <w:pPr>
        <w:ind w:right="-58"/>
        <w:jc w:val="both"/>
        <w:rPr>
          <w:rFonts w:ascii="Times New Roman" w:hAnsi="Times New Roman" w:cs="Times New Roman"/>
          <w:bCs/>
          <w:i/>
        </w:rPr>
      </w:pPr>
      <w:r>
        <w:rPr>
          <w:rFonts w:ascii="Times New Roman" w:hAnsi="Times New Roman" w:cs="Times New Roman"/>
          <w:bCs/>
          <w:i/>
        </w:rPr>
        <w:t xml:space="preserve">1) </w:t>
      </w:r>
      <w:r w:rsidRPr="00B94559">
        <w:rPr>
          <w:rFonts w:ascii="Times New Roman" w:hAnsi="Times New Roman" w:cs="Times New Roman"/>
          <w:bCs/>
          <w:i/>
        </w:rPr>
        <w:t>zatrudniają 250 lub więcej pracowników;</w:t>
      </w:r>
    </w:p>
    <w:p w:rsidR="00B94559" w:rsidRPr="00B94559" w:rsidRDefault="00B94559" w:rsidP="00B94559">
      <w:pPr>
        <w:ind w:right="-58"/>
        <w:jc w:val="both"/>
        <w:rPr>
          <w:rFonts w:ascii="Times New Roman" w:hAnsi="Times New Roman" w:cs="Times New Roman"/>
          <w:bCs/>
          <w:i/>
        </w:rPr>
      </w:pPr>
      <w:r>
        <w:rPr>
          <w:rFonts w:ascii="Times New Roman" w:hAnsi="Times New Roman" w:cs="Times New Roman"/>
          <w:bCs/>
          <w:i/>
        </w:rPr>
        <w:t xml:space="preserve">2) </w:t>
      </w:r>
      <w:r w:rsidRPr="00B94559">
        <w:rPr>
          <w:rFonts w:ascii="Times New Roman" w:hAnsi="Times New Roman" w:cs="Times New Roman"/>
          <w:bCs/>
          <w:i/>
        </w:rPr>
        <w:t>zatrudniają co prawda mniej, niż 250 pracowników, ale ich suma bilansowa przekracza równowartość</w:t>
      </w:r>
      <w:r>
        <w:rPr>
          <w:rFonts w:ascii="Times New Roman" w:hAnsi="Times New Roman" w:cs="Times New Roman"/>
          <w:bCs/>
          <w:i/>
        </w:rPr>
        <w:br/>
      </w:r>
      <w:r w:rsidRPr="00B94559">
        <w:rPr>
          <w:rFonts w:ascii="Times New Roman" w:hAnsi="Times New Roman" w:cs="Times New Roman"/>
          <w:bCs/>
          <w:i/>
        </w:rPr>
        <w:t xml:space="preserve"> w złotych polskich 43 milionów euro. Jednocześnie ich łączny obrót przekracza równowartość w złotych polskich kwotę 50 milionów euro;</w:t>
      </w:r>
      <w:r w:rsidRPr="00B94559">
        <w:rPr>
          <w:rFonts w:ascii="Times New Roman" w:hAnsi="Times New Roman" w:cs="Times New Roman"/>
          <w:bCs/>
          <w:i/>
        </w:rPr>
        <w:br/>
        <w:t>3) 25% lub więcej kapitału, lub praw do głosowania na zgromadzeniu wspólników, lub akcjonariuszy, kontrolowane jest bezpośrednio lub pośrednio, wspólnie lub indywidualnie przez jeden, lub kilka podmiotów publicznych (należy pamiętać, że od tej reguły istnieją pewne wyjątki).</w:t>
      </w:r>
    </w:p>
    <w:p w:rsidR="00B94559" w:rsidRPr="00BE4B28" w:rsidRDefault="00B94559" w:rsidP="002506FA">
      <w:pPr>
        <w:pStyle w:val="Default"/>
        <w:jc w:val="both"/>
        <w:rPr>
          <w:sz w:val="22"/>
          <w:szCs w:val="22"/>
        </w:rPr>
      </w:pPr>
    </w:p>
    <w:sectPr w:rsidR="00B94559" w:rsidRPr="00BE4B28" w:rsidSect="000F7191">
      <w:pgSz w:w="12417" w:h="16897"/>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45F"/>
    <w:multiLevelType w:val="hybridMultilevel"/>
    <w:tmpl w:val="D4DCA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296C42"/>
    <w:multiLevelType w:val="hybridMultilevel"/>
    <w:tmpl w:val="1A582AD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118F1"/>
    <w:multiLevelType w:val="hybridMultilevel"/>
    <w:tmpl w:val="30662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B11B5E"/>
    <w:multiLevelType w:val="hybridMultilevel"/>
    <w:tmpl w:val="1A0C9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D02F2D"/>
    <w:multiLevelType w:val="hybridMultilevel"/>
    <w:tmpl w:val="E4D2EC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C23"/>
    <w:rsid w:val="000F7191"/>
    <w:rsid w:val="001D7D8F"/>
    <w:rsid w:val="002506FA"/>
    <w:rsid w:val="0049305A"/>
    <w:rsid w:val="004D08B8"/>
    <w:rsid w:val="005655E4"/>
    <w:rsid w:val="005E3915"/>
    <w:rsid w:val="006E755A"/>
    <w:rsid w:val="008710A4"/>
    <w:rsid w:val="008D1C23"/>
    <w:rsid w:val="009B4589"/>
    <w:rsid w:val="009C445F"/>
    <w:rsid w:val="009F619E"/>
    <w:rsid w:val="00B12BFB"/>
    <w:rsid w:val="00B94559"/>
    <w:rsid w:val="00BE4B28"/>
    <w:rsid w:val="00F057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37456-CBFF-47C2-AD6C-D41A11B9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455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F619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5655E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55E4"/>
    <w:rPr>
      <w:rFonts w:ascii="Segoe UI" w:hAnsi="Segoe UI" w:cs="Segoe UI"/>
      <w:sz w:val="18"/>
      <w:szCs w:val="18"/>
    </w:rPr>
  </w:style>
  <w:style w:type="paragraph" w:styleId="Akapitzlist">
    <w:name w:val="List Paragraph"/>
    <w:basedOn w:val="Normalny"/>
    <w:uiPriority w:val="34"/>
    <w:qFormat/>
    <w:rsid w:val="00B945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2889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Marzanna Sikorska</dc:creator>
  <cp:keywords/>
  <dc:description/>
  <cp:lastModifiedBy>Danuta Słabicka</cp:lastModifiedBy>
  <cp:revision>2</cp:revision>
  <cp:lastPrinted>2023-07-14T10:11:00Z</cp:lastPrinted>
  <dcterms:created xsi:type="dcterms:W3CDTF">2024-02-23T08:45:00Z</dcterms:created>
  <dcterms:modified xsi:type="dcterms:W3CDTF">2024-02-23T08:45:00Z</dcterms:modified>
</cp:coreProperties>
</file>