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1900" w14:textId="050C67A9" w:rsidR="008566ED" w:rsidRDefault="00173E97" w:rsidP="00BB28AE">
      <w:pPr>
        <w:pStyle w:val="Nagwek1"/>
        <w:spacing w:before="0"/>
        <w:rPr>
          <w:rFonts w:asciiTheme="minorHAnsi" w:hAnsiTheme="minorHAnsi" w:cstheme="minorHAnsi"/>
          <w:color w:val="2F5496" w:themeColor="accent5" w:themeShade="BF"/>
          <w:spacing w:val="-4"/>
          <w:szCs w:val="22"/>
        </w:rPr>
      </w:pPr>
      <w:r w:rsidRPr="00F540DE">
        <w:rPr>
          <w:rFonts w:asciiTheme="minorHAnsi" w:hAnsiTheme="minorHAnsi" w:cstheme="minorHAnsi"/>
          <w:color w:val="2F5496" w:themeColor="accent5" w:themeShade="BF"/>
          <w:spacing w:val="-4"/>
          <w:szCs w:val="22"/>
          <w:lang w:eastAsia="en-US"/>
        </w:rPr>
        <w:t>OŚWIADCZENIE</w:t>
      </w:r>
      <w:r w:rsidRPr="00F540DE">
        <w:rPr>
          <w:rFonts w:asciiTheme="minorHAnsi" w:hAnsiTheme="minorHAnsi" w:cstheme="minorHAnsi"/>
          <w:color w:val="2F5496" w:themeColor="accent5" w:themeShade="BF"/>
          <w:spacing w:val="-4"/>
          <w:szCs w:val="22"/>
        </w:rPr>
        <w:t xml:space="preserve"> </w:t>
      </w:r>
      <w:r w:rsidR="00CE7A8B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O SPEŁNIANIU WARUNKÓW UDZIAŁU</w:t>
      </w:r>
      <w:r w:rsidR="0003015A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 xml:space="preserve"> </w:t>
      </w:r>
      <w:r w:rsidR="00511E40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W</w:t>
      </w:r>
      <w:r w:rsidR="0003015A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 xml:space="preserve"> POSTĘPOWANIU</w:t>
      </w:r>
      <w:r w:rsidR="00CE7A8B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,</w:t>
      </w:r>
      <w:r w:rsidR="00A83749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br/>
      </w:r>
      <w:r w:rsidR="00CE7A8B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ZOBOWIĄZANIE DO ZACHOWANIA POUFNOŚCI</w:t>
      </w:r>
      <w:r w:rsidR="00A83749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br/>
      </w:r>
      <w:r w:rsidR="00CE7A8B" w:rsidRPr="00F540DE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ORAZ WNIOSEK WYKONAWCY O PRZEKAZANIE ZAŁĄCZNIKÓW POUFNYCH</w:t>
      </w:r>
      <w:r w:rsidR="00D00297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 xml:space="preserve"> (dalej</w:t>
      </w:r>
      <w:r w:rsidR="005931F2">
        <w:rPr>
          <w:rFonts w:asciiTheme="minorHAnsi" w:hAnsiTheme="minorHAnsi" w:cstheme="minorHAnsi"/>
          <w:bCs/>
          <w:color w:val="2F5496" w:themeColor="accent5" w:themeShade="BF"/>
          <w:spacing w:val="-4"/>
          <w:szCs w:val="22"/>
        </w:rPr>
        <w:t>: „Oświadczenie”)</w:t>
      </w:r>
    </w:p>
    <w:p w14:paraId="2407E604" w14:textId="77777777" w:rsidR="00BB28AE" w:rsidRPr="00BB28AE" w:rsidRDefault="00BB28AE" w:rsidP="00776CC1"/>
    <w:p w14:paraId="058510F7" w14:textId="72AAEFE6" w:rsidR="00457F0F" w:rsidRDefault="00C41FFC" w:rsidP="00D2655D">
      <w:pPr>
        <w:pStyle w:val="Akapitzlist"/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  <w:spacing w:val="2"/>
        </w:rPr>
      </w:pPr>
      <w:r>
        <w:rPr>
          <w:rFonts w:asciiTheme="minorHAnsi" w:hAnsiTheme="minorHAnsi" w:cstheme="minorHAnsi"/>
          <w:spacing w:val="2"/>
        </w:rPr>
        <w:t>Niniejszym, w</w:t>
      </w:r>
      <w:r w:rsidR="003C0D8D" w:rsidRPr="003C0D8D">
        <w:rPr>
          <w:rFonts w:asciiTheme="minorHAnsi" w:hAnsiTheme="minorHAnsi" w:cstheme="minorHAnsi"/>
          <w:spacing w:val="2"/>
        </w:rPr>
        <w:t xml:space="preserve"> związku z uczestnictwem w ogłoszonym przez Centralny Port Komunikacyjny sp. z o.o. (</w:t>
      </w:r>
      <w:r w:rsidR="003C0D8D" w:rsidRPr="00F540DE">
        <w:rPr>
          <w:rFonts w:asciiTheme="minorHAnsi" w:hAnsiTheme="minorHAnsi" w:cstheme="minorHAnsi"/>
          <w:spacing w:val="2"/>
        </w:rPr>
        <w:t xml:space="preserve">dalej: </w:t>
      </w:r>
      <w:r w:rsidR="003C0D8D" w:rsidRPr="003C0D8D">
        <w:rPr>
          <w:rFonts w:asciiTheme="minorHAnsi" w:hAnsiTheme="minorHAnsi" w:cstheme="minorHAnsi"/>
          <w:spacing w:val="2"/>
        </w:rPr>
        <w:t>„</w:t>
      </w:r>
      <w:r w:rsidR="003C0D8D" w:rsidRPr="003C0D8D">
        <w:rPr>
          <w:rFonts w:asciiTheme="minorHAnsi" w:hAnsiTheme="minorHAnsi" w:cstheme="minorHAnsi"/>
          <w:b/>
          <w:bCs/>
          <w:spacing w:val="2"/>
        </w:rPr>
        <w:t>CPK</w:t>
      </w:r>
      <w:r w:rsidR="003C0D8D" w:rsidRPr="003C0D8D">
        <w:rPr>
          <w:rFonts w:asciiTheme="minorHAnsi" w:hAnsiTheme="minorHAnsi" w:cstheme="minorHAnsi"/>
          <w:spacing w:val="2"/>
        </w:rPr>
        <w:t xml:space="preserve">”) postępowaniu pn. </w:t>
      </w:r>
      <w:r w:rsidR="00E855BF" w:rsidRPr="00CF4218">
        <w:rPr>
          <w:rFonts w:asciiTheme="minorHAnsi" w:hAnsiTheme="minorHAnsi" w:cstheme="minorHAnsi"/>
          <w:b/>
          <w:bCs/>
          <w:spacing w:val="2"/>
        </w:rPr>
        <w:t xml:space="preserve">„Zamówienie na świadczenia z Zakładowego Funduszu Świadczeń Socjalnych dla Pracowników Centralnego Portu Komunikacyjnego” </w:t>
      </w:r>
      <w:r w:rsidR="00E855BF" w:rsidRPr="003C0D8D">
        <w:rPr>
          <w:rFonts w:asciiTheme="minorHAnsi" w:hAnsiTheme="minorHAnsi" w:cstheme="minorHAnsi"/>
          <w:spacing w:val="2"/>
        </w:rPr>
        <w:t xml:space="preserve">nr </w:t>
      </w:r>
      <w:r w:rsidR="00E855BF" w:rsidRPr="00F540DE">
        <w:rPr>
          <w:rFonts w:asciiTheme="minorHAnsi" w:hAnsiTheme="minorHAnsi" w:cstheme="minorHAnsi"/>
          <w:spacing w:val="2"/>
        </w:rPr>
        <w:t>postępowania</w:t>
      </w:r>
      <w:bookmarkStart w:id="0" w:name="_Hlk71002167"/>
      <w:r w:rsidR="00E855BF">
        <w:rPr>
          <w:rFonts w:asciiTheme="minorHAnsi" w:hAnsiTheme="minorHAnsi" w:cstheme="minorHAnsi"/>
          <w:spacing w:val="2"/>
        </w:rPr>
        <w:t xml:space="preserve"> </w:t>
      </w:r>
      <w:r w:rsidR="00E855BF" w:rsidRPr="009D5E17">
        <w:rPr>
          <w:rFonts w:asciiTheme="minorHAnsi" w:hAnsiTheme="minorHAnsi" w:cstheme="minorHAnsi"/>
          <w:spacing w:val="2"/>
        </w:rPr>
        <w:t>FZA.2512.28.2024/SC/41</w:t>
      </w:r>
      <w:bookmarkEnd w:id="0"/>
      <w:r w:rsidR="009D5E17">
        <w:rPr>
          <w:rFonts w:asciiTheme="minorHAnsi" w:hAnsiTheme="minorHAnsi" w:cstheme="minorHAnsi"/>
          <w:spacing w:val="2"/>
        </w:rPr>
        <w:t xml:space="preserve"> </w:t>
      </w:r>
      <w:r w:rsidR="00725915">
        <w:rPr>
          <w:rFonts w:asciiTheme="minorHAnsi" w:hAnsiTheme="minorHAnsi" w:cstheme="minorHAnsi"/>
          <w:spacing w:val="2"/>
        </w:rPr>
        <w:t>(dalej</w:t>
      </w:r>
      <w:r w:rsidR="005931F2">
        <w:rPr>
          <w:rFonts w:asciiTheme="minorHAnsi" w:hAnsiTheme="minorHAnsi" w:cstheme="minorHAnsi"/>
          <w:spacing w:val="2"/>
        </w:rPr>
        <w:t>:</w:t>
      </w:r>
      <w:r w:rsidR="00725915">
        <w:rPr>
          <w:rFonts w:asciiTheme="minorHAnsi" w:hAnsiTheme="minorHAnsi" w:cstheme="minorHAnsi"/>
          <w:spacing w:val="2"/>
        </w:rPr>
        <w:t xml:space="preserve"> „</w:t>
      </w:r>
      <w:r w:rsidR="00725915" w:rsidRPr="00CF62DF">
        <w:rPr>
          <w:rFonts w:asciiTheme="minorHAnsi" w:hAnsiTheme="minorHAnsi" w:cstheme="minorHAnsi"/>
          <w:b/>
          <w:bCs/>
          <w:spacing w:val="2"/>
        </w:rPr>
        <w:t>Postępowanie</w:t>
      </w:r>
      <w:r w:rsidR="00097921">
        <w:rPr>
          <w:rFonts w:asciiTheme="minorHAnsi" w:hAnsiTheme="minorHAnsi" w:cstheme="minorHAnsi"/>
          <w:b/>
          <w:bCs/>
          <w:spacing w:val="2"/>
        </w:rPr>
        <w:t>”</w:t>
      </w:r>
      <w:r w:rsidR="00725915">
        <w:rPr>
          <w:rFonts w:asciiTheme="minorHAnsi" w:hAnsiTheme="minorHAnsi" w:cstheme="minorHAnsi"/>
          <w:spacing w:val="2"/>
        </w:rPr>
        <w:t>)</w:t>
      </w:r>
      <w:r w:rsidR="003C0D8D" w:rsidRPr="003C0D8D">
        <w:rPr>
          <w:rFonts w:asciiTheme="minorHAnsi" w:hAnsiTheme="minorHAnsi" w:cstheme="minorHAnsi"/>
          <w:spacing w:val="2"/>
        </w:rPr>
        <w:t xml:space="preserve">, działając </w:t>
      </w:r>
      <w:bookmarkStart w:id="1" w:name="_Hlk65590390"/>
      <w:r w:rsidR="003C0D8D" w:rsidRPr="003C0D8D">
        <w:rPr>
          <w:rFonts w:asciiTheme="minorHAnsi" w:hAnsiTheme="minorHAnsi" w:cstheme="minorHAnsi"/>
          <w:spacing w:val="2"/>
        </w:rPr>
        <w:t>jako osoba należycie umocowana do reprezentowania</w:t>
      </w:r>
      <w:r w:rsidR="00501739">
        <w:rPr>
          <w:rFonts w:asciiTheme="minorHAnsi" w:hAnsiTheme="minorHAnsi" w:cstheme="minorHAnsi"/>
          <w:spacing w:val="2"/>
        </w:rPr>
        <w:t xml:space="preserve"> </w:t>
      </w:r>
      <w:bookmarkEnd w:id="1"/>
      <w:r w:rsidR="001B0303">
        <w:rPr>
          <w:rFonts w:asciiTheme="minorHAnsi" w:hAnsiTheme="minorHAnsi" w:cstheme="minorHAnsi"/>
          <w:spacing w:val="2"/>
        </w:rPr>
        <w:t>[</w:t>
      </w:r>
      <w:r w:rsidR="001B0303" w:rsidRPr="00776CC1">
        <w:rPr>
          <w:rFonts w:asciiTheme="minorHAnsi" w:hAnsiTheme="minorHAnsi" w:cstheme="minorHAnsi"/>
          <w:spacing w:val="2"/>
          <w:highlight w:val="lightGray"/>
        </w:rPr>
        <w:t>xxx</w:t>
      </w:r>
      <w:r w:rsidR="001B0303">
        <w:rPr>
          <w:rFonts w:asciiTheme="minorHAnsi" w:hAnsiTheme="minorHAnsi" w:cstheme="minorHAnsi"/>
          <w:spacing w:val="2"/>
        </w:rPr>
        <w:t>]</w:t>
      </w:r>
      <w:r w:rsidR="001B0303" w:rsidRPr="003C0D8D">
        <w:rPr>
          <w:rFonts w:asciiTheme="minorHAnsi" w:hAnsiTheme="minorHAnsi" w:cstheme="minorHAnsi"/>
          <w:spacing w:val="2"/>
        </w:rPr>
        <w:t xml:space="preserve"> z</w:t>
      </w:r>
      <w:r w:rsidR="001E15C5">
        <w:rPr>
          <w:rFonts w:asciiTheme="minorHAnsi" w:hAnsiTheme="minorHAnsi" w:cstheme="minorHAnsi"/>
          <w:spacing w:val="2"/>
        </w:rPr>
        <w:t xml:space="preserve"> </w:t>
      </w:r>
      <w:r w:rsidR="001B0303" w:rsidRPr="003C0D8D">
        <w:rPr>
          <w:rFonts w:asciiTheme="minorHAnsi" w:hAnsiTheme="minorHAnsi" w:cstheme="minorHAnsi"/>
          <w:spacing w:val="2"/>
        </w:rPr>
        <w:t>siedzibą w</w:t>
      </w:r>
      <w:r w:rsidR="001B0303" w:rsidRPr="00F540DE">
        <w:rPr>
          <w:rFonts w:asciiTheme="minorHAnsi" w:hAnsiTheme="minorHAnsi" w:cstheme="minorHAnsi"/>
          <w:spacing w:val="2"/>
        </w:rPr>
        <w:t xml:space="preserve"> </w:t>
      </w:r>
      <w:r w:rsidR="00A80E04">
        <w:rPr>
          <w:rFonts w:asciiTheme="minorHAnsi" w:hAnsiTheme="minorHAnsi" w:cstheme="minorHAnsi"/>
          <w:spacing w:val="2"/>
        </w:rPr>
        <w:t>[</w:t>
      </w:r>
      <w:r w:rsidR="00A80E04" w:rsidRPr="00776CC1">
        <w:rPr>
          <w:rFonts w:asciiTheme="minorHAnsi" w:hAnsiTheme="minorHAnsi" w:cstheme="minorHAnsi"/>
          <w:spacing w:val="2"/>
          <w:highlight w:val="lightGray"/>
        </w:rPr>
        <w:t>xxx</w:t>
      </w:r>
      <w:r w:rsidR="00A80E04">
        <w:rPr>
          <w:rFonts w:asciiTheme="minorHAnsi" w:hAnsiTheme="minorHAnsi" w:cstheme="minorHAnsi"/>
          <w:spacing w:val="2"/>
        </w:rPr>
        <w:t>]</w:t>
      </w:r>
      <w:r w:rsidR="001B0303" w:rsidRPr="00F540DE">
        <w:rPr>
          <w:rFonts w:asciiTheme="minorHAnsi" w:hAnsiTheme="minorHAnsi" w:cstheme="minorHAnsi"/>
          <w:spacing w:val="2"/>
        </w:rPr>
        <w:t xml:space="preserve"> </w:t>
      </w:r>
      <w:r w:rsidR="001B0303" w:rsidRPr="003C0D8D">
        <w:rPr>
          <w:rFonts w:asciiTheme="minorHAnsi" w:hAnsiTheme="minorHAnsi" w:cstheme="minorHAnsi"/>
          <w:spacing w:val="2"/>
        </w:rPr>
        <w:t>(</w:t>
      </w:r>
      <w:r w:rsidR="001B0303">
        <w:rPr>
          <w:rFonts w:asciiTheme="minorHAnsi" w:hAnsiTheme="minorHAnsi" w:cstheme="minorHAnsi"/>
          <w:spacing w:val="2"/>
        </w:rPr>
        <w:t xml:space="preserve">dalej: </w:t>
      </w:r>
      <w:r w:rsidR="001B0303" w:rsidRPr="003C0D8D">
        <w:rPr>
          <w:rFonts w:asciiTheme="minorHAnsi" w:hAnsiTheme="minorHAnsi" w:cstheme="minorHAnsi"/>
          <w:spacing w:val="2"/>
        </w:rPr>
        <w:t>„</w:t>
      </w:r>
      <w:r w:rsidR="001B0303" w:rsidRPr="003C0D8D">
        <w:rPr>
          <w:rFonts w:asciiTheme="minorHAnsi" w:hAnsiTheme="minorHAnsi" w:cstheme="minorHAnsi"/>
          <w:b/>
          <w:bCs/>
          <w:spacing w:val="2"/>
        </w:rPr>
        <w:t>Wykonawca</w:t>
      </w:r>
      <w:r w:rsidR="001B0303" w:rsidRPr="003C0D8D">
        <w:rPr>
          <w:rFonts w:asciiTheme="minorHAnsi" w:hAnsiTheme="minorHAnsi" w:cstheme="minorHAnsi"/>
          <w:spacing w:val="2"/>
        </w:rPr>
        <w:t>”)</w:t>
      </w:r>
      <w:r w:rsidR="003C0D8D" w:rsidRPr="003C0D8D">
        <w:rPr>
          <w:rFonts w:asciiTheme="minorHAnsi" w:hAnsiTheme="minorHAnsi" w:cstheme="minorHAnsi"/>
          <w:spacing w:val="2"/>
        </w:rPr>
        <w:t xml:space="preserve">, </w:t>
      </w:r>
      <w:r w:rsidR="0003775E">
        <w:rPr>
          <w:rFonts w:asciiTheme="minorHAnsi" w:hAnsiTheme="minorHAnsi" w:cstheme="minorHAnsi"/>
          <w:spacing w:val="2"/>
        </w:rPr>
        <w:t>które to</w:t>
      </w:r>
      <w:r w:rsidR="005D71B0" w:rsidRPr="005D71B0">
        <w:rPr>
          <w:rFonts w:asciiTheme="minorHAnsi" w:hAnsiTheme="minorHAnsi" w:cstheme="minorHAnsi"/>
          <w:spacing w:val="2"/>
        </w:rPr>
        <w:t xml:space="preserve"> umocowani</w:t>
      </w:r>
      <w:r w:rsidR="0003775E">
        <w:rPr>
          <w:rFonts w:asciiTheme="minorHAnsi" w:hAnsiTheme="minorHAnsi" w:cstheme="minorHAnsi"/>
          <w:spacing w:val="2"/>
        </w:rPr>
        <w:t>e</w:t>
      </w:r>
      <w:r w:rsidR="005D71B0" w:rsidRPr="005D71B0">
        <w:rPr>
          <w:rFonts w:asciiTheme="minorHAnsi" w:hAnsiTheme="minorHAnsi" w:cstheme="minorHAnsi"/>
          <w:spacing w:val="2"/>
        </w:rPr>
        <w:t xml:space="preserve"> nie wygasł</w:t>
      </w:r>
      <w:r w:rsidR="0003775E">
        <w:rPr>
          <w:rFonts w:asciiTheme="minorHAnsi" w:hAnsiTheme="minorHAnsi" w:cstheme="minorHAnsi"/>
          <w:spacing w:val="2"/>
        </w:rPr>
        <w:t>o</w:t>
      </w:r>
      <w:r w:rsidR="005D71B0" w:rsidRPr="005D71B0">
        <w:rPr>
          <w:rFonts w:asciiTheme="minorHAnsi" w:hAnsiTheme="minorHAnsi" w:cstheme="minorHAnsi"/>
          <w:spacing w:val="2"/>
        </w:rPr>
        <w:t>, nie został</w:t>
      </w:r>
      <w:r w:rsidR="0003775E">
        <w:rPr>
          <w:rFonts w:asciiTheme="minorHAnsi" w:hAnsiTheme="minorHAnsi" w:cstheme="minorHAnsi"/>
          <w:spacing w:val="2"/>
        </w:rPr>
        <w:t>o</w:t>
      </w:r>
      <w:r w:rsidR="005D71B0" w:rsidRPr="005D71B0">
        <w:rPr>
          <w:rFonts w:asciiTheme="minorHAnsi" w:hAnsiTheme="minorHAnsi" w:cstheme="minorHAnsi"/>
          <w:spacing w:val="2"/>
        </w:rPr>
        <w:t xml:space="preserve"> ograniczone </w:t>
      </w:r>
      <w:r w:rsidR="0003775E">
        <w:rPr>
          <w:rFonts w:asciiTheme="minorHAnsi" w:hAnsiTheme="minorHAnsi" w:cstheme="minorHAnsi"/>
          <w:spacing w:val="2"/>
        </w:rPr>
        <w:t xml:space="preserve">ani zmienione, </w:t>
      </w:r>
      <w:r w:rsidR="003C0D8D" w:rsidRPr="003C0D8D">
        <w:rPr>
          <w:rFonts w:asciiTheme="minorHAnsi" w:hAnsiTheme="minorHAnsi" w:cstheme="minorHAnsi"/>
          <w:spacing w:val="2"/>
        </w:rPr>
        <w:t>oświadczam, że</w:t>
      </w:r>
      <w:r w:rsidR="00457F0F">
        <w:rPr>
          <w:rFonts w:asciiTheme="minorHAnsi" w:hAnsiTheme="minorHAnsi" w:cstheme="minorHAnsi"/>
          <w:spacing w:val="2"/>
        </w:rPr>
        <w:t>:</w:t>
      </w:r>
    </w:p>
    <w:p w14:paraId="56EF7099" w14:textId="09A34ABF" w:rsidR="00711172" w:rsidRDefault="003C0D8D" w:rsidP="00467589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hAnsiTheme="minorHAnsi" w:cstheme="minorHAnsi"/>
          <w:spacing w:val="2"/>
        </w:rPr>
      </w:pPr>
      <w:r w:rsidRPr="003C0D8D">
        <w:rPr>
          <w:rFonts w:asciiTheme="minorHAnsi" w:hAnsiTheme="minorHAnsi" w:cstheme="minorHAnsi"/>
          <w:spacing w:val="2"/>
        </w:rPr>
        <w:t>Wykonawca, którego reprezentuję spełnia warunki udziału określone w niniejszym Postępowaniu</w:t>
      </w:r>
      <w:r w:rsidR="007B7C4F">
        <w:rPr>
          <w:rFonts w:asciiTheme="minorHAnsi" w:hAnsiTheme="minorHAnsi" w:cstheme="minorHAnsi"/>
          <w:spacing w:val="2"/>
        </w:rPr>
        <w:t xml:space="preserve">; </w:t>
      </w:r>
    </w:p>
    <w:p w14:paraId="5934AE1A" w14:textId="3CFB7FDF" w:rsidR="000D49D0" w:rsidRDefault="00EF2E57" w:rsidP="00467589">
      <w:pPr>
        <w:pStyle w:val="Akapitzlist"/>
        <w:numPr>
          <w:ilvl w:val="0"/>
          <w:numId w:val="10"/>
        </w:numPr>
        <w:tabs>
          <w:tab w:val="left" w:leader="dot" w:pos="5670"/>
          <w:tab w:val="left" w:leader="dot" w:pos="9072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776CC1">
        <w:rPr>
          <w:rFonts w:asciiTheme="minorHAnsi" w:hAnsiTheme="minorHAnsi" w:cstheme="minorHAnsi"/>
          <w:b/>
          <w:bCs/>
        </w:rPr>
        <w:t xml:space="preserve">na zasadach określonych w niniejszym Oświadczeniu, </w:t>
      </w:r>
      <w:r w:rsidR="007B7C4F" w:rsidRPr="00776CC1">
        <w:rPr>
          <w:rFonts w:asciiTheme="minorHAnsi" w:hAnsiTheme="minorHAnsi" w:cstheme="minorHAnsi"/>
          <w:b/>
          <w:spacing w:val="2"/>
        </w:rPr>
        <w:t>Wykonawca</w:t>
      </w:r>
      <w:r w:rsidR="00556FB1">
        <w:rPr>
          <w:rFonts w:asciiTheme="minorHAnsi" w:hAnsiTheme="minorHAnsi" w:cstheme="minorHAnsi"/>
          <w:spacing w:val="2"/>
        </w:rPr>
        <w:t>,</w:t>
      </w:r>
      <w:r w:rsidR="00556FB1" w:rsidRPr="00556FB1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="00556FB1" w:rsidRPr="00556FB1">
        <w:rPr>
          <w:rFonts w:asciiTheme="minorHAnsi" w:hAnsiTheme="minorHAnsi" w:cstheme="minorHAnsi"/>
          <w:spacing w:val="2"/>
        </w:rPr>
        <w:t>którego reprezentuję</w:t>
      </w:r>
      <w:r w:rsidR="007B7C4F" w:rsidRPr="007B7C4F">
        <w:rPr>
          <w:rFonts w:asciiTheme="minorHAnsi" w:hAnsiTheme="minorHAnsi" w:cstheme="minorHAnsi"/>
          <w:spacing w:val="2"/>
        </w:rPr>
        <w:t xml:space="preserve"> </w:t>
      </w:r>
      <w:r w:rsidR="007B7C4F" w:rsidRPr="00776CC1">
        <w:rPr>
          <w:rFonts w:asciiTheme="minorHAnsi" w:hAnsiTheme="minorHAnsi" w:cstheme="minorHAnsi"/>
          <w:b/>
          <w:spacing w:val="2"/>
        </w:rPr>
        <w:t>zobowiązuje</w:t>
      </w:r>
      <w:r w:rsidR="007B7C4F" w:rsidRPr="00776CC1">
        <w:rPr>
          <w:rFonts w:asciiTheme="minorHAnsi" w:hAnsiTheme="minorHAnsi" w:cstheme="minorHAnsi"/>
          <w:b/>
        </w:rPr>
        <w:t xml:space="preserve"> się do ochrony i zachowania w poufności Informacji Poufnych</w:t>
      </w:r>
      <w:r w:rsidR="007B7C4F" w:rsidRPr="007B7C4F">
        <w:rPr>
          <w:rFonts w:asciiTheme="minorHAnsi" w:hAnsiTheme="minorHAnsi" w:cstheme="minorHAnsi"/>
        </w:rPr>
        <w:t xml:space="preserve"> (zgodnie z definicją zawartą w Rozdziale II Ogłoszenia</w:t>
      </w:r>
      <w:r w:rsidR="00D832FD" w:rsidRPr="00D832FD">
        <w:rPr>
          <w:rFonts w:asciiTheme="minorHAnsi" w:hAnsiTheme="minorHAnsi" w:cstheme="minorHAnsi"/>
          <w:spacing w:val="2"/>
        </w:rPr>
        <w:t xml:space="preserve"> - </w:t>
      </w:r>
      <w:r w:rsidR="009148AD" w:rsidRPr="00D832FD">
        <w:rPr>
          <w:rFonts w:asciiTheme="minorHAnsi" w:hAnsiTheme="minorHAnsi" w:cstheme="minorHAnsi"/>
          <w:spacing w:val="2"/>
        </w:rPr>
        <w:t>Informacje</w:t>
      </w:r>
      <w:r w:rsidR="009148AD" w:rsidRPr="00D832FD">
        <w:rPr>
          <w:rFonts w:asciiTheme="minorHAnsi" w:hAnsiTheme="minorHAnsi" w:cstheme="minorHAnsi"/>
        </w:rPr>
        <w:t xml:space="preserve"> Poufne w rozumieniu niniejszego Oświadczenia obejmują oznaczoną część Ogłoszenia, tj.</w:t>
      </w:r>
      <w:r w:rsidR="009148AD" w:rsidRPr="00D832FD">
        <w:rPr>
          <w:rFonts w:asciiTheme="minorHAnsi" w:hAnsiTheme="minorHAnsi" w:cstheme="minorHAnsi"/>
          <w:spacing w:val="2"/>
        </w:rPr>
        <w:t xml:space="preserve"> </w:t>
      </w:r>
      <w:r w:rsidR="009148AD" w:rsidRPr="00776CC1">
        <w:rPr>
          <w:rFonts w:asciiTheme="minorHAnsi" w:hAnsiTheme="minorHAnsi" w:cstheme="minorHAnsi"/>
          <w:spacing w:val="2"/>
        </w:rPr>
        <w:t xml:space="preserve">Załącznik nr 1 do Ogłoszenia „Opis przedmiotu zamówienia”, </w:t>
      </w:r>
      <w:r w:rsidR="009148AD" w:rsidRPr="00D832FD">
        <w:rPr>
          <w:rFonts w:asciiTheme="minorHAnsi" w:hAnsiTheme="minorHAnsi" w:cstheme="minorHAnsi"/>
        </w:rPr>
        <w:t>wraz z wyjaśnieniami oraz</w:t>
      </w:r>
      <w:r w:rsidR="001E15C5">
        <w:rPr>
          <w:rFonts w:asciiTheme="minorHAnsi" w:hAnsiTheme="minorHAnsi" w:cstheme="minorHAnsi"/>
        </w:rPr>
        <w:t xml:space="preserve"> </w:t>
      </w:r>
      <w:r w:rsidR="009148AD" w:rsidRPr="00D832FD">
        <w:rPr>
          <w:rFonts w:asciiTheme="minorHAnsi" w:hAnsiTheme="minorHAnsi" w:cstheme="minorHAnsi"/>
        </w:rPr>
        <w:t>zmianami dokonanymi przez CPK przed terminem</w:t>
      </w:r>
      <w:r w:rsidR="009148AD" w:rsidRPr="009D5E17">
        <w:rPr>
          <w:rFonts w:asciiTheme="minorHAnsi" w:hAnsiTheme="minorHAnsi" w:cstheme="minorHAnsi"/>
        </w:rPr>
        <w:t xml:space="preserve"> składania ofert w Postępowaniu</w:t>
      </w:r>
      <w:r w:rsidR="007B7C4F" w:rsidRPr="007B7C4F">
        <w:rPr>
          <w:rFonts w:asciiTheme="minorHAnsi" w:hAnsiTheme="minorHAnsi" w:cstheme="minorHAnsi"/>
        </w:rPr>
        <w:t>), ujawnionych Wykonawcy przez CPK</w:t>
      </w:r>
      <w:r w:rsidR="00AA6A05">
        <w:rPr>
          <w:rFonts w:asciiTheme="minorHAnsi" w:hAnsiTheme="minorHAnsi" w:cstheme="minorHAnsi"/>
        </w:rPr>
        <w:t xml:space="preserve"> po podpisaniu niniejszego </w:t>
      </w:r>
      <w:r w:rsidR="00BD5C2A">
        <w:rPr>
          <w:rFonts w:asciiTheme="minorHAnsi" w:hAnsiTheme="minorHAnsi" w:cstheme="minorHAnsi"/>
        </w:rPr>
        <w:t>O</w:t>
      </w:r>
      <w:r w:rsidR="00AA6A05">
        <w:rPr>
          <w:rFonts w:asciiTheme="minorHAnsi" w:hAnsiTheme="minorHAnsi" w:cstheme="minorHAnsi"/>
        </w:rPr>
        <w:t>świadczenia, niezależnie od formy informacji i formy przekazania tych informacji</w:t>
      </w:r>
      <w:r w:rsidR="000D49D0">
        <w:rPr>
          <w:rFonts w:asciiTheme="minorHAnsi" w:hAnsiTheme="minorHAnsi" w:cstheme="minorHAnsi"/>
        </w:rPr>
        <w:t>;</w:t>
      </w:r>
    </w:p>
    <w:p w14:paraId="59E78EFB" w14:textId="01A71D38" w:rsidR="003C0D8D" w:rsidRPr="00CD7EC2" w:rsidRDefault="007B7C4F" w:rsidP="00467589">
      <w:pPr>
        <w:pStyle w:val="Akapitzlist"/>
        <w:numPr>
          <w:ilvl w:val="0"/>
          <w:numId w:val="10"/>
        </w:numPr>
        <w:tabs>
          <w:tab w:val="left" w:leader="dot" w:pos="5670"/>
          <w:tab w:val="left" w:leader="dot" w:pos="9072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7B7C4F">
        <w:rPr>
          <w:rFonts w:asciiTheme="minorHAnsi" w:hAnsiTheme="minorHAnsi" w:cstheme="minorHAnsi"/>
        </w:rPr>
        <w:t xml:space="preserve">dokumenty zawierające Informacje Poufne zostaną wykorzystane przez Wykonawcę wyłącznie w celu złożenia oferty </w:t>
      </w:r>
      <w:r w:rsidR="00D7025C">
        <w:rPr>
          <w:rFonts w:asciiTheme="minorHAnsi" w:hAnsiTheme="minorHAnsi" w:cstheme="minorHAnsi"/>
        </w:rPr>
        <w:t>w Postępowaniu</w:t>
      </w:r>
      <w:r w:rsidRPr="007B7C4F">
        <w:rPr>
          <w:rFonts w:asciiTheme="minorHAnsi" w:hAnsiTheme="minorHAnsi" w:cstheme="minorHAnsi"/>
        </w:rPr>
        <w:t xml:space="preserve"> lub </w:t>
      </w:r>
      <w:r w:rsidR="00BD5C2A">
        <w:rPr>
          <w:rFonts w:asciiTheme="minorHAnsi" w:hAnsiTheme="minorHAnsi" w:cstheme="minorHAnsi"/>
        </w:rPr>
        <w:t xml:space="preserve">- </w:t>
      </w:r>
      <w:r w:rsidRPr="007B7C4F">
        <w:rPr>
          <w:rFonts w:asciiTheme="minorHAnsi" w:hAnsiTheme="minorHAnsi" w:cstheme="minorHAnsi"/>
        </w:rPr>
        <w:t>w przypadku uzyskania zamówienia</w:t>
      </w:r>
      <w:r w:rsidR="000439A0">
        <w:rPr>
          <w:rFonts w:asciiTheme="minorHAnsi" w:hAnsiTheme="minorHAnsi" w:cstheme="minorHAnsi"/>
        </w:rPr>
        <w:t xml:space="preserve"> będącego przedmiotem Postępowania</w:t>
      </w:r>
      <w:r w:rsidRPr="007B7C4F">
        <w:rPr>
          <w:rFonts w:asciiTheme="minorHAnsi" w:hAnsiTheme="minorHAnsi" w:cstheme="minorHAnsi"/>
        </w:rPr>
        <w:t xml:space="preserve"> </w:t>
      </w:r>
      <w:r w:rsidR="00BD5C2A">
        <w:rPr>
          <w:rFonts w:asciiTheme="minorHAnsi" w:hAnsiTheme="minorHAnsi" w:cstheme="minorHAnsi"/>
        </w:rPr>
        <w:t xml:space="preserve">- </w:t>
      </w:r>
      <w:r w:rsidRPr="007B7C4F">
        <w:rPr>
          <w:rFonts w:asciiTheme="minorHAnsi" w:hAnsiTheme="minorHAnsi" w:cstheme="minorHAnsi"/>
        </w:rPr>
        <w:t xml:space="preserve">także do realizacji </w:t>
      </w:r>
      <w:r w:rsidR="00144055">
        <w:rPr>
          <w:rFonts w:asciiTheme="minorHAnsi" w:hAnsiTheme="minorHAnsi" w:cstheme="minorHAnsi"/>
        </w:rPr>
        <w:t>u</w:t>
      </w:r>
      <w:r w:rsidRPr="007B7C4F">
        <w:rPr>
          <w:rFonts w:asciiTheme="minorHAnsi" w:hAnsiTheme="minorHAnsi" w:cstheme="minorHAnsi"/>
        </w:rPr>
        <w:t>mowy</w:t>
      </w:r>
      <w:r w:rsidR="00144055">
        <w:rPr>
          <w:rFonts w:asciiTheme="minorHAnsi" w:hAnsiTheme="minorHAnsi" w:cstheme="minorHAnsi"/>
        </w:rPr>
        <w:t xml:space="preserve"> na realizację zamówienia</w:t>
      </w:r>
      <w:r w:rsidRPr="007B7C4F">
        <w:rPr>
          <w:rFonts w:asciiTheme="minorHAnsi" w:hAnsiTheme="minorHAnsi" w:cstheme="minorHAnsi"/>
        </w:rPr>
        <w:t xml:space="preserve">. </w:t>
      </w:r>
    </w:p>
    <w:p w14:paraId="2EF97E3A" w14:textId="7FF328FE" w:rsidR="00A94279" w:rsidRDefault="0082251C" w:rsidP="00027451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B62B2F">
        <w:rPr>
          <w:rFonts w:asciiTheme="minorHAnsi" w:hAnsiTheme="minorHAnsi" w:cstheme="minorHAnsi"/>
          <w:sz w:val="22"/>
          <w:szCs w:val="22"/>
        </w:rPr>
        <w:t>, którego reprezentuje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749C4">
        <w:rPr>
          <w:rFonts w:asciiTheme="minorHAnsi" w:hAnsiTheme="minorHAnsi" w:cstheme="minorHAnsi"/>
          <w:sz w:val="22"/>
          <w:szCs w:val="22"/>
        </w:rPr>
        <w:t>oświadcza i potwierdza</w:t>
      </w:r>
      <w:r>
        <w:rPr>
          <w:rFonts w:asciiTheme="minorHAnsi" w:hAnsiTheme="minorHAnsi" w:cstheme="minorHAnsi"/>
          <w:sz w:val="22"/>
          <w:szCs w:val="22"/>
        </w:rPr>
        <w:t>, że</w:t>
      </w:r>
      <w:r w:rsidR="00884288">
        <w:rPr>
          <w:rFonts w:asciiTheme="minorHAnsi" w:hAnsiTheme="minorHAnsi" w:cstheme="minorHAnsi"/>
          <w:sz w:val="22"/>
          <w:szCs w:val="22"/>
        </w:rPr>
        <w:t>:</w:t>
      </w:r>
    </w:p>
    <w:p w14:paraId="134C07D0" w14:textId="3B14C6A9" w:rsidR="008B1687" w:rsidRPr="00884288" w:rsidRDefault="00884288" w:rsidP="00776CC1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884288">
        <w:rPr>
          <w:rFonts w:asciiTheme="minorHAnsi" w:hAnsiTheme="minorHAnsi" w:cstheme="minorHAnsi"/>
          <w:b/>
          <w:bCs/>
        </w:rPr>
        <w:t>niniejsze zobowiązanie do zachowania poufności pozostaje w mocy niezależnie od faktu, czy oferta Wykonawcy zostanie wybrana jako oferta najkorzystniejsza w Postępowaniu</w:t>
      </w:r>
      <w:r w:rsidRPr="00884288">
        <w:rPr>
          <w:rFonts w:asciiTheme="minorHAnsi" w:hAnsiTheme="minorHAnsi" w:cstheme="minorHAnsi"/>
        </w:rPr>
        <w:t>;</w:t>
      </w:r>
    </w:p>
    <w:p w14:paraId="0344C09F" w14:textId="35FCA28B" w:rsidR="00A94279" w:rsidRPr="008B1687" w:rsidRDefault="008B1687" w:rsidP="00776CC1">
      <w:pPr>
        <w:pStyle w:val="Akapitzlist"/>
        <w:numPr>
          <w:ilvl w:val="0"/>
          <w:numId w:val="15"/>
        </w:numPr>
        <w:spacing w:after="120" w:line="240" w:lineRule="auto"/>
        <w:ind w:left="357" w:hanging="357"/>
        <w:contextualSpacing w:val="0"/>
        <w:jc w:val="both"/>
      </w:pPr>
      <w:r>
        <w:t>ma prawo wykorzystywać Informacje Poufne wyłącznie do celów objętych współpracą z CPK, a także w celu nawiązania takiej współpracy;</w:t>
      </w:r>
    </w:p>
    <w:p w14:paraId="3A55BE00" w14:textId="3D2D31B6" w:rsidR="001B6905" w:rsidRDefault="00A94279" w:rsidP="00776CC1">
      <w:pPr>
        <w:pStyle w:val="Akapitzlist"/>
        <w:numPr>
          <w:ilvl w:val="0"/>
          <w:numId w:val="15"/>
        </w:numPr>
        <w:tabs>
          <w:tab w:val="left" w:leader="dot" w:pos="5670"/>
          <w:tab w:val="left" w:leader="dot" w:pos="9072"/>
        </w:tabs>
        <w:spacing w:after="120" w:line="240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2"/>
        </w:rPr>
        <w:t xml:space="preserve">jest </w:t>
      </w:r>
      <w:r>
        <w:rPr>
          <w:rFonts w:asciiTheme="minorHAnsi" w:hAnsiTheme="minorHAnsi" w:cstheme="minorHAnsi"/>
        </w:rPr>
        <w:t>zobowiązany</w:t>
      </w:r>
      <w:r w:rsidR="00F540DE" w:rsidRPr="008E5701">
        <w:rPr>
          <w:rFonts w:asciiTheme="minorHAnsi" w:hAnsiTheme="minorHAnsi" w:cstheme="minorHAnsi"/>
        </w:rPr>
        <w:t xml:space="preserve"> </w:t>
      </w:r>
      <w:r w:rsidR="00F540DE" w:rsidRPr="00776CC1">
        <w:rPr>
          <w:rFonts w:asciiTheme="minorHAnsi" w:hAnsiTheme="minorHAnsi" w:cstheme="minorHAnsi"/>
        </w:rPr>
        <w:t>poinformowa</w:t>
      </w:r>
      <w:r>
        <w:rPr>
          <w:rFonts w:asciiTheme="minorHAnsi" w:hAnsiTheme="minorHAnsi" w:cstheme="minorHAnsi"/>
        </w:rPr>
        <w:t>ć</w:t>
      </w:r>
      <w:r w:rsidR="00F540DE" w:rsidRPr="00776CC1">
        <w:rPr>
          <w:rFonts w:asciiTheme="minorHAnsi" w:hAnsiTheme="minorHAnsi" w:cstheme="minorHAnsi"/>
        </w:rPr>
        <w:t xml:space="preserve"> swo</w:t>
      </w:r>
      <w:r>
        <w:rPr>
          <w:rFonts w:asciiTheme="minorHAnsi" w:hAnsiTheme="minorHAnsi" w:cstheme="minorHAnsi"/>
        </w:rPr>
        <w:t>je</w:t>
      </w:r>
      <w:r w:rsidR="00F540DE" w:rsidRPr="00776CC1">
        <w:rPr>
          <w:rFonts w:asciiTheme="minorHAnsi" w:hAnsiTheme="minorHAnsi" w:cstheme="minorHAnsi"/>
        </w:rPr>
        <w:t xml:space="preserve"> podmiot</w:t>
      </w:r>
      <w:r>
        <w:rPr>
          <w:rFonts w:asciiTheme="minorHAnsi" w:hAnsiTheme="minorHAnsi" w:cstheme="minorHAnsi"/>
        </w:rPr>
        <w:t>y</w:t>
      </w:r>
      <w:r w:rsidR="00F540DE" w:rsidRPr="00776CC1">
        <w:rPr>
          <w:rFonts w:asciiTheme="minorHAnsi" w:hAnsiTheme="minorHAnsi" w:cstheme="minorHAnsi"/>
        </w:rPr>
        <w:t xml:space="preserve"> zależn</w:t>
      </w:r>
      <w:r>
        <w:rPr>
          <w:rFonts w:asciiTheme="minorHAnsi" w:hAnsiTheme="minorHAnsi" w:cstheme="minorHAnsi"/>
        </w:rPr>
        <w:t>e</w:t>
      </w:r>
      <w:r w:rsidR="00F540DE" w:rsidRPr="008E5701">
        <w:rPr>
          <w:rFonts w:asciiTheme="minorHAnsi" w:hAnsiTheme="minorHAnsi" w:cstheme="minorHAnsi"/>
        </w:rPr>
        <w:t xml:space="preserve">, doradców oraz </w:t>
      </w:r>
      <w:r w:rsidR="00F540DE" w:rsidRPr="00776CC1">
        <w:rPr>
          <w:rFonts w:asciiTheme="minorHAnsi" w:hAnsiTheme="minorHAnsi" w:cstheme="minorHAnsi"/>
        </w:rPr>
        <w:t>inn</w:t>
      </w:r>
      <w:r>
        <w:rPr>
          <w:rFonts w:asciiTheme="minorHAnsi" w:hAnsiTheme="minorHAnsi" w:cstheme="minorHAnsi"/>
        </w:rPr>
        <w:t>e</w:t>
      </w:r>
      <w:r w:rsidR="00F540DE" w:rsidRPr="00776CC1">
        <w:rPr>
          <w:rFonts w:asciiTheme="minorHAnsi" w:hAnsiTheme="minorHAnsi" w:cstheme="minorHAnsi"/>
        </w:rPr>
        <w:t xml:space="preserve"> podmiot</w:t>
      </w:r>
      <w:r>
        <w:rPr>
          <w:rFonts w:asciiTheme="minorHAnsi" w:hAnsiTheme="minorHAnsi" w:cstheme="minorHAnsi"/>
        </w:rPr>
        <w:t>y</w:t>
      </w:r>
      <w:r w:rsidR="00F540DE" w:rsidRPr="00776CC1">
        <w:rPr>
          <w:rFonts w:asciiTheme="minorHAnsi" w:hAnsiTheme="minorHAnsi" w:cstheme="minorHAnsi"/>
        </w:rPr>
        <w:t xml:space="preserve"> trzeci</w:t>
      </w:r>
      <w:r>
        <w:rPr>
          <w:rFonts w:asciiTheme="minorHAnsi" w:hAnsiTheme="minorHAnsi" w:cstheme="minorHAnsi"/>
        </w:rPr>
        <w:t>e</w:t>
      </w:r>
      <w:r w:rsidR="00F540DE" w:rsidRPr="008E5701">
        <w:rPr>
          <w:rFonts w:asciiTheme="minorHAnsi" w:hAnsiTheme="minorHAnsi" w:cstheme="minorHAnsi"/>
        </w:rPr>
        <w:t xml:space="preserve"> na temat obowiązków wynikających z niniejszego </w:t>
      </w:r>
      <w:r w:rsidR="005F7DE2" w:rsidRPr="008E5701">
        <w:rPr>
          <w:rFonts w:asciiTheme="minorHAnsi" w:hAnsiTheme="minorHAnsi" w:cstheme="minorHAnsi"/>
        </w:rPr>
        <w:t>O</w:t>
      </w:r>
      <w:r w:rsidR="00F540DE" w:rsidRPr="008E5701">
        <w:rPr>
          <w:rFonts w:asciiTheme="minorHAnsi" w:hAnsiTheme="minorHAnsi" w:cstheme="minorHAnsi"/>
        </w:rPr>
        <w:t>świadczenia, jeżeli istnieje konieczność ujawnienia Informacji Poufnych takim podmiotom (</w:t>
      </w:r>
      <w:r w:rsidR="0021458F" w:rsidRPr="008E5701">
        <w:rPr>
          <w:rFonts w:asciiTheme="minorHAnsi" w:hAnsiTheme="minorHAnsi" w:cstheme="minorHAnsi"/>
        </w:rPr>
        <w:t xml:space="preserve">dalej: </w:t>
      </w:r>
      <w:r w:rsidR="00F540DE" w:rsidRPr="008E5701">
        <w:rPr>
          <w:rFonts w:asciiTheme="minorHAnsi" w:hAnsiTheme="minorHAnsi" w:cstheme="minorHAnsi"/>
        </w:rPr>
        <w:t>„</w:t>
      </w:r>
      <w:r w:rsidR="00F540DE" w:rsidRPr="008E5701">
        <w:rPr>
          <w:rFonts w:asciiTheme="minorHAnsi" w:hAnsiTheme="minorHAnsi" w:cstheme="minorHAnsi"/>
          <w:b/>
        </w:rPr>
        <w:t>Podmioty Trzecie</w:t>
      </w:r>
      <w:r w:rsidR="00F540DE" w:rsidRPr="00776CC1">
        <w:rPr>
          <w:rFonts w:asciiTheme="minorHAnsi" w:hAnsiTheme="minorHAnsi" w:cstheme="minorHAnsi"/>
        </w:rPr>
        <w:t>”)</w:t>
      </w:r>
      <w:r w:rsidR="001751B8">
        <w:rPr>
          <w:rFonts w:asciiTheme="minorHAnsi" w:hAnsiTheme="minorHAnsi" w:cstheme="minorHAnsi"/>
        </w:rPr>
        <w:t xml:space="preserve"> oraz </w:t>
      </w:r>
      <w:r w:rsidR="00F540DE" w:rsidRPr="00776CC1">
        <w:rPr>
          <w:rFonts w:asciiTheme="minorHAnsi" w:hAnsiTheme="minorHAnsi" w:cstheme="minorHAnsi"/>
        </w:rPr>
        <w:t>zapewni</w:t>
      </w:r>
      <w:r w:rsidR="001751B8">
        <w:rPr>
          <w:rFonts w:asciiTheme="minorHAnsi" w:hAnsiTheme="minorHAnsi" w:cstheme="minorHAnsi"/>
        </w:rPr>
        <w:t>ć</w:t>
      </w:r>
      <w:r w:rsidR="00F540DE" w:rsidRPr="008E5701">
        <w:rPr>
          <w:rFonts w:asciiTheme="minorHAnsi" w:hAnsiTheme="minorHAnsi" w:cstheme="minorHAnsi"/>
        </w:rPr>
        <w:t xml:space="preserve">, aby Podmioty Trzecie zobowiązały się do ochrony Informacji Poufnych na tych samych zasadach, jak te wskazane w niniejszym </w:t>
      </w:r>
      <w:r w:rsidR="005F7DE2" w:rsidRPr="008E5701">
        <w:rPr>
          <w:rFonts w:asciiTheme="minorHAnsi" w:hAnsiTheme="minorHAnsi" w:cstheme="minorHAnsi"/>
        </w:rPr>
        <w:t>O</w:t>
      </w:r>
      <w:r w:rsidR="00F540DE" w:rsidRPr="008E5701">
        <w:rPr>
          <w:rFonts w:asciiTheme="minorHAnsi" w:hAnsiTheme="minorHAnsi" w:cstheme="minorHAnsi"/>
        </w:rPr>
        <w:t>świadczeniu</w:t>
      </w:r>
      <w:r w:rsidR="00C935DC">
        <w:rPr>
          <w:rFonts w:asciiTheme="minorHAnsi" w:hAnsiTheme="minorHAnsi" w:cstheme="minorHAnsi"/>
        </w:rPr>
        <w:t>;</w:t>
      </w:r>
    </w:p>
    <w:p w14:paraId="52A9A326" w14:textId="553F1BB2" w:rsidR="00C935DC" w:rsidRDefault="00C935DC" w:rsidP="642CF4DA">
      <w:pPr>
        <w:pStyle w:val="Akapitzlist"/>
        <w:numPr>
          <w:ilvl w:val="0"/>
          <w:numId w:val="15"/>
        </w:numPr>
        <w:tabs>
          <w:tab w:val="left" w:leader="dot" w:pos="5670"/>
          <w:tab w:val="left" w:leader="dot" w:pos="9072"/>
        </w:tabs>
        <w:spacing w:after="120" w:line="240" w:lineRule="auto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F540DE" w:rsidRPr="008E5701">
        <w:rPr>
          <w:rFonts w:asciiTheme="minorHAnsi" w:hAnsiTheme="minorHAnsi" w:cstheme="minorHAnsi"/>
          <w:spacing w:val="2"/>
        </w:rPr>
        <w:t>ezprawne</w:t>
      </w:r>
      <w:r w:rsidR="00F540DE" w:rsidRPr="008E5701">
        <w:rPr>
          <w:rFonts w:asciiTheme="minorHAnsi" w:hAnsiTheme="minorHAnsi" w:cstheme="minorHAnsi"/>
        </w:rPr>
        <w:t xml:space="preserve"> ujawnienie Informacji Poufnych, w szczególności wynikające z </w:t>
      </w:r>
      <w:r w:rsidR="002B4FF9" w:rsidRPr="008E5701">
        <w:rPr>
          <w:rFonts w:asciiTheme="minorHAnsi" w:hAnsiTheme="minorHAnsi" w:cstheme="minorHAnsi"/>
        </w:rPr>
        <w:t xml:space="preserve">ich </w:t>
      </w:r>
      <w:r w:rsidR="00F540DE" w:rsidRPr="008E5701">
        <w:rPr>
          <w:rFonts w:asciiTheme="minorHAnsi" w:hAnsiTheme="minorHAnsi" w:cstheme="minorHAnsi"/>
        </w:rPr>
        <w:t xml:space="preserve">przekazania lub ujawnienia osobom trzecim lub wynikające z braku zachowania odpowiednich środków ochrony Informacji Poufnych, może stanowić podstawę roszczeń CPK wobec Wykonawcy. </w:t>
      </w:r>
    </w:p>
    <w:p w14:paraId="6983A191" w14:textId="1116F7BE" w:rsidR="00A33FE8" w:rsidRPr="00776CC1" w:rsidRDefault="00F540DE" w:rsidP="00776CC1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</w:rPr>
      </w:pPr>
      <w:r w:rsidRPr="00776CC1">
        <w:rPr>
          <w:rFonts w:asciiTheme="minorHAnsi" w:hAnsiTheme="minorHAnsi" w:cstheme="minorHAnsi"/>
          <w:sz w:val="22"/>
          <w:szCs w:val="22"/>
        </w:rPr>
        <w:t xml:space="preserve">W przypadku ujawnienia Informacji Poufnych, w szczególności wynikającego z </w:t>
      </w:r>
      <w:r w:rsidR="002B4FF9" w:rsidRPr="00776CC1">
        <w:rPr>
          <w:rFonts w:asciiTheme="minorHAnsi" w:hAnsiTheme="minorHAnsi" w:cstheme="minorHAnsi"/>
          <w:sz w:val="22"/>
          <w:szCs w:val="22"/>
        </w:rPr>
        <w:t xml:space="preserve">ich </w:t>
      </w:r>
      <w:r w:rsidRPr="00776CC1">
        <w:rPr>
          <w:rFonts w:asciiTheme="minorHAnsi" w:hAnsiTheme="minorHAnsi" w:cstheme="minorHAnsi"/>
          <w:sz w:val="22"/>
          <w:szCs w:val="22"/>
        </w:rPr>
        <w:t xml:space="preserve">przekazania lub ujawnienia osobom trzecim lub wynikającego z braku zachowania odpowiednich środków ochrony Informacji Poufnych, </w:t>
      </w:r>
      <w:r w:rsidR="00C935DC" w:rsidRPr="00D939C1">
        <w:rPr>
          <w:rFonts w:asciiTheme="minorHAnsi" w:hAnsiTheme="minorHAnsi" w:cstheme="minorHAnsi"/>
          <w:sz w:val="22"/>
          <w:szCs w:val="22"/>
        </w:rPr>
        <w:t>w imieniu</w:t>
      </w:r>
      <w:r w:rsidR="00F0074A" w:rsidRPr="00D939C1">
        <w:rPr>
          <w:rFonts w:asciiTheme="minorHAnsi" w:hAnsiTheme="minorHAnsi" w:cstheme="minorHAnsi"/>
          <w:sz w:val="22"/>
          <w:szCs w:val="22"/>
        </w:rPr>
        <w:t xml:space="preserve"> </w:t>
      </w:r>
      <w:r w:rsidRPr="00776CC1">
        <w:rPr>
          <w:rFonts w:asciiTheme="minorHAnsi" w:hAnsiTheme="minorHAnsi" w:cstheme="minorHAnsi"/>
          <w:sz w:val="22"/>
          <w:szCs w:val="22"/>
        </w:rPr>
        <w:t>Wykonawc</w:t>
      </w:r>
      <w:r w:rsidR="00014A09" w:rsidRPr="00D939C1">
        <w:rPr>
          <w:rFonts w:asciiTheme="minorHAnsi" w:hAnsiTheme="minorHAnsi" w:cstheme="minorHAnsi"/>
          <w:sz w:val="22"/>
          <w:szCs w:val="22"/>
        </w:rPr>
        <w:t>y</w:t>
      </w:r>
      <w:r w:rsidRPr="00776CC1">
        <w:rPr>
          <w:rFonts w:asciiTheme="minorHAnsi" w:hAnsiTheme="minorHAnsi" w:cstheme="minorHAnsi"/>
          <w:sz w:val="22"/>
          <w:szCs w:val="22"/>
        </w:rPr>
        <w:t xml:space="preserve"> </w:t>
      </w:r>
      <w:r w:rsidR="00C935DC" w:rsidRPr="00D939C1">
        <w:rPr>
          <w:rFonts w:asciiTheme="minorHAnsi" w:hAnsiTheme="minorHAnsi" w:cstheme="minorHAnsi"/>
          <w:sz w:val="22"/>
          <w:szCs w:val="22"/>
        </w:rPr>
        <w:t>oświadcza</w:t>
      </w:r>
      <w:r w:rsidR="00014A09" w:rsidRPr="00D939C1">
        <w:rPr>
          <w:rFonts w:asciiTheme="minorHAnsi" w:hAnsiTheme="minorHAnsi" w:cstheme="minorHAnsi"/>
          <w:sz w:val="22"/>
          <w:szCs w:val="22"/>
        </w:rPr>
        <w:t>m</w:t>
      </w:r>
      <w:r w:rsidR="00C935DC" w:rsidRPr="00D939C1">
        <w:rPr>
          <w:rFonts w:asciiTheme="minorHAnsi" w:hAnsiTheme="minorHAnsi" w:cstheme="minorHAnsi"/>
          <w:sz w:val="22"/>
          <w:szCs w:val="22"/>
        </w:rPr>
        <w:t>, że</w:t>
      </w:r>
      <w:r w:rsidR="00D939C1" w:rsidRPr="00D939C1">
        <w:rPr>
          <w:rFonts w:asciiTheme="minorHAnsi" w:hAnsiTheme="minorHAnsi" w:cstheme="minorHAnsi"/>
          <w:sz w:val="22"/>
          <w:szCs w:val="22"/>
        </w:rPr>
        <w:t xml:space="preserve"> </w:t>
      </w:r>
      <w:r w:rsidRPr="00776CC1">
        <w:rPr>
          <w:rFonts w:asciiTheme="minorHAnsi" w:hAnsiTheme="minorHAnsi" w:cstheme="minorHAnsi"/>
          <w:sz w:val="22"/>
          <w:szCs w:val="22"/>
        </w:rPr>
        <w:t xml:space="preserve">Wykonawca zobowiązuje się do zapłaty na rzecz CPK kary umownej w wysokości </w:t>
      </w:r>
      <w:r w:rsidR="00A76A8C" w:rsidRPr="00A76A8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A76A8C">
        <w:rPr>
          <w:rFonts w:asciiTheme="minorHAnsi" w:hAnsiTheme="minorHAnsi" w:cstheme="minorHAnsi"/>
          <w:b/>
          <w:bCs/>
          <w:sz w:val="22"/>
          <w:szCs w:val="22"/>
        </w:rPr>
        <w:t>00.000,00 (</w:t>
      </w:r>
      <w:r w:rsidR="00A76A8C" w:rsidRPr="00A76A8C">
        <w:rPr>
          <w:rFonts w:asciiTheme="minorHAnsi" w:hAnsiTheme="minorHAnsi" w:cstheme="minorHAnsi"/>
          <w:b/>
          <w:bCs/>
          <w:sz w:val="22"/>
          <w:szCs w:val="22"/>
        </w:rPr>
        <w:t xml:space="preserve">dwieście </w:t>
      </w:r>
      <w:r w:rsidRPr="00A76A8C">
        <w:rPr>
          <w:rFonts w:asciiTheme="minorHAnsi" w:hAnsiTheme="minorHAnsi" w:cstheme="minorHAnsi"/>
          <w:b/>
          <w:bCs/>
          <w:sz w:val="22"/>
          <w:szCs w:val="22"/>
        </w:rPr>
        <w:t>tysięcy) złotych</w:t>
      </w:r>
      <w:r w:rsidRPr="00A76A8C">
        <w:rPr>
          <w:rFonts w:asciiTheme="minorHAnsi" w:hAnsiTheme="minorHAnsi" w:cstheme="minorHAnsi"/>
          <w:sz w:val="22"/>
          <w:szCs w:val="22"/>
        </w:rPr>
        <w:t xml:space="preserve"> z</w:t>
      </w:r>
      <w:r w:rsidRPr="00776CC1">
        <w:rPr>
          <w:rFonts w:asciiTheme="minorHAnsi" w:hAnsiTheme="minorHAnsi" w:cstheme="minorHAnsi"/>
          <w:sz w:val="22"/>
          <w:szCs w:val="22"/>
        </w:rPr>
        <w:t>a każdy przypadek naruszenia</w:t>
      </w:r>
      <w:r w:rsidR="00E71874" w:rsidRPr="00776CC1">
        <w:rPr>
          <w:rFonts w:asciiTheme="minorHAnsi" w:hAnsiTheme="minorHAnsi" w:cstheme="minorHAnsi"/>
          <w:sz w:val="22"/>
          <w:szCs w:val="22"/>
        </w:rPr>
        <w:t xml:space="preserve"> (dalej: </w:t>
      </w:r>
      <w:r w:rsidR="00E71874" w:rsidRPr="00776CC1">
        <w:rPr>
          <w:rFonts w:asciiTheme="minorHAnsi" w:hAnsiTheme="minorHAnsi" w:cstheme="minorHAnsi"/>
          <w:b/>
          <w:bCs/>
          <w:sz w:val="22"/>
          <w:szCs w:val="22"/>
        </w:rPr>
        <w:t>„kara umowna”</w:t>
      </w:r>
      <w:r w:rsidR="00E71874" w:rsidRPr="00776CC1">
        <w:rPr>
          <w:rFonts w:asciiTheme="minorHAnsi" w:hAnsiTheme="minorHAnsi" w:cstheme="minorHAnsi"/>
          <w:sz w:val="22"/>
          <w:szCs w:val="22"/>
        </w:rPr>
        <w:t>)</w:t>
      </w:r>
      <w:r w:rsidR="00D939C1" w:rsidRPr="00D939C1">
        <w:rPr>
          <w:rFonts w:asciiTheme="minorHAnsi" w:hAnsiTheme="minorHAnsi" w:cstheme="minorHAnsi"/>
          <w:sz w:val="22"/>
          <w:szCs w:val="22"/>
        </w:rPr>
        <w:t xml:space="preserve"> oraz, że zobowiązuje się zapłacić</w:t>
      </w:r>
      <w:r w:rsidRPr="00776CC1">
        <w:rPr>
          <w:rFonts w:asciiTheme="minorHAnsi" w:hAnsiTheme="minorHAnsi" w:cstheme="minorHAnsi"/>
          <w:sz w:val="22"/>
          <w:szCs w:val="22"/>
        </w:rPr>
        <w:t xml:space="preserve"> kar</w:t>
      </w:r>
      <w:r w:rsidR="000E493D" w:rsidRPr="00776CC1">
        <w:rPr>
          <w:rFonts w:asciiTheme="minorHAnsi" w:hAnsiTheme="minorHAnsi" w:cstheme="minorHAnsi"/>
          <w:sz w:val="22"/>
          <w:szCs w:val="22"/>
        </w:rPr>
        <w:t>ę</w:t>
      </w:r>
      <w:r w:rsidRPr="00776CC1">
        <w:rPr>
          <w:rFonts w:asciiTheme="minorHAnsi" w:hAnsiTheme="minorHAnsi" w:cstheme="minorHAnsi"/>
          <w:sz w:val="22"/>
          <w:szCs w:val="22"/>
        </w:rPr>
        <w:t xml:space="preserve"> umown</w:t>
      </w:r>
      <w:r w:rsidR="000E493D" w:rsidRPr="00776CC1">
        <w:rPr>
          <w:rFonts w:asciiTheme="minorHAnsi" w:hAnsiTheme="minorHAnsi" w:cstheme="minorHAnsi"/>
          <w:sz w:val="22"/>
          <w:szCs w:val="22"/>
        </w:rPr>
        <w:t>ą</w:t>
      </w:r>
      <w:r w:rsidRPr="00776CC1">
        <w:rPr>
          <w:rFonts w:asciiTheme="minorHAnsi" w:hAnsiTheme="minorHAnsi" w:cstheme="minorHAnsi"/>
          <w:sz w:val="22"/>
          <w:szCs w:val="22"/>
        </w:rPr>
        <w:t xml:space="preserve"> bez względu na wysokość poniesionej szkody przez </w:t>
      </w:r>
      <w:r w:rsidR="00D07823" w:rsidRPr="00776CC1">
        <w:rPr>
          <w:rFonts w:asciiTheme="minorHAnsi" w:hAnsiTheme="minorHAnsi" w:cstheme="minorHAnsi"/>
          <w:sz w:val="22"/>
          <w:szCs w:val="22"/>
        </w:rPr>
        <w:t>CPK</w:t>
      </w:r>
      <w:r w:rsidRPr="00776CC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F60F6B" w14:textId="790ECA01" w:rsidR="00A33FE8" w:rsidRPr="00776CC1" w:rsidRDefault="008B1687" w:rsidP="004B76D5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D939C1">
        <w:rPr>
          <w:rFonts w:asciiTheme="minorHAnsi" w:hAnsiTheme="minorHAnsi" w:cstheme="minorHAnsi"/>
          <w:sz w:val="22"/>
          <w:szCs w:val="22"/>
        </w:rPr>
        <w:t xml:space="preserve">Jednocześnie, </w:t>
      </w:r>
      <w:r w:rsidR="00345CA5" w:rsidRPr="00776CC1">
        <w:rPr>
          <w:rFonts w:asciiTheme="minorHAnsi" w:hAnsiTheme="minorHAnsi" w:cstheme="minorHAnsi"/>
          <w:sz w:val="22"/>
          <w:szCs w:val="22"/>
        </w:rPr>
        <w:t xml:space="preserve">Wykonawca </w:t>
      </w:r>
      <w:r w:rsidR="00176A4B">
        <w:rPr>
          <w:rFonts w:asciiTheme="minorHAnsi" w:hAnsiTheme="minorHAnsi" w:cstheme="minorHAnsi"/>
          <w:sz w:val="22"/>
          <w:szCs w:val="22"/>
        </w:rPr>
        <w:t xml:space="preserve">oświadcza, </w:t>
      </w:r>
      <w:bookmarkStart w:id="2" w:name="_Hlk176366708"/>
      <w:r w:rsidR="00176A4B">
        <w:rPr>
          <w:rFonts w:asciiTheme="minorHAnsi" w:hAnsiTheme="minorHAnsi" w:cstheme="minorHAnsi"/>
          <w:sz w:val="22"/>
          <w:szCs w:val="22"/>
        </w:rPr>
        <w:t>że został poinformowany i akceptuje</w:t>
      </w:r>
      <w:bookmarkEnd w:id="2"/>
      <w:r w:rsidR="00A33FE8" w:rsidRPr="00776CC1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B79D99C" w14:textId="0520D417" w:rsidR="00A33FE8" w:rsidRPr="00D939C1" w:rsidRDefault="00A33FE8" w:rsidP="00776CC1">
      <w:pPr>
        <w:pStyle w:val="Akapitzlist"/>
        <w:numPr>
          <w:ilvl w:val="0"/>
          <w:numId w:val="14"/>
        </w:numPr>
        <w:tabs>
          <w:tab w:val="left" w:leader="dot" w:pos="5670"/>
          <w:tab w:val="left" w:leader="dot" w:pos="9072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776CC1">
        <w:rPr>
          <w:rFonts w:asciiTheme="minorHAnsi" w:hAnsiTheme="minorHAnsi" w:cstheme="minorHAnsi"/>
        </w:rPr>
        <w:t>k</w:t>
      </w:r>
      <w:r w:rsidR="00F540DE" w:rsidRPr="00776CC1">
        <w:rPr>
          <w:rFonts w:asciiTheme="minorHAnsi" w:hAnsiTheme="minorHAnsi" w:cstheme="minorHAnsi"/>
        </w:rPr>
        <w:t>ar</w:t>
      </w:r>
      <w:r w:rsidR="000E493D" w:rsidRPr="00776CC1">
        <w:rPr>
          <w:rFonts w:asciiTheme="minorHAnsi" w:hAnsiTheme="minorHAnsi" w:cstheme="minorHAnsi"/>
        </w:rPr>
        <w:t>a</w:t>
      </w:r>
      <w:r w:rsidR="00F540DE" w:rsidRPr="00776CC1">
        <w:rPr>
          <w:rFonts w:asciiTheme="minorHAnsi" w:hAnsiTheme="minorHAnsi" w:cstheme="minorHAnsi"/>
        </w:rPr>
        <w:t xml:space="preserve"> umown</w:t>
      </w:r>
      <w:r w:rsidR="000E493D" w:rsidRPr="00776CC1">
        <w:rPr>
          <w:rFonts w:asciiTheme="minorHAnsi" w:hAnsiTheme="minorHAnsi" w:cstheme="minorHAnsi"/>
        </w:rPr>
        <w:t>a</w:t>
      </w:r>
      <w:r w:rsidR="00F540DE" w:rsidRPr="00776CC1">
        <w:rPr>
          <w:rFonts w:asciiTheme="minorHAnsi" w:hAnsiTheme="minorHAnsi" w:cstheme="minorHAnsi"/>
        </w:rPr>
        <w:t xml:space="preserve"> ma charakter sankcyjny</w:t>
      </w:r>
      <w:r w:rsidR="00345CA5" w:rsidRPr="00D939C1">
        <w:rPr>
          <w:rFonts w:asciiTheme="minorHAnsi" w:hAnsiTheme="minorHAnsi" w:cstheme="minorHAnsi"/>
        </w:rPr>
        <w:t>;</w:t>
      </w:r>
    </w:p>
    <w:p w14:paraId="29F312C9" w14:textId="39800CAB" w:rsidR="00E71874" w:rsidRPr="00345CA5" w:rsidRDefault="00D07823" w:rsidP="00776CC1">
      <w:pPr>
        <w:pStyle w:val="Akapitzlist"/>
        <w:numPr>
          <w:ilvl w:val="0"/>
          <w:numId w:val="14"/>
        </w:numPr>
        <w:tabs>
          <w:tab w:val="left" w:leader="dot" w:pos="5670"/>
          <w:tab w:val="left" w:leader="dot" w:pos="9072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776CC1">
        <w:rPr>
          <w:rFonts w:asciiTheme="minorHAnsi" w:hAnsiTheme="minorHAnsi" w:cstheme="minorHAnsi"/>
        </w:rPr>
        <w:t>CPK</w:t>
      </w:r>
      <w:r w:rsidR="00F540DE" w:rsidRPr="00776CC1">
        <w:rPr>
          <w:rFonts w:asciiTheme="minorHAnsi" w:hAnsiTheme="minorHAnsi" w:cstheme="minorHAnsi"/>
        </w:rPr>
        <w:t xml:space="preserve"> może dochodzić odszkodowania przewyższającego wysokość zastrzeżon</w:t>
      </w:r>
      <w:r w:rsidR="000E493D" w:rsidRPr="00776CC1">
        <w:rPr>
          <w:rFonts w:asciiTheme="minorHAnsi" w:hAnsiTheme="minorHAnsi" w:cstheme="minorHAnsi"/>
        </w:rPr>
        <w:t xml:space="preserve">ej </w:t>
      </w:r>
      <w:r w:rsidR="00F540DE" w:rsidRPr="00776CC1">
        <w:rPr>
          <w:rFonts w:asciiTheme="minorHAnsi" w:hAnsiTheme="minorHAnsi" w:cstheme="minorHAnsi"/>
        </w:rPr>
        <w:t>kar</w:t>
      </w:r>
      <w:r w:rsidR="000E493D" w:rsidRPr="00776CC1">
        <w:rPr>
          <w:rFonts w:asciiTheme="minorHAnsi" w:hAnsiTheme="minorHAnsi" w:cstheme="minorHAnsi"/>
        </w:rPr>
        <w:t>y</w:t>
      </w:r>
      <w:r w:rsidR="00F540DE" w:rsidRPr="00776CC1">
        <w:rPr>
          <w:rFonts w:asciiTheme="minorHAnsi" w:hAnsiTheme="minorHAnsi" w:cstheme="minorHAnsi"/>
        </w:rPr>
        <w:t xml:space="preserve"> umown</w:t>
      </w:r>
      <w:r w:rsidR="000E493D" w:rsidRPr="00776CC1">
        <w:rPr>
          <w:rFonts w:asciiTheme="minorHAnsi" w:hAnsiTheme="minorHAnsi" w:cstheme="minorHAnsi"/>
        </w:rPr>
        <w:t>ej</w:t>
      </w:r>
      <w:r w:rsidR="00F540DE" w:rsidRPr="00776CC1">
        <w:rPr>
          <w:rFonts w:asciiTheme="minorHAnsi" w:hAnsiTheme="minorHAnsi" w:cstheme="minorHAnsi"/>
        </w:rPr>
        <w:t xml:space="preserve"> na zasadach ogólnych</w:t>
      </w:r>
      <w:r w:rsidR="00E71874">
        <w:rPr>
          <w:rFonts w:asciiTheme="minorHAnsi" w:hAnsiTheme="minorHAnsi" w:cstheme="minorHAnsi"/>
        </w:rPr>
        <w:t>;</w:t>
      </w:r>
    </w:p>
    <w:p w14:paraId="3B0B2CD0" w14:textId="0072DDC2" w:rsidR="009B42E2" w:rsidRPr="001B6905" w:rsidRDefault="00E71874" w:rsidP="00776CC1">
      <w:pPr>
        <w:pStyle w:val="Akapitzlist"/>
        <w:numPr>
          <w:ilvl w:val="0"/>
          <w:numId w:val="14"/>
        </w:numPr>
        <w:tabs>
          <w:tab w:val="left" w:leader="dot" w:pos="5670"/>
          <w:tab w:val="left" w:leader="dot" w:pos="9072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2"/>
        </w:rPr>
        <w:lastRenderedPageBreak/>
        <w:t>o</w:t>
      </w:r>
      <w:r w:rsidR="00F540DE" w:rsidRPr="00776CC1">
        <w:rPr>
          <w:rFonts w:asciiTheme="minorHAnsi" w:hAnsiTheme="minorHAnsi" w:cstheme="minorHAnsi"/>
          <w:spacing w:val="2"/>
        </w:rPr>
        <w:t>bowiązki</w:t>
      </w:r>
      <w:r w:rsidR="00114A5A" w:rsidRPr="00776CC1">
        <w:rPr>
          <w:rFonts w:asciiTheme="minorHAnsi" w:hAnsiTheme="minorHAnsi" w:cstheme="minorHAnsi"/>
          <w:spacing w:val="2"/>
        </w:rPr>
        <w:t xml:space="preserve"> Wykonawcy</w:t>
      </w:r>
      <w:r w:rsidR="00F540DE" w:rsidRPr="008E5701">
        <w:rPr>
          <w:rFonts w:asciiTheme="minorHAnsi" w:hAnsiTheme="minorHAnsi" w:cstheme="minorHAnsi"/>
        </w:rPr>
        <w:t xml:space="preserve"> wynikające z niniejszego </w:t>
      </w:r>
      <w:r w:rsidR="0008293E">
        <w:rPr>
          <w:rFonts w:asciiTheme="minorHAnsi" w:hAnsiTheme="minorHAnsi" w:cstheme="minorHAnsi"/>
        </w:rPr>
        <w:t>O</w:t>
      </w:r>
      <w:r w:rsidR="00F540DE" w:rsidRPr="001B6905">
        <w:rPr>
          <w:rFonts w:asciiTheme="minorHAnsi" w:hAnsiTheme="minorHAnsi" w:cstheme="minorHAnsi"/>
        </w:rPr>
        <w:t xml:space="preserve">świadczenia nie mają </w:t>
      </w:r>
      <w:r w:rsidR="005F52D5" w:rsidRPr="001B6905">
        <w:rPr>
          <w:rFonts w:asciiTheme="minorHAnsi" w:hAnsiTheme="minorHAnsi" w:cstheme="minorHAnsi"/>
        </w:rPr>
        <w:t>zastosowania,</w:t>
      </w:r>
      <w:r w:rsidR="00F540DE" w:rsidRPr="001B6905">
        <w:rPr>
          <w:rFonts w:asciiTheme="minorHAnsi" w:hAnsiTheme="minorHAnsi" w:cstheme="minorHAnsi"/>
        </w:rPr>
        <w:t xml:space="preserve"> do informacji które:</w:t>
      </w:r>
    </w:p>
    <w:p w14:paraId="39F1724E" w14:textId="20E9C4A1" w:rsidR="001B6905" w:rsidRPr="008E5701" w:rsidRDefault="001B6905" w:rsidP="00776CC1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w momencie ich ujawnienia znajdowały się w domenie publicznej;</w:t>
      </w:r>
    </w:p>
    <w:p w14:paraId="7EBAFDB0" w14:textId="351A2DA7" w:rsidR="001B6905" w:rsidRPr="008E5701" w:rsidRDefault="001B6905" w:rsidP="00776CC1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zostaną udostępnione publicznie w inny sposób niż w wyniku naruszenia przez </w:t>
      </w:r>
      <w:r w:rsidR="00EC560F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Wykonawcę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lub osoby, za które ponos</w:t>
      </w:r>
      <w:r w:rsidR="003B4292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i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odpowiedzialność, obowiązków opisanych w niniejszym </w:t>
      </w:r>
      <w:r w:rsidR="00363B1D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O</w:t>
      </w:r>
      <w:r w:rsidR="003B4292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świadczeniu</w:t>
      </w:r>
      <w:r w:rsidR="002C5EB8">
        <w:rPr>
          <w:rFonts w:asciiTheme="minorHAnsi" w:eastAsiaTheme="minorHAnsi" w:hAnsiTheme="minorHAnsi" w:cstheme="minorHAnsi"/>
          <w:color w:val="000000" w:themeColor="text1"/>
          <w:lang w:eastAsia="en-US"/>
        </w:rPr>
        <w:t>, a także iż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późniejsze podanie do publicznej wiadomości danej Informacji Poufnej nie ma wpływu na</w:t>
      </w:r>
      <w:r w:rsidR="003B4292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odpowiedzialność </w:t>
      </w:r>
      <w:r w:rsidR="003B4292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Wykonawcy 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z tytułu wcześniejszego naruszenia zobowiązań wynikających z niniejszego </w:t>
      </w:r>
      <w:r w:rsidR="00363B1D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O</w:t>
      </w:r>
      <w:r w:rsidR="003B4292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świadczenia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w tym zakresie;</w:t>
      </w:r>
    </w:p>
    <w:p w14:paraId="66A34398" w14:textId="722A5272" w:rsidR="001B6905" w:rsidRPr="008E5701" w:rsidRDefault="001B6905" w:rsidP="00776CC1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są znane </w:t>
      </w:r>
      <w:r w:rsidR="00D47976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Wykonawcy 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z innego źródła niż opisane w niniejszym </w:t>
      </w:r>
      <w:r w:rsidR="00343E5F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O</w:t>
      </w:r>
      <w:r w:rsidR="00895D05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świadczeniu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, bez obowiązku zachowania poufności w momencie otrzymania takich informacji;</w:t>
      </w:r>
    </w:p>
    <w:p w14:paraId="20650566" w14:textId="485639F5" w:rsidR="001B6905" w:rsidRPr="008E5701" w:rsidRDefault="001B6905" w:rsidP="00776CC1">
      <w:pPr>
        <w:pStyle w:val="Akapitzlist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zostały przez </w:t>
      </w:r>
      <w:r w:rsidR="00BB18AF"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Wykonawcę </w:t>
      </w:r>
      <w:r w:rsidRPr="008E5701">
        <w:rPr>
          <w:rFonts w:asciiTheme="minorHAnsi" w:eastAsiaTheme="minorHAnsi" w:hAnsiTheme="minorHAnsi" w:cstheme="minorHAnsi"/>
          <w:color w:val="000000" w:themeColor="text1"/>
          <w:lang w:eastAsia="en-US"/>
        </w:rPr>
        <w:t>samodzielnie opracowane, odkryte, lecz nie na podstawie Informacji Poufnych.</w:t>
      </w:r>
    </w:p>
    <w:p w14:paraId="5E8CD219" w14:textId="51A1294A" w:rsidR="001B6905" w:rsidRPr="008E5701" w:rsidRDefault="00BB18AF" w:rsidP="00A867BF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>Wykonawc</w:t>
      </w:r>
      <w:r w:rsidR="00AE49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</w:t>
      </w:r>
      <w:r w:rsidR="00D51E8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oświadcza, </w:t>
      </w:r>
      <w:r w:rsidR="00D51E80">
        <w:rPr>
          <w:rFonts w:asciiTheme="minorHAnsi" w:hAnsiTheme="minorHAnsi" w:cstheme="minorHAnsi"/>
          <w:sz w:val="22"/>
          <w:szCs w:val="22"/>
        </w:rPr>
        <w:t>że został poinformowany i akceptuje</w:t>
      </w:r>
      <w:r w:rsidR="00AE49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że </w:t>
      </w:r>
      <w:r w:rsidRPr="008E5701">
        <w:rPr>
          <w:rFonts w:asciiTheme="minorHAnsi" w:hAnsiTheme="minorHAnsi" w:cstheme="minorHAnsi"/>
          <w:color w:val="000000" w:themeColor="text1"/>
          <w:sz w:val="22"/>
          <w:szCs w:val="22"/>
        </w:rPr>
        <w:t>będzie</w:t>
      </w:r>
      <w:r w:rsidR="001B6905" w:rsidRPr="008E570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miał prawo udostępniać Informacje Poufne, jak również ujawniać fakt pozyskania Informacji Poufnych, wyłącznie z zachowaniem następujących zasad:  </w:t>
      </w:r>
    </w:p>
    <w:p w14:paraId="5B650430" w14:textId="26C1FBFA" w:rsidR="001B6905" w:rsidRPr="008E5701" w:rsidRDefault="001B6905" w:rsidP="00776CC1">
      <w:pPr>
        <w:pStyle w:val="Akapitzlist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E5701">
        <w:rPr>
          <w:rFonts w:asciiTheme="minorHAnsi" w:hAnsiTheme="minorHAnsi" w:cstheme="minorHAnsi"/>
          <w:color w:val="000000" w:themeColor="text1"/>
        </w:rPr>
        <w:t>Podmiotom Trzecim, na warunkach opisanych powyżej</w:t>
      </w:r>
      <w:r w:rsidR="000319F7">
        <w:rPr>
          <w:rFonts w:asciiTheme="minorHAnsi" w:hAnsiTheme="minorHAnsi" w:cstheme="minorHAnsi"/>
          <w:color w:val="000000" w:themeColor="text1"/>
        </w:rPr>
        <w:t xml:space="preserve"> w Oświadczeniu</w:t>
      </w:r>
      <w:r w:rsidR="00796CF6" w:rsidRPr="008E5701">
        <w:rPr>
          <w:rFonts w:asciiTheme="minorHAnsi" w:hAnsiTheme="minorHAnsi" w:cstheme="minorHAnsi"/>
          <w:color w:val="000000" w:themeColor="text1"/>
        </w:rPr>
        <w:t>;</w:t>
      </w:r>
    </w:p>
    <w:p w14:paraId="4D5E8FFC" w14:textId="36D25305" w:rsidR="001B6905" w:rsidRPr="008E5701" w:rsidRDefault="001B6905" w:rsidP="00776CC1">
      <w:pPr>
        <w:pStyle w:val="Akapitzlist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E5701">
        <w:rPr>
          <w:rFonts w:asciiTheme="minorHAnsi" w:hAnsiTheme="minorHAnsi" w:cstheme="minorHAnsi"/>
          <w:color w:val="000000" w:themeColor="text1"/>
        </w:rPr>
        <w:t>w odpowiedzi na żądanie właściwego organu władzy państwowej lub gdy obowiązek ujawnienia Informacji Poufnych wynika z bezwzględnie obowiązujących przepisów prawa</w:t>
      </w:r>
      <w:r w:rsidR="00796CF6" w:rsidRPr="008E5701">
        <w:rPr>
          <w:rFonts w:asciiTheme="minorHAnsi" w:hAnsiTheme="minorHAnsi" w:cstheme="minorHAnsi"/>
          <w:color w:val="000000" w:themeColor="text1"/>
        </w:rPr>
        <w:t>;</w:t>
      </w:r>
    </w:p>
    <w:p w14:paraId="3FC69BA0" w14:textId="6247AD78" w:rsidR="001B6905" w:rsidRPr="00BB18AF" w:rsidRDefault="001B6905" w:rsidP="00750BBE">
      <w:pPr>
        <w:pStyle w:val="Akapitzlist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8E5701">
        <w:rPr>
          <w:rFonts w:asciiTheme="minorHAnsi" w:hAnsiTheme="minorHAnsi" w:cstheme="minorHAnsi"/>
          <w:color w:val="000000" w:themeColor="text1"/>
        </w:rPr>
        <w:t xml:space="preserve">w przypadkach innych niż wskazane </w:t>
      </w:r>
      <w:r w:rsidR="00225438">
        <w:rPr>
          <w:rFonts w:asciiTheme="minorHAnsi" w:hAnsiTheme="minorHAnsi" w:cstheme="minorHAnsi"/>
          <w:color w:val="000000" w:themeColor="text1"/>
        </w:rPr>
        <w:t>powyżej</w:t>
      </w:r>
      <w:r w:rsidRPr="008E5701">
        <w:rPr>
          <w:rFonts w:asciiTheme="minorHAnsi" w:hAnsiTheme="minorHAnsi" w:cstheme="minorHAnsi"/>
          <w:color w:val="000000" w:themeColor="text1"/>
        </w:rPr>
        <w:t xml:space="preserve"> jedynie za uprzednią pisemną zgodą </w:t>
      </w:r>
      <w:r w:rsidR="00A94117" w:rsidRPr="008E5701">
        <w:rPr>
          <w:rFonts w:asciiTheme="minorHAnsi" w:hAnsiTheme="minorHAnsi" w:cstheme="minorHAnsi"/>
          <w:color w:val="000000" w:themeColor="text1"/>
        </w:rPr>
        <w:t>CPK</w:t>
      </w:r>
      <w:r w:rsidRPr="008E5701">
        <w:rPr>
          <w:rFonts w:asciiTheme="minorHAnsi" w:hAnsiTheme="minorHAnsi" w:cstheme="minorHAnsi"/>
          <w:color w:val="000000" w:themeColor="text1"/>
        </w:rPr>
        <w:t xml:space="preserve">, przy czym, nawet w przypadku uzyskania zgody </w:t>
      </w:r>
      <w:r w:rsidR="00A94117" w:rsidRPr="008E5701">
        <w:rPr>
          <w:rFonts w:asciiTheme="minorHAnsi" w:hAnsiTheme="minorHAnsi" w:cstheme="minorHAnsi"/>
          <w:color w:val="000000" w:themeColor="text1"/>
        </w:rPr>
        <w:t>CPK</w:t>
      </w:r>
      <w:r w:rsidRPr="008E5701">
        <w:rPr>
          <w:rFonts w:asciiTheme="minorHAnsi" w:hAnsiTheme="minorHAnsi" w:cstheme="minorHAnsi"/>
          <w:color w:val="000000" w:themeColor="text1"/>
        </w:rPr>
        <w:t xml:space="preserve"> na ujawnienie osobie trzeciej Informacji Poufnych lub faktu ich pozyskania, </w:t>
      </w:r>
      <w:r w:rsidR="002662E4" w:rsidRPr="008E5701">
        <w:rPr>
          <w:rFonts w:asciiTheme="minorHAnsi" w:hAnsiTheme="minorHAnsi" w:cstheme="minorHAnsi"/>
          <w:color w:val="000000" w:themeColor="text1"/>
        </w:rPr>
        <w:t>Wykonawca będzie</w:t>
      </w:r>
      <w:r w:rsidRPr="008E5701">
        <w:rPr>
          <w:rFonts w:asciiTheme="minorHAnsi" w:hAnsiTheme="minorHAnsi" w:cstheme="minorHAnsi"/>
          <w:color w:val="000000" w:themeColor="text1"/>
        </w:rPr>
        <w:t xml:space="preserve"> ponosił odpowiedzialność za działania lub zaniechania dotyczące obowiązku ochrony i zachowania w poufności Informacji Poufnych przez tę osobę jak za swoje własne działania lub zaniechania</w:t>
      </w:r>
      <w:r w:rsidR="009F5F25">
        <w:rPr>
          <w:rFonts w:asciiTheme="minorHAnsi" w:hAnsiTheme="minorHAnsi" w:cstheme="minorHAnsi"/>
          <w:color w:val="000000" w:themeColor="text1"/>
        </w:rPr>
        <w:t>.</w:t>
      </w:r>
    </w:p>
    <w:p w14:paraId="2148B69A" w14:textId="23507ABF" w:rsidR="009B7277" w:rsidRPr="00776CC1" w:rsidRDefault="009B7277" w:rsidP="00776CC1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Ponadto, </w:t>
      </w:r>
      <w:r w:rsidR="009F5F25"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imieniu </w:t>
      </w:r>
      <w:r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>Wykonawc</w:t>
      </w:r>
      <w:r w:rsidR="009F5F25"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oświadcza</w:t>
      </w:r>
      <w:r w:rsidR="009F5F25"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776CC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że: </w:t>
      </w:r>
    </w:p>
    <w:p w14:paraId="213B2424" w14:textId="2AE6D2A0" w:rsidR="009B7277" w:rsidRPr="00776CC1" w:rsidRDefault="009B7277" w:rsidP="3BAE9959">
      <w:pPr>
        <w:pStyle w:val="Akapitzlist"/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theme="minorBidi"/>
          <w:color w:val="000000" w:themeColor="text1"/>
        </w:rPr>
      </w:pPr>
      <w:r w:rsidRPr="3BAE9959">
        <w:rPr>
          <w:rFonts w:asciiTheme="minorHAnsi" w:hAnsiTheme="minorHAnsi" w:cstheme="minorBidi"/>
          <w:color w:val="000000" w:themeColor="text1"/>
        </w:rPr>
        <w:t>w</w:t>
      </w:r>
      <w:r w:rsidRPr="3BAE9959">
        <w:rPr>
          <w:rFonts w:asciiTheme="minorHAnsi" w:hAnsiTheme="minorHAnsi" w:cstheme="minorBidi"/>
        </w:rPr>
        <w:t xml:space="preserve"> przypadku powstania wątpliwości co do charakteru informacji, przed ujawnieniem lub wykorzystaniem informacji lub faktu jej pozyskania, zobowiązuje się do uzyskania opinii CPK co do charakteru informacji</w:t>
      </w:r>
      <w:r w:rsidR="61469DA2" w:rsidRPr="3BAE9959">
        <w:rPr>
          <w:rFonts w:asciiTheme="minorHAnsi" w:hAnsiTheme="minorHAnsi" w:cstheme="minorBidi"/>
        </w:rPr>
        <w:t xml:space="preserve"> </w:t>
      </w:r>
      <w:r w:rsidRPr="3BAE9959">
        <w:rPr>
          <w:rFonts w:asciiTheme="minorHAnsi" w:hAnsiTheme="minorHAnsi" w:cstheme="minorBidi"/>
        </w:rPr>
        <w:t>oraz jeżeli informacja okaże się Informację Poufną, do uzyskania pisemnej zgody CPK wymaganej niniejszym Oświadczeniem;</w:t>
      </w:r>
    </w:p>
    <w:p w14:paraId="02C93EFC" w14:textId="77777777" w:rsidR="00805F11" w:rsidRDefault="00805F11" w:rsidP="00776CC1">
      <w:pPr>
        <w:pStyle w:val="Akapitzlist"/>
        <w:numPr>
          <w:ilvl w:val="0"/>
          <w:numId w:val="18"/>
        </w:numPr>
        <w:tabs>
          <w:tab w:val="num" w:pos="426"/>
        </w:tabs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j</w:t>
      </w:r>
      <w:r w:rsidRPr="00BB18AF">
        <w:rPr>
          <w:rFonts w:asciiTheme="minorHAnsi" w:hAnsiTheme="minorHAnsi" w:cstheme="minorHAnsi"/>
          <w:color w:val="000000" w:themeColor="text1"/>
        </w:rPr>
        <w:t xml:space="preserve">eżeli jakakolwiek osoba trzecia, nie wyłączając organów państwowych, zwróci się do </w:t>
      </w:r>
      <w:r>
        <w:rPr>
          <w:rFonts w:asciiTheme="minorHAnsi" w:hAnsiTheme="minorHAnsi" w:cstheme="minorHAnsi"/>
          <w:color w:val="000000" w:themeColor="text1"/>
        </w:rPr>
        <w:t xml:space="preserve">Wykonawcy </w:t>
      </w:r>
      <w:r w:rsidRPr="00BB18AF">
        <w:rPr>
          <w:rFonts w:asciiTheme="minorHAnsi" w:hAnsiTheme="minorHAnsi" w:cstheme="minorHAnsi"/>
          <w:color w:val="000000" w:themeColor="text1"/>
        </w:rPr>
        <w:t xml:space="preserve">o ujawnienie Informacji Poufnych, z zastrzeżeniem bezwzględnie obowiązujących przepisów prawa, </w:t>
      </w:r>
      <w:r>
        <w:rPr>
          <w:rFonts w:asciiTheme="minorHAnsi" w:hAnsiTheme="minorHAnsi" w:cstheme="minorHAnsi"/>
          <w:color w:val="000000" w:themeColor="text1"/>
        </w:rPr>
        <w:t xml:space="preserve">Wykonawca </w:t>
      </w:r>
      <w:r w:rsidRPr="00BB18AF">
        <w:rPr>
          <w:rFonts w:asciiTheme="minorHAnsi" w:hAnsiTheme="minorHAnsi" w:cstheme="minorHAnsi"/>
          <w:color w:val="000000" w:themeColor="text1"/>
        </w:rPr>
        <w:t>niezwłocznie poinformuj</w:t>
      </w:r>
      <w:r>
        <w:rPr>
          <w:rFonts w:asciiTheme="minorHAnsi" w:hAnsiTheme="minorHAnsi" w:cstheme="minorHAnsi"/>
          <w:color w:val="000000" w:themeColor="text1"/>
        </w:rPr>
        <w:t>e</w:t>
      </w:r>
      <w:r w:rsidRPr="00BB18AF">
        <w:rPr>
          <w:rFonts w:asciiTheme="minorHAnsi" w:hAnsiTheme="minorHAnsi" w:cstheme="minorHAnsi"/>
          <w:color w:val="000000" w:themeColor="text1"/>
        </w:rPr>
        <w:t xml:space="preserve"> o tym </w:t>
      </w:r>
      <w:r>
        <w:rPr>
          <w:rFonts w:asciiTheme="minorHAnsi" w:hAnsiTheme="minorHAnsi" w:cstheme="minorHAnsi"/>
          <w:color w:val="000000" w:themeColor="text1"/>
        </w:rPr>
        <w:t>CPK;</w:t>
      </w:r>
    </w:p>
    <w:p w14:paraId="379378A1" w14:textId="1D78B94D" w:rsidR="00805F11" w:rsidRPr="00805F11" w:rsidRDefault="00805F11" w:rsidP="00776CC1">
      <w:pPr>
        <w:pStyle w:val="Akapitzlist"/>
        <w:numPr>
          <w:ilvl w:val="0"/>
          <w:numId w:val="18"/>
        </w:numPr>
        <w:tabs>
          <w:tab w:val="num" w:pos="426"/>
        </w:tabs>
        <w:spacing w:after="120" w:line="240" w:lineRule="auto"/>
        <w:contextualSpacing w:val="0"/>
        <w:jc w:val="both"/>
        <w:rPr>
          <w:rFonts w:asciiTheme="minorHAnsi" w:hAnsiTheme="minorHAnsi" w:cstheme="minorHAnsi"/>
        </w:rPr>
      </w:pPr>
      <w:r w:rsidRPr="00805F11">
        <w:rPr>
          <w:rFonts w:asciiTheme="minorHAnsi" w:hAnsiTheme="minorHAnsi" w:cstheme="minorHAnsi"/>
          <w:color w:val="000000" w:themeColor="text1"/>
        </w:rPr>
        <w:t>Wykonawca zobowiązuje się niezwłocznie informować CPK o naruszeniu lub powstaniu zagrożenia naruszenia udostępnienia nieupoważnionym osobom Informacji Poufnych i okolicznościach tego zdarzenia</w:t>
      </w:r>
      <w:r>
        <w:rPr>
          <w:rFonts w:asciiTheme="minorHAnsi" w:hAnsiTheme="minorHAnsi" w:cstheme="minorHAnsi"/>
          <w:color w:val="000000" w:themeColor="text1"/>
        </w:rPr>
        <w:t>;</w:t>
      </w:r>
    </w:p>
    <w:p w14:paraId="6F3635FD" w14:textId="48B92B91" w:rsidR="00AD5CFE" w:rsidRDefault="00AD5CFE" w:rsidP="00776CC1">
      <w:pPr>
        <w:pStyle w:val="Akapitzlist"/>
        <w:numPr>
          <w:ilvl w:val="0"/>
          <w:numId w:val="18"/>
        </w:numPr>
        <w:tabs>
          <w:tab w:val="num" w:pos="426"/>
        </w:tabs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Pr="00AD5CFE">
        <w:rPr>
          <w:rFonts w:asciiTheme="minorHAnsi" w:hAnsiTheme="minorHAnsi" w:cstheme="minorHAnsi"/>
          <w:color w:val="000000" w:themeColor="text1"/>
        </w:rPr>
        <w:t>o wykonaniu umowy regulującej zasady współpracy z CPK albo po zakończeniu rozmów z CPK bez nawiązania współpracy, a także na każde żądanie CPK, Wykonawca niezwłocznie przekaże CPK wszystkie posiadane dokumenty i inne materiały dotyczące Informacji Poufnych (w tym wszystkie ich kopie), a także trwale (w maksymalnym zakresie wynikającym z funkcjonalności systemów informatycznych) usunie zapisy Informacji Poufnych z jakichkolwiek nośników danych</w:t>
      </w:r>
      <w:r>
        <w:rPr>
          <w:rFonts w:asciiTheme="minorHAnsi" w:hAnsiTheme="minorHAnsi" w:cstheme="minorHAnsi"/>
          <w:color w:val="000000" w:themeColor="text1"/>
        </w:rPr>
        <w:t>;</w:t>
      </w:r>
    </w:p>
    <w:p w14:paraId="5C3A08EB" w14:textId="0C0B0F91" w:rsidR="00AD5CFE" w:rsidRPr="00AD5CFE" w:rsidRDefault="00AD5CFE" w:rsidP="00776CC1">
      <w:pPr>
        <w:pStyle w:val="Akapitzlist"/>
        <w:numPr>
          <w:ilvl w:val="0"/>
          <w:numId w:val="18"/>
        </w:numPr>
        <w:tabs>
          <w:tab w:val="num" w:pos="426"/>
        </w:tabs>
        <w:spacing w:after="120" w:line="240" w:lineRule="auto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AD5CFE">
        <w:rPr>
          <w:rFonts w:asciiTheme="minorHAnsi" w:hAnsiTheme="minorHAnsi" w:cstheme="minorHAnsi"/>
          <w:color w:val="000000" w:themeColor="text1"/>
        </w:rPr>
        <w:t>Wykonawca</w:t>
      </w:r>
      <w:r w:rsidR="00667E8A" w:rsidRPr="00667E8A">
        <w:rPr>
          <w:rFonts w:asciiTheme="minorHAnsi" w:hAnsiTheme="minorHAnsi" w:cstheme="minorHAnsi"/>
          <w:color w:val="000000" w:themeColor="text1"/>
        </w:rPr>
        <w:t xml:space="preserve"> został poinformowan</w:t>
      </w:r>
      <w:r w:rsidR="00667E8A">
        <w:rPr>
          <w:rFonts w:asciiTheme="minorHAnsi" w:hAnsiTheme="minorHAnsi" w:cstheme="minorHAnsi"/>
          <w:color w:val="000000" w:themeColor="text1"/>
        </w:rPr>
        <w:t>y, że</w:t>
      </w:r>
      <w:r w:rsidRPr="00AD5CFE">
        <w:rPr>
          <w:rFonts w:asciiTheme="minorHAnsi" w:hAnsiTheme="minorHAnsi" w:cstheme="minorHAnsi"/>
          <w:color w:val="000000" w:themeColor="text1"/>
        </w:rPr>
        <w:t xml:space="preserve"> może zachować jedną kopię Informacji Poufnych wyłącznie w zakresie wymaganym przez bezwzględnie obowiązujące przepisy prawa lub w celu ewentualnego udowodnienia podjętej współpracy i wykonanych świadczeń</w:t>
      </w:r>
      <w:r w:rsidR="00805F11">
        <w:rPr>
          <w:rFonts w:asciiTheme="minorHAnsi" w:hAnsiTheme="minorHAnsi" w:cstheme="minorHAnsi"/>
          <w:color w:val="000000" w:themeColor="text1"/>
        </w:rPr>
        <w:t xml:space="preserve"> oraz że w</w:t>
      </w:r>
      <w:r w:rsidRPr="00AD5CFE">
        <w:rPr>
          <w:rFonts w:asciiTheme="minorHAnsi" w:hAnsiTheme="minorHAnsi" w:cstheme="minorHAnsi"/>
          <w:color w:val="000000" w:themeColor="text1"/>
        </w:rPr>
        <w:t xml:space="preserve"> zakresie nieobjętym przekazaniem/usunięciem/zniszczeniem do Informacji Poufnych nadal stosuje się postanowienia niniejszego Oświadczenia</w:t>
      </w:r>
      <w:r w:rsidR="00805F11">
        <w:rPr>
          <w:rFonts w:asciiTheme="minorHAnsi" w:hAnsiTheme="minorHAnsi" w:cstheme="minorHAnsi"/>
          <w:color w:val="000000" w:themeColor="text1"/>
        </w:rPr>
        <w:t>.</w:t>
      </w:r>
    </w:p>
    <w:p w14:paraId="1A219B70" w14:textId="78F3FDEF" w:rsidR="00F540DE" w:rsidRPr="00F540DE" w:rsidRDefault="00805F11" w:rsidP="00A867BF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 imieniu Wykonawcy, </w:t>
      </w:r>
      <w:r w:rsidR="0056759C">
        <w:rPr>
          <w:rFonts w:asciiTheme="minorHAnsi" w:hAnsiTheme="minorHAnsi" w:cstheme="minorHAnsi"/>
          <w:color w:val="000000" w:themeColor="text1"/>
          <w:sz w:val="22"/>
          <w:szCs w:val="22"/>
        </w:rPr>
        <w:t>oświadczam, że</w:t>
      </w:r>
      <w:r w:rsidR="00104A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zost</w:t>
      </w:r>
      <w:r w:rsidR="00784AD0">
        <w:rPr>
          <w:rFonts w:asciiTheme="minorHAnsi" w:hAnsiTheme="minorHAnsi" w:cstheme="minorHAnsi"/>
          <w:color w:val="000000" w:themeColor="text1"/>
          <w:sz w:val="22"/>
          <w:szCs w:val="22"/>
        </w:rPr>
        <w:t>ałem poinformowany i akceptuję to zobowiązanie, że</w:t>
      </w:r>
      <w:r w:rsidR="0056759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6759C">
        <w:rPr>
          <w:rFonts w:asciiTheme="minorHAnsi" w:hAnsiTheme="minorHAnsi" w:cstheme="minorHAnsi"/>
          <w:spacing w:val="2"/>
          <w:sz w:val="22"/>
          <w:szCs w:val="22"/>
        </w:rPr>
        <w:t>obowiązki</w:t>
      </w:r>
      <w:r w:rsidR="00F540DE" w:rsidRPr="00F540DE">
        <w:rPr>
          <w:rFonts w:asciiTheme="minorHAnsi" w:hAnsiTheme="minorHAnsi" w:cstheme="minorHAnsi"/>
          <w:sz w:val="22"/>
          <w:szCs w:val="22"/>
        </w:rPr>
        <w:t xml:space="preserve"> wynikające z niniejszego oświadczenia wiążą</w:t>
      </w:r>
      <w:r w:rsidR="004C2137">
        <w:rPr>
          <w:rFonts w:asciiTheme="minorHAnsi" w:hAnsiTheme="minorHAnsi" w:cstheme="minorHAnsi"/>
          <w:sz w:val="22"/>
          <w:szCs w:val="22"/>
        </w:rPr>
        <w:t xml:space="preserve"> Wykonawcę</w:t>
      </w:r>
      <w:r w:rsidR="00F540DE" w:rsidRPr="00F540DE">
        <w:rPr>
          <w:rFonts w:asciiTheme="minorHAnsi" w:hAnsiTheme="minorHAnsi" w:cstheme="minorHAnsi"/>
          <w:sz w:val="22"/>
          <w:szCs w:val="22"/>
        </w:rPr>
        <w:t xml:space="preserve"> </w:t>
      </w:r>
      <w:r w:rsidR="00F540DE" w:rsidRPr="00F540DE">
        <w:rPr>
          <w:rFonts w:asciiTheme="minorHAnsi" w:hAnsiTheme="minorHAnsi" w:cstheme="minorHAnsi"/>
          <w:b/>
          <w:bCs/>
          <w:sz w:val="22"/>
          <w:szCs w:val="22"/>
        </w:rPr>
        <w:t>przez okres 5 lat</w:t>
      </w:r>
      <w:r w:rsidR="00F540DE" w:rsidRPr="00F540DE">
        <w:rPr>
          <w:rFonts w:asciiTheme="minorHAnsi" w:hAnsiTheme="minorHAnsi" w:cstheme="minorHAnsi"/>
          <w:sz w:val="22"/>
          <w:szCs w:val="22"/>
        </w:rPr>
        <w:t>, a po upływie tego okresu tak długo jak jest to wymagane z uwagi na przepisy prawa powszechnie obowiązującego, w szczególności ustawy z dnia z dnia 16 kwietnia 1993 r. o zwalczaniu nieuczciwej konkurencji.</w:t>
      </w:r>
    </w:p>
    <w:p w14:paraId="1654DB93" w14:textId="53AB3194" w:rsidR="00F540DE" w:rsidRPr="00F540DE" w:rsidRDefault="00F540DE" w:rsidP="00A867BF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540DE">
        <w:rPr>
          <w:rFonts w:asciiTheme="minorHAnsi" w:hAnsiTheme="minorHAnsi" w:cstheme="minorHAnsi"/>
          <w:spacing w:val="2"/>
          <w:sz w:val="22"/>
          <w:szCs w:val="22"/>
        </w:rPr>
        <w:t>Oświadczenia</w:t>
      </w:r>
      <w:r w:rsidRPr="00F540DE">
        <w:rPr>
          <w:rFonts w:asciiTheme="minorHAnsi" w:hAnsiTheme="minorHAnsi" w:cstheme="minorHAnsi"/>
          <w:sz w:val="22"/>
          <w:szCs w:val="22"/>
        </w:rPr>
        <w:t xml:space="preserve"> wynikające z podpisania niniejszego dokumentu będą podlegać przepisom prawa polskiego i będą zgodnie z nimi interpretowane. Wszelkie spory, które mogą mieć związek z niniejszym Oświadczeniem będą rozstrzygane przez sąd</w:t>
      </w:r>
      <w:r w:rsidR="001B6905">
        <w:rPr>
          <w:rFonts w:asciiTheme="minorHAnsi" w:hAnsiTheme="minorHAnsi" w:cstheme="minorHAnsi"/>
          <w:sz w:val="22"/>
          <w:szCs w:val="22"/>
        </w:rPr>
        <w:t xml:space="preserve"> powszechny miejscowo</w:t>
      </w:r>
      <w:r w:rsidRPr="00F540DE">
        <w:rPr>
          <w:rFonts w:asciiTheme="minorHAnsi" w:hAnsiTheme="minorHAnsi" w:cstheme="minorHAnsi"/>
          <w:sz w:val="22"/>
          <w:szCs w:val="22"/>
        </w:rPr>
        <w:t xml:space="preserve"> właściw</w:t>
      </w:r>
      <w:r w:rsidR="001B6905">
        <w:rPr>
          <w:rFonts w:asciiTheme="minorHAnsi" w:hAnsiTheme="minorHAnsi" w:cstheme="minorHAnsi"/>
          <w:sz w:val="22"/>
          <w:szCs w:val="22"/>
        </w:rPr>
        <w:t>y dla</w:t>
      </w:r>
      <w:r w:rsidRPr="00F540DE">
        <w:rPr>
          <w:rFonts w:asciiTheme="minorHAnsi" w:hAnsiTheme="minorHAnsi" w:cstheme="minorHAnsi"/>
          <w:sz w:val="22"/>
          <w:szCs w:val="22"/>
        </w:rPr>
        <w:t xml:space="preserve"> miasta stołecznego Warszawy.</w:t>
      </w:r>
    </w:p>
    <w:p w14:paraId="50785F9B" w14:textId="30183E65" w:rsidR="00F540DE" w:rsidRPr="00F540DE" w:rsidRDefault="00F540DE" w:rsidP="00A867BF">
      <w:pPr>
        <w:tabs>
          <w:tab w:val="left" w:leader="dot" w:pos="5670"/>
          <w:tab w:val="lef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540DE">
        <w:rPr>
          <w:rFonts w:asciiTheme="minorHAnsi" w:hAnsiTheme="minorHAnsi" w:cstheme="minorHAnsi"/>
          <w:spacing w:val="2"/>
          <w:sz w:val="22"/>
          <w:szCs w:val="22"/>
        </w:rPr>
        <w:t>Jednocześnie</w:t>
      </w:r>
      <w:r w:rsidRPr="00F540DE">
        <w:rPr>
          <w:rFonts w:asciiTheme="minorHAnsi" w:hAnsiTheme="minorHAnsi" w:cstheme="minorHAnsi"/>
          <w:sz w:val="22"/>
          <w:szCs w:val="22"/>
        </w:rPr>
        <w:t xml:space="preserve">, zgodnie z wymogami </w:t>
      </w:r>
      <w:r w:rsidR="00893414">
        <w:rPr>
          <w:rFonts w:asciiTheme="minorHAnsi" w:hAnsiTheme="minorHAnsi" w:cstheme="minorHAnsi"/>
          <w:sz w:val="22"/>
          <w:szCs w:val="22"/>
        </w:rPr>
        <w:t>CPK</w:t>
      </w:r>
      <w:r w:rsidRPr="00F540DE">
        <w:rPr>
          <w:rFonts w:asciiTheme="minorHAnsi" w:hAnsiTheme="minorHAnsi" w:cstheme="minorHAnsi"/>
          <w:sz w:val="22"/>
          <w:szCs w:val="22"/>
        </w:rPr>
        <w:t xml:space="preserve"> określonymi </w:t>
      </w:r>
      <w:r w:rsidR="009D5E17">
        <w:rPr>
          <w:rFonts w:asciiTheme="minorHAnsi" w:hAnsiTheme="minorHAnsi" w:cstheme="minorHAnsi"/>
          <w:sz w:val="22"/>
          <w:szCs w:val="22"/>
        </w:rPr>
        <w:t xml:space="preserve">w Rozdziale II Ogłoszenia, </w:t>
      </w:r>
      <w:r w:rsidR="001529B9">
        <w:rPr>
          <w:rFonts w:asciiTheme="minorHAnsi" w:hAnsiTheme="minorHAnsi" w:cstheme="minorHAnsi"/>
          <w:sz w:val="22"/>
          <w:szCs w:val="22"/>
        </w:rPr>
        <w:t xml:space="preserve">w imieniu Wykonawcy </w:t>
      </w:r>
      <w:r w:rsidRPr="00F540DE">
        <w:rPr>
          <w:rFonts w:asciiTheme="minorHAnsi" w:hAnsiTheme="minorHAnsi" w:cstheme="minorHAnsi"/>
          <w:sz w:val="22"/>
          <w:szCs w:val="22"/>
        </w:rPr>
        <w:t xml:space="preserve">składam wniosek o przekazanie dokumentacji poufnej, o której mowa w </w:t>
      </w:r>
      <w:r w:rsidR="009D5E17">
        <w:rPr>
          <w:rFonts w:asciiTheme="minorHAnsi" w:hAnsiTheme="minorHAnsi" w:cstheme="minorHAnsi"/>
          <w:sz w:val="22"/>
          <w:szCs w:val="22"/>
        </w:rPr>
        <w:t>Ogłoszeniu:</w:t>
      </w:r>
      <w:r w:rsidRPr="00F540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244FCD" w14:textId="56100FE2" w:rsidR="00F540DE" w:rsidRDefault="004412A9" w:rsidP="00911955">
      <w:pPr>
        <w:pStyle w:val="Akapitzlist"/>
        <w:numPr>
          <w:ilvl w:val="0"/>
          <w:numId w:val="11"/>
        </w:numPr>
        <w:tabs>
          <w:tab w:val="left" w:leader="dot" w:pos="9072"/>
        </w:tabs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F540DE" w:rsidRPr="00F540DE">
        <w:rPr>
          <w:rFonts w:asciiTheme="minorHAnsi" w:hAnsiTheme="minorHAnsi" w:cstheme="minorHAnsi"/>
        </w:rPr>
        <w:t>okumentację, proszę przesłać na poniżej wskazany adres e-mail:</w:t>
      </w:r>
      <w:r w:rsidR="00177DC5">
        <w:rPr>
          <w:rFonts w:asciiTheme="minorHAnsi" w:hAnsiTheme="minorHAnsi" w:cstheme="minorHAnsi"/>
        </w:rPr>
        <w:t xml:space="preserve"> […]</w:t>
      </w:r>
    </w:p>
    <w:p w14:paraId="5624B95A" w14:textId="413E343B" w:rsidR="003C0D8D" w:rsidRDefault="004412A9" w:rsidP="00911955">
      <w:pPr>
        <w:pStyle w:val="Akapitzlist"/>
        <w:numPr>
          <w:ilvl w:val="0"/>
          <w:numId w:val="11"/>
        </w:numPr>
        <w:tabs>
          <w:tab w:val="left" w:leader="dot" w:pos="9072"/>
        </w:tabs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</w:t>
      </w:r>
      <w:r w:rsidR="00F540DE" w:rsidRPr="00F540DE">
        <w:rPr>
          <w:rFonts w:asciiTheme="minorHAnsi" w:hAnsiTheme="minorHAnsi" w:cstheme="minorHAnsi"/>
        </w:rPr>
        <w:t xml:space="preserve">asło do zdjęcia zabezpieczenia przesłanej dokumentacji, o której mowa powyżej, proszę przesłać SMS-em na numer telefonu </w:t>
      </w:r>
      <w:r w:rsidR="00F540DE" w:rsidRPr="00F540DE">
        <w:rPr>
          <w:rFonts w:asciiTheme="minorHAnsi" w:hAnsiTheme="minorHAnsi" w:cstheme="minorHAnsi"/>
          <w:u w:val="single"/>
        </w:rPr>
        <w:t>komórkowego</w:t>
      </w:r>
      <w:r w:rsidR="00F540DE" w:rsidRPr="00F540DE">
        <w:rPr>
          <w:rFonts w:asciiTheme="minorHAnsi" w:hAnsiTheme="minorHAnsi" w:cstheme="minorHAnsi"/>
        </w:rPr>
        <w:t xml:space="preserve">: </w:t>
      </w:r>
      <w:r w:rsidR="00177DC5">
        <w:rPr>
          <w:rFonts w:asciiTheme="minorHAnsi" w:hAnsiTheme="minorHAnsi" w:cstheme="minorHAnsi"/>
        </w:rPr>
        <w:t xml:space="preserve">[…] </w:t>
      </w:r>
    </w:p>
    <w:p w14:paraId="3A15B12B" w14:textId="77777777" w:rsidR="000F1209" w:rsidRDefault="000F1209" w:rsidP="00911955">
      <w:pPr>
        <w:pStyle w:val="Akapitzlist"/>
        <w:tabs>
          <w:tab w:val="left" w:leader="dot" w:pos="9072"/>
        </w:tabs>
        <w:autoSpaceDE w:val="0"/>
        <w:autoSpaceDN w:val="0"/>
        <w:adjustRightInd w:val="0"/>
        <w:spacing w:after="12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7602A49B" w14:textId="0D7C8F29" w:rsidR="000F1209" w:rsidRDefault="000F1209" w:rsidP="00A867BF">
      <w:pPr>
        <w:spacing w:after="120"/>
        <w:ind w:left="496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…………………………….</w:t>
      </w:r>
    </w:p>
    <w:p w14:paraId="0ED54285" w14:textId="2CE4D432" w:rsidR="00F97503" w:rsidRDefault="000F1209" w:rsidP="00A867BF">
      <w:pPr>
        <w:spacing w:after="120"/>
        <w:ind w:left="4963"/>
        <w:rPr>
          <w:rFonts w:eastAsiaTheme="minorHAnsi"/>
          <w:lang w:eastAsia="en-US"/>
        </w:rPr>
      </w:pPr>
      <w:r w:rsidRPr="00026AE0">
        <w:rPr>
          <w:rFonts w:asciiTheme="minorHAnsi" w:hAnsiTheme="minorHAnsi" w:cstheme="minorHAnsi"/>
          <w:sz w:val="22"/>
          <w:szCs w:val="22"/>
        </w:rPr>
        <w:t>Podpis Wykonawcy</w:t>
      </w:r>
    </w:p>
    <w:p w14:paraId="5E255BA6" w14:textId="77777777" w:rsidR="00BF79D0" w:rsidRDefault="00BF79D0" w:rsidP="00A867BF">
      <w:pPr>
        <w:spacing w:after="120"/>
        <w:rPr>
          <w:rFonts w:asciiTheme="minorHAnsi" w:eastAsiaTheme="minorHAnsi" w:hAnsiTheme="minorHAnsi" w:cstheme="minorHAnsi"/>
          <w:iCs/>
          <w:spacing w:val="-3"/>
          <w:sz w:val="22"/>
          <w:szCs w:val="22"/>
          <w:lang w:eastAsia="en-US"/>
        </w:rPr>
      </w:pPr>
    </w:p>
    <w:p w14:paraId="2DD21FF1" w14:textId="77777777" w:rsidR="00485B7D" w:rsidRDefault="00485B7D" w:rsidP="00A867BF">
      <w:pPr>
        <w:spacing w:after="120"/>
        <w:jc w:val="both"/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</w:pPr>
    </w:p>
    <w:p w14:paraId="184FBF30" w14:textId="09055D1F" w:rsidR="008175E4" w:rsidRDefault="007B69BC" w:rsidP="00A867BF">
      <w:pPr>
        <w:spacing w:after="120"/>
        <w:jc w:val="both"/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</w:pPr>
      <w:r w:rsidRPr="003440BB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OBOWIĄZKOWY ZAŁĄCZNIK</w:t>
      </w:r>
      <w:r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, KTÓRY</w:t>
      </w:r>
      <w:r w:rsidR="00177DC5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SKŁADAMY WRAZ Z</w:t>
      </w:r>
      <w:r w:rsidR="00177DC5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 xml:space="preserve"> OŚWIADCZENIEM</w:t>
      </w:r>
      <w:r w:rsidRPr="003440BB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:</w:t>
      </w:r>
    </w:p>
    <w:p w14:paraId="49E49E3B" w14:textId="6ABC353B" w:rsidR="00DD606D" w:rsidRPr="00F60649" w:rsidRDefault="003440BB" w:rsidP="00A867BF">
      <w:pPr>
        <w:spacing w:after="120"/>
        <w:jc w:val="both"/>
        <w:rPr>
          <w:rFonts w:asciiTheme="minorHAnsi" w:eastAsiaTheme="minorHAnsi" w:hAnsiTheme="minorHAnsi" w:cstheme="minorHAnsi"/>
          <w:b/>
          <w:bCs/>
          <w:i/>
          <w:iCs/>
          <w:spacing w:val="-3"/>
          <w:sz w:val="22"/>
          <w:szCs w:val="22"/>
          <w:u w:val="single"/>
          <w:lang w:eastAsia="en-US"/>
        </w:rPr>
      </w:pPr>
      <w:r w:rsidRPr="003440BB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dokument/dokumenty potwierdzające należyte umocowanie osoby podpisującej do reprezentowania Wykonawcy</w:t>
      </w:r>
      <w:r w:rsidR="007B69BC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>,</w:t>
      </w:r>
      <w:r w:rsidRPr="003440BB">
        <w:rPr>
          <w:rFonts w:asciiTheme="minorHAnsi" w:eastAsiaTheme="minorHAnsi" w:hAnsiTheme="minorHAnsi" w:cstheme="minorHAnsi"/>
          <w:b/>
          <w:i/>
          <w:iCs/>
          <w:spacing w:val="-3"/>
          <w:sz w:val="22"/>
          <w:szCs w:val="22"/>
          <w:lang w:eastAsia="en-US"/>
        </w:rPr>
        <w:t xml:space="preserve"> </w:t>
      </w:r>
      <w:r w:rsidRPr="003440BB">
        <w:rPr>
          <w:rFonts w:asciiTheme="minorHAnsi" w:eastAsiaTheme="minorHAnsi" w:hAnsiTheme="minorHAnsi" w:cstheme="minorHAnsi"/>
          <w:bCs/>
          <w:i/>
          <w:iCs/>
          <w:spacing w:val="-3"/>
          <w:sz w:val="22"/>
          <w:szCs w:val="22"/>
          <w:lang w:eastAsia="en-US"/>
        </w:rPr>
        <w:t>np. KRS</w:t>
      </w:r>
      <w:r w:rsidRPr="003440BB">
        <w:rPr>
          <w:rFonts w:asciiTheme="minorHAnsi" w:eastAsiaTheme="minorHAnsi" w:hAnsiTheme="minorHAnsi" w:cstheme="minorHAnsi"/>
          <w:i/>
          <w:iCs/>
          <w:spacing w:val="-3"/>
          <w:sz w:val="22"/>
          <w:szCs w:val="22"/>
          <w:lang w:eastAsia="en-US"/>
        </w:rPr>
        <w:t>, pełnomocnictwo podpisane przez osobę/osoby uprawnioną/uprawnione do reprezentowania Wykonawcy.</w:t>
      </w:r>
    </w:p>
    <w:sectPr w:rsidR="00DD606D" w:rsidRPr="00F60649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FC20" w14:textId="77777777" w:rsidR="00B4049F" w:rsidRDefault="00B4049F" w:rsidP="00173E97">
      <w:r>
        <w:separator/>
      </w:r>
    </w:p>
  </w:endnote>
  <w:endnote w:type="continuationSeparator" w:id="0">
    <w:p w14:paraId="767A37B9" w14:textId="77777777" w:rsidR="00B4049F" w:rsidRDefault="00B4049F" w:rsidP="00173E97">
      <w:r>
        <w:continuationSeparator/>
      </w:r>
    </w:p>
  </w:endnote>
  <w:endnote w:type="continuationNotice" w:id="1">
    <w:p w14:paraId="4C756E4C" w14:textId="77777777" w:rsidR="00B4049F" w:rsidRDefault="00B40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27C24" w14:textId="77777777" w:rsidR="00B4049F" w:rsidRDefault="00B4049F" w:rsidP="00173E97">
      <w:r>
        <w:separator/>
      </w:r>
    </w:p>
  </w:footnote>
  <w:footnote w:type="continuationSeparator" w:id="0">
    <w:p w14:paraId="61ADF563" w14:textId="77777777" w:rsidR="00B4049F" w:rsidRDefault="00B4049F" w:rsidP="00173E97">
      <w:r>
        <w:continuationSeparator/>
      </w:r>
    </w:p>
  </w:footnote>
  <w:footnote w:type="continuationNotice" w:id="1">
    <w:p w14:paraId="7E0339F7" w14:textId="77777777" w:rsidR="00B4049F" w:rsidRDefault="00B404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7E89" w14:textId="2D6D79A5" w:rsidR="00173E97" w:rsidRPr="00173E97" w:rsidRDefault="00DA5487" w:rsidP="00173E97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5026"/>
      </w:tabs>
      <w:rPr>
        <w:rFonts w:ascii="Calibri" w:hAnsi="Calibri"/>
        <w:color w:val="808080"/>
        <w:sz w:val="18"/>
        <w:szCs w:val="18"/>
      </w:rPr>
    </w:pPr>
    <w:r>
      <w:rPr>
        <w:rFonts w:ascii="Calibri" w:hAnsi="Calibri"/>
        <w:color w:val="808080"/>
        <w:sz w:val="18"/>
        <w:szCs w:val="18"/>
      </w:rPr>
      <w:t>Nr postępowania</w:t>
    </w:r>
    <w:r w:rsidR="00173E97">
      <w:rPr>
        <w:rFonts w:ascii="Calibri" w:hAnsi="Calibri"/>
        <w:color w:val="808080"/>
        <w:sz w:val="18"/>
        <w:szCs w:val="18"/>
      </w:rPr>
      <w:t xml:space="preserve">: </w:t>
    </w:r>
    <w:r w:rsidR="009D5E17" w:rsidRPr="00026AE0">
      <w:rPr>
        <w:rFonts w:asciiTheme="minorHAnsi" w:hAnsiTheme="minorHAnsi" w:cstheme="minorHAnsi"/>
        <w:spacing w:val="2"/>
        <w:sz w:val="18"/>
        <w:szCs w:val="18"/>
      </w:rPr>
      <w:t>FZA.2512.28.2024/SC/41</w:t>
    </w:r>
    <w:r w:rsidR="00CD252F">
      <w:rPr>
        <w:rFonts w:ascii="Calibri" w:hAnsi="Calibri"/>
        <w:color w:val="808080"/>
        <w:sz w:val="18"/>
        <w:szCs w:val="18"/>
      </w:rPr>
      <w:tab/>
    </w:r>
    <w:r w:rsidR="009D4E64" w:rsidRPr="002A72AA">
      <w:rPr>
        <w:rFonts w:ascii="Calibri" w:hAnsi="Calibri"/>
        <w:b/>
        <w:color w:val="808080"/>
        <w:sz w:val="18"/>
        <w:szCs w:val="18"/>
      </w:rPr>
      <w:t xml:space="preserve">Załącznik nr </w:t>
    </w:r>
    <w:r w:rsidR="000826DB">
      <w:rPr>
        <w:rFonts w:ascii="Calibri" w:hAnsi="Calibri"/>
        <w:b/>
        <w:color w:val="808080"/>
        <w:sz w:val="18"/>
        <w:szCs w:val="18"/>
      </w:rPr>
      <w:t>7</w:t>
    </w:r>
    <w:r w:rsidR="000F1209" w:rsidRPr="002A72AA">
      <w:rPr>
        <w:rFonts w:ascii="Calibri" w:hAnsi="Calibri"/>
        <w:b/>
        <w:color w:val="808080"/>
        <w:sz w:val="18"/>
        <w:szCs w:val="18"/>
      </w:rPr>
      <w:t xml:space="preserve"> </w:t>
    </w:r>
    <w:r w:rsidR="00173E97" w:rsidRPr="002A72AA">
      <w:rPr>
        <w:rFonts w:ascii="Calibri" w:hAnsi="Calibri"/>
        <w:b/>
        <w:color w:val="808080"/>
        <w:sz w:val="18"/>
        <w:szCs w:val="18"/>
      </w:rPr>
      <w:t>do</w:t>
    </w:r>
    <w:r w:rsidR="00173E97" w:rsidRPr="00CD252F">
      <w:rPr>
        <w:rFonts w:ascii="Calibri" w:hAnsi="Calibri"/>
        <w:b/>
        <w:color w:val="808080"/>
        <w:sz w:val="18"/>
        <w:szCs w:val="18"/>
      </w:rPr>
      <w:t xml:space="preserve"> </w:t>
    </w:r>
    <w:r w:rsidR="000F1209">
      <w:rPr>
        <w:rFonts w:ascii="Calibri" w:hAnsi="Calibri"/>
        <w:b/>
        <w:color w:val="8080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214C0" w14:textId="77777777" w:rsidR="009D5E17" w:rsidRPr="00B65CEA" w:rsidRDefault="002B0D28" w:rsidP="00767D9A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5026"/>
      </w:tabs>
      <w:rPr>
        <w:rFonts w:ascii="Calibri" w:hAnsi="Calibri"/>
        <w:color w:val="808080"/>
        <w:sz w:val="18"/>
        <w:szCs w:val="18"/>
      </w:rPr>
    </w:pPr>
    <w:r w:rsidRPr="00453F1E">
      <w:rPr>
        <w:rFonts w:ascii="Calibri" w:hAnsi="Calibri"/>
        <w:color w:val="808080"/>
        <w:sz w:val="18"/>
        <w:szCs w:val="18"/>
      </w:rPr>
      <w:t>Znak sprawy</w:t>
    </w:r>
    <w:r>
      <w:rPr>
        <w:rFonts w:ascii="Calibri" w:hAnsi="Calibri"/>
        <w:color w:val="808080"/>
        <w:sz w:val="18"/>
        <w:szCs w:val="18"/>
      </w:rPr>
      <w:t>: MWZ2-26-85-2020</w:t>
    </w:r>
    <w:r>
      <w:rPr>
        <w:rFonts w:ascii="Calibri" w:hAnsi="Calibri"/>
        <w:color w:val="808080"/>
        <w:sz w:val="18"/>
        <w:szCs w:val="18"/>
      </w:rPr>
      <w:tab/>
      <w:t>Załącznik nr 5</w:t>
    </w:r>
    <w:r w:rsidRPr="00453F1E">
      <w:rPr>
        <w:rFonts w:ascii="Calibri" w:hAnsi="Calibri"/>
        <w:color w:val="808080"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4A5"/>
    <w:multiLevelType w:val="hybridMultilevel"/>
    <w:tmpl w:val="6318E9CE"/>
    <w:lvl w:ilvl="0" w:tplc="B9D255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92DD4"/>
    <w:multiLevelType w:val="hybridMultilevel"/>
    <w:tmpl w:val="E06AFA94"/>
    <w:lvl w:ilvl="0" w:tplc="9B4E7C40">
      <w:start w:val="1"/>
      <w:numFmt w:val="decimal"/>
      <w:lvlText w:val="%1)"/>
      <w:lvlJc w:val="left"/>
      <w:pPr>
        <w:ind w:left="720" w:hanging="72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351E9E"/>
    <w:multiLevelType w:val="hybridMultilevel"/>
    <w:tmpl w:val="46800110"/>
    <w:lvl w:ilvl="0" w:tplc="C75C8B4C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6C3BFA"/>
    <w:multiLevelType w:val="hybridMultilevel"/>
    <w:tmpl w:val="4A4CBCA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B8436A"/>
    <w:multiLevelType w:val="hybridMultilevel"/>
    <w:tmpl w:val="A9163774"/>
    <w:lvl w:ilvl="0" w:tplc="B9D255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35CC8"/>
    <w:multiLevelType w:val="hybridMultilevel"/>
    <w:tmpl w:val="51D25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57919"/>
    <w:multiLevelType w:val="hybridMultilevel"/>
    <w:tmpl w:val="7018CA3A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4122BD"/>
    <w:multiLevelType w:val="hybridMultilevel"/>
    <w:tmpl w:val="571A0C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087626"/>
    <w:multiLevelType w:val="hybridMultilevel"/>
    <w:tmpl w:val="BBE60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01F85"/>
    <w:multiLevelType w:val="hybridMultilevel"/>
    <w:tmpl w:val="7CE49DF4"/>
    <w:lvl w:ilvl="0" w:tplc="FFFFFFFF">
      <w:start w:val="1"/>
      <w:numFmt w:val="decimal"/>
      <w:lvlText w:val="(%1)"/>
      <w:lvlJc w:val="left"/>
      <w:pPr>
        <w:ind w:left="16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22" w:hanging="360"/>
      </w:pPr>
    </w:lvl>
    <w:lvl w:ilvl="2" w:tplc="FFFFFFFF" w:tentative="1">
      <w:start w:val="1"/>
      <w:numFmt w:val="lowerRoman"/>
      <w:lvlText w:val="%3."/>
      <w:lvlJc w:val="right"/>
      <w:pPr>
        <w:ind w:left="3042" w:hanging="180"/>
      </w:pPr>
    </w:lvl>
    <w:lvl w:ilvl="3" w:tplc="FFFFFFFF" w:tentative="1">
      <w:start w:val="1"/>
      <w:numFmt w:val="decimal"/>
      <w:lvlText w:val="%4."/>
      <w:lvlJc w:val="left"/>
      <w:pPr>
        <w:ind w:left="3762" w:hanging="360"/>
      </w:pPr>
    </w:lvl>
    <w:lvl w:ilvl="4" w:tplc="FFFFFFFF" w:tentative="1">
      <w:start w:val="1"/>
      <w:numFmt w:val="lowerLetter"/>
      <w:lvlText w:val="%5."/>
      <w:lvlJc w:val="left"/>
      <w:pPr>
        <w:ind w:left="4482" w:hanging="360"/>
      </w:pPr>
    </w:lvl>
    <w:lvl w:ilvl="5" w:tplc="FFFFFFFF" w:tentative="1">
      <w:start w:val="1"/>
      <w:numFmt w:val="lowerRoman"/>
      <w:lvlText w:val="%6."/>
      <w:lvlJc w:val="right"/>
      <w:pPr>
        <w:ind w:left="5202" w:hanging="180"/>
      </w:pPr>
    </w:lvl>
    <w:lvl w:ilvl="6" w:tplc="FFFFFFFF" w:tentative="1">
      <w:start w:val="1"/>
      <w:numFmt w:val="decimal"/>
      <w:lvlText w:val="%7."/>
      <w:lvlJc w:val="left"/>
      <w:pPr>
        <w:ind w:left="5922" w:hanging="360"/>
      </w:pPr>
    </w:lvl>
    <w:lvl w:ilvl="7" w:tplc="FFFFFFFF" w:tentative="1">
      <w:start w:val="1"/>
      <w:numFmt w:val="lowerLetter"/>
      <w:lvlText w:val="%8."/>
      <w:lvlJc w:val="left"/>
      <w:pPr>
        <w:ind w:left="6642" w:hanging="360"/>
      </w:pPr>
    </w:lvl>
    <w:lvl w:ilvl="8" w:tplc="FFFFFFFF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10" w15:restartNumberingAfterBreak="0">
    <w:nsid w:val="47B36697"/>
    <w:multiLevelType w:val="hybridMultilevel"/>
    <w:tmpl w:val="8FBA5602"/>
    <w:lvl w:ilvl="0" w:tplc="AA6A2A0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97966"/>
    <w:multiLevelType w:val="hybridMultilevel"/>
    <w:tmpl w:val="24BE0A3C"/>
    <w:lvl w:ilvl="0" w:tplc="B9D255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FC03D6"/>
    <w:multiLevelType w:val="hybridMultilevel"/>
    <w:tmpl w:val="55C011A0"/>
    <w:lvl w:ilvl="0" w:tplc="B9D255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32F5D22"/>
    <w:multiLevelType w:val="hybridMultilevel"/>
    <w:tmpl w:val="63682708"/>
    <w:lvl w:ilvl="0" w:tplc="B9D255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D57053"/>
    <w:multiLevelType w:val="hybridMultilevel"/>
    <w:tmpl w:val="69B0E45E"/>
    <w:lvl w:ilvl="0" w:tplc="D768380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E6201"/>
    <w:multiLevelType w:val="hybridMultilevel"/>
    <w:tmpl w:val="259E97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2B466B"/>
    <w:multiLevelType w:val="hybridMultilevel"/>
    <w:tmpl w:val="349E16DA"/>
    <w:lvl w:ilvl="0" w:tplc="B9D255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205850">
    <w:abstractNumId w:val="8"/>
  </w:num>
  <w:num w:numId="2" w16cid:durableId="1802192700">
    <w:abstractNumId w:val="5"/>
  </w:num>
  <w:num w:numId="3" w16cid:durableId="474564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3675700">
    <w:abstractNumId w:val="1"/>
  </w:num>
  <w:num w:numId="5" w16cid:durableId="920455494">
    <w:abstractNumId w:val="14"/>
  </w:num>
  <w:num w:numId="6" w16cid:durableId="2125692567">
    <w:abstractNumId w:val="10"/>
  </w:num>
  <w:num w:numId="7" w16cid:durableId="1035545572">
    <w:abstractNumId w:val="2"/>
  </w:num>
  <w:num w:numId="8" w16cid:durableId="323092892">
    <w:abstractNumId w:val="9"/>
  </w:num>
  <w:num w:numId="9" w16cid:durableId="2078622503">
    <w:abstractNumId w:val="15"/>
  </w:num>
  <w:num w:numId="10" w16cid:durableId="140971520">
    <w:abstractNumId w:val="6"/>
  </w:num>
  <w:num w:numId="11" w16cid:durableId="789477597">
    <w:abstractNumId w:val="16"/>
  </w:num>
  <w:num w:numId="12" w16cid:durableId="1808013101">
    <w:abstractNumId w:val="7"/>
  </w:num>
  <w:num w:numId="13" w16cid:durableId="906450421">
    <w:abstractNumId w:val="11"/>
  </w:num>
  <w:num w:numId="14" w16cid:durableId="829097662">
    <w:abstractNumId w:val="12"/>
  </w:num>
  <w:num w:numId="15" w16cid:durableId="891700109">
    <w:abstractNumId w:val="0"/>
  </w:num>
  <w:num w:numId="16" w16cid:durableId="1883059757">
    <w:abstractNumId w:val="3"/>
  </w:num>
  <w:num w:numId="17" w16cid:durableId="1314605293">
    <w:abstractNumId w:val="13"/>
  </w:num>
  <w:num w:numId="18" w16cid:durableId="1776562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97"/>
    <w:rsid w:val="00003BCB"/>
    <w:rsid w:val="00006231"/>
    <w:rsid w:val="00007CC7"/>
    <w:rsid w:val="00014A09"/>
    <w:rsid w:val="00026AE0"/>
    <w:rsid w:val="00027451"/>
    <w:rsid w:val="0003015A"/>
    <w:rsid w:val="000319F7"/>
    <w:rsid w:val="0003775E"/>
    <w:rsid w:val="000439A0"/>
    <w:rsid w:val="000628F5"/>
    <w:rsid w:val="000643DB"/>
    <w:rsid w:val="00074320"/>
    <w:rsid w:val="00076B9A"/>
    <w:rsid w:val="000826DB"/>
    <w:rsid w:val="0008293E"/>
    <w:rsid w:val="00097921"/>
    <w:rsid w:val="000A08FC"/>
    <w:rsid w:val="000D49D0"/>
    <w:rsid w:val="000E493D"/>
    <w:rsid w:val="000F1209"/>
    <w:rsid w:val="00104A2D"/>
    <w:rsid w:val="00114A5A"/>
    <w:rsid w:val="00130D19"/>
    <w:rsid w:val="00136564"/>
    <w:rsid w:val="0013770C"/>
    <w:rsid w:val="00143980"/>
    <w:rsid w:val="00144055"/>
    <w:rsid w:val="001529B9"/>
    <w:rsid w:val="0015582E"/>
    <w:rsid w:val="00164799"/>
    <w:rsid w:val="00173E97"/>
    <w:rsid w:val="001751B8"/>
    <w:rsid w:val="00176A4B"/>
    <w:rsid w:val="00177DC5"/>
    <w:rsid w:val="00183F8F"/>
    <w:rsid w:val="00186E8F"/>
    <w:rsid w:val="001930AA"/>
    <w:rsid w:val="001A5C8D"/>
    <w:rsid w:val="001B0303"/>
    <w:rsid w:val="001B1A77"/>
    <w:rsid w:val="001B6905"/>
    <w:rsid w:val="001D0E7F"/>
    <w:rsid w:val="001D13C9"/>
    <w:rsid w:val="001D76D4"/>
    <w:rsid w:val="001E15C5"/>
    <w:rsid w:val="00213C9D"/>
    <w:rsid w:val="0021458F"/>
    <w:rsid w:val="00225438"/>
    <w:rsid w:val="00244AA9"/>
    <w:rsid w:val="002662E4"/>
    <w:rsid w:val="002749C4"/>
    <w:rsid w:val="00280BA0"/>
    <w:rsid w:val="0029180E"/>
    <w:rsid w:val="002A72AA"/>
    <w:rsid w:val="002B0D28"/>
    <w:rsid w:val="002B4FF9"/>
    <w:rsid w:val="002B76DF"/>
    <w:rsid w:val="002C5EB8"/>
    <w:rsid w:val="002D4712"/>
    <w:rsid w:val="002F7440"/>
    <w:rsid w:val="0030572C"/>
    <w:rsid w:val="00307AE4"/>
    <w:rsid w:val="00312386"/>
    <w:rsid w:val="00343E5F"/>
    <w:rsid w:val="003440BB"/>
    <w:rsid w:val="00345CA5"/>
    <w:rsid w:val="00350DF5"/>
    <w:rsid w:val="00352366"/>
    <w:rsid w:val="003544F3"/>
    <w:rsid w:val="00363B1D"/>
    <w:rsid w:val="00380B22"/>
    <w:rsid w:val="0038469F"/>
    <w:rsid w:val="003860B8"/>
    <w:rsid w:val="00387D07"/>
    <w:rsid w:val="0039794E"/>
    <w:rsid w:val="003B3AB2"/>
    <w:rsid w:val="003B4292"/>
    <w:rsid w:val="003C0D8D"/>
    <w:rsid w:val="003E4AC4"/>
    <w:rsid w:val="00401A44"/>
    <w:rsid w:val="004170B5"/>
    <w:rsid w:val="00426200"/>
    <w:rsid w:val="004412A9"/>
    <w:rsid w:val="00446D41"/>
    <w:rsid w:val="00456094"/>
    <w:rsid w:val="00457F0F"/>
    <w:rsid w:val="004658B6"/>
    <w:rsid w:val="00465D46"/>
    <w:rsid w:val="00467589"/>
    <w:rsid w:val="00485B7D"/>
    <w:rsid w:val="00497FD3"/>
    <w:rsid w:val="004B76D5"/>
    <w:rsid w:val="004C2137"/>
    <w:rsid w:val="004E0DA5"/>
    <w:rsid w:val="004E493B"/>
    <w:rsid w:val="004F5213"/>
    <w:rsid w:val="00501739"/>
    <w:rsid w:val="005064B9"/>
    <w:rsid w:val="00511E40"/>
    <w:rsid w:val="00520888"/>
    <w:rsid w:val="00556FB1"/>
    <w:rsid w:val="0056759C"/>
    <w:rsid w:val="0057295A"/>
    <w:rsid w:val="00585234"/>
    <w:rsid w:val="005931F2"/>
    <w:rsid w:val="0059359B"/>
    <w:rsid w:val="005C7BB7"/>
    <w:rsid w:val="005D11D7"/>
    <w:rsid w:val="005D71B0"/>
    <w:rsid w:val="005F52D5"/>
    <w:rsid w:val="005F5E8A"/>
    <w:rsid w:val="005F5FCC"/>
    <w:rsid w:val="005F7BFF"/>
    <w:rsid w:val="005F7DE2"/>
    <w:rsid w:val="0060426C"/>
    <w:rsid w:val="00622E10"/>
    <w:rsid w:val="00632F37"/>
    <w:rsid w:val="00647A9E"/>
    <w:rsid w:val="00655395"/>
    <w:rsid w:val="00667E8A"/>
    <w:rsid w:val="00667F1F"/>
    <w:rsid w:val="00670214"/>
    <w:rsid w:val="00670CE6"/>
    <w:rsid w:val="0068530B"/>
    <w:rsid w:val="0069426A"/>
    <w:rsid w:val="006B1CF1"/>
    <w:rsid w:val="006C3548"/>
    <w:rsid w:val="006C61A5"/>
    <w:rsid w:val="006D0843"/>
    <w:rsid w:val="006D0E47"/>
    <w:rsid w:val="006D30A8"/>
    <w:rsid w:val="006E6832"/>
    <w:rsid w:val="006F320D"/>
    <w:rsid w:val="006F76E7"/>
    <w:rsid w:val="00704CC3"/>
    <w:rsid w:val="0070632F"/>
    <w:rsid w:val="00711172"/>
    <w:rsid w:val="00717575"/>
    <w:rsid w:val="00722BA3"/>
    <w:rsid w:val="00725915"/>
    <w:rsid w:val="0073461B"/>
    <w:rsid w:val="00750BBE"/>
    <w:rsid w:val="00767D9A"/>
    <w:rsid w:val="00776CC1"/>
    <w:rsid w:val="00784AD0"/>
    <w:rsid w:val="007955FB"/>
    <w:rsid w:val="00796CF6"/>
    <w:rsid w:val="007B69BC"/>
    <w:rsid w:val="007B722D"/>
    <w:rsid w:val="007B7C4F"/>
    <w:rsid w:val="007C039A"/>
    <w:rsid w:val="007C1095"/>
    <w:rsid w:val="007E2C93"/>
    <w:rsid w:val="007E74FD"/>
    <w:rsid w:val="00805F11"/>
    <w:rsid w:val="00806066"/>
    <w:rsid w:val="008175E4"/>
    <w:rsid w:val="0082251C"/>
    <w:rsid w:val="0082799C"/>
    <w:rsid w:val="00827EF0"/>
    <w:rsid w:val="00852AF0"/>
    <w:rsid w:val="008566ED"/>
    <w:rsid w:val="00857B6E"/>
    <w:rsid w:val="00884288"/>
    <w:rsid w:val="0088558A"/>
    <w:rsid w:val="00893414"/>
    <w:rsid w:val="00895D05"/>
    <w:rsid w:val="008B0803"/>
    <w:rsid w:val="008B1687"/>
    <w:rsid w:val="008C1F6E"/>
    <w:rsid w:val="008C6757"/>
    <w:rsid w:val="008E56C3"/>
    <w:rsid w:val="008E5701"/>
    <w:rsid w:val="00907348"/>
    <w:rsid w:val="00911955"/>
    <w:rsid w:val="009148AD"/>
    <w:rsid w:val="009454F1"/>
    <w:rsid w:val="00947D37"/>
    <w:rsid w:val="00965AFC"/>
    <w:rsid w:val="009864D4"/>
    <w:rsid w:val="0098759D"/>
    <w:rsid w:val="009B2057"/>
    <w:rsid w:val="009B42E2"/>
    <w:rsid w:val="009B7277"/>
    <w:rsid w:val="009C173A"/>
    <w:rsid w:val="009D4E64"/>
    <w:rsid w:val="009D5E17"/>
    <w:rsid w:val="009F1128"/>
    <w:rsid w:val="009F5F25"/>
    <w:rsid w:val="00A01064"/>
    <w:rsid w:val="00A03B69"/>
    <w:rsid w:val="00A17A39"/>
    <w:rsid w:val="00A27036"/>
    <w:rsid w:val="00A33FE8"/>
    <w:rsid w:val="00A47819"/>
    <w:rsid w:val="00A5081D"/>
    <w:rsid w:val="00A67630"/>
    <w:rsid w:val="00A76A8C"/>
    <w:rsid w:val="00A80E04"/>
    <w:rsid w:val="00A82302"/>
    <w:rsid w:val="00A83749"/>
    <w:rsid w:val="00A847FE"/>
    <w:rsid w:val="00A867BF"/>
    <w:rsid w:val="00A94117"/>
    <w:rsid w:val="00A94279"/>
    <w:rsid w:val="00AA6A05"/>
    <w:rsid w:val="00AB0B39"/>
    <w:rsid w:val="00AB3203"/>
    <w:rsid w:val="00AD38B8"/>
    <w:rsid w:val="00AD5CFE"/>
    <w:rsid w:val="00AE4973"/>
    <w:rsid w:val="00B20000"/>
    <w:rsid w:val="00B4049F"/>
    <w:rsid w:val="00B47F10"/>
    <w:rsid w:val="00B52EEB"/>
    <w:rsid w:val="00B62B2F"/>
    <w:rsid w:val="00B8360A"/>
    <w:rsid w:val="00B85654"/>
    <w:rsid w:val="00B9611D"/>
    <w:rsid w:val="00BB18AF"/>
    <w:rsid w:val="00BB28AE"/>
    <w:rsid w:val="00BD547F"/>
    <w:rsid w:val="00BD5C2A"/>
    <w:rsid w:val="00BE3048"/>
    <w:rsid w:val="00BF2EFF"/>
    <w:rsid w:val="00BF79D0"/>
    <w:rsid w:val="00C16509"/>
    <w:rsid w:val="00C25AFD"/>
    <w:rsid w:val="00C26A11"/>
    <w:rsid w:val="00C41FFC"/>
    <w:rsid w:val="00C45FD2"/>
    <w:rsid w:val="00C627C1"/>
    <w:rsid w:val="00C6569B"/>
    <w:rsid w:val="00C67018"/>
    <w:rsid w:val="00C80763"/>
    <w:rsid w:val="00C86979"/>
    <w:rsid w:val="00C935DC"/>
    <w:rsid w:val="00CA5E23"/>
    <w:rsid w:val="00CB00BD"/>
    <w:rsid w:val="00CB3BDC"/>
    <w:rsid w:val="00CD252F"/>
    <w:rsid w:val="00CD40AD"/>
    <w:rsid w:val="00CD67DE"/>
    <w:rsid w:val="00CD7EC2"/>
    <w:rsid w:val="00CE7A8B"/>
    <w:rsid w:val="00CF4218"/>
    <w:rsid w:val="00CF54A7"/>
    <w:rsid w:val="00CF55DB"/>
    <w:rsid w:val="00CF5674"/>
    <w:rsid w:val="00CF62DF"/>
    <w:rsid w:val="00D00297"/>
    <w:rsid w:val="00D07823"/>
    <w:rsid w:val="00D12B95"/>
    <w:rsid w:val="00D2655D"/>
    <w:rsid w:val="00D26900"/>
    <w:rsid w:val="00D34593"/>
    <w:rsid w:val="00D35B2F"/>
    <w:rsid w:val="00D4483F"/>
    <w:rsid w:val="00D47976"/>
    <w:rsid w:val="00D51E80"/>
    <w:rsid w:val="00D6167C"/>
    <w:rsid w:val="00D65EB2"/>
    <w:rsid w:val="00D7025C"/>
    <w:rsid w:val="00D752D8"/>
    <w:rsid w:val="00D76213"/>
    <w:rsid w:val="00D832FD"/>
    <w:rsid w:val="00D939C1"/>
    <w:rsid w:val="00DA5487"/>
    <w:rsid w:val="00DB68F9"/>
    <w:rsid w:val="00DB7972"/>
    <w:rsid w:val="00DD606D"/>
    <w:rsid w:val="00E003C5"/>
    <w:rsid w:val="00E13E4A"/>
    <w:rsid w:val="00E30862"/>
    <w:rsid w:val="00E33159"/>
    <w:rsid w:val="00E36CDD"/>
    <w:rsid w:val="00E5394C"/>
    <w:rsid w:val="00E53A42"/>
    <w:rsid w:val="00E71874"/>
    <w:rsid w:val="00E75030"/>
    <w:rsid w:val="00E75BE6"/>
    <w:rsid w:val="00E855BF"/>
    <w:rsid w:val="00E85E15"/>
    <w:rsid w:val="00E95A12"/>
    <w:rsid w:val="00EC560F"/>
    <w:rsid w:val="00EC7BA3"/>
    <w:rsid w:val="00EF2E57"/>
    <w:rsid w:val="00F0074A"/>
    <w:rsid w:val="00F0326F"/>
    <w:rsid w:val="00F178C0"/>
    <w:rsid w:val="00F2710C"/>
    <w:rsid w:val="00F45632"/>
    <w:rsid w:val="00F540DE"/>
    <w:rsid w:val="00F55B0C"/>
    <w:rsid w:val="00F60649"/>
    <w:rsid w:val="00F70609"/>
    <w:rsid w:val="00F80B77"/>
    <w:rsid w:val="00F97503"/>
    <w:rsid w:val="00FB3DA2"/>
    <w:rsid w:val="00FC098E"/>
    <w:rsid w:val="00FD795C"/>
    <w:rsid w:val="00FF2286"/>
    <w:rsid w:val="3BAE9959"/>
    <w:rsid w:val="61469DA2"/>
    <w:rsid w:val="642CF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2C23C"/>
  <w15:chartTrackingRefBased/>
  <w15:docId w15:val="{F50F710F-E777-4EAE-8315-94B3D503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73E97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3E97"/>
    <w:rPr>
      <w:rFonts w:ascii="Times New Roman" w:eastAsiaTheme="majorEastAsia" w:hAnsi="Times New Roman" w:cstheme="majorBidi"/>
      <w:b/>
      <w:szCs w:val="32"/>
      <w:lang w:eastAsia="pl-PL"/>
    </w:rPr>
  </w:style>
  <w:style w:type="paragraph" w:styleId="Nagwek">
    <w:name w:val="header"/>
    <w:basedOn w:val="Normalny"/>
    <w:link w:val="NagwekZnak"/>
    <w:rsid w:val="00173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E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E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4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4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4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48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6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D26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69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69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9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9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lp1,List Paragraph2,ISCG Numerowanie,Akapit z listą1,Akapit z listą11,normalny,L1"/>
    <w:basedOn w:val="Normalny"/>
    <w:link w:val="AkapitzlistZnak"/>
    <w:uiPriority w:val="34"/>
    <w:qFormat/>
    <w:rsid w:val="00F540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lp1 Znak,List Paragraph2 Znak,L1 Znak"/>
    <w:link w:val="Akapitzlist"/>
    <w:uiPriority w:val="34"/>
    <w:qFormat/>
    <w:locked/>
    <w:rsid w:val="00F540DE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82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sid w:val="000F1209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9D5E1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7F774F8C-A87D-4EC4-91FD-45BBF86F1EA2}">
    <t:Anchor>
      <t:Comment id="536272660"/>
    </t:Anchor>
    <t:History>
      <t:Event id="{118AC1B3-1914-40B9-B869-9E0E1349FF0E}" time="2024-08-27T10:29:42.99Z">
        <t:Attribution userId="S::Joanna.Robinska@cpk.pl::37988022-fd2e-4bc1-b0df-4ac84ec58aa7" userProvider="AD" userName="Robińska Joanna"/>
        <t:Anchor>
          <t:Comment id="1531054931"/>
        </t:Anchor>
        <t:Create/>
      </t:Event>
      <t:Event id="{D49BAB83-7FC3-4010-A7D9-B81B3BAD5070}" time="2024-08-27T10:29:42.99Z">
        <t:Attribution userId="S::Joanna.Robinska@cpk.pl::37988022-fd2e-4bc1-b0df-4ac84ec58aa7" userProvider="AD" userName="Robińska Joanna"/>
        <t:Anchor>
          <t:Comment id="1531054931"/>
        </t:Anchor>
        <t:Assign userId="S::malgorzata.lubbe@cpk.pl::f80cda49-fe3a-4e33-84f9-a3ba909c6bc9" userProvider="AD" userName="Lubbe Małgorzata"/>
      </t:Event>
      <t:Event id="{698E24D5-E615-4F5D-8365-CD1CAC776E14}" time="2024-08-27T10:29:42.99Z">
        <t:Attribution userId="S::Joanna.Robinska@cpk.pl::37988022-fd2e-4bc1-b0df-4ac84ec58aa7" userProvider="AD" userName="Robińska Joanna"/>
        <t:Anchor>
          <t:Comment id="1531054931"/>
        </t:Anchor>
        <t:SetTitle title="@Lubbe Małgorzata ok, jeśli tak to jest przez FZA rozwiązane to niech tak zostanie. Usunęłam tylko odniesienie do CPK, bo zakres oświadczenia i tak wynika z jego dalszej treści, a brzmi to dziwnie. Prośba w takim razie o dodanie tego oświadczenia o…"/>
      </t:Event>
      <t:Event id="{46E4AEF8-391D-4523-B783-2278076B1FDF}" time="2024-08-28T12:34:58.957Z">
        <t:Attribution userId="S::malgorzata.lubbe@cpk.pl::f80cda49-fe3a-4e33-84f9-a3ba909c6bc9" userProvider="AD" userName="Lubbe Małgorzata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B3FAF-B5A2-4E47-B542-00E3F115FCDB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09d3ac6d-4c68-4146-8a22-6a1634f97792"/>
    <ds:schemaRef ds:uri="http://schemas.openxmlformats.org/package/2006/metadata/core-properties"/>
    <ds:schemaRef ds:uri="http://purl.org/dc/dcmitype/"/>
    <ds:schemaRef ds:uri="17d41868-9246-4f94-bfc5-b6aff5dc8945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37C456-A60C-42FD-AD43-C3724EAA66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60802-BCF1-4C3C-9274-AF5F42BE9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1153</Words>
  <Characters>6919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Zyśk</dc:creator>
  <cp:keywords/>
  <dc:description/>
  <cp:lastModifiedBy>Lubbe Małgorzata</cp:lastModifiedBy>
  <cp:revision>23</cp:revision>
  <dcterms:created xsi:type="dcterms:W3CDTF">2024-08-26T13:37:00Z</dcterms:created>
  <dcterms:modified xsi:type="dcterms:W3CDTF">2024-10-18T10:16:00Z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