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EF6B5" w14:textId="66DB785D" w:rsidR="00F56919" w:rsidRPr="00123F67" w:rsidRDefault="00A30EAB" w:rsidP="00FA7548">
      <w:pPr>
        <w:keepNext/>
        <w:keepLines/>
        <w:numPr>
          <w:ilvl w:val="0"/>
          <w:numId w:val="5"/>
        </w:numPr>
        <w:spacing w:after="0" w:line="360" w:lineRule="auto"/>
        <w:jc w:val="center"/>
        <w:outlineLvl w:val="0"/>
        <w:rPr>
          <w:rFonts w:asciiTheme="minorHAnsi" w:hAnsiTheme="minorHAnsi" w:cstheme="minorHAnsi"/>
          <w:b/>
          <w:sz w:val="18"/>
          <w:szCs w:val="18"/>
          <w:lang w:eastAsia="en-US"/>
        </w:rPr>
      </w:pPr>
      <w:bookmarkStart w:id="0" w:name="_Hlk110260508"/>
      <w:r w:rsidRPr="00123F67">
        <w:rPr>
          <w:rFonts w:asciiTheme="minorHAnsi" w:hAnsiTheme="minorHAnsi" w:cstheme="minorHAnsi"/>
          <w:b/>
          <w:sz w:val="18"/>
          <w:szCs w:val="18"/>
          <w:lang w:eastAsia="en-US"/>
        </w:rPr>
        <w:t xml:space="preserve">ZAŁĄCZNIK NR </w:t>
      </w:r>
      <w:r w:rsidR="00051C65">
        <w:rPr>
          <w:rFonts w:asciiTheme="minorHAnsi" w:hAnsiTheme="minorHAnsi" w:cstheme="minorHAnsi"/>
          <w:b/>
          <w:sz w:val="18"/>
          <w:szCs w:val="18"/>
          <w:lang w:eastAsia="en-US"/>
        </w:rPr>
        <w:t>2</w:t>
      </w:r>
      <w:r w:rsidR="00A760E3" w:rsidRPr="00123F67">
        <w:rPr>
          <w:rFonts w:asciiTheme="minorHAnsi" w:hAnsiTheme="minorHAnsi" w:cstheme="minorHAnsi"/>
          <w:b/>
          <w:sz w:val="18"/>
          <w:szCs w:val="18"/>
          <w:lang w:eastAsia="en-US"/>
        </w:rPr>
        <w:br/>
        <w:t>O</w:t>
      </w:r>
      <w:r w:rsidR="00753A28" w:rsidRPr="00123F67">
        <w:rPr>
          <w:rFonts w:asciiTheme="minorHAnsi" w:hAnsiTheme="minorHAnsi" w:cstheme="minorHAnsi"/>
          <w:b/>
          <w:sz w:val="18"/>
          <w:szCs w:val="18"/>
          <w:lang w:eastAsia="en-US"/>
        </w:rPr>
        <w:t>GÓLNE WARUNKI UMOWY</w:t>
      </w:r>
    </w:p>
    <w:p w14:paraId="3C78F3D3" w14:textId="77777777" w:rsidR="00753A28" w:rsidRPr="00123F67" w:rsidRDefault="00753A28" w:rsidP="00FA7548">
      <w:pPr>
        <w:keepNext/>
        <w:keepLines/>
        <w:numPr>
          <w:ilvl w:val="0"/>
          <w:numId w:val="5"/>
        </w:numPr>
        <w:spacing w:after="0" w:line="360" w:lineRule="auto"/>
        <w:jc w:val="center"/>
        <w:outlineLvl w:val="0"/>
        <w:rPr>
          <w:rFonts w:asciiTheme="minorHAnsi" w:hAnsiTheme="minorHAnsi" w:cstheme="minorHAnsi"/>
          <w:b/>
          <w:sz w:val="18"/>
          <w:szCs w:val="18"/>
          <w:lang w:eastAsia="en-US"/>
        </w:rPr>
      </w:pPr>
    </w:p>
    <w:p w14:paraId="39742B3C" w14:textId="51CB2413" w:rsidR="00F56919" w:rsidRPr="00123F67" w:rsidRDefault="00F56919" w:rsidP="00FA7548">
      <w:pPr>
        <w:pStyle w:val="Styl6"/>
        <w:numPr>
          <w:ilvl w:val="0"/>
          <w:numId w:val="24"/>
        </w:numPr>
        <w:ind w:left="426"/>
      </w:pPr>
      <w:r w:rsidRPr="00123F67">
        <w:t>DEFINICJE</w:t>
      </w:r>
    </w:p>
    <w:p w14:paraId="38AB7669" w14:textId="77777777" w:rsidR="00F56919" w:rsidRPr="00123F67" w:rsidRDefault="00F56919" w:rsidP="00FA7548">
      <w:pPr>
        <w:pStyle w:val="Akapitzlist"/>
        <w:keepNext/>
        <w:numPr>
          <w:ilvl w:val="0"/>
          <w:numId w:val="23"/>
        </w:numPr>
        <w:spacing w:before="240" w:after="60"/>
        <w:jc w:val="both"/>
        <w:outlineLvl w:val="0"/>
        <w:rPr>
          <w:rFonts w:asciiTheme="minorHAnsi" w:hAnsiTheme="minorHAnsi" w:cstheme="minorHAnsi"/>
          <w:b/>
          <w:bCs/>
          <w:vanish/>
          <w:kern w:val="32"/>
          <w:sz w:val="18"/>
          <w:szCs w:val="18"/>
          <w:lang w:val="pl-PL" w:eastAsia="pl-PL"/>
        </w:rPr>
      </w:pPr>
    </w:p>
    <w:p w14:paraId="79203BC9" w14:textId="4DD16130" w:rsidR="005B4EB5" w:rsidRPr="00123F67" w:rsidRDefault="005B4EB5" w:rsidP="00AF537E">
      <w:pPr>
        <w:pStyle w:val="Akapitzlist"/>
        <w:keepNext/>
        <w:spacing w:before="240" w:after="60"/>
        <w:ind w:left="0"/>
        <w:jc w:val="both"/>
        <w:outlineLvl w:val="0"/>
        <w:rPr>
          <w:rFonts w:asciiTheme="minorHAnsi" w:hAnsiTheme="minorHAnsi" w:cstheme="minorHAnsi"/>
          <w:sz w:val="18"/>
          <w:szCs w:val="18"/>
        </w:rPr>
      </w:pPr>
    </w:p>
    <w:tbl>
      <w:tblPr>
        <w:tblStyle w:val="Tabela-Siatka"/>
        <w:tblW w:w="0" w:type="auto"/>
        <w:tblInd w:w="576" w:type="dxa"/>
        <w:tblLook w:val="04A0" w:firstRow="1" w:lastRow="0" w:firstColumn="1" w:lastColumn="0" w:noHBand="0" w:noVBand="1"/>
      </w:tblPr>
      <w:tblGrid>
        <w:gridCol w:w="2388"/>
        <w:gridCol w:w="6096"/>
      </w:tblGrid>
      <w:tr w:rsidR="005B4EB5" w:rsidRPr="00123F67" w14:paraId="45D599F5" w14:textId="77777777" w:rsidTr="70732894">
        <w:tc>
          <w:tcPr>
            <w:tcW w:w="2388" w:type="dxa"/>
          </w:tcPr>
          <w:p w14:paraId="64A2774B" w14:textId="77777777" w:rsidR="005B4EB5" w:rsidRPr="00123F67" w:rsidRDefault="005B4EB5" w:rsidP="003F44CF">
            <w:pPr>
              <w:pStyle w:val="Nagwek2"/>
              <w:keepNext w:val="0"/>
              <w:numPr>
                <w:ilvl w:val="0"/>
                <w:numId w:val="0"/>
              </w:numPr>
              <w:ind w:left="20" w:firstLine="2"/>
              <w:rPr>
                <w:rFonts w:cstheme="minorHAnsi"/>
                <w:b/>
                <w:bCs/>
                <w:szCs w:val="18"/>
              </w:rPr>
            </w:pPr>
            <w:r w:rsidRPr="00123F67">
              <w:rPr>
                <w:rFonts w:cstheme="minorHAnsi"/>
                <w:b/>
                <w:bCs/>
                <w:szCs w:val="18"/>
              </w:rPr>
              <w:t>ADO</w:t>
            </w:r>
          </w:p>
        </w:tc>
        <w:tc>
          <w:tcPr>
            <w:tcW w:w="6096" w:type="dxa"/>
          </w:tcPr>
          <w:p w14:paraId="47C75A07" w14:textId="4397CA88" w:rsidR="005B4EB5" w:rsidRPr="00123F67" w:rsidRDefault="005B4EB5" w:rsidP="003F44CF">
            <w:pPr>
              <w:pStyle w:val="Nagwek2"/>
              <w:keepNext w:val="0"/>
              <w:numPr>
                <w:ilvl w:val="0"/>
                <w:numId w:val="0"/>
              </w:numPr>
              <w:ind w:left="33"/>
              <w:rPr>
                <w:rFonts w:cstheme="minorHAnsi"/>
                <w:szCs w:val="18"/>
              </w:rPr>
            </w:pPr>
            <w:r w:rsidRPr="00123F67">
              <w:rPr>
                <w:rFonts w:cstheme="minorHAnsi"/>
                <w:szCs w:val="18"/>
              </w:rPr>
              <w:t xml:space="preserve">pojęcie zdefiniowane zostało w </w:t>
            </w:r>
            <w:r w:rsidR="008B6581" w:rsidRPr="00123F67">
              <w:rPr>
                <w:rFonts w:cstheme="minorHAnsi"/>
                <w:szCs w:val="18"/>
              </w:rPr>
              <w:t xml:space="preserve">§ </w:t>
            </w:r>
            <w:r w:rsidR="002F72B5">
              <w:rPr>
                <w:rFonts w:cstheme="minorHAnsi"/>
                <w:szCs w:val="18"/>
              </w:rPr>
              <w:t>3</w:t>
            </w:r>
            <w:r w:rsidR="008B6581" w:rsidRPr="00123F67">
              <w:rPr>
                <w:rFonts w:cstheme="minorHAnsi"/>
                <w:szCs w:val="18"/>
              </w:rPr>
              <w:t xml:space="preserve">.1 </w:t>
            </w:r>
            <w:r w:rsidR="00A120B9" w:rsidRPr="00123F67">
              <w:rPr>
                <w:rFonts w:cstheme="minorHAnsi"/>
                <w:szCs w:val="18"/>
              </w:rPr>
              <w:t>OWU</w:t>
            </w:r>
          </w:p>
        </w:tc>
      </w:tr>
      <w:tr w:rsidR="005B4EB5" w:rsidRPr="00123F67" w14:paraId="5278AB1B" w14:textId="77777777" w:rsidTr="70732894">
        <w:tc>
          <w:tcPr>
            <w:tcW w:w="2388" w:type="dxa"/>
          </w:tcPr>
          <w:p w14:paraId="3A6D4A0A" w14:textId="77777777" w:rsidR="005B4EB5" w:rsidRPr="00123F67" w:rsidRDefault="005B4EB5" w:rsidP="003F44CF">
            <w:pPr>
              <w:pStyle w:val="Nagwek2"/>
              <w:keepNext w:val="0"/>
              <w:numPr>
                <w:ilvl w:val="0"/>
                <w:numId w:val="0"/>
              </w:numPr>
              <w:ind w:left="20" w:firstLine="2"/>
              <w:rPr>
                <w:rFonts w:cstheme="minorHAnsi"/>
                <w:b/>
                <w:szCs w:val="18"/>
              </w:rPr>
            </w:pPr>
            <w:r w:rsidRPr="00123F67">
              <w:rPr>
                <w:rFonts w:cstheme="minorHAnsi"/>
                <w:b/>
                <w:szCs w:val="18"/>
              </w:rPr>
              <w:t>Dni Robocze</w:t>
            </w:r>
          </w:p>
        </w:tc>
        <w:tc>
          <w:tcPr>
            <w:tcW w:w="6096" w:type="dxa"/>
          </w:tcPr>
          <w:p w14:paraId="0DBE2406" w14:textId="314190C5" w:rsidR="005B4EB5" w:rsidRPr="00123F67" w:rsidRDefault="005B4EB5" w:rsidP="003F44CF">
            <w:pPr>
              <w:pStyle w:val="Nagwek2"/>
              <w:keepNext w:val="0"/>
              <w:numPr>
                <w:ilvl w:val="0"/>
                <w:numId w:val="0"/>
              </w:numPr>
              <w:ind w:left="33"/>
              <w:rPr>
                <w:rFonts w:cstheme="minorHAnsi"/>
                <w:szCs w:val="18"/>
              </w:rPr>
            </w:pPr>
            <w:r w:rsidRPr="00123F67">
              <w:rPr>
                <w:rFonts w:cstheme="minorHAnsi"/>
                <w:szCs w:val="18"/>
              </w:rPr>
              <w:t>dni od poniedziałku do piątku w godzinach od 8.00 do 18.00, z wyłączeniem dni ustawowo wolnych od pracy</w:t>
            </w:r>
          </w:p>
        </w:tc>
      </w:tr>
      <w:tr w:rsidR="005B4EB5" w:rsidRPr="00123F67" w14:paraId="0987489B" w14:textId="77777777" w:rsidTr="70732894">
        <w:tc>
          <w:tcPr>
            <w:tcW w:w="2388" w:type="dxa"/>
          </w:tcPr>
          <w:p w14:paraId="7A491C19" w14:textId="77777777" w:rsidR="005B4EB5" w:rsidRPr="00123F67" w:rsidRDefault="005B4EB5" w:rsidP="003F44CF">
            <w:pPr>
              <w:pStyle w:val="Nagwek2"/>
              <w:keepNext w:val="0"/>
              <w:numPr>
                <w:ilvl w:val="0"/>
                <w:numId w:val="0"/>
              </w:numPr>
              <w:ind w:left="20" w:firstLine="2"/>
              <w:rPr>
                <w:rFonts w:cstheme="minorHAnsi"/>
                <w:b/>
                <w:szCs w:val="18"/>
              </w:rPr>
            </w:pPr>
            <w:r w:rsidRPr="00123F67">
              <w:rPr>
                <w:rFonts w:cstheme="minorHAnsi"/>
                <w:b/>
                <w:szCs w:val="18"/>
              </w:rPr>
              <w:t>Informacje Poufne</w:t>
            </w:r>
          </w:p>
        </w:tc>
        <w:tc>
          <w:tcPr>
            <w:tcW w:w="6096" w:type="dxa"/>
          </w:tcPr>
          <w:p w14:paraId="577DA09B" w14:textId="32896DBB" w:rsidR="005B4EB5" w:rsidRPr="00123F67" w:rsidRDefault="004260FC" w:rsidP="004260FC">
            <w:pPr>
              <w:pStyle w:val="Nagwek2"/>
              <w:keepNext w:val="0"/>
              <w:numPr>
                <w:ilvl w:val="0"/>
                <w:numId w:val="0"/>
              </w:numPr>
              <w:ind w:left="33"/>
              <w:rPr>
                <w:rFonts w:cstheme="minorHAnsi"/>
                <w:szCs w:val="18"/>
              </w:rPr>
            </w:pPr>
            <w:r w:rsidRPr="00123F67">
              <w:rPr>
                <w:rFonts w:cstheme="minorHAnsi"/>
                <w:szCs w:val="18"/>
              </w:rPr>
              <w:t>pojęcie zdefiniowane zostało w § 2.</w:t>
            </w:r>
            <w:r w:rsidR="005D0C73">
              <w:rPr>
                <w:rFonts w:cstheme="minorHAnsi"/>
                <w:szCs w:val="18"/>
              </w:rPr>
              <w:t>1</w:t>
            </w:r>
            <w:r w:rsidRPr="00123F67">
              <w:rPr>
                <w:rFonts w:cstheme="minorHAnsi"/>
                <w:szCs w:val="18"/>
              </w:rPr>
              <w:t xml:space="preserve"> </w:t>
            </w:r>
            <w:r w:rsidR="009A4F01" w:rsidRPr="00123F67">
              <w:rPr>
                <w:rFonts w:cstheme="minorHAnsi"/>
                <w:szCs w:val="18"/>
              </w:rPr>
              <w:t>OWU</w:t>
            </w:r>
          </w:p>
        </w:tc>
      </w:tr>
      <w:tr w:rsidR="005B4EB5" w:rsidRPr="00123F67" w14:paraId="1544EA20" w14:textId="77777777" w:rsidTr="70732894">
        <w:tc>
          <w:tcPr>
            <w:tcW w:w="2388" w:type="dxa"/>
          </w:tcPr>
          <w:p w14:paraId="06F6D776" w14:textId="573BAC6A" w:rsidR="005B4EB5" w:rsidRPr="00123F67" w:rsidRDefault="005B4EB5" w:rsidP="003F44CF">
            <w:pPr>
              <w:pStyle w:val="Nagwek2"/>
              <w:keepNext w:val="0"/>
              <w:numPr>
                <w:ilvl w:val="0"/>
                <w:numId w:val="0"/>
              </w:numPr>
              <w:ind w:left="20" w:firstLine="2"/>
              <w:rPr>
                <w:rFonts w:cstheme="minorHAnsi"/>
                <w:b/>
                <w:szCs w:val="18"/>
              </w:rPr>
            </w:pPr>
            <w:r w:rsidRPr="00123F67">
              <w:rPr>
                <w:rFonts w:cstheme="minorHAnsi"/>
                <w:b/>
                <w:szCs w:val="18"/>
              </w:rPr>
              <w:t>Koordynator Wykonawcy </w:t>
            </w:r>
          </w:p>
        </w:tc>
        <w:tc>
          <w:tcPr>
            <w:tcW w:w="6096" w:type="dxa"/>
          </w:tcPr>
          <w:p w14:paraId="46B47DA4" w14:textId="7805F339" w:rsidR="005B4EB5" w:rsidRPr="00123F67" w:rsidRDefault="005B4EB5" w:rsidP="003F44CF">
            <w:pPr>
              <w:pStyle w:val="Nagwek2"/>
              <w:keepNext w:val="0"/>
              <w:numPr>
                <w:ilvl w:val="0"/>
                <w:numId w:val="0"/>
              </w:numPr>
              <w:ind w:left="576" w:hanging="576"/>
              <w:rPr>
                <w:rFonts w:cstheme="minorHAnsi"/>
                <w:b/>
                <w:szCs w:val="18"/>
              </w:rPr>
            </w:pPr>
            <w:r w:rsidRPr="00123F67">
              <w:rPr>
                <w:rFonts w:cstheme="minorHAnsi"/>
                <w:szCs w:val="18"/>
              </w:rPr>
              <w:t xml:space="preserve">oznacza osobę wskazaną w </w:t>
            </w:r>
            <w:r w:rsidR="00F605AE" w:rsidRPr="00123F67">
              <w:rPr>
                <w:rFonts w:cstheme="minorHAnsi"/>
                <w:szCs w:val="18"/>
              </w:rPr>
              <w:t>§</w:t>
            </w:r>
            <w:r w:rsidR="00753116" w:rsidRPr="00123F67">
              <w:rPr>
                <w:rFonts w:cstheme="minorHAnsi"/>
                <w:szCs w:val="18"/>
              </w:rPr>
              <w:t xml:space="preserve"> </w:t>
            </w:r>
            <w:r w:rsidR="00A67A4C">
              <w:rPr>
                <w:rFonts w:cstheme="minorHAnsi"/>
                <w:szCs w:val="18"/>
              </w:rPr>
              <w:t>7</w:t>
            </w:r>
            <w:r w:rsidR="00753116" w:rsidRPr="00123F67">
              <w:rPr>
                <w:rFonts w:cstheme="minorHAnsi"/>
                <w:szCs w:val="18"/>
              </w:rPr>
              <w:t xml:space="preserve"> ust. 1</w:t>
            </w:r>
            <w:r w:rsidR="00377891" w:rsidRPr="00123F67">
              <w:rPr>
                <w:rFonts w:cstheme="minorHAnsi"/>
                <w:szCs w:val="18"/>
              </w:rPr>
              <w:t xml:space="preserve"> pkt 2 Umowy</w:t>
            </w:r>
          </w:p>
        </w:tc>
      </w:tr>
      <w:tr w:rsidR="005B4EB5" w:rsidRPr="00123F67" w14:paraId="29A06905" w14:textId="77777777" w:rsidTr="70732894">
        <w:tc>
          <w:tcPr>
            <w:tcW w:w="2388" w:type="dxa"/>
          </w:tcPr>
          <w:p w14:paraId="0FD69689" w14:textId="658BF40C" w:rsidR="005B4EB5" w:rsidRPr="00123F67" w:rsidRDefault="005B4EB5" w:rsidP="003F44CF">
            <w:pPr>
              <w:pStyle w:val="Nagwek2"/>
              <w:keepNext w:val="0"/>
              <w:numPr>
                <w:ilvl w:val="0"/>
                <w:numId w:val="0"/>
              </w:numPr>
              <w:ind w:left="20" w:firstLine="2"/>
              <w:rPr>
                <w:rFonts w:cstheme="minorHAnsi"/>
                <w:b/>
                <w:szCs w:val="18"/>
              </w:rPr>
            </w:pPr>
            <w:r w:rsidRPr="00123F67">
              <w:rPr>
                <w:rFonts w:cstheme="minorHAnsi"/>
                <w:b/>
                <w:szCs w:val="18"/>
              </w:rPr>
              <w:t>Koordynator</w:t>
            </w:r>
            <w:r w:rsidR="003279A2" w:rsidRPr="00123F67">
              <w:rPr>
                <w:rFonts w:cstheme="minorHAnsi"/>
                <w:b/>
                <w:szCs w:val="18"/>
              </w:rPr>
              <w:t xml:space="preserve"> </w:t>
            </w:r>
            <w:r w:rsidRPr="00123F67">
              <w:rPr>
                <w:rFonts w:cstheme="minorHAnsi"/>
                <w:b/>
                <w:szCs w:val="18"/>
              </w:rPr>
              <w:t>Zamawiającego </w:t>
            </w:r>
          </w:p>
        </w:tc>
        <w:tc>
          <w:tcPr>
            <w:tcW w:w="6096" w:type="dxa"/>
          </w:tcPr>
          <w:p w14:paraId="3659AF22" w14:textId="0F1C513A" w:rsidR="005B4EB5" w:rsidRPr="00123F67" w:rsidRDefault="005B4EB5" w:rsidP="003F44CF">
            <w:pPr>
              <w:pStyle w:val="Nagwek2"/>
              <w:keepNext w:val="0"/>
              <w:numPr>
                <w:ilvl w:val="0"/>
                <w:numId w:val="0"/>
              </w:numPr>
              <w:ind w:left="30"/>
              <w:rPr>
                <w:rFonts w:cstheme="minorHAnsi"/>
                <w:b/>
                <w:szCs w:val="18"/>
              </w:rPr>
            </w:pPr>
            <w:r w:rsidRPr="00123F67">
              <w:rPr>
                <w:rFonts w:cstheme="minorHAnsi"/>
                <w:szCs w:val="18"/>
              </w:rPr>
              <w:t>oznacza osob</w:t>
            </w:r>
            <w:r w:rsidR="00792F37">
              <w:rPr>
                <w:rFonts w:cstheme="minorHAnsi"/>
                <w:szCs w:val="18"/>
              </w:rPr>
              <w:t>ę</w:t>
            </w:r>
            <w:r w:rsidRPr="00123F67">
              <w:rPr>
                <w:rFonts w:cstheme="minorHAnsi"/>
                <w:szCs w:val="18"/>
              </w:rPr>
              <w:t xml:space="preserve"> wskazan</w:t>
            </w:r>
            <w:r w:rsidR="00792F37">
              <w:rPr>
                <w:rFonts w:cstheme="minorHAnsi"/>
                <w:szCs w:val="18"/>
              </w:rPr>
              <w:t>ą</w:t>
            </w:r>
            <w:r w:rsidRPr="00123F67">
              <w:rPr>
                <w:rFonts w:cstheme="minorHAnsi"/>
                <w:szCs w:val="18"/>
              </w:rPr>
              <w:t xml:space="preserve"> w </w:t>
            </w:r>
            <w:r w:rsidR="00377891" w:rsidRPr="00123F67">
              <w:rPr>
                <w:rFonts w:cstheme="minorHAnsi"/>
                <w:szCs w:val="18"/>
              </w:rPr>
              <w:t xml:space="preserve">§ </w:t>
            </w:r>
            <w:r w:rsidR="00A67A4C">
              <w:rPr>
                <w:rFonts w:cstheme="minorHAnsi"/>
                <w:szCs w:val="18"/>
              </w:rPr>
              <w:t>7</w:t>
            </w:r>
            <w:r w:rsidR="00377891" w:rsidRPr="00123F67">
              <w:rPr>
                <w:rFonts w:cstheme="minorHAnsi"/>
                <w:szCs w:val="18"/>
              </w:rPr>
              <w:t xml:space="preserve"> ust. 1 pkt 1 Umowy</w:t>
            </w:r>
          </w:p>
        </w:tc>
      </w:tr>
      <w:tr w:rsidR="005B4EB5" w:rsidRPr="00123F67" w14:paraId="49AB5151" w14:textId="77777777" w:rsidTr="70732894">
        <w:tc>
          <w:tcPr>
            <w:tcW w:w="2388" w:type="dxa"/>
          </w:tcPr>
          <w:p w14:paraId="09E9AB1A" w14:textId="77777777" w:rsidR="005B4EB5" w:rsidRPr="00123F67" w:rsidRDefault="005B4EB5" w:rsidP="003F44CF">
            <w:pPr>
              <w:pStyle w:val="Nagwek2"/>
              <w:keepNext w:val="0"/>
              <w:numPr>
                <w:ilvl w:val="0"/>
                <w:numId w:val="0"/>
              </w:numPr>
              <w:ind w:left="20" w:firstLine="2"/>
              <w:rPr>
                <w:rFonts w:cstheme="minorHAnsi"/>
                <w:b/>
                <w:bCs/>
                <w:szCs w:val="18"/>
              </w:rPr>
            </w:pPr>
            <w:r w:rsidRPr="00123F67">
              <w:rPr>
                <w:rFonts w:cstheme="minorHAnsi"/>
                <w:b/>
                <w:bCs/>
                <w:szCs w:val="18"/>
              </w:rPr>
              <w:t>Koordynatorzy Stron</w:t>
            </w:r>
          </w:p>
        </w:tc>
        <w:tc>
          <w:tcPr>
            <w:tcW w:w="6096" w:type="dxa"/>
          </w:tcPr>
          <w:p w14:paraId="6455C675" w14:textId="77777777" w:rsidR="005B4EB5" w:rsidRPr="00123F67" w:rsidRDefault="005B4EB5" w:rsidP="003F44CF">
            <w:pPr>
              <w:pStyle w:val="Nagwek2"/>
              <w:keepNext w:val="0"/>
              <w:numPr>
                <w:ilvl w:val="0"/>
                <w:numId w:val="0"/>
              </w:numPr>
              <w:ind w:left="30"/>
              <w:rPr>
                <w:rFonts w:cstheme="minorHAnsi"/>
                <w:szCs w:val="18"/>
              </w:rPr>
            </w:pPr>
            <w:r w:rsidRPr="00123F67">
              <w:rPr>
                <w:rFonts w:cstheme="minorHAnsi"/>
                <w:szCs w:val="18"/>
              </w:rPr>
              <w:t>oznacza łącznie Koordynatora Zamawiającego i Koordynatora Wykonawcy</w:t>
            </w:r>
          </w:p>
        </w:tc>
      </w:tr>
      <w:tr w:rsidR="005B4EB5" w:rsidRPr="00123F67" w14:paraId="727655C3" w14:textId="77777777" w:rsidTr="70732894">
        <w:tc>
          <w:tcPr>
            <w:tcW w:w="2388" w:type="dxa"/>
          </w:tcPr>
          <w:p w14:paraId="0FB4F876" w14:textId="72B99EAD" w:rsidR="005B4EB5" w:rsidRPr="00123F67" w:rsidRDefault="005B4EB5" w:rsidP="003F44CF">
            <w:pPr>
              <w:pStyle w:val="Nagwek2"/>
              <w:keepNext w:val="0"/>
              <w:numPr>
                <w:ilvl w:val="0"/>
                <w:numId w:val="0"/>
              </w:numPr>
              <w:ind w:left="20" w:firstLine="2"/>
              <w:rPr>
                <w:rFonts w:cstheme="minorHAnsi"/>
                <w:b/>
                <w:szCs w:val="18"/>
              </w:rPr>
            </w:pPr>
            <w:r w:rsidRPr="00123F67">
              <w:rPr>
                <w:rFonts w:cstheme="minorHAnsi"/>
                <w:b/>
                <w:szCs w:val="18"/>
              </w:rPr>
              <w:t>Oferta</w:t>
            </w:r>
          </w:p>
        </w:tc>
        <w:tc>
          <w:tcPr>
            <w:tcW w:w="6096" w:type="dxa"/>
          </w:tcPr>
          <w:p w14:paraId="2CAC8BA7" w14:textId="1F87C321" w:rsidR="005B4EB5" w:rsidRPr="00123F67" w:rsidRDefault="005B4EB5" w:rsidP="003F44CF">
            <w:pPr>
              <w:pStyle w:val="Nagwek2"/>
              <w:keepNext w:val="0"/>
              <w:numPr>
                <w:ilvl w:val="0"/>
                <w:numId w:val="0"/>
              </w:numPr>
              <w:ind w:left="30"/>
              <w:rPr>
                <w:rFonts w:eastAsiaTheme="minorEastAsia" w:cstheme="minorHAnsi"/>
                <w:szCs w:val="18"/>
              </w:rPr>
            </w:pPr>
            <w:r w:rsidRPr="00123F67">
              <w:rPr>
                <w:rFonts w:cstheme="minorHAnsi"/>
                <w:szCs w:val="18"/>
              </w:rPr>
              <w:t xml:space="preserve">oferta złożona przez Wykonawcę, stanowiąca </w:t>
            </w:r>
            <w:r w:rsidR="00FF387D" w:rsidRPr="009479D3">
              <w:rPr>
                <w:rFonts w:cstheme="minorHAnsi"/>
                <w:b/>
                <w:bCs/>
                <w:szCs w:val="18"/>
              </w:rPr>
              <w:t>Z</w:t>
            </w:r>
            <w:r w:rsidRPr="009479D3">
              <w:rPr>
                <w:rFonts w:cstheme="minorHAnsi"/>
                <w:b/>
                <w:bCs/>
                <w:szCs w:val="18"/>
              </w:rPr>
              <w:t xml:space="preserve">ałącznik nr </w:t>
            </w:r>
            <w:r w:rsidR="00FF387D" w:rsidRPr="009479D3">
              <w:rPr>
                <w:rFonts w:cstheme="minorHAnsi"/>
                <w:b/>
                <w:bCs/>
                <w:szCs w:val="18"/>
              </w:rPr>
              <w:t>4</w:t>
            </w:r>
            <w:r w:rsidR="00FF387D" w:rsidRPr="009479D3">
              <w:rPr>
                <w:rFonts w:cstheme="minorHAnsi"/>
                <w:szCs w:val="18"/>
              </w:rPr>
              <w:t xml:space="preserve"> do Umowy</w:t>
            </w:r>
          </w:p>
        </w:tc>
      </w:tr>
      <w:tr w:rsidR="004C165D" w:rsidRPr="00123F67" w14:paraId="3DD6DFD7" w14:textId="77777777" w:rsidTr="70732894">
        <w:tc>
          <w:tcPr>
            <w:tcW w:w="2388" w:type="dxa"/>
          </w:tcPr>
          <w:p w14:paraId="7B0ECFDA" w14:textId="2F01C9EA" w:rsidR="004C165D" w:rsidRPr="00123F67" w:rsidRDefault="004C165D" w:rsidP="003F44CF">
            <w:pPr>
              <w:pStyle w:val="Nagwek2"/>
              <w:keepNext w:val="0"/>
              <w:numPr>
                <w:ilvl w:val="0"/>
                <w:numId w:val="0"/>
              </w:numPr>
              <w:ind w:left="20" w:firstLine="2"/>
              <w:rPr>
                <w:rFonts w:cstheme="minorHAnsi"/>
                <w:b/>
                <w:szCs w:val="18"/>
              </w:rPr>
            </w:pPr>
            <w:r>
              <w:rPr>
                <w:rFonts w:cstheme="minorHAnsi"/>
                <w:b/>
                <w:szCs w:val="18"/>
              </w:rPr>
              <w:t>OPZ</w:t>
            </w:r>
          </w:p>
        </w:tc>
        <w:tc>
          <w:tcPr>
            <w:tcW w:w="6096" w:type="dxa"/>
          </w:tcPr>
          <w:p w14:paraId="0248CC6B" w14:textId="0E397B83" w:rsidR="004C165D" w:rsidRPr="00123F67" w:rsidRDefault="004C165D" w:rsidP="003F44CF">
            <w:pPr>
              <w:pStyle w:val="Nagwek2"/>
              <w:keepNext w:val="0"/>
              <w:numPr>
                <w:ilvl w:val="0"/>
                <w:numId w:val="0"/>
              </w:numPr>
              <w:ind w:left="30"/>
              <w:rPr>
                <w:rFonts w:cstheme="minorHAnsi"/>
                <w:szCs w:val="18"/>
              </w:rPr>
            </w:pPr>
            <w:r w:rsidRPr="004C165D">
              <w:rPr>
                <w:rFonts w:cstheme="minorHAnsi"/>
                <w:szCs w:val="18"/>
              </w:rPr>
              <w:t xml:space="preserve">Opis Przedmiotu Zamówienia, stanowiący </w:t>
            </w:r>
            <w:r w:rsidRPr="004C165D">
              <w:rPr>
                <w:rFonts w:cstheme="minorHAnsi"/>
                <w:b/>
                <w:bCs/>
                <w:szCs w:val="18"/>
              </w:rPr>
              <w:t xml:space="preserve">Załącznik nr </w:t>
            </w:r>
            <w:r>
              <w:rPr>
                <w:rFonts w:cstheme="minorHAnsi"/>
                <w:b/>
                <w:bCs/>
                <w:szCs w:val="18"/>
              </w:rPr>
              <w:t>3</w:t>
            </w:r>
            <w:r w:rsidRPr="004C165D">
              <w:rPr>
                <w:rFonts w:cstheme="minorHAnsi"/>
                <w:szCs w:val="18"/>
              </w:rPr>
              <w:t xml:space="preserve"> do Umowy</w:t>
            </w:r>
          </w:p>
        </w:tc>
      </w:tr>
      <w:tr w:rsidR="00970405" w:rsidRPr="00123F67" w14:paraId="5586D154" w14:textId="77777777" w:rsidTr="70732894">
        <w:tc>
          <w:tcPr>
            <w:tcW w:w="2388" w:type="dxa"/>
          </w:tcPr>
          <w:p w14:paraId="4E164E86" w14:textId="319E392C" w:rsidR="00970405" w:rsidRPr="00123F67" w:rsidRDefault="00970405" w:rsidP="00970405">
            <w:pPr>
              <w:pStyle w:val="Nagwek2"/>
              <w:keepNext w:val="0"/>
              <w:numPr>
                <w:ilvl w:val="0"/>
                <w:numId w:val="0"/>
              </w:numPr>
              <w:ind w:left="20" w:firstLine="2"/>
              <w:rPr>
                <w:rFonts w:cstheme="minorHAnsi"/>
                <w:b/>
                <w:szCs w:val="18"/>
              </w:rPr>
            </w:pPr>
            <w:r w:rsidRPr="00123F67">
              <w:rPr>
                <w:rFonts w:cstheme="minorHAnsi"/>
                <w:b/>
                <w:szCs w:val="18"/>
              </w:rPr>
              <w:t>OWU</w:t>
            </w:r>
          </w:p>
        </w:tc>
        <w:tc>
          <w:tcPr>
            <w:tcW w:w="6096" w:type="dxa"/>
          </w:tcPr>
          <w:p w14:paraId="48CF5899" w14:textId="3100A6C2" w:rsidR="00970405" w:rsidRPr="00123F67" w:rsidRDefault="00970405" w:rsidP="00970405">
            <w:pPr>
              <w:pStyle w:val="Nagwek2"/>
              <w:keepNext w:val="0"/>
              <w:numPr>
                <w:ilvl w:val="0"/>
                <w:numId w:val="0"/>
              </w:numPr>
              <w:ind w:left="30"/>
              <w:rPr>
                <w:rFonts w:cstheme="minorHAnsi"/>
                <w:szCs w:val="18"/>
              </w:rPr>
            </w:pPr>
            <w:r w:rsidRPr="00123F67">
              <w:rPr>
                <w:rFonts w:cstheme="minorHAnsi"/>
                <w:szCs w:val="18"/>
              </w:rPr>
              <w:t xml:space="preserve">Ogólne Warunki Umowy, które stanowią </w:t>
            </w:r>
            <w:r w:rsidRPr="00123F67">
              <w:rPr>
                <w:rFonts w:cstheme="minorHAnsi"/>
                <w:b/>
                <w:bCs/>
                <w:szCs w:val="18"/>
              </w:rPr>
              <w:t xml:space="preserve">Załącznik nr </w:t>
            </w:r>
            <w:r w:rsidR="00DF767C">
              <w:rPr>
                <w:rFonts w:cstheme="minorHAnsi"/>
                <w:b/>
                <w:bCs/>
                <w:szCs w:val="18"/>
              </w:rPr>
              <w:t>2</w:t>
            </w:r>
            <w:r w:rsidRPr="00123F67">
              <w:rPr>
                <w:rFonts w:cstheme="minorHAnsi"/>
                <w:szCs w:val="18"/>
              </w:rPr>
              <w:t xml:space="preserve"> do Umowy</w:t>
            </w:r>
          </w:p>
        </w:tc>
      </w:tr>
      <w:tr w:rsidR="00970405" w:rsidRPr="00123F67" w14:paraId="02E724D3" w14:textId="77777777" w:rsidTr="70732894">
        <w:tc>
          <w:tcPr>
            <w:tcW w:w="2388" w:type="dxa"/>
          </w:tcPr>
          <w:p w14:paraId="1E0CEE6E" w14:textId="7498B5A9" w:rsidR="00970405" w:rsidRPr="00123F67" w:rsidRDefault="00970405" w:rsidP="00970405">
            <w:pPr>
              <w:pStyle w:val="Nagwek2"/>
              <w:keepNext w:val="0"/>
              <w:numPr>
                <w:ilvl w:val="0"/>
                <w:numId w:val="0"/>
              </w:numPr>
              <w:ind w:left="20" w:firstLine="2"/>
              <w:rPr>
                <w:rFonts w:cstheme="minorHAnsi"/>
                <w:b/>
                <w:szCs w:val="18"/>
              </w:rPr>
            </w:pPr>
            <w:r w:rsidRPr="00123F67">
              <w:rPr>
                <w:rFonts w:cstheme="minorHAnsi"/>
                <w:b/>
                <w:szCs w:val="18"/>
              </w:rPr>
              <w:t>Przedsięwzięcie</w:t>
            </w:r>
          </w:p>
        </w:tc>
        <w:tc>
          <w:tcPr>
            <w:tcW w:w="6096" w:type="dxa"/>
          </w:tcPr>
          <w:p w14:paraId="7123BBC3" w14:textId="32371766" w:rsidR="00970405" w:rsidRPr="00123F67" w:rsidRDefault="00970405" w:rsidP="00970405">
            <w:pPr>
              <w:pStyle w:val="Nagwek2"/>
              <w:keepNext w:val="0"/>
              <w:numPr>
                <w:ilvl w:val="0"/>
                <w:numId w:val="0"/>
              </w:numPr>
              <w:ind w:left="33"/>
              <w:rPr>
                <w:rFonts w:eastAsiaTheme="minorEastAsia" w:cstheme="minorHAnsi"/>
                <w:szCs w:val="18"/>
              </w:rPr>
            </w:pPr>
            <w:r w:rsidRPr="00123F67">
              <w:rPr>
                <w:rFonts w:eastAsiaTheme="minorEastAsia" w:cstheme="minorHAnsi"/>
                <w:szCs w:val="18"/>
              </w:rPr>
              <w:t>ma znaczenie nadane temu terminowi w uCPK</w:t>
            </w:r>
          </w:p>
        </w:tc>
      </w:tr>
      <w:tr w:rsidR="00970405" w:rsidRPr="00123F67" w14:paraId="55009A65" w14:textId="77777777" w:rsidTr="70732894">
        <w:tc>
          <w:tcPr>
            <w:tcW w:w="2388" w:type="dxa"/>
          </w:tcPr>
          <w:p w14:paraId="272DE917" w14:textId="77777777" w:rsidR="00970405" w:rsidRPr="00123F67" w:rsidRDefault="00970405" w:rsidP="00970405">
            <w:pPr>
              <w:pStyle w:val="Nagwek2"/>
              <w:keepNext w:val="0"/>
              <w:numPr>
                <w:ilvl w:val="0"/>
                <w:numId w:val="0"/>
              </w:numPr>
              <w:ind w:left="20" w:firstLine="2"/>
              <w:rPr>
                <w:rFonts w:cstheme="minorHAnsi"/>
                <w:b/>
                <w:bCs/>
                <w:szCs w:val="18"/>
              </w:rPr>
            </w:pPr>
            <w:r w:rsidRPr="00123F67">
              <w:rPr>
                <w:rFonts w:cstheme="minorHAnsi"/>
                <w:b/>
                <w:bCs/>
                <w:szCs w:val="18"/>
              </w:rPr>
              <w:t>RODO</w:t>
            </w:r>
          </w:p>
        </w:tc>
        <w:tc>
          <w:tcPr>
            <w:tcW w:w="6096" w:type="dxa"/>
          </w:tcPr>
          <w:p w14:paraId="2753CD88" w14:textId="77777777" w:rsidR="00970405" w:rsidRPr="00123F67" w:rsidRDefault="00970405" w:rsidP="00970405">
            <w:pPr>
              <w:pStyle w:val="Nagwek2"/>
              <w:keepNext w:val="0"/>
              <w:numPr>
                <w:ilvl w:val="0"/>
                <w:numId w:val="0"/>
              </w:numPr>
              <w:ind w:left="33"/>
              <w:rPr>
                <w:rFonts w:eastAsiaTheme="minorEastAsia" w:cstheme="minorHAnsi"/>
                <w:szCs w:val="18"/>
              </w:rPr>
            </w:pPr>
            <w:r w:rsidRPr="00123F67">
              <w:rPr>
                <w:rFonts w:eastAsiaTheme="minorEastAsia" w:cstheme="minorHAnsi"/>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970405" w:rsidRPr="00123F67" w14:paraId="69B5FDB1" w14:textId="77777777" w:rsidTr="70732894">
        <w:tc>
          <w:tcPr>
            <w:tcW w:w="2388" w:type="dxa"/>
          </w:tcPr>
          <w:p w14:paraId="79581AAB" w14:textId="2887C067" w:rsidR="00970405" w:rsidRPr="00123F67" w:rsidRDefault="00970405" w:rsidP="00970405">
            <w:pPr>
              <w:pStyle w:val="Nagwek2"/>
              <w:keepNext w:val="0"/>
              <w:numPr>
                <w:ilvl w:val="0"/>
                <w:numId w:val="0"/>
              </w:numPr>
              <w:ind w:left="20" w:firstLine="2"/>
              <w:rPr>
                <w:rFonts w:cstheme="minorHAnsi"/>
                <w:b/>
                <w:bCs/>
                <w:szCs w:val="18"/>
              </w:rPr>
            </w:pPr>
            <w:r w:rsidRPr="00123F67">
              <w:rPr>
                <w:rFonts w:cstheme="minorHAnsi"/>
                <w:b/>
                <w:bCs/>
                <w:szCs w:val="18"/>
              </w:rPr>
              <w:t>uCPK</w:t>
            </w:r>
          </w:p>
        </w:tc>
        <w:tc>
          <w:tcPr>
            <w:tcW w:w="6096" w:type="dxa"/>
          </w:tcPr>
          <w:p w14:paraId="4404080F" w14:textId="64958184" w:rsidR="00970405" w:rsidRPr="00123F67" w:rsidRDefault="00970405" w:rsidP="00970405">
            <w:pPr>
              <w:pStyle w:val="Nagwek2"/>
              <w:keepNext w:val="0"/>
              <w:numPr>
                <w:ilvl w:val="0"/>
                <w:numId w:val="0"/>
              </w:numPr>
              <w:ind w:left="33"/>
              <w:rPr>
                <w:rFonts w:cstheme="minorHAnsi"/>
                <w:szCs w:val="18"/>
              </w:rPr>
            </w:pPr>
            <w:r w:rsidRPr="00123F67">
              <w:rPr>
                <w:rFonts w:cstheme="minorHAnsi"/>
                <w:szCs w:val="18"/>
              </w:rPr>
              <w:t>ustawa z dnia 10 maja 2018 r. o Centralnym Porcie Komunikacyjnym</w:t>
            </w:r>
          </w:p>
        </w:tc>
      </w:tr>
      <w:tr w:rsidR="00AC625E" w:rsidRPr="00123F67" w14:paraId="56A00BCB" w14:textId="77777777" w:rsidTr="70732894">
        <w:tc>
          <w:tcPr>
            <w:tcW w:w="2388" w:type="dxa"/>
          </w:tcPr>
          <w:p w14:paraId="0C377C2A" w14:textId="422D72D5" w:rsidR="00AC625E" w:rsidRPr="00123F67" w:rsidRDefault="00AC625E" w:rsidP="00970405">
            <w:pPr>
              <w:pStyle w:val="Nagwek2"/>
              <w:keepNext w:val="0"/>
              <w:numPr>
                <w:ilvl w:val="0"/>
                <w:numId w:val="0"/>
              </w:numPr>
              <w:ind w:left="20" w:firstLine="2"/>
              <w:rPr>
                <w:rFonts w:cstheme="minorHAnsi"/>
                <w:b/>
                <w:bCs/>
                <w:szCs w:val="18"/>
              </w:rPr>
            </w:pPr>
            <w:r>
              <w:rPr>
                <w:rFonts w:cstheme="minorHAnsi"/>
                <w:b/>
                <w:bCs/>
                <w:szCs w:val="18"/>
              </w:rPr>
              <w:t>Usługi</w:t>
            </w:r>
          </w:p>
        </w:tc>
        <w:tc>
          <w:tcPr>
            <w:tcW w:w="6096" w:type="dxa"/>
          </w:tcPr>
          <w:p w14:paraId="47A3166C" w14:textId="56968DED" w:rsidR="00AC625E" w:rsidRPr="00123F67" w:rsidRDefault="00AC625E" w:rsidP="00970405">
            <w:pPr>
              <w:pStyle w:val="Nagwek2"/>
              <w:keepNext w:val="0"/>
              <w:numPr>
                <w:ilvl w:val="0"/>
                <w:numId w:val="0"/>
              </w:numPr>
              <w:ind w:left="33"/>
              <w:rPr>
                <w:rFonts w:cstheme="minorHAnsi"/>
                <w:szCs w:val="18"/>
              </w:rPr>
            </w:pPr>
            <w:r>
              <w:rPr>
                <w:rFonts w:cstheme="minorHAnsi"/>
                <w:szCs w:val="18"/>
              </w:rPr>
              <w:t xml:space="preserve">przedmiot Umowy, o którym mowa w </w:t>
            </w:r>
            <w:r w:rsidR="00792F37" w:rsidRPr="00792F37">
              <w:rPr>
                <w:rFonts w:cstheme="minorHAnsi"/>
                <w:szCs w:val="18"/>
              </w:rPr>
              <w:t>§</w:t>
            </w:r>
            <w:r w:rsidR="00792F37">
              <w:rPr>
                <w:rFonts w:cstheme="minorHAnsi"/>
                <w:szCs w:val="18"/>
              </w:rPr>
              <w:t xml:space="preserve"> 1 ust. 1 Umowy</w:t>
            </w:r>
          </w:p>
        </w:tc>
      </w:tr>
      <w:tr w:rsidR="00970405" w:rsidRPr="00123F67" w14:paraId="0C2AA4D9" w14:textId="77777777" w:rsidTr="70732894">
        <w:tc>
          <w:tcPr>
            <w:tcW w:w="2388" w:type="dxa"/>
          </w:tcPr>
          <w:p w14:paraId="22239890" w14:textId="43726467" w:rsidR="00970405" w:rsidRPr="00123F67" w:rsidRDefault="00970405" w:rsidP="00970405">
            <w:pPr>
              <w:pStyle w:val="Nagwek2"/>
              <w:keepNext w:val="0"/>
              <w:numPr>
                <w:ilvl w:val="0"/>
                <w:numId w:val="0"/>
              </w:numPr>
              <w:ind w:left="20" w:firstLine="2"/>
              <w:rPr>
                <w:rFonts w:cstheme="minorHAnsi"/>
                <w:b/>
                <w:szCs w:val="18"/>
              </w:rPr>
            </w:pPr>
            <w:r w:rsidRPr="00123F67">
              <w:rPr>
                <w:rFonts w:cstheme="minorHAnsi"/>
                <w:b/>
                <w:szCs w:val="18"/>
              </w:rPr>
              <w:t xml:space="preserve">Umowa </w:t>
            </w:r>
          </w:p>
        </w:tc>
        <w:tc>
          <w:tcPr>
            <w:tcW w:w="6096" w:type="dxa"/>
          </w:tcPr>
          <w:p w14:paraId="4AA08C13" w14:textId="68CFA94B" w:rsidR="00970405" w:rsidRPr="00123F67" w:rsidRDefault="00970405" w:rsidP="00970405">
            <w:pPr>
              <w:pStyle w:val="Nagwek2"/>
              <w:keepNext w:val="0"/>
              <w:numPr>
                <w:ilvl w:val="0"/>
                <w:numId w:val="0"/>
              </w:numPr>
              <w:ind w:left="33"/>
              <w:rPr>
                <w:rFonts w:cstheme="minorHAnsi"/>
                <w:szCs w:val="18"/>
              </w:rPr>
            </w:pPr>
            <w:r w:rsidRPr="00123F67">
              <w:rPr>
                <w:rFonts w:cstheme="minorHAnsi"/>
                <w:szCs w:val="18"/>
              </w:rPr>
              <w:t xml:space="preserve">oznacza </w:t>
            </w:r>
            <w:r w:rsidR="00DA609E">
              <w:rPr>
                <w:rFonts w:cstheme="minorHAnsi"/>
                <w:szCs w:val="18"/>
              </w:rPr>
              <w:t>niniejszą umowę wraz z załącznikami</w:t>
            </w:r>
          </w:p>
        </w:tc>
      </w:tr>
      <w:tr w:rsidR="00970405" w:rsidRPr="00123F67" w14:paraId="723BABC9" w14:textId="77777777" w:rsidTr="70732894">
        <w:tc>
          <w:tcPr>
            <w:tcW w:w="2388" w:type="dxa"/>
          </w:tcPr>
          <w:p w14:paraId="1F64E211" w14:textId="77777777" w:rsidR="00970405" w:rsidRPr="00123F67" w:rsidRDefault="00970405" w:rsidP="00970405">
            <w:pPr>
              <w:pStyle w:val="Nagwek2"/>
              <w:keepNext w:val="0"/>
              <w:numPr>
                <w:ilvl w:val="0"/>
                <w:numId w:val="0"/>
              </w:numPr>
              <w:ind w:left="22"/>
              <w:rPr>
                <w:rFonts w:cstheme="minorHAnsi"/>
                <w:b/>
                <w:szCs w:val="18"/>
              </w:rPr>
            </w:pPr>
            <w:r w:rsidRPr="00123F67">
              <w:rPr>
                <w:rFonts w:cstheme="minorHAnsi"/>
                <w:b/>
                <w:szCs w:val="18"/>
              </w:rPr>
              <w:t>Wynagrodzenie Maksymalne</w:t>
            </w:r>
          </w:p>
        </w:tc>
        <w:tc>
          <w:tcPr>
            <w:tcW w:w="6096" w:type="dxa"/>
            <w:vAlign w:val="center"/>
          </w:tcPr>
          <w:p w14:paraId="7C415A8C" w14:textId="0965828A" w:rsidR="00970405" w:rsidRPr="00123F67" w:rsidRDefault="00970405" w:rsidP="00970405">
            <w:pPr>
              <w:pStyle w:val="Nagwek2"/>
              <w:keepNext w:val="0"/>
              <w:numPr>
                <w:ilvl w:val="0"/>
                <w:numId w:val="0"/>
              </w:numPr>
              <w:ind w:left="33"/>
              <w:rPr>
                <w:rFonts w:eastAsiaTheme="minorEastAsia" w:cstheme="minorHAnsi"/>
                <w:szCs w:val="18"/>
              </w:rPr>
            </w:pPr>
            <w:r w:rsidRPr="00123F67">
              <w:rPr>
                <w:rFonts w:cstheme="minorHAnsi"/>
                <w:szCs w:val="18"/>
              </w:rPr>
              <w:t xml:space="preserve">wynagrodzenie, o którym mowa w § 4 ust. </w:t>
            </w:r>
            <w:r w:rsidR="004C165D">
              <w:rPr>
                <w:rFonts w:cstheme="minorHAnsi"/>
                <w:szCs w:val="18"/>
              </w:rPr>
              <w:t xml:space="preserve">2 </w:t>
            </w:r>
            <w:r w:rsidRPr="00123F67">
              <w:rPr>
                <w:rFonts w:cstheme="minorHAnsi"/>
                <w:szCs w:val="18"/>
              </w:rPr>
              <w:t>Umowy</w:t>
            </w:r>
          </w:p>
        </w:tc>
      </w:tr>
      <w:tr w:rsidR="004C165D" w:rsidRPr="00123F67" w14:paraId="3274572C" w14:textId="77777777" w:rsidTr="70732894">
        <w:tc>
          <w:tcPr>
            <w:tcW w:w="2388" w:type="dxa"/>
          </w:tcPr>
          <w:p w14:paraId="5CB47C3E" w14:textId="77777777" w:rsidR="00742684" w:rsidRDefault="004C165D" w:rsidP="00970405">
            <w:pPr>
              <w:pStyle w:val="Nagwek2"/>
              <w:keepNext w:val="0"/>
              <w:numPr>
                <w:ilvl w:val="0"/>
                <w:numId w:val="0"/>
              </w:numPr>
              <w:ind w:left="22"/>
              <w:rPr>
                <w:rFonts w:cstheme="minorHAnsi"/>
                <w:b/>
                <w:szCs w:val="18"/>
              </w:rPr>
            </w:pPr>
            <w:r>
              <w:rPr>
                <w:rFonts w:cstheme="minorHAnsi"/>
                <w:b/>
                <w:szCs w:val="18"/>
              </w:rPr>
              <w:t>Wynagrodzenie</w:t>
            </w:r>
          </w:p>
          <w:p w14:paraId="11120C62" w14:textId="15D66384" w:rsidR="004C165D" w:rsidRPr="00123F67" w:rsidRDefault="00742684" w:rsidP="00970405">
            <w:pPr>
              <w:pStyle w:val="Nagwek2"/>
              <w:keepNext w:val="0"/>
              <w:numPr>
                <w:ilvl w:val="0"/>
                <w:numId w:val="0"/>
              </w:numPr>
              <w:ind w:left="22"/>
              <w:rPr>
                <w:rFonts w:cstheme="minorHAnsi"/>
                <w:b/>
                <w:szCs w:val="18"/>
              </w:rPr>
            </w:pPr>
            <w:r>
              <w:rPr>
                <w:rFonts w:cstheme="minorHAnsi"/>
                <w:b/>
                <w:szCs w:val="18"/>
              </w:rPr>
              <w:t xml:space="preserve"> </w:t>
            </w:r>
            <w:r w:rsidR="004C165D">
              <w:rPr>
                <w:rFonts w:cstheme="minorHAnsi"/>
                <w:b/>
                <w:szCs w:val="18"/>
              </w:rPr>
              <w:t>za za</w:t>
            </w:r>
            <w:r>
              <w:rPr>
                <w:rFonts w:cstheme="minorHAnsi"/>
                <w:b/>
                <w:szCs w:val="18"/>
              </w:rPr>
              <w:t>mówienie</w:t>
            </w:r>
          </w:p>
        </w:tc>
        <w:tc>
          <w:tcPr>
            <w:tcW w:w="6096" w:type="dxa"/>
            <w:vAlign w:val="center"/>
          </w:tcPr>
          <w:p w14:paraId="7C71BD33" w14:textId="6685E7B1" w:rsidR="004C165D" w:rsidRPr="00123F67" w:rsidRDefault="004C165D" w:rsidP="00970405">
            <w:pPr>
              <w:pStyle w:val="Nagwek2"/>
              <w:keepNext w:val="0"/>
              <w:numPr>
                <w:ilvl w:val="0"/>
                <w:numId w:val="0"/>
              </w:numPr>
              <w:ind w:left="33"/>
              <w:rPr>
                <w:rFonts w:cstheme="minorHAnsi"/>
                <w:szCs w:val="18"/>
              </w:rPr>
            </w:pPr>
            <w:r w:rsidRPr="004C165D">
              <w:rPr>
                <w:rFonts w:cstheme="minorHAnsi"/>
                <w:szCs w:val="18"/>
              </w:rPr>
              <w:t>wynagrodzenie, o którym mowa w § 4 ust. 1 Umowy</w:t>
            </w:r>
          </w:p>
        </w:tc>
      </w:tr>
      <w:tr w:rsidR="004C165D" w:rsidRPr="00123F67" w14:paraId="7A3061AA" w14:textId="77777777" w:rsidTr="70732894">
        <w:tc>
          <w:tcPr>
            <w:tcW w:w="2388" w:type="dxa"/>
          </w:tcPr>
          <w:p w14:paraId="39CDA5AA" w14:textId="342C5DF0" w:rsidR="004C165D" w:rsidRDefault="20E599EA" w:rsidP="70732894">
            <w:pPr>
              <w:pStyle w:val="Nagwek2"/>
              <w:keepNext w:val="0"/>
              <w:numPr>
                <w:ilvl w:val="0"/>
                <w:numId w:val="0"/>
              </w:numPr>
              <w:ind w:left="22"/>
              <w:rPr>
                <w:rFonts w:cstheme="minorBidi"/>
                <w:b/>
                <w:bCs/>
              </w:rPr>
            </w:pPr>
            <w:r w:rsidRPr="70732894">
              <w:rPr>
                <w:rFonts w:cstheme="minorBidi"/>
                <w:b/>
                <w:bCs/>
              </w:rPr>
              <w:t>z</w:t>
            </w:r>
            <w:r w:rsidR="004C165D" w:rsidRPr="70732894">
              <w:rPr>
                <w:rFonts w:cstheme="minorBidi"/>
                <w:b/>
                <w:bCs/>
              </w:rPr>
              <w:t>a</w:t>
            </w:r>
            <w:r w:rsidR="00742684" w:rsidRPr="70732894">
              <w:rPr>
                <w:rFonts w:cstheme="minorBidi"/>
                <w:b/>
                <w:bCs/>
              </w:rPr>
              <w:t>mówienie</w:t>
            </w:r>
          </w:p>
        </w:tc>
        <w:tc>
          <w:tcPr>
            <w:tcW w:w="6096" w:type="dxa"/>
            <w:vAlign w:val="center"/>
          </w:tcPr>
          <w:p w14:paraId="21594ECA" w14:textId="4DBFE94F" w:rsidR="004C165D" w:rsidRPr="00123F67" w:rsidRDefault="004C165D" w:rsidP="00970405">
            <w:pPr>
              <w:pStyle w:val="Nagwek2"/>
              <w:keepNext w:val="0"/>
              <w:numPr>
                <w:ilvl w:val="0"/>
                <w:numId w:val="0"/>
              </w:numPr>
              <w:ind w:left="33"/>
              <w:rPr>
                <w:rFonts w:cstheme="minorHAnsi"/>
                <w:szCs w:val="18"/>
              </w:rPr>
            </w:pPr>
            <w:r w:rsidRPr="004C165D">
              <w:rPr>
                <w:rFonts w:cstheme="minorHAnsi"/>
                <w:szCs w:val="18"/>
              </w:rPr>
              <w:t>skonkretyzowane z</w:t>
            </w:r>
            <w:r w:rsidR="00742684">
              <w:rPr>
                <w:rFonts w:cstheme="minorHAnsi"/>
                <w:szCs w:val="18"/>
              </w:rPr>
              <w:t>amówienie</w:t>
            </w:r>
            <w:r w:rsidRPr="004C165D">
              <w:rPr>
                <w:rFonts w:cstheme="minorHAnsi"/>
                <w:szCs w:val="18"/>
              </w:rPr>
              <w:t xml:space="preserve">, udzielane Wykonawcy przez Zamawiającego, określające </w:t>
            </w:r>
            <w:r>
              <w:rPr>
                <w:rFonts w:cstheme="minorHAnsi"/>
                <w:szCs w:val="18"/>
              </w:rPr>
              <w:t>w szczególności przedmiot danego Za</w:t>
            </w:r>
            <w:r w:rsidR="00742684">
              <w:rPr>
                <w:rFonts w:cstheme="minorHAnsi"/>
                <w:szCs w:val="18"/>
              </w:rPr>
              <w:t>mówienia</w:t>
            </w:r>
            <w:r>
              <w:rPr>
                <w:rFonts w:cstheme="minorHAnsi"/>
                <w:szCs w:val="18"/>
              </w:rPr>
              <w:t xml:space="preserve"> oraz </w:t>
            </w:r>
            <w:r w:rsidRPr="004C165D">
              <w:rPr>
                <w:rFonts w:cstheme="minorHAnsi"/>
                <w:szCs w:val="18"/>
              </w:rPr>
              <w:t xml:space="preserve">termin </w:t>
            </w:r>
            <w:r>
              <w:rPr>
                <w:rFonts w:cstheme="minorHAnsi"/>
                <w:szCs w:val="18"/>
              </w:rPr>
              <w:t>jego wykonania</w:t>
            </w:r>
            <w:r w:rsidRPr="004C165D">
              <w:rPr>
                <w:rFonts w:cstheme="minorHAnsi"/>
                <w:szCs w:val="18"/>
              </w:rPr>
              <w:t>, a także zawierające inne ustalenia Stron dokonywane w formie dokumentowej</w:t>
            </w:r>
          </w:p>
        </w:tc>
      </w:tr>
    </w:tbl>
    <w:p w14:paraId="607DB055" w14:textId="77777777" w:rsidR="00F56919" w:rsidRPr="00123F67" w:rsidRDefault="00F56919" w:rsidP="000D6D2D">
      <w:pPr>
        <w:keepNext/>
        <w:keepLines/>
        <w:spacing w:after="0" w:line="360" w:lineRule="auto"/>
        <w:outlineLvl w:val="0"/>
        <w:rPr>
          <w:rFonts w:asciiTheme="minorHAnsi" w:hAnsiTheme="minorHAnsi" w:cstheme="minorHAnsi"/>
          <w:b/>
          <w:sz w:val="18"/>
          <w:szCs w:val="18"/>
          <w:lang w:eastAsia="en-US"/>
        </w:rPr>
      </w:pPr>
    </w:p>
    <w:p w14:paraId="5A758409" w14:textId="717418B2" w:rsidR="00A760E3" w:rsidRPr="00123F67" w:rsidRDefault="00A760E3" w:rsidP="00FA7548">
      <w:pPr>
        <w:pStyle w:val="Styl6"/>
        <w:numPr>
          <w:ilvl w:val="0"/>
          <w:numId w:val="24"/>
        </w:numPr>
        <w:ind w:left="426"/>
      </w:pPr>
      <w:bookmarkStart w:id="1" w:name="_Ref128304455"/>
      <w:r w:rsidRPr="00123F67">
        <w:t>POUFNOŚĆ INFORMACJI.</w:t>
      </w:r>
      <w:bookmarkEnd w:id="1"/>
    </w:p>
    <w:p w14:paraId="63ABB28B" w14:textId="77777777" w:rsidR="003464B5" w:rsidRPr="002B61C0" w:rsidRDefault="003464B5" w:rsidP="003464B5">
      <w:pPr>
        <w:pStyle w:val="Nagwek1"/>
        <w:rPr>
          <w:rFonts w:cstheme="minorHAnsi"/>
          <w:b w:val="0"/>
          <w:bCs w:val="0"/>
          <w:vanish/>
          <w:szCs w:val="18"/>
        </w:rPr>
      </w:pPr>
      <w:r w:rsidRPr="002B61C0">
        <w:rPr>
          <w:rFonts w:cstheme="minorHAnsi"/>
          <w:b w:val="0"/>
          <w:bCs w:val="0"/>
          <w:vanish/>
          <w:szCs w:val="18"/>
        </w:rPr>
        <w:t>Strony wskazują, że co do zasady przy świadczeniu Usług Wykonawca nie powinien mieć dostępu do Informacji Poufnych, ale na wypadek gdyby Wykonawca zetknął się z Informacjami Poufnymi przy okazji świadczenia Usług, jest on obowiązany do zachowania przepisów niniejszego paragrafu.</w:t>
      </w:r>
    </w:p>
    <w:p w14:paraId="3C1D66D6" w14:textId="318CAAC0" w:rsidR="00972076" w:rsidRPr="00972076" w:rsidRDefault="00A760E3" w:rsidP="00972076">
      <w:pPr>
        <w:pStyle w:val="Nagwek2"/>
        <w:numPr>
          <w:ilvl w:val="1"/>
          <w:numId w:val="23"/>
        </w:numPr>
        <w:rPr>
          <w:rFonts w:cstheme="minorHAnsi"/>
          <w:szCs w:val="18"/>
        </w:rPr>
      </w:pPr>
      <w:bookmarkStart w:id="2" w:name="_Ref128317861"/>
      <w:r w:rsidRPr="00123F67">
        <w:rPr>
          <w:rFonts w:cstheme="minorHAnsi"/>
          <w:szCs w:val="18"/>
        </w:rPr>
        <w:t xml:space="preserve">Strony ustalają, że przez Informacje Poufne należy rozumieć </w:t>
      </w:r>
      <w:r w:rsidR="0086739D" w:rsidRPr="0086739D">
        <w:rPr>
          <w:rFonts w:cstheme="minorHAnsi"/>
          <w:szCs w:val="18"/>
        </w:rPr>
        <w:t>wszelkie informacje, niezależnie od formy ich utrwalenia lub przekazania, w szczególności o charakterze prawnym, gospodarczym, technicznym, technologicznym, finansowym, operacyjnym, administracyjnym, organizacyjnym, w szczególności:</w:t>
      </w:r>
      <w:r w:rsidR="0086739D">
        <w:rPr>
          <w:rFonts w:cstheme="minorHAnsi"/>
          <w:szCs w:val="18"/>
        </w:rPr>
        <w:t xml:space="preserve"> (a) </w:t>
      </w:r>
      <w:r w:rsidR="00693A68" w:rsidRPr="00693A68">
        <w:rPr>
          <w:rFonts w:cstheme="minorHAnsi"/>
          <w:szCs w:val="18"/>
        </w:rPr>
        <w:t>wszelkie ww. informacje po ich przetworzeniu (w szczególności opracowania, które zawierają lub zostały oparte na takich informacjach) oraz</w:t>
      </w:r>
      <w:r w:rsidR="00693A68">
        <w:rPr>
          <w:rFonts w:cstheme="minorHAnsi"/>
          <w:szCs w:val="18"/>
        </w:rPr>
        <w:t xml:space="preserve"> (b) </w:t>
      </w:r>
      <w:r w:rsidR="00972076" w:rsidRPr="00972076">
        <w:rPr>
          <w:rFonts w:cstheme="minorHAnsi"/>
          <w:szCs w:val="18"/>
        </w:rPr>
        <w:t>wszelkie informacje, które można uzyskać przez badanie, testowanie lub analizę Informacji Poufnych, jak również sprzętu, oprogramowania, systemów, elementów systemowych lub ich części, dostarczonych przez Zamawiającego,</w:t>
      </w:r>
      <w:r w:rsidR="00972076">
        <w:rPr>
          <w:rFonts w:cstheme="minorHAnsi"/>
          <w:szCs w:val="18"/>
        </w:rPr>
        <w:t xml:space="preserve"> (c) </w:t>
      </w:r>
      <w:r w:rsidR="004260C5" w:rsidRPr="004260C5">
        <w:rPr>
          <w:rFonts w:cstheme="minorHAnsi"/>
          <w:szCs w:val="18"/>
        </w:rPr>
        <w:t>dotyczące działalności Zamawiającego lub podmiotów trzecich z nim współpracujących, ujawnione Wykonawcy (lub jakiejkolwiek osobie, za którą Wykonawca ponosi odpowiedzialność) w związku z zawarciem lub wykonywaniem Umowy, zarówno przed jej zawarciem, przy jej zawarciu (w tym treść Umowy wraz z ewentualnymi aneksami), w czasie jej obowiązywania jak i po zakończeniu jej obowiązywania, niezależnie od tego, czy oznaczono je jako tajemnica przedsiębiorstwa (w tym dane takiego rodzaju, które Wykonawca w praktyce sam oznacza jako swoje informacje poufne lub traktuje je jako poufne)</w:t>
      </w:r>
      <w:r w:rsidR="008D59C2">
        <w:rPr>
          <w:rFonts w:cstheme="minorHAnsi"/>
          <w:szCs w:val="18"/>
        </w:rPr>
        <w:t xml:space="preserve"> (</w:t>
      </w:r>
      <w:r w:rsidR="00DF1BEE">
        <w:rPr>
          <w:rFonts w:cstheme="minorHAnsi"/>
          <w:szCs w:val="18"/>
        </w:rPr>
        <w:t>„</w:t>
      </w:r>
      <w:r w:rsidR="00DF1BEE" w:rsidRPr="00DF1BEE">
        <w:rPr>
          <w:rFonts w:cstheme="minorHAnsi"/>
          <w:b/>
          <w:bCs/>
          <w:szCs w:val="18"/>
        </w:rPr>
        <w:t>Informację Poufne</w:t>
      </w:r>
      <w:r w:rsidR="00DF1BEE">
        <w:rPr>
          <w:rFonts w:cstheme="minorHAnsi"/>
          <w:szCs w:val="18"/>
        </w:rPr>
        <w:t>”)</w:t>
      </w:r>
      <w:r w:rsidR="004260C5" w:rsidRPr="004260C5">
        <w:rPr>
          <w:rFonts w:cstheme="minorHAnsi"/>
          <w:szCs w:val="18"/>
        </w:rPr>
        <w:t>.</w:t>
      </w:r>
    </w:p>
    <w:p w14:paraId="7A965F3D" w14:textId="0F4D3728" w:rsidR="00693A68" w:rsidRPr="004260C5" w:rsidRDefault="004260C5" w:rsidP="004260C5">
      <w:pPr>
        <w:pStyle w:val="Nagwek2"/>
        <w:numPr>
          <w:ilvl w:val="0"/>
          <w:numId w:val="0"/>
        </w:numPr>
        <w:rPr>
          <w:rFonts w:cstheme="minorHAnsi"/>
          <w:b/>
          <w:bCs/>
          <w:szCs w:val="18"/>
        </w:rPr>
      </w:pPr>
      <w:r w:rsidRPr="004260C5">
        <w:rPr>
          <w:rFonts w:cstheme="minorHAnsi"/>
          <w:b/>
          <w:bCs/>
          <w:szCs w:val="18"/>
        </w:rPr>
        <w:t>Poufność informacji</w:t>
      </w:r>
    </w:p>
    <w:p w14:paraId="13ADC756" w14:textId="3274B13E" w:rsidR="00207DC2" w:rsidRPr="00207DC2" w:rsidRDefault="00207DC2" w:rsidP="00207DC2">
      <w:pPr>
        <w:pStyle w:val="Nagwek2"/>
        <w:rPr>
          <w:rFonts w:cstheme="minorHAnsi"/>
          <w:szCs w:val="18"/>
        </w:rPr>
      </w:pPr>
      <w:r w:rsidRPr="00207DC2">
        <w:rPr>
          <w:rFonts w:cstheme="minorHAnsi"/>
          <w:szCs w:val="18"/>
        </w:rPr>
        <w:t>Wykonawca zobowiązuje się niniejszym do ochrony oraz zachowania w poufności Informacji Poufnych z zachowaniem staranności wymaganej przez zawodowy charakter działalności Wykonawcy, a także stosując do ochrony i zachowania w poufności Informacji Poufnych takie środki, jakich użyłby względem własnych, mających dla niego najwyższą wartość, informacji poufnych.</w:t>
      </w:r>
    </w:p>
    <w:p w14:paraId="114D8B9C" w14:textId="77777777" w:rsidR="00EC49B4" w:rsidRPr="00EC49B4" w:rsidRDefault="00EC49B4" w:rsidP="00EC49B4">
      <w:pPr>
        <w:pStyle w:val="Nagwek2"/>
        <w:rPr>
          <w:rFonts w:cstheme="minorHAnsi"/>
          <w:szCs w:val="18"/>
        </w:rPr>
      </w:pPr>
      <w:r w:rsidRPr="00EC49B4">
        <w:rPr>
          <w:rFonts w:cstheme="minorHAnsi"/>
          <w:szCs w:val="18"/>
        </w:rPr>
        <w:t>Za Informacje Poufne nie uznaje się informacji, które:</w:t>
      </w:r>
    </w:p>
    <w:p w14:paraId="72726597" w14:textId="77777777" w:rsidR="00454842" w:rsidRPr="00454842" w:rsidRDefault="00454842" w:rsidP="00454842">
      <w:pPr>
        <w:pStyle w:val="Nagwek3"/>
      </w:pPr>
      <w:r w:rsidRPr="00454842">
        <w:t>w momencie ujawnienia ich Wykonawcy przez Zamawiającego znajdowały się w domenie publicznej;</w:t>
      </w:r>
    </w:p>
    <w:p w14:paraId="2E2BAE35" w14:textId="77777777" w:rsidR="008E13C0" w:rsidRPr="008E13C0" w:rsidRDefault="008E13C0" w:rsidP="008E13C0">
      <w:pPr>
        <w:pStyle w:val="Nagwek3"/>
      </w:pPr>
      <w:r w:rsidRPr="008E13C0">
        <w:t>zostaną udostępnione publicznie w inny sposób niż w wyniku naruszenia przez Wykonawcę lub osoby, za które Wykonawca ponosi odpowiedzialność, obowiązków opisanych w Umowie; późniejsze podanie do publicznej wiadomości danej Informacji Poufnej nie ma wpływu na odpowiedzialność Wykonawcy z tytułu wcześniejszego naruszenia przez Wykonawcę Umowy w tym zakresie;</w:t>
      </w:r>
    </w:p>
    <w:p w14:paraId="3EE41870" w14:textId="77777777" w:rsidR="003D6F69" w:rsidRPr="003D6F69" w:rsidRDefault="003D6F69" w:rsidP="003D6F69">
      <w:pPr>
        <w:pStyle w:val="Nagwek3"/>
      </w:pPr>
      <w:r w:rsidRPr="003D6F69">
        <w:t>są już znane Wykonawcy z innego źródła, bez obowiązku zachowania poufności, w momencie otrzymania takich informacji;</w:t>
      </w:r>
    </w:p>
    <w:p w14:paraId="583871BB" w14:textId="1CEC97CF" w:rsidR="0086739D" w:rsidRPr="0086739D" w:rsidRDefault="00043305" w:rsidP="00EC49B4">
      <w:pPr>
        <w:pStyle w:val="Nagwek3"/>
      </w:pPr>
      <w:r w:rsidRPr="00043305">
        <w:t>zostały samodzielnie opracowane, odkryte przez Wykonawcę, lecz nie na podstawie Informacji Poufnych przekazanych przez Zamawiającego</w:t>
      </w:r>
      <w:r>
        <w:t>.</w:t>
      </w:r>
    </w:p>
    <w:p w14:paraId="40E231D8" w14:textId="77777777" w:rsidR="009959DB" w:rsidRPr="009959DB" w:rsidRDefault="009959DB" w:rsidP="009959DB">
      <w:pPr>
        <w:pStyle w:val="Nagwek2"/>
        <w:rPr>
          <w:rFonts w:cstheme="minorHAnsi"/>
          <w:szCs w:val="18"/>
        </w:rPr>
      </w:pPr>
      <w:r w:rsidRPr="009959DB">
        <w:rPr>
          <w:rFonts w:cstheme="minorHAnsi"/>
          <w:szCs w:val="18"/>
        </w:rPr>
        <w:t xml:space="preserve">W przypadku powstania wątpliwości, co do charakteru informacji Wykonawca przyjmie, że mają charakter Informacji Poufnych i zobowiązuje się, w granicach dopuszczalnych powszechnie obowiązującymi przepisami, uzyskać opinię Zamawiającego w sprawie możliwości ujawnienia lub wykorzystania tych informacji. </w:t>
      </w:r>
    </w:p>
    <w:p w14:paraId="64CC2767" w14:textId="77777777" w:rsidR="000E5B90" w:rsidRPr="000E5B90" w:rsidRDefault="000E5B90" w:rsidP="000E5B90">
      <w:pPr>
        <w:pStyle w:val="Nagwek2"/>
        <w:rPr>
          <w:rFonts w:cstheme="minorHAnsi"/>
          <w:szCs w:val="18"/>
        </w:rPr>
      </w:pPr>
      <w:r w:rsidRPr="000E5B90">
        <w:rPr>
          <w:rFonts w:cstheme="minorHAnsi"/>
          <w:szCs w:val="18"/>
        </w:rPr>
        <w:t>Wykonawca jest w szczególności zobowiązany do:</w:t>
      </w:r>
    </w:p>
    <w:p w14:paraId="5F6A5469" w14:textId="77777777" w:rsidR="005C72B9" w:rsidRPr="005C72B9" w:rsidRDefault="005C72B9" w:rsidP="005C72B9">
      <w:pPr>
        <w:pStyle w:val="Nagwek3"/>
      </w:pPr>
      <w:bookmarkStart w:id="3" w:name="_Ref153277602"/>
      <w:r w:rsidRPr="005C72B9">
        <w:t>wykorzystania Informacji Poufnych wyłącznie do wykonywania Umowy;</w:t>
      </w:r>
      <w:bookmarkEnd w:id="3"/>
    </w:p>
    <w:p w14:paraId="33C15912" w14:textId="77777777" w:rsidR="00440EF8" w:rsidRPr="00440EF8" w:rsidRDefault="00440EF8" w:rsidP="00440EF8">
      <w:pPr>
        <w:pStyle w:val="Nagwek3"/>
      </w:pPr>
      <w:r w:rsidRPr="00440EF8">
        <w:t>zachowania w poufności, w tym: niepublikowania, nieprzekazywania, nieujawniania żadnych Informacji Poufnych podmiotom nieupoważnionym zgodnie z postanowieniami Umowy bądź powszechnie obowiązujących przepisów prawa, bez uzyskania uprzedniej, wyrażonej w formie pisemnej pod rygorem nieważności, zgody Zamawiającego (która może być udzielona z zastrzeżeniem warunków określonych według uznania Zamawiającego);</w:t>
      </w:r>
    </w:p>
    <w:p w14:paraId="7B5D6220" w14:textId="77777777" w:rsidR="00F108FE" w:rsidRPr="00F108FE" w:rsidRDefault="00F108FE" w:rsidP="00F108FE">
      <w:pPr>
        <w:pStyle w:val="Nagwek3"/>
      </w:pPr>
      <w:r w:rsidRPr="00F108FE">
        <w:t>zapewnienia prawidłowej ochrony, przechowywania i transferu Informacji Poufnych, w tym zastosowania odpowiednich dla zawodowego charakteru działalności Wykonawcy oraz adekwatnych do formy i sposobu utrwalenia tych Informacji Poufnych, procedur i mechanizmów zabezpieczających przed ich utratą, kradzieżą, powieleniem, zniszczeniem, zgubieniem lub dostępem osób nieupoważnionych;</w:t>
      </w:r>
    </w:p>
    <w:p w14:paraId="2534F292" w14:textId="77777777" w:rsidR="00CB5853" w:rsidRPr="00CB5853" w:rsidRDefault="00CB5853" w:rsidP="00CB5853">
      <w:pPr>
        <w:pStyle w:val="Nagwek3"/>
      </w:pPr>
      <w:r w:rsidRPr="00CB5853">
        <w:t>niewykonywania jakichkolwiek kopii Informacji Poufnych ani nośników, na których je utrwalono, chyba że wykonanie kopii Informacji Poufnej, odpowiednio nośnika, na którym ją utrwalono, jest niezbędne w związku z wykonywaniem Umowy;</w:t>
      </w:r>
    </w:p>
    <w:p w14:paraId="32C9B4FE" w14:textId="77777777" w:rsidR="00212DFB" w:rsidRPr="00212DFB" w:rsidRDefault="00212DFB" w:rsidP="00212DFB">
      <w:pPr>
        <w:pStyle w:val="Nagwek3"/>
      </w:pPr>
      <w:bookmarkStart w:id="4" w:name="_Ref153277737"/>
      <w:r w:rsidRPr="00212DFB">
        <w:lastRenderedPageBreak/>
        <w:t>udostępniania Informacji Poufnych jedynie członkom organów Wykonawcy (jeżeli Wykonawca działa w formie prawnej, która zakłada posiadanie organów),  osobom upoważnionym do reprezentacji Wykonawcy, pracownikom Wykonawcy, jego podwykonawcom, jakiegokolwiek stopnia (w tym także członkom organów takich podwykonawców, osobom reprezentującym takich podwykonawców,  pracownikom, współpracownikom lub profesjonalnym doradcom podwykonawców), lub innym współpracownikom, a także profesjonalnym doradcom (w tym prawnikom, księgowym lub doradcom podatkowym) oraz podmiotom świadczącym na rzecz Wykonawcy usługi z zakresu administracji zasobami lub z zakresu technologii informatycznych, w każdym przypadku pod warunkiem, że: (i) zostali uprzednio poinformowani przez Wykonawcę o poufnym charakterze Informacji Poufnych oraz (ii) są na podstawie przepisów prawa lub umowy zawartej z Wykonawcą zobowiązani do ochrony i zachowania Informacji Poufnych w poufności co najmniej w takim samym zakresie jak wynikający z Umowy, a także (iii) nastąpi to tylko w zakresie, w którym jest to niezbędne w związku z należytym wykonaniem Umowy;</w:t>
      </w:r>
      <w:bookmarkEnd w:id="4"/>
    </w:p>
    <w:p w14:paraId="08183F6B" w14:textId="77777777" w:rsidR="00E12C18" w:rsidRPr="00E12C18" w:rsidRDefault="00E12C18" w:rsidP="00E12C18">
      <w:pPr>
        <w:pStyle w:val="Nagwek3"/>
      </w:pPr>
      <w:r w:rsidRPr="00E12C18">
        <w:t xml:space="preserve">na każde żądanie Zamawiającego do niezwłocznego (nie później niż w terminie </w:t>
      </w:r>
      <w:r w:rsidRPr="000E1245">
        <w:rPr>
          <w:b/>
          <w:bCs/>
        </w:rPr>
        <w:t>3 Dni Roboczych</w:t>
      </w:r>
      <w:r w:rsidRPr="00E12C18">
        <w:t>) przekazania Zamawiającemu listy podmiotów mających z ramienia Wykonawcy dostęp do Informacji Poufnych wraz z wyrażonymi w formie pisemnej i skierowanymi do Zamawiającego zobowiązaniami ww. podmiotów do przestrzegania obowiązku ochrony i zachowania w poufności Informacji Poufnych co najmniej w takim samym zakresie jak wynikający z Umowy;</w:t>
      </w:r>
    </w:p>
    <w:p w14:paraId="7887CE08" w14:textId="01BADAB6" w:rsidR="00917FAC" w:rsidRDefault="00EE3260" w:rsidP="000E5B90">
      <w:pPr>
        <w:pStyle w:val="Nagwek3"/>
      </w:pPr>
      <w:r w:rsidRPr="00EE3260">
        <w:t xml:space="preserve">niezwłocznego zawiadamiania Zamawiającego o naruszeniu lub powstaniu zagrożenia naruszenia obowiązków opisanych w </w:t>
      </w:r>
      <w:r w:rsidR="002366F2">
        <w:t>niniejszym paragrafie</w:t>
      </w:r>
      <w:r w:rsidR="00A631A0">
        <w:t xml:space="preserve"> </w:t>
      </w:r>
      <w:r w:rsidRPr="00EE3260">
        <w:t xml:space="preserve">(jednak w żadnym wypadku nie później niż w terminie </w:t>
      </w:r>
      <w:r w:rsidRPr="00971288">
        <w:rPr>
          <w:b/>
          <w:bCs/>
        </w:rPr>
        <w:t>3 Dni Roboczych</w:t>
      </w:r>
      <w:r w:rsidRPr="00EE3260">
        <w:t xml:space="preserve"> od powzięcia przez Wykonawcę informacji o takim przypadku) podając okoliczności jego wystąpienia, w szczególności o udostępnieniu lub zagrożeniu udostępnieniem osobom nieupoważnionym Informacji Poufnych, a także do pełnej współpracy z Zamawiającym w celu odzyskania kontroli na Informacjami Poufnymi i zapobieżenia dalszemu ich nieuprawnionemu ujawnianiu; a ponadto</w:t>
      </w:r>
    </w:p>
    <w:p w14:paraId="209F5EA6" w14:textId="3A26A161" w:rsidR="00917FAC" w:rsidRDefault="007C5E2C" w:rsidP="007C5E2C">
      <w:pPr>
        <w:pStyle w:val="Nagwek3"/>
      </w:pPr>
      <w:r w:rsidRPr="007C5E2C">
        <w:t xml:space="preserve">zwrócić Zamawiającemu, na każde jego żądanie oraz niezwłocznie po zakończeniu wykonywania, wygaśnięciu, rozwiązaniu, odstąpieniu od lub wypowiedzeniu Umowy, w żadnym wypadku nie później niż w terminie </w:t>
      </w:r>
      <w:r w:rsidRPr="00971288">
        <w:rPr>
          <w:b/>
          <w:bCs/>
        </w:rPr>
        <w:t>7 Dni Roboczych</w:t>
      </w:r>
      <w:r w:rsidRPr="007C5E2C">
        <w:t>, w możliwie największym zakresie, wszelkie Informacje Poufne (w tym wszelkie uzyskane od Zamawiającego nośniki, na których utrwalone zostały Informacje Poufne) a w pozostałym zakresie je zniszczyć, w tym usuwając je trwale ze wszelkich sieci i systemów informatycznych oraz nośników danych (z uwzględnieniem jednak tworzonych automatycznie kopii, których zachowanie jest niezbędne ze względu na wymogi posiadanych przez Wykonawcę systemów archiwizacji danych / tworzenia kopii zapasowych). Wykonawcy przysługuje prawo do zachowania ich kopii w zakresie wymaganym przez prawo i regulacje zawodowe wiążące Wykonawcę, a także zachowania ich kopii w celu ewentualnego udowodnienia podjętej współpracy i wykonanych świadczeń. W zakresie nieobjętym zwrotem ani zniszczeniem, do Informacji Poufnych nadal stosuje się postanowienia niniejszego paragrafu.</w:t>
      </w:r>
    </w:p>
    <w:p w14:paraId="40127490" w14:textId="567985FC" w:rsidR="006917C9" w:rsidRPr="006917C9" w:rsidRDefault="006917C9" w:rsidP="006917C9">
      <w:pPr>
        <w:pStyle w:val="Nagwek2"/>
        <w:rPr>
          <w:rFonts w:cstheme="minorHAnsi"/>
          <w:szCs w:val="18"/>
        </w:rPr>
      </w:pPr>
      <w:r w:rsidRPr="006917C9">
        <w:rPr>
          <w:rFonts w:cstheme="minorHAnsi"/>
          <w:szCs w:val="18"/>
        </w:rPr>
        <w:t>Wykonawca ponosi odpowiedzialność za działania i zaniechania dotyczące obowiązku ochrony i zachowania w poufności Informacji Poufnych przez podmioty, o których mowa w pkt</w:t>
      </w:r>
      <w:r w:rsidR="00F31215">
        <w:rPr>
          <w:rFonts w:cstheme="minorHAnsi"/>
          <w:szCs w:val="18"/>
        </w:rPr>
        <w:t xml:space="preserve"> [</w:t>
      </w:r>
      <w:r w:rsidR="00955704">
        <w:rPr>
          <w:rFonts w:cstheme="minorHAnsi"/>
          <w:szCs w:val="18"/>
        </w:rPr>
        <w:fldChar w:fldCharType="begin"/>
      </w:r>
      <w:r w:rsidR="00955704">
        <w:rPr>
          <w:rFonts w:cstheme="minorHAnsi"/>
          <w:szCs w:val="18"/>
        </w:rPr>
        <w:instrText xml:space="preserve"> REF _Ref153277737 \r \h </w:instrText>
      </w:r>
      <w:r w:rsidR="00955704">
        <w:rPr>
          <w:rFonts w:cstheme="minorHAnsi"/>
          <w:szCs w:val="18"/>
        </w:rPr>
      </w:r>
      <w:r w:rsidR="00955704">
        <w:rPr>
          <w:rFonts w:cstheme="minorHAnsi"/>
          <w:szCs w:val="18"/>
        </w:rPr>
        <w:fldChar w:fldCharType="separate"/>
      </w:r>
      <w:r w:rsidR="008F08FC">
        <w:rPr>
          <w:rFonts w:cstheme="minorHAnsi"/>
          <w:szCs w:val="18"/>
        </w:rPr>
        <w:t>2.5.5</w:t>
      </w:r>
      <w:r w:rsidR="00955704">
        <w:rPr>
          <w:rFonts w:cstheme="minorHAnsi"/>
          <w:szCs w:val="18"/>
        </w:rPr>
        <w:fldChar w:fldCharType="end"/>
      </w:r>
      <w:r w:rsidR="00955704">
        <w:rPr>
          <w:rFonts w:cstheme="minorHAnsi"/>
          <w:szCs w:val="18"/>
        </w:rPr>
        <w:t>]</w:t>
      </w:r>
      <w:r w:rsidRPr="006917C9">
        <w:rPr>
          <w:rFonts w:cstheme="minorHAnsi"/>
          <w:szCs w:val="18"/>
        </w:rPr>
        <w:t>, jak za własne działania i zaniechania.</w:t>
      </w:r>
    </w:p>
    <w:p w14:paraId="50EF5936" w14:textId="77777777" w:rsidR="001C5679" w:rsidRPr="001C5679" w:rsidRDefault="001C5679" w:rsidP="001C5679">
      <w:pPr>
        <w:pStyle w:val="Nagwek2"/>
        <w:rPr>
          <w:rFonts w:cstheme="minorHAnsi"/>
          <w:szCs w:val="18"/>
        </w:rPr>
      </w:pPr>
      <w:r w:rsidRPr="001C5679">
        <w:rPr>
          <w:rFonts w:cstheme="minorHAnsi"/>
          <w:szCs w:val="18"/>
        </w:rPr>
        <w:t xml:space="preserve">Niezależnie od powyższego, Wykonawca ma prawo ujawniać Informacje Poufne, gdy obowiązek ich ujawnienia wynika z powszechnie obowiązujących przepisów prawa, w szczególności na żądanie sądu lub uprawnionego organu władzy publicznej. W przypadku, o którym mowa powyżej, Wykonawca jest zobowiązany do natychmiastowego poinformowania Zamawiającego o obowiązku ujawnienia Informacji Poufnych ze wskazaniem podmiotu, któremu jest zobowiązany ujawnić Informacje Poufne, chyba że takiemu poinformowaniu sprzeciwiałyby się powszechnie obowiązujące przepisy. </w:t>
      </w:r>
    </w:p>
    <w:p w14:paraId="1A2DB463" w14:textId="732D9C6C" w:rsidR="008D61E6" w:rsidRPr="008D61E6" w:rsidRDefault="008D61E6" w:rsidP="008D61E6">
      <w:pPr>
        <w:pStyle w:val="Nagwek2"/>
        <w:rPr>
          <w:rFonts w:cstheme="minorHAnsi"/>
          <w:szCs w:val="18"/>
        </w:rPr>
      </w:pPr>
      <w:r w:rsidRPr="008D61E6">
        <w:rPr>
          <w:rFonts w:cstheme="minorHAnsi"/>
          <w:szCs w:val="18"/>
        </w:rPr>
        <w:t xml:space="preserve">Niezależnie od pozostałych postanowień niniejszego </w:t>
      </w:r>
      <w:r w:rsidR="00D5772A">
        <w:rPr>
          <w:rFonts w:cstheme="minorHAnsi"/>
          <w:szCs w:val="18"/>
        </w:rPr>
        <w:t>paragrafu</w:t>
      </w:r>
      <w:r w:rsidRPr="008D61E6">
        <w:rPr>
          <w:rFonts w:cstheme="minorHAnsi"/>
          <w:szCs w:val="18"/>
        </w:rPr>
        <w:t xml:space="preserve">, Zamawiający może również, przekazując konkretne Informacje Poufne zastrzec dodatkowe wymagania co do ich ochrony lub zachowania w poufności, w szczególności obowiązek podpisywania przez podmioty, którym takie Informacje Poufne będą udostępnione, określonych oświadczeń dotyczących poufności. </w:t>
      </w:r>
    </w:p>
    <w:p w14:paraId="1365E7CA" w14:textId="77777777" w:rsidR="000744F9" w:rsidRPr="000744F9" w:rsidRDefault="000744F9" w:rsidP="000744F9">
      <w:pPr>
        <w:pStyle w:val="Nagwek2"/>
        <w:rPr>
          <w:rFonts w:cstheme="minorHAnsi"/>
          <w:szCs w:val="18"/>
        </w:rPr>
      </w:pPr>
      <w:r w:rsidRPr="000744F9">
        <w:rPr>
          <w:rFonts w:cstheme="minorHAnsi"/>
          <w:szCs w:val="18"/>
        </w:rPr>
        <w:t>Umowa ani też dokonywane na jej podstawie przekazywanie Informacji Poufnych nie mogą być interpretowane w ten sposób, że przewidują przekazanie bądź przyznanie komukolwiek prawa do jakichkolwiek przedmiotów, wynalazków, odkryć lub Informacji Poufnych, w tym licencji, praw do znaków towarowych, praw autorskich, patentów ani żadnych innych praw własności intelektualnej.</w:t>
      </w:r>
    </w:p>
    <w:p w14:paraId="15BE3641" w14:textId="77777777" w:rsidR="00D51BE8" w:rsidRPr="00D51BE8" w:rsidRDefault="00D51BE8" w:rsidP="00D51BE8">
      <w:pPr>
        <w:pStyle w:val="Nagwek2"/>
        <w:rPr>
          <w:rFonts w:cstheme="minorHAnsi"/>
          <w:szCs w:val="18"/>
        </w:rPr>
      </w:pPr>
      <w:r w:rsidRPr="00D51BE8">
        <w:rPr>
          <w:rFonts w:cstheme="minorHAnsi"/>
          <w:szCs w:val="18"/>
        </w:rPr>
        <w:t>Dla uniknięcia wątpliwości, przez sam fakt ich ujawnienia Wykonawcy Zamawiający nie ponosi odpowiedzialności za kompletność, prawdziwość, przydatność, prawidłowość czy jakiekolwiek inne cechy Informacji Poufnych, Zamawiający nie ponosi też odpowiedzialności w związku z wykorzystaniem Informacji Poufnych przez Wykonawcę – chyba że co innego wynika wprost z pozostałych postanowień Umowy lub przepisów prawa.</w:t>
      </w:r>
    </w:p>
    <w:p w14:paraId="2984C588" w14:textId="77777777" w:rsidR="008D6B46" w:rsidRPr="008D6B46" w:rsidRDefault="008D6B46" w:rsidP="008D6B46">
      <w:pPr>
        <w:pStyle w:val="Nagwek2"/>
        <w:rPr>
          <w:rFonts w:cstheme="minorHAnsi"/>
          <w:szCs w:val="18"/>
        </w:rPr>
      </w:pPr>
      <w:r w:rsidRPr="008D6B46">
        <w:rPr>
          <w:rFonts w:cstheme="minorHAnsi"/>
          <w:szCs w:val="18"/>
        </w:rPr>
        <w:t>Przewidziane w Umowie zasady ochrony i zachowania w poufności Informacji Poufnych nie zwalniają Wykonawcy od obowiązku zachowania wymogów przewidzianych w powszechnie obowiązujących przepisach, w tym w zakresie przetwarzania i ochrony danych osobowych czy też zachowania tajemnicy przedsiębiorcy (przedsiębiorstwa).</w:t>
      </w:r>
    </w:p>
    <w:p w14:paraId="2EEB1117" w14:textId="62227A76" w:rsidR="005F2C40" w:rsidRPr="005F2C40" w:rsidRDefault="005F2C40" w:rsidP="005F2C40">
      <w:pPr>
        <w:pStyle w:val="Nagwek2"/>
        <w:rPr>
          <w:rFonts w:cstheme="minorHAnsi"/>
          <w:szCs w:val="18"/>
        </w:rPr>
      </w:pPr>
      <w:r w:rsidRPr="005F2C40">
        <w:rPr>
          <w:rFonts w:cstheme="minorHAnsi"/>
          <w:szCs w:val="18"/>
        </w:rPr>
        <w:lastRenderedPageBreak/>
        <w:t xml:space="preserve">Obowiązki wynikające z niniejszego </w:t>
      </w:r>
      <w:r w:rsidR="00F45537">
        <w:rPr>
          <w:rFonts w:cstheme="minorHAnsi"/>
          <w:szCs w:val="18"/>
        </w:rPr>
        <w:t>paragrafu</w:t>
      </w:r>
      <w:r w:rsidRPr="005F2C40">
        <w:rPr>
          <w:rFonts w:cstheme="minorHAnsi"/>
          <w:szCs w:val="18"/>
        </w:rPr>
        <w:t xml:space="preserve"> pozostaną wiążące do upływu </w:t>
      </w:r>
      <w:r w:rsidRPr="00F45537">
        <w:rPr>
          <w:rFonts w:cstheme="minorHAnsi"/>
          <w:b/>
          <w:bCs/>
          <w:szCs w:val="18"/>
        </w:rPr>
        <w:t>10 lat</w:t>
      </w:r>
      <w:r w:rsidRPr="005F2C40">
        <w:rPr>
          <w:rFonts w:cstheme="minorHAnsi"/>
          <w:szCs w:val="18"/>
        </w:rPr>
        <w:t xml:space="preserve"> od końca okresu obowiązywania Umowy. Po upływie tego 10-letniego okresu, obowiązki te wiążą przez czas nieokreślony, z uprawnieniem każdej ze Stron do wypowiedzenia tych obowiązków z zachowaniem jednomiesięcznego okresu wypowiedzenia, ze skutkiem na koniec miesiąca kalendarzowego. Wypowiedzenie, o którym mowa w zdaniu poprzedzającym, wymaga </w:t>
      </w:r>
      <w:r w:rsidRPr="00E31AB1">
        <w:rPr>
          <w:rFonts w:cstheme="minorHAnsi"/>
          <w:b/>
          <w:bCs/>
          <w:szCs w:val="18"/>
        </w:rPr>
        <w:t>formy pisemnej pod rygorem nieważności</w:t>
      </w:r>
      <w:r w:rsidRPr="005F2C40">
        <w:rPr>
          <w:rFonts w:cstheme="minorHAnsi"/>
          <w:szCs w:val="18"/>
        </w:rPr>
        <w:t>.</w:t>
      </w:r>
    </w:p>
    <w:p w14:paraId="5013E52A" w14:textId="77777777" w:rsidR="00A760E3" w:rsidRPr="00123F67" w:rsidRDefault="00A760E3" w:rsidP="00A760E3">
      <w:pPr>
        <w:rPr>
          <w:rFonts w:asciiTheme="minorHAnsi" w:hAnsiTheme="minorHAnsi" w:cstheme="minorHAnsi"/>
          <w:sz w:val="18"/>
          <w:szCs w:val="18"/>
        </w:rPr>
      </w:pPr>
      <w:bookmarkStart w:id="5" w:name="_Ref128129861"/>
      <w:bookmarkEnd w:id="2"/>
    </w:p>
    <w:bookmarkEnd w:id="5"/>
    <w:p w14:paraId="47D7D75D" w14:textId="0873B2F6" w:rsidR="00A760E3" w:rsidRPr="00123F67" w:rsidRDefault="008B2545" w:rsidP="00FA7548">
      <w:pPr>
        <w:pStyle w:val="Styl6"/>
        <w:numPr>
          <w:ilvl w:val="0"/>
          <w:numId w:val="24"/>
        </w:numPr>
        <w:ind w:left="426"/>
      </w:pPr>
      <w:r w:rsidRPr="00123F67">
        <w:t>DANE OSOBOWE</w:t>
      </w:r>
    </w:p>
    <w:p w14:paraId="670F14AE" w14:textId="77777777" w:rsidR="00AF537E" w:rsidRPr="00123F67" w:rsidRDefault="00AF537E" w:rsidP="00FA7548">
      <w:pPr>
        <w:pStyle w:val="Akapitzlist"/>
        <w:keepNext/>
        <w:numPr>
          <w:ilvl w:val="0"/>
          <w:numId w:val="22"/>
        </w:numPr>
        <w:spacing w:before="240" w:after="60"/>
        <w:jc w:val="both"/>
        <w:outlineLvl w:val="0"/>
        <w:rPr>
          <w:rFonts w:asciiTheme="minorHAnsi" w:hAnsiTheme="minorHAnsi" w:cstheme="minorHAnsi"/>
          <w:b/>
          <w:bCs/>
          <w:vanish/>
          <w:kern w:val="32"/>
          <w:sz w:val="18"/>
          <w:szCs w:val="18"/>
          <w:lang w:val="pl-PL" w:eastAsia="pl-PL"/>
        </w:rPr>
      </w:pPr>
    </w:p>
    <w:p w14:paraId="16845B59" w14:textId="0A8EDBBB" w:rsidR="00A760E3" w:rsidRPr="00123F67" w:rsidRDefault="00143180" w:rsidP="00F92EEF">
      <w:pPr>
        <w:pStyle w:val="Nagwek2"/>
        <w:keepNext w:val="0"/>
        <w:keepLines w:val="0"/>
        <w:suppressAutoHyphens/>
        <w:rPr>
          <w:rFonts w:cstheme="minorHAnsi"/>
          <w:szCs w:val="18"/>
        </w:rPr>
      </w:pPr>
      <w:bookmarkStart w:id="6" w:name="_Ref153278965"/>
      <w:r w:rsidRPr="00123F67">
        <w:rPr>
          <w:rFonts w:cstheme="minorHAnsi"/>
          <w:szCs w:val="18"/>
        </w:rPr>
        <w:t>Zgodnie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str. 1 i nast.) (dalej jako: „RODO”) Zamawiający informuje, że:</w:t>
      </w:r>
      <w:bookmarkEnd w:id="6"/>
      <w:r w:rsidRPr="00123F67">
        <w:rPr>
          <w:rFonts w:cstheme="minorHAnsi"/>
          <w:szCs w:val="18"/>
        </w:rPr>
        <w:t>  </w:t>
      </w:r>
    </w:p>
    <w:p w14:paraId="2C927DE2" w14:textId="0B68B756" w:rsidR="00143180" w:rsidRPr="00DA609E" w:rsidRDefault="00143180" w:rsidP="00F92EEF">
      <w:pPr>
        <w:pStyle w:val="Nagwek3"/>
        <w:keepNext w:val="0"/>
        <w:keepLines w:val="0"/>
        <w:suppressAutoHyphens/>
        <w:rPr>
          <w:rFonts w:cstheme="minorHAnsi"/>
          <w:szCs w:val="18"/>
        </w:rPr>
      </w:pPr>
      <w:r w:rsidRPr="00DA609E">
        <w:rPr>
          <w:rFonts w:eastAsiaTheme="minorEastAsia" w:cstheme="minorHAnsi"/>
          <w:szCs w:val="18"/>
        </w:rPr>
        <w:t>administratorem</w:t>
      </w:r>
      <w:r w:rsidRPr="00DA609E">
        <w:rPr>
          <w:rFonts w:cstheme="minorHAnsi"/>
          <w:szCs w:val="18"/>
        </w:rPr>
        <w:t xml:space="preserve"> (dalej jako: „</w:t>
      </w:r>
      <w:r w:rsidRPr="00DA609E">
        <w:rPr>
          <w:rFonts w:cstheme="minorHAnsi"/>
          <w:b/>
          <w:bCs/>
          <w:szCs w:val="18"/>
        </w:rPr>
        <w:t>ADO</w:t>
      </w:r>
      <w:r w:rsidRPr="00DA609E">
        <w:rPr>
          <w:rFonts w:cstheme="minorHAnsi"/>
          <w:szCs w:val="18"/>
        </w:rPr>
        <w:t xml:space="preserve">”) danych osobowych osób fizycznych zaangażowanych po stronie </w:t>
      </w:r>
      <w:r w:rsidR="005A29E5" w:rsidRPr="00047E66">
        <w:rPr>
          <w:rFonts w:cstheme="minorHAnsi"/>
          <w:b/>
          <w:bCs/>
          <w:szCs w:val="18"/>
        </w:rPr>
        <w:t>Wykonawcy</w:t>
      </w:r>
      <w:r w:rsidRPr="00047E66">
        <w:rPr>
          <w:rFonts w:cstheme="minorHAnsi"/>
          <w:b/>
          <w:bCs/>
          <w:szCs w:val="18"/>
        </w:rPr>
        <w:t xml:space="preserve"> </w:t>
      </w:r>
      <w:r w:rsidRPr="00DA609E">
        <w:rPr>
          <w:rFonts w:cstheme="minorHAnsi"/>
          <w:szCs w:val="18"/>
        </w:rPr>
        <w:t>w zawarcie i wykonywanie umowy z ADO (dalej jako: „</w:t>
      </w:r>
      <w:r w:rsidRPr="00DA609E">
        <w:rPr>
          <w:rFonts w:cstheme="minorHAnsi"/>
          <w:b/>
          <w:bCs/>
          <w:szCs w:val="18"/>
        </w:rPr>
        <w:t>Dane Osobowe</w:t>
      </w:r>
      <w:r w:rsidRPr="00DA609E">
        <w:rPr>
          <w:rFonts w:cstheme="minorHAnsi"/>
          <w:szCs w:val="18"/>
        </w:rPr>
        <w:t xml:space="preserve">”), jest </w:t>
      </w:r>
      <w:r w:rsidRPr="00DA609E">
        <w:rPr>
          <w:rFonts w:cstheme="minorHAnsi"/>
          <w:b/>
          <w:bCs/>
          <w:szCs w:val="18"/>
        </w:rPr>
        <w:t>Centralny Port Komunikacyjny sp. z o. o.</w:t>
      </w:r>
      <w:r w:rsidRPr="00DA609E">
        <w:rPr>
          <w:rFonts w:cstheme="minorHAnsi"/>
          <w:szCs w:val="18"/>
        </w:rPr>
        <w:t xml:space="preserve"> z siedzibą w Warszawie (02-305), przy Alejach Jerozolimskich 142B;</w:t>
      </w:r>
    </w:p>
    <w:p w14:paraId="50870768" w14:textId="70074A75" w:rsidR="00143180" w:rsidRPr="00123F67" w:rsidRDefault="00143180" w:rsidP="00F92EEF">
      <w:pPr>
        <w:pStyle w:val="Nagwek3"/>
        <w:keepNext w:val="0"/>
        <w:keepLines w:val="0"/>
        <w:suppressAutoHyphens/>
        <w:rPr>
          <w:rFonts w:cstheme="minorHAnsi"/>
          <w:szCs w:val="18"/>
        </w:rPr>
      </w:pPr>
      <w:r w:rsidRPr="00123F67">
        <w:rPr>
          <w:rFonts w:cstheme="minorHAnsi"/>
          <w:szCs w:val="18"/>
        </w:rPr>
        <w:t xml:space="preserve">kontakt z </w:t>
      </w:r>
      <w:r w:rsidRPr="00123F67">
        <w:rPr>
          <w:rFonts w:eastAsiaTheme="minorEastAsia" w:cstheme="minorHAnsi"/>
          <w:szCs w:val="18"/>
        </w:rPr>
        <w:t>ADO</w:t>
      </w:r>
      <w:r w:rsidRPr="00123F67">
        <w:rPr>
          <w:rFonts w:cstheme="minorHAnsi"/>
          <w:szCs w:val="18"/>
        </w:rPr>
        <w:t xml:space="preserve"> jest możliwy za pomocą adresu e- mail: </w:t>
      </w:r>
      <w:hyperlink r:id="rId11" w:history="1">
        <w:r w:rsidRPr="00123F67">
          <w:rPr>
            <w:rStyle w:val="Hipercze"/>
            <w:rFonts w:cstheme="minorHAnsi"/>
            <w:szCs w:val="18"/>
          </w:rPr>
          <w:t>sekretariat@cpk.pl</w:t>
        </w:r>
      </w:hyperlink>
      <w:r w:rsidRPr="00123F67">
        <w:rPr>
          <w:rFonts w:cstheme="minorHAnsi"/>
          <w:szCs w:val="18"/>
        </w:rPr>
        <w:t>, bądź drogą pocztową pod adresem: Al. Jerozolimskie 142B, 02-305 Warszawa;</w:t>
      </w:r>
    </w:p>
    <w:p w14:paraId="2780564A" w14:textId="0B5D0CFC" w:rsidR="00FA7548" w:rsidRPr="00FA7548" w:rsidRDefault="00143180" w:rsidP="00F92EEF">
      <w:pPr>
        <w:pStyle w:val="Nagwek3"/>
        <w:keepNext w:val="0"/>
        <w:keepLines w:val="0"/>
        <w:suppressAutoHyphens/>
        <w:rPr>
          <w:rFonts w:cstheme="minorHAnsi"/>
          <w:szCs w:val="18"/>
        </w:rPr>
      </w:pPr>
      <w:r w:rsidRPr="00123F67">
        <w:rPr>
          <w:rFonts w:cstheme="minorHAnsi"/>
          <w:szCs w:val="18"/>
        </w:rPr>
        <w:t xml:space="preserve">ADO </w:t>
      </w:r>
      <w:r w:rsidRPr="00123F67">
        <w:rPr>
          <w:rFonts w:eastAsiaTheme="minorEastAsia" w:cstheme="minorHAnsi"/>
          <w:szCs w:val="18"/>
        </w:rPr>
        <w:t>powołał</w:t>
      </w:r>
      <w:r w:rsidRPr="00123F67">
        <w:rPr>
          <w:rFonts w:cstheme="minorHAnsi"/>
          <w:szCs w:val="18"/>
        </w:rPr>
        <w:t> </w:t>
      </w:r>
      <w:r w:rsidRPr="00123F67">
        <w:rPr>
          <w:rFonts w:cstheme="minorHAnsi"/>
          <w:b/>
          <w:szCs w:val="18"/>
        </w:rPr>
        <w:t>Inspektora Ochrony Danych</w:t>
      </w:r>
      <w:r w:rsidRPr="00123F67">
        <w:rPr>
          <w:rFonts w:cstheme="minorHAnsi"/>
          <w:szCs w:val="18"/>
        </w:rPr>
        <w:t xml:space="preserve">, z którym kontakt możliwy jest za pomocą adresu e-mail: </w:t>
      </w:r>
      <w:hyperlink r:id="rId12" w:history="1">
        <w:r w:rsidRPr="00123F67">
          <w:rPr>
            <w:rStyle w:val="Hipercze"/>
            <w:rFonts w:cstheme="minorHAnsi"/>
            <w:szCs w:val="18"/>
          </w:rPr>
          <w:t>iod@cpk.pl</w:t>
        </w:r>
      </w:hyperlink>
      <w:r w:rsidRPr="00123F67">
        <w:rPr>
          <w:rFonts w:cstheme="minorHAnsi"/>
          <w:szCs w:val="18"/>
        </w:rPr>
        <w:t>.</w:t>
      </w:r>
    </w:p>
    <w:p w14:paraId="50929264" w14:textId="77777777" w:rsidR="00143180" w:rsidRDefault="00143180" w:rsidP="00F92EEF">
      <w:pPr>
        <w:pStyle w:val="Nagwek3"/>
        <w:keepNext w:val="0"/>
        <w:keepLines w:val="0"/>
        <w:suppressAutoHyphens/>
        <w:rPr>
          <w:rFonts w:cstheme="minorHAnsi"/>
          <w:szCs w:val="18"/>
        </w:rPr>
      </w:pPr>
      <w:r w:rsidRPr="00123F67">
        <w:rPr>
          <w:rFonts w:cstheme="minorHAnsi"/>
          <w:szCs w:val="18"/>
        </w:rPr>
        <w:t xml:space="preserve">Dane Osobowe przetwarzane przez ADO mogą pochodzić bezpośrednio od osób, których one dotyczą, </w:t>
      </w:r>
      <w:r w:rsidRPr="00123F67">
        <w:rPr>
          <w:rFonts w:eastAsiaTheme="minorEastAsia" w:cstheme="minorHAnsi"/>
          <w:szCs w:val="18"/>
        </w:rPr>
        <w:t>kontrahenta</w:t>
      </w:r>
      <w:r w:rsidRPr="00123F67">
        <w:rPr>
          <w:rFonts w:cstheme="minorHAnsi"/>
          <w:szCs w:val="18"/>
        </w:rPr>
        <w:t xml:space="preserve"> będącego stroną umowy z ADO lub ze źródeł powszechnie dostępnych (np. KRS). Dane Osobowe przetwarzane przez ADO obejmują w szczególności: imię, nazwisko, telefon, adres mailowy, stanowisko, miejsce pracy;</w:t>
      </w:r>
    </w:p>
    <w:p w14:paraId="2206D874" w14:textId="77777777" w:rsidR="00143180" w:rsidRPr="00123F67" w:rsidRDefault="00143180" w:rsidP="00F92EEF">
      <w:pPr>
        <w:pStyle w:val="Nagwek3"/>
        <w:keepNext w:val="0"/>
        <w:keepLines w:val="0"/>
        <w:suppressAutoHyphens/>
        <w:rPr>
          <w:rFonts w:cstheme="minorHAnsi"/>
          <w:szCs w:val="18"/>
        </w:rPr>
      </w:pPr>
      <w:r w:rsidRPr="00123F67">
        <w:rPr>
          <w:rFonts w:cstheme="minorHAnsi"/>
          <w:szCs w:val="18"/>
        </w:rPr>
        <w:t>Dane Osobowe będą przetwarzane w następujących celach:</w:t>
      </w:r>
    </w:p>
    <w:p w14:paraId="7BAA909C" w14:textId="7F1E94CC"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zawarcia oraz realizacji umowy pomiędzy ADO a jego kontrahentem (Wykonawcą) - podstawę prawną przetwarzania danych osobowych stanowi art. 6 ust. 1 lit</w:t>
      </w:r>
      <w:r w:rsidR="00820ED0">
        <w:rPr>
          <w:rFonts w:cstheme="minorHAnsi"/>
          <w:szCs w:val="18"/>
        </w:rPr>
        <w:t>.</w:t>
      </w:r>
      <w:r w:rsidRPr="00123F67">
        <w:rPr>
          <w:rFonts w:cstheme="minorHAnsi"/>
          <w:szCs w:val="18"/>
        </w:rPr>
        <w:t xml:space="preserve"> b RODO (dotyczy osób będących stroną umowy z ADO) oraz art. 6 ust. 1 lit</w:t>
      </w:r>
      <w:r w:rsidR="00820ED0">
        <w:rPr>
          <w:rFonts w:cstheme="minorHAnsi"/>
          <w:szCs w:val="18"/>
        </w:rPr>
        <w:t>.</w:t>
      </w:r>
      <w:r w:rsidRPr="00123F67">
        <w:rPr>
          <w:rFonts w:cstheme="minorHAnsi"/>
          <w:szCs w:val="18"/>
        </w:rPr>
        <w:t xml:space="preserve"> f RODO (dotyczy pozostałych osób wskazanych po stronie kontrahenta do zawarcia oraz realizacji umowy z ADO np. reprezentantów, osób do kontaktu) gdzie przez prawnie uzasadniony interes ADO rozumie się konieczność zapewnienia prawidłowej realizacji umowy,</w:t>
      </w:r>
    </w:p>
    <w:p w14:paraId="597AB2E5"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realizacji obowiązków ciążących na ADO a wynikających z obowiązujących przepisów prawa - podstawę prawną przetwarzania danych stanowi art. 6 ust. 1 lit. c RODO w związku z przepisami szczególnymi;</w:t>
      </w:r>
    </w:p>
    <w:p w14:paraId="532DEFB4"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 xml:space="preserve">wynikających z prawnie uzasadnionych </w:t>
      </w:r>
      <w:proofErr w:type="gramStart"/>
      <w:r w:rsidRPr="00123F67">
        <w:rPr>
          <w:rFonts w:cstheme="minorHAnsi"/>
          <w:szCs w:val="18"/>
        </w:rPr>
        <w:t>interesów  ADO</w:t>
      </w:r>
      <w:proofErr w:type="gramEnd"/>
      <w:r w:rsidRPr="00123F67">
        <w:rPr>
          <w:rFonts w:cstheme="minorHAnsi"/>
          <w:szCs w:val="18"/>
        </w:rPr>
        <w:t>, przez które należy rozumieć ustalenie, dochodzenie lub obronę przed roszczeniami; prowadzenie działalności operacyjnej Spółki, w tym statystyki i raportowania  – podstawę prawną  przetwarzania stanowi art. 6 ust. 1 lit. f RODO;</w:t>
      </w:r>
    </w:p>
    <w:p w14:paraId="2451B78A" w14:textId="77777777" w:rsidR="00143180" w:rsidRPr="00123F67" w:rsidRDefault="00143180" w:rsidP="00F92EEF">
      <w:pPr>
        <w:pStyle w:val="Nagwek3"/>
        <w:keepNext w:val="0"/>
        <w:keepLines w:val="0"/>
        <w:suppressAutoHyphens/>
        <w:rPr>
          <w:rFonts w:cstheme="minorHAnsi"/>
          <w:szCs w:val="18"/>
        </w:rPr>
      </w:pPr>
      <w:r w:rsidRPr="00123F67">
        <w:rPr>
          <w:rFonts w:cstheme="minorHAnsi"/>
          <w:szCs w:val="18"/>
        </w:rPr>
        <w:t xml:space="preserve">podanie </w:t>
      </w:r>
      <w:r w:rsidRPr="00123F67">
        <w:rPr>
          <w:rFonts w:eastAsiaTheme="minorEastAsia" w:cstheme="minorHAnsi"/>
          <w:szCs w:val="18"/>
        </w:rPr>
        <w:t>Danych</w:t>
      </w:r>
      <w:r w:rsidRPr="00123F67">
        <w:rPr>
          <w:rFonts w:cstheme="minorHAnsi"/>
          <w:szCs w:val="18"/>
        </w:rPr>
        <w:t xml:space="preserve"> Osobowych jest niezbędne do zawarcia i wykonania Umowy pomiędzy ADO a jego kontrahentem lub podjęcia działań przed jej zawarciem;</w:t>
      </w:r>
    </w:p>
    <w:p w14:paraId="6DFAF93B" w14:textId="77777777" w:rsidR="00143180" w:rsidRPr="00123F67" w:rsidRDefault="00143180" w:rsidP="00F92EEF">
      <w:pPr>
        <w:pStyle w:val="Nagwek3"/>
        <w:keepNext w:val="0"/>
        <w:keepLines w:val="0"/>
        <w:suppressAutoHyphens/>
        <w:rPr>
          <w:rFonts w:cstheme="minorHAnsi"/>
          <w:szCs w:val="18"/>
        </w:rPr>
      </w:pPr>
      <w:r w:rsidRPr="00123F67">
        <w:rPr>
          <w:rFonts w:eastAsiaTheme="minorEastAsia" w:cstheme="minorHAnsi"/>
          <w:szCs w:val="18"/>
        </w:rPr>
        <w:t>odbiorcami</w:t>
      </w:r>
      <w:r w:rsidRPr="00123F67">
        <w:rPr>
          <w:rFonts w:cstheme="minorHAnsi"/>
          <w:szCs w:val="18"/>
        </w:rPr>
        <w:t xml:space="preserve"> Danych Osobowych mogą być podmioty, z usług których ADO korzysta w ramach swojej działalności, np. dostawcy usług / systemów informatycznych, doradcy prawni / podatkowi, podmioty świadczące usługi pocztowe / kurierskie. Ponadto odbiorcami Danych Osobowych mogą być podmioty uprawnione na podstawie przepisów prawa do dostępu do danych, podmiotom nadzorującym działalność ADO oraz podmiotom z grupy kapitałowej ADO;</w:t>
      </w:r>
    </w:p>
    <w:p w14:paraId="50382CF1" w14:textId="77777777" w:rsidR="00143180" w:rsidRPr="00123F67" w:rsidRDefault="00143180" w:rsidP="00F92EEF">
      <w:pPr>
        <w:pStyle w:val="Nagwek3"/>
        <w:keepNext w:val="0"/>
        <w:keepLines w:val="0"/>
        <w:suppressAutoHyphens/>
        <w:rPr>
          <w:rFonts w:cstheme="minorHAnsi"/>
          <w:szCs w:val="18"/>
        </w:rPr>
      </w:pPr>
      <w:r w:rsidRPr="00123F67">
        <w:rPr>
          <w:rFonts w:cstheme="minorHAnsi"/>
          <w:szCs w:val="18"/>
        </w:rPr>
        <w:t>Dane Osobowe będą przetwarzane przez okres niezbędny do realizacji powyżej wymienionych celów ich przetwarzania. Wobec powyższego Dane Osobowe będą przetwarzane przez czas realizacji Umowy zawartej pomiędzy ADO a jego kontrahentem a następnie przez czas, w którym przepisy prawa nakazują ADO przechowywanie danych lub przez okres przedawnienia ewentualnych roszczeń, do dochodzenia których konieczne jest dysponowanie danymi; </w:t>
      </w:r>
    </w:p>
    <w:p w14:paraId="6A7E484A" w14:textId="77777777" w:rsidR="00AC1D05" w:rsidRDefault="00143180" w:rsidP="00AC1D05">
      <w:pPr>
        <w:pStyle w:val="Nagwek3"/>
        <w:keepNext w:val="0"/>
        <w:keepLines w:val="0"/>
        <w:suppressAutoHyphens/>
        <w:rPr>
          <w:rFonts w:cstheme="minorHAnsi"/>
          <w:szCs w:val="18"/>
        </w:rPr>
      </w:pPr>
      <w:r w:rsidRPr="00123F67">
        <w:rPr>
          <w:rFonts w:cstheme="minorHAnsi"/>
          <w:szCs w:val="18"/>
        </w:rPr>
        <w:t xml:space="preserve">Dane </w:t>
      </w:r>
      <w:r w:rsidRPr="00123F67">
        <w:rPr>
          <w:rFonts w:eastAsiaTheme="minorEastAsia" w:cstheme="minorHAnsi"/>
          <w:szCs w:val="18"/>
        </w:rPr>
        <w:t>Osobowe</w:t>
      </w:r>
      <w:r w:rsidRPr="00123F67">
        <w:rPr>
          <w:rFonts w:cstheme="minorHAnsi"/>
          <w:szCs w:val="18"/>
        </w:rPr>
        <w:t xml:space="preserve"> nie będą podlegać zautomatyzowanemu podejmowaniu decyzji w tym profilowaniu, stosownie do brzmienia art. 22 RODO;</w:t>
      </w:r>
    </w:p>
    <w:p w14:paraId="08E1181C" w14:textId="78337E39" w:rsidR="00143180" w:rsidRPr="00AC1D05" w:rsidRDefault="00143180" w:rsidP="00AC1D05">
      <w:pPr>
        <w:pStyle w:val="Nagwek3"/>
        <w:keepNext w:val="0"/>
        <w:keepLines w:val="0"/>
        <w:suppressAutoHyphens/>
        <w:rPr>
          <w:rFonts w:cstheme="minorHAnsi"/>
          <w:szCs w:val="18"/>
        </w:rPr>
      </w:pPr>
      <w:r w:rsidRPr="00AC1D05">
        <w:rPr>
          <w:rFonts w:cstheme="minorHAnsi"/>
          <w:szCs w:val="18"/>
        </w:rPr>
        <w:t>osobom, których Dane Osobowe są przetwarzane przysługuje:  </w:t>
      </w:r>
    </w:p>
    <w:p w14:paraId="3E668D04"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dostępu do danych osobowych dotyczących tej osoby stosownie do brzmienia art. 15 RODO;</w:t>
      </w:r>
    </w:p>
    <w:p w14:paraId="7F3C97AF"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do sprostowania danych osobowych stosownie do brzmienia art. 16 RODO;</w:t>
      </w:r>
    </w:p>
    <w:p w14:paraId="52940E7B"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lastRenderedPageBreak/>
        <w:t>prawo do usunięcia danych, stosownie do brzmienia art. 17 RODO z wyłączeniami przewidzianymi w art. 17 ust. 3 RODO;</w:t>
      </w:r>
    </w:p>
    <w:p w14:paraId="14FC72E8"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żądania od administratora ograniczenia przetwarzania danych osobowych stosownie do brzmienia art. 18 RODO, z zastrzeżeniem przypadków, o których mowa w art. 18 ust. 2 RODO;</w:t>
      </w:r>
    </w:p>
    <w:p w14:paraId="33D0E92D"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do sprzeciwu stosownie do brzmienia art. 21 RODO w przypadku, kiedy dane były przetwarzane na podstawie art. 6 ust. 1 lit. f RODO;</w:t>
      </w:r>
    </w:p>
    <w:p w14:paraId="708E3458"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przenoszenia danych na zasadach określonych w art. 20 RODO;</w:t>
      </w:r>
    </w:p>
    <w:p w14:paraId="1A7AFB5F" w14:textId="77777777" w:rsidR="00143180" w:rsidRPr="00123F67" w:rsidRDefault="00143180" w:rsidP="00F92EEF">
      <w:pPr>
        <w:pStyle w:val="Nagwek4"/>
        <w:keepNext w:val="0"/>
        <w:keepLines w:val="0"/>
        <w:suppressAutoHyphens/>
        <w:ind w:left="2127" w:hanging="709"/>
        <w:jc w:val="both"/>
        <w:rPr>
          <w:rFonts w:cstheme="minorHAnsi"/>
          <w:szCs w:val="18"/>
        </w:rPr>
      </w:pPr>
      <w:r w:rsidRPr="00123F67">
        <w:rPr>
          <w:rFonts w:cstheme="minorHAnsi"/>
          <w:szCs w:val="18"/>
        </w:rPr>
        <w:t>prawo do wniesienia skargi do Prezesa Urzędu Ochrony Danych Osobowych, w przypadku uznania, że przetwarzanie danych osobowych dotyczących tej osoby narusza przepisy RODO.</w:t>
      </w:r>
    </w:p>
    <w:p w14:paraId="7B0A3876" w14:textId="2E60E904" w:rsidR="00143180" w:rsidRPr="00123F67" w:rsidRDefault="00143180" w:rsidP="00F92EEF">
      <w:pPr>
        <w:pStyle w:val="Nagwek2"/>
        <w:keepNext w:val="0"/>
        <w:keepLines w:val="0"/>
        <w:suppressAutoHyphens/>
        <w:rPr>
          <w:rFonts w:cstheme="minorHAnsi"/>
          <w:szCs w:val="18"/>
        </w:rPr>
      </w:pPr>
      <w:bookmarkStart w:id="7" w:name="_Ref153278814"/>
      <w:r w:rsidRPr="00123F67">
        <w:rPr>
          <w:rFonts w:cstheme="minorHAnsi"/>
          <w:szCs w:val="18"/>
        </w:rPr>
        <w:t xml:space="preserve">Wykonawca zobowiązuje się poinformować w imieniu Zamawiającego wszystkie osoby fizyczne kierowane ze strony Wykonawcy do zawarcia i realizacji Umowy (przez co należy rozumieć w szczególności dane: reprezentantów Wykonawcy, osoby kontaktowe po stronie Wykonawcy, pracowników / współpracowników  Wykonawcy dedykowanych do realizacji Umowy, podwykonawców Wykonawcy będących osobami fizycznymi oraz ich pracowników / współpracowników) o zasadach przetwarzania danych osobowych przez Zamawiającego poprzez przekazanie informacji określonych w </w:t>
      </w:r>
      <w:r w:rsidR="0073781D">
        <w:rPr>
          <w:rFonts w:cstheme="minorHAnsi"/>
          <w:szCs w:val="18"/>
        </w:rPr>
        <w:t>pkt [</w:t>
      </w:r>
      <w:r w:rsidR="0073781D">
        <w:rPr>
          <w:rFonts w:cstheme="minorHAnsi"/>
          <w:szCs w:val="18"/>
        </w:rPr>
        <w:fldChar w:fldCharType="begin"/>
      </w:r>
      <w:r w:rsidR="0073781D">
        <w:rPr>
          <w:rFonts w:cstheme="minorHAnsi"/>
          <w:szCs w:val="18"/>
        </w:rPr>
        <w:instrText xml:space="preserve"> REF _Ref153278965 \r \h </w:instrText>
      </w:r>
      <w:r w:rsidR="0073781D">
        <w:rPr>
          <w:rFonts w:cstheme="minorHAnsi"/>
          <w:szCs w:val="18"/>
        </w:rPr>
      </w:r>
      <w:r w:rsidR="0073781D">
        <w:rPr>
          <w:rFonts w:cstheme="minorHAnsi"/>
          <w:szCs w:val="18"/>
        </w:rPr>
        <w:fldChar w:fldCharType="separate"/>
      </w:r>
      <w:r w:rsidR="008F08FC">
        <w:rPr>
          <w:rFonts w:cstheme="minorHAnsi"/>
          <w:szCs w:val="18"/>
        </w:rPr>
        <w:t>3.1</w:t>
      </w:r>
      <w:r w:rsidR="0073781D">
        <w:rPr>
          <w:rFonts w:cstheme="minorHAnsi"/>
          <w:szCs w:val="18"/>
        </w:rPr>
        <w:fldChar w:fldCharType="end"/>
      </w:r>
      <w:r w:rsidR="0073781D">
        <w:rPr>
          <w:rFonts w:cstheme="minorHAnsi"/>
          <w:szCs w:val="18"/>
        </w:rPr>
        <w:t>]</w:t>
      </w:r>
      <w:r w:rsidRPr="00123F67">
        <w:rPr>
          <w:rFonts w:cstheme="minorHAnsi"/>
          <w:szCs w:val="18"/>
        </w:rPr>
        <w:t>.</w:t>
      </w:r>
      <w:bookmarkEnd w:id="7"/>
    </w:p>
    <w:p w14:paraId="5224F59C" w14:textId="55B36752" w:rsidR="00143180" w:rsidRPr="00123F67" w:rsidRDefault="00143180" w:rsidP="00F92EEF">
      <w:pPr>
        <w:pStyle w:val="Nagwek2"/>
        <w:keepNext w:val="0"/>
        <w:keepLines w:val="0"/>
        <w:suppressAutoHyphens/>
        <w:rPr>
          <w:rFonts w:cstheme="minorHAnsi"/>
          <w:szCs w:val="18"/>
        </w:rPr>
      </w:pPr>
      <w:r w:rsidRPr="00123F67">
        <w:rPr>
          <w:rFonts w:cstheme="minorHAnsi"/>
          <w:szCs w:val="18"/>
        </w:rPr>
        <w:t xml:space="preserve">Wykonawca każdorazowo na żądanie Zamawiającego, po wykonaniu zobowiązania określonego w </w:t>
      </w:r>
      <w:r w:rsidR="00374CE6">
        <w:rPr>
          <w:rFonts w:cstheme="minorHAnsi"/>
          <w:szCs w:val="18"/>
        </w:rPr>
        <w:t>pkt</w:t>
      </w:r>
      <w:r w:rsidRPr="00123F67">
        <w:rPr>
          <w:rFonts w:cstheme="minorHAnsi"/>
          <w:szCs w:val="18"/>
        </w:rPr>
        <w:t xml:space="preserve"> </w:t>
      </w:r>
      <w:r w:rsidR="00114E27">
        <w:rPr>
          <w:rFonts w:cstheme="minorHAnsi"/>
          <w:szCs w:val="18"/>
        </w:rPr>
        <w:t>[</w:t>
      </w:r>
      <w:r w:rsidR="00114E27">
        <w:rPr>
          <w:rFonts w:cstheme="minorHAnsi"/>
          <w:szCs w:val="18"/>
        </w:rPr>
        <w:fldChar w:fldCharType="begin"/>
      </w:r>
      <w:r w:rsidR="00114E27">
        <w:rPr>
          <w:rFonts w:cstheme="minorHAnsi"/>
          <w:szCs w:val="18"/>
        </w:rPr>
        <w:instrText xml:space="preserve"> REF _Ref153278814 \r \h </w:instrText>
      </w:r>
      <w:r w:rsidR="00114E27">
        <w:rPr>
          <w:rFonts w:cstheme="minorHAnsi"/>
          <w:szCs w:val="18"/>
        </w:rPr>
      </w:r>
      <w:r w:rsidR="00114E27">
        <w:rPr>
          <w:rFonts w:cstheme="minorHAnsi"/>
          <w:szCs w:val="18"/>
        </w:rPr>
        <w:fldChar w:fldCharType="separate"/>
      </w:r>
      <w:r w:rsidR="008F08FC">
        <w:rPr>
          <w:rFonts w:cstheme="minorHAnsi"/>
          <w:szCs w:val="18"/>
        </w:rPr>
        <w:t>3.2</w:t>
      </w:r>
      <w:r w:rsidR="00114E27">
        <w:rPr>
          <w:rFonts w:cstheme="minorHAnsi"/>
          <w:szCs w:val="18"/>
        </w:rPr>
        <w:fldChar w:fldCharType="end"/>
      </w:r>
      <w:r w:rsidR="00114E27">
        <w:rPr>
          <w:rFonts w:cstheme="minorHAnsi"/>
          <w:szCs w:val="18"/>
        </w:rPr>
        <w:t>]</w:t>
      </w:r>
      <w:r w:rsidRPr="00123F67">
        <w:rPr>
          <w:rFonts w:cstheme="minorHAnsi"/>
          <w:szCs w:val="18"/>
        </w:rPr>
        <w:t xml:space="preserve">, przekaże niezwłocznie Zamawiającemu (jednak nie później niż w terminie 14 dni od daty otrzymania żądania Zamawiającego) oświadczenia osób wymienionych w </w:t>
      </w:r>
      <w:r w:rsidR="00114E27">
        <w:rPr>
          <w:rFonts w:cstheme="minorHAnsi"/>
          <w:szCs w:val="18"/>
        </w:rPr>
        <w:t>pkt</w:t>
      </w:r>
      <w:r w:rsidRPr="00123F67">
        <w:rPr>
          <w:rFonts w:cstheme="minorHAnsi"/>
          <w:szCs w:val="18"/>
        </w:rPr>
        <w:t xml:space="preserve"> </w:t>
      </w:r>
      <w:r w:rsidR="00114E27">
        <w:rPr>
          <w:rFonts w:cstheme="minorHAnsi"/>
          <w:szCs w:val="18"/>
        </w:rPr>
        <w:t>[</w:t>
      </w:r>
      <w:r w:rsidR="00114E27">
        <w:rPr>
          <w:rFonts w:cstheme="minorHAnsi"/>
          <w:szCs w:val="18"/>
        </w:rPr>
        <w:fldChar w:fldCharType="begin"/>
      </w:r>
      <w:r w:rsidR="00114E27">
        <w:rPr>
          <w:rFonts w:cstheme="minorHAnsi"/>
          <w:szCs w:val="18"/>
        </w:rPr>
        <w:instrText xml:space="preserve"> REF _Ref153278814 \r \h </w:instrText>
      </w:r>
      <w:r w:rsidR="00114E27">
        <w:rPr>
          <w:rFonts w:cstheme="minorHAnsi"/>
          <w:szCs w:val="18"/>
        </w:rPr>
      </w:r>
      <w:r w:rsidR="00114E27">
        <w:rPr>
          <w:rFonts w:cstheme="minorHAnsi"/>
          <w:szCs w:val="18"/>
        </w:rPr>
        <w:fldChar w:fldCharType="separate"/>
      </w:r>
      <w:r w:rsidR="008F08FC">
        <w:rPr>
          <w:rFonts w:cstheme="minorHAnsi"/>
          <w:szCs w:val="18"/>
        </w:rPr>
        <w:t>3.2</w:t>
      </w:r>
      <w:r w:rsidR="00114E27">
        <w:rPr>
          <w:rFonts w:cstheme="minorHAnsi"/>
          <w:szCs w:val="18"/>
        </w:rPr>
        <w:fldChar w:fldCharType="end"/>
      </w:r>
      <w:r w:rsidR="00114E27">
        <w:rPr>
          <w:rFonts w:cstheme="minorHAnsi"/>
          <w:szCs w:val="18"/>
        </w:rPr>
        <w:t>]</w:t>
      </w:r>
      <w:r w:rsidRPr="00123F67">
        <w:rPr>
          <w:rFonts w:cstheme="minorHAnsi"/>
          <w:szCs w:val="18"/>
        </w:rPr>
        <w:t>, potwierdzające wykonanie przez Wykonawcę obowiązku informacyjnego w imieniu Zamawiającego.</w:t>
      </w:r>
    </w:p>
    <w:p w14:paraId="6EEF4D7E" w14:textId="77777777" w:rsidR="00143180" w:rsidRPr="00123F67" w:rsidRDefault="00143180" w:rsidP="00F92EEF">
      <w:pPr>
        <w:pStyle w:val="Nagwek2"/>
        <w:keepNext w:val="0"/>
        <w:keepLines w:val="0"/>
        <w:suppressAutoHyphens/>
        <w:rPr>
          <w:rFonts w:cstheme="minorHAnsi"/>
          <w:szCs w:val="18"/>
        </w:rPr>
      </w:pPr>
      <w:bookmarkStart w:id="8" w:name="_Ref153278882"/>
      <w:r w:rsidRPr="00123F67">
        <w:rPr>
          <w:rFonts w:cstheme="minorHAnsi"/>
          <w:szCs w:val="18"/>
        </w:rPr>
        <w:t>Strony zgodnie potwierdzają, że w zakresie danych osobowych należących do osób wskazanych przez Strony:</w:t>
      </w:r>
      <w:bookmarkEnd w:id="8"/>
    </w:p>
    <w:p w14:paraId="6D7CC339" w14:textId="77777777" w:rsidR="00143180" w:rsidRPr="00123F67" w:rsidRDefault="00143180" w:rsidP="00F92EEF">
      <w:pPr>
        <w:pStyle w:val="Nagwek3"/>
        <w:keepNext w:val="0"/>
        <w:keepLines w:val="0"/>
        <w:suppressAutoHyphens/>
        <w:rPr>
          <w:rFonts w:eastAsiaTheme="minorEastAsia" w:cstheme="minorHAnsi"/>
          <w:szCs w:val="18"/>
        </w:rPr>
      </w:pPr>
      <w:r w:rsidRPr="00123F67">
        <w:rPr>
          <w:rFonts w:cstheme="minorHAnsi"/>
          <w:szCs w:val="18"/>
        </w:rPr>
        <w:t xml:space="preserve">w </w:t>
      </w:r>
      <w:r w:rsidRPr="00123F67">
        <w:rPr>
          <w:rFonts w:eastAsiaTheme="minorEastAsia" w:cstheme="minorHAnsi"/>
          <w:szCs w:val="18"/>
        </w:rPr>
        <w:t>komparycji Umowy - dane osób uprawnionych do reprezentacji Strony,</w:t>
      </w:r>
    </w:p>
    <w:p w14:paraId="665A43A3" w14:textId="77777777" w:rsidR="00143180" w:rsidRPr="00123F67" w:rsidRDefault="00143180" w:rsidP="00F92EEF">
      <w:pPr>
        <w:pStyle w:val="Nagwek3"/>
        <w:keepNext w:val="0"/>
        <w:keepLines w:val="0"/>
        <w:suppressAutoHyphens/>
        <w:rPr>
          <w:rFonts w:eastAsiaTheme="minorEastAsia" w:cstheme="minorHAnsi"/>
          <w:szCs w:val="18"/>
        </w:rPr>
      </w:pPr>
      <w:r w:rsidRPr="00123F67">
        <w:rPr>
          <w:rFonts w:eastAsiaTheme="minorEastAsia" w:cstheme="minorHAnsi"/>
          <w:szCs w:val="18"/>
        </w:rPr>
        <w:t>do kontaktu oraz prawidłowej realizacji Umowy - w tym należących do podwykonawców Strony,</w:t>
      </w:r>
    </w:p>
    <w:p w14:paraId="2FE1ADA4" w14:textId="77777777" w:rsidR="00143180" w:rsidRPr="00123F67" w:rsidRDefault="00143180" w:rsidP="00F92EEF">
      <w:pPr>
        <w:pStyle w:val="Nagwek3"/>
        <w:keepNext w:val="0"/>
        <w:keepLines w:val="0"/>
        <w:suppressAutoHyphens/>
        <w:rPr>
          <w:rFonts w:eastAsiaTheme="minorEastAsia" w:cstheme="minorHAnsi"/>
          <w:szCs w:val="18"/>
        </w:rPr>
      </w:pPr>
      <w:r w:rsidRPr="00123F67">
        <w:rPr>
          <w:rFonts w:eastAsiaTheme="minorEastAsia" w:cstheme="minorHAnsi"/>
          <w:szCs w:val="18"/>
        </w:rPr>
        <w:t>oraz innych do występowania w imieniu Strony i składających oświadczenia w związku z realizacją Umowy,</w:t>
      </w:r>
    </w:p>
    <w:p w14:paraId="7FCF35DB" w14:textId="77777777" w:rsidR="00143180" w:rsidRPr="00123F67" w:rsidRDefault="00143180" w:rsidP="00F92EEF">
      <w:pPr>
        <w:pStyle w:val="Nagwek3"/>
        <w:keepNext w:val="0"/>
        <w:keepLines w:val="0"/>
        <w:numPr>
          <w:ilvl w:val="0"/>
          <w:numId w:val="0"/>
        </w:numPr>
        <w:suppressAutoHyphens/>
        <w:ind w:left="568"/>
        <w:rPr>
          <w:rFonts w:cstheme="minorHAnsi"/>
          <w:szCs w:val="18"/>
        </w:rPr>
      </w:pPr>
      <w:r w:rsidRPr="00123F67">
        <w:rPr>
          <w:rFonts w:cstheme="minorHAnsi"/>
          <w:szCs w:val="18"/>
        </w:rPr>
        <w:t xml:space="preserve">każda ze Stron pozostaje odrębnym administratorem tych danych osobowych, w rozumieniu przepisów RODO. </w:t>
      </w:r>
    </w:p>
    <w:p w14:paraId="4B520520" w14:textId="47D7C033" w:rsidR="00143180" w:rsidRPr="00123F67" w:rsidRDefault="00143180" w:rsidP="00F92EEF">
      <w:pPr>
        <w:pStyle w:val="Nagwek2"/>
        <w:keepNext w:val="0"/>
        <w:keepLines w:val="0"/>
        <w:suppressAutoHyphens/>
        <w:rPr>
          <w:rFonts w:cstheme="minorHAnsi"/>
          <w:szCs w:val="18"/>
        </w:rPr>
      </w:pPr>
      <w:r w:rsidRPr="00123F67">
        <w:rPr>
          <w:rFonts w:cstheme="minorHAnsi"/>
          <w:szCs w:val="18"/>
        </w:rPr>
        <w:t xml:space="preserve">Strony zobowiązują się przetwarzać otrzymane dane osobowe, o których mowa w </w:t>
      </w:r>
      <w:r w:rsidR="00114E27">
        <w:rPr>
          <w:rFonts w:cstheme="minorHAnsi"/>
          <w:szCs w:val="18"/>
        </w:rPr>
        <w:t>pkt [</w:t>
      </w:r>
      <w:r w:rsidR="00D51E5A">
        <w:rPr>
          <w:rFonts w:cstheme="minorHAnsi"/>
          <w:szCs w:val="18"/>
        </w:rPr>
        <w:fldChar w:fldCharType="begin"/>
      </w:r>
      <w:r w:rsidR="00D51E5A">
        <w:rPr>
          <w:rFonts w:cstheme="minorHAnsi"/>
          <w:szCs w:val="18"/>
        </w:rPr>
        <w:instrText xml:space="preserve"> REF _Ref153278882 \r \h </w:instrText>
      </w:r>
      <w:r w:rsidR="00D51E5A">
        <w:rPr>
          <w:rFonts w:cstheme="minorHAnsi"/>
          <w:szCs w:val="18"/>
        </w:rPr>
      </w:r>
      <w:r w:rsidR="00D51E5A">
        <w:rPr>
          <w:rFonts w:cstheme="minorHAnsi"/>
          <w:szCs w:val="18"/>
        </w:rPr>
        <w:fldChar w:fldCharType="separate"/>
      </w:r>
      <w:r w:rsidR="008F08FC">
        <w:rPr>
          <w:rFonts w:cstheme="minorHAnsi"/>
          <w:szCs w:val="18"/>
        </w:rPr>
        <w:t>3.4</w:t>
      </w:r>
      <w:r w:rsidR="00D51E5A">
        <w:rPr>
          <w:rFonts w:cstheme="minorHAnsi"/>
          <w:szCs w:val="18"/>
        </w:rPr>
        <w:fldChar w:fldCharType="end"/>
      </w:r>
      <w:r w:rsidR="00D51E5A">
        <w:rPr>
          <w:rFonts w:cstheme="minorHAnsi"/>
          <w:szCs w:val="18"/>
        </w:rPr>
        <w:t>]</w:t>
      </w:r>
      <w:r w:rsidRPr="00123F67">
        <w:rPr>
          <w:rFonts w:cstheme="minorHAnsi"/>
          <w:szCs w:val="18"/>
        </w:rPr>
        <w:t>, zgodnie z obowiązującymi przepisami prawa, a w szczególności zgodnie z RODO.</w:t>
      </w:r>
    </w:p>
    <w:p w14:paraId="249B6C20" w14:textId="6B2E726B" w:rsidR="00143180" w:rsidRPr="00123F67" w:rsidRDefault="00143180" w:rsidP="00F92EEF">
      <w:pPr>
        <w:pStyle w:val="Nagwek2"/>
        <w:keepNext w:val="0"/>
        <w:keepLines w:val="0"/>
        <w:suppressAutoHyphens/>
        <w:rPr>
          <w:rFonts w:cstheme="minorHAnsi"/>
          <w:szCs w:val="18"/>
        </w:rPr>
      </w:pPr>
      <w:r w:rsidRPr="00123F67">
        <w:rPr>
          <w:rFonts w:cstheme="minorHAnsi"/>
          <w:szCs w:val="18"/>
        </w:rPr>
        <w:t xml:space="preserve">W przypadku, kiedy w ramach Umowy którakolwiek ze Stron powierzy do przetwarzania dane osobowe, zawarta zostanie odrębna umowa powierzenia przetwarzania danych. W przypadku gdy Zamawiający powierzy przetwarzanie danych osobowych do Wykonawcy, Wykonawca przedstawi przed zawarciem umowy powierzenia wypełnioną ankietę, </w:t>
      </w:r>
      <w:r w:rsidR="003E302C">
        <w:rPr>
          <w:rFonts w:cstheme="minorHAnsi"/>
          <w:szCs w:val="18"/>
        </w:rPr>
        <w:t>której wzór zostanie przekazany przez Zamawiającego</w:t>
      </w:r>
      <w:r w:rsidRPr="00123F67">
        <w:rPr>
          <w:rFonts w:cstheme="minorHAnsi"/>
          <w:szCs w:val="18"/>
        </w:rPr>
        <w:t>, w celu dokonania jej weryfikacji przez Zamawiającego.</w:t>
      </w:r>
    </w:p>
    <w:p w14:paraId="3EB696F0" w14:textId="77777777" w:rsidR="00A760E3" w:rsidRPr="00123F67" w:rsidRDefault="00A760E3" w:rsidP="00A760E3">
      <w:pPr>
        <w:rPr>
          <w:rFonts w:asciiTheme="minorHAnsi" w:hAnsiTheme="minorHAnsi" w:cstheme="minorHAnsi"/>
          <w:sz w:val="18"/>
          <w:szCs w:val="18"/>
        </w:rPr>
      </w:pPr>
    </w:p>
    <w:p w14:paraId="7DC93DF0" w14:textId="77777777" w:rsidR="00A760E3" w:rsidRPr="00123F67" w:rsidRDefault="00A760E3" w:rsidP="00FA7548">
      <w:pPr>
        <w:pStyle w:val="Styl6"/>
        <w:numPr>
          <w:ilvl w:val="0"/>
          <w:numId w:val="24"/>
        </w:numPr>
        <w:ind w:left="426"/>
      </w:pPr>
      <w:bookmarkStart w:id="9" w:name="_Ref128312620"/>
      <w:bookmarkStart w:id="10" w:name="_Hlk153285446"/>
      <w:r w:rsidRPr="00123F67">
        <w:t>KLAUZULA SANKCYJNA</w:t>
      </w:r>
      <w:bookmarkEnd w:id="9"/>
    </w:p>
    <w:bookmarkEnd w:id="10"/>
    <w:p w14:paraId="2C5A2EB4" w14:textId="77777777" w:rsidR="00A760E3" w:rsidRPr="00123F67" w:rsidRDefault="00A760E3" w:rsidP="00FA7548">
      <w:pPr>
        <w:pStyle w:val="Akapitzlist"/>
        <w:keepNext/>
        <w:numPr>
          <w:ilvl w:val="0"/>
          <w:numId w:val="23"/>
        </w:numPr>
        <w:spacing w:before="240" w:after="60"/>
        <w:jc w:val="both"/>
        <w:outlineLvl w:val="0"/>
        <w:rPr>
          <w:rFonts w:asciiTheme="minorHAnsi" w:hAnsiTheme="minorHAnsi" w:cstheme="minorHAnsi"/>
          <w:b/>
          <w:bCs/>
          <w:vanish/>
          <w:kern w:val="32"/>
          <w:sz w:val="18"/>
          <w:szCs w:val="18"/>
          <w:lang w:val="pl-PL" w:eastAsia="pl-PL"/>
        </w:rPr>
      </w:pPr>
    </w:p>
    <w:p w14:paraId="38031C9A" w14:textId="6E2EA00E" w:rsidR="00047E66" w:rsidRPr="00047E66" w:rsidRDefault="00047E66" w:rsidP="00047E66">
      <w:pPr>
        <w:keepNext/>
        <w:keepLines/>
        <w:numPr>
          <w:ilvl w:val="1"/>
          <w:numId w:val="23"/>
        </w:numPr>
        <w:spacing w:before="40"/>
        <w:jc w:val="both"/>
        <w:outlineLvl w:val="1"/>
        <w:rPr>
          <w:rFonts w:asciiTheme="minorHAnsi" w:eastAsiaTheme="majorEastAsia" w:hAnsiTheme="minorHAnsi" w:cstheme="minorHAnsi"/>
          <w:color w:val="000000" w:themeColor="text1"/>
          <w:sz w:val="18"/>
          <w:szCs w:val="18"/>
        </w:rPr>
      </w:pPr>
      <w:r w:rsidRPr="00047E66">
        <w:rPr>
          <w:rFonts w:asciiTheme="minorHAnsi" w:eastAsiaTheme="majorEastAsia" w:hAnsiTheme="minorHAnsi" w:cstheme="minorHAnsi"/>
          <w:color w:val="000000" w:themeColor="text1"/>
          <w:sz w:val="18"/>
          <w:szCs w:val="18"/>
        </w:rPr>
        <w:t>Użyte w Umowie określenia pisane wielkimi literami oznaczają:</w:t>
      </w:r>
    </w:p>
    <w:p w14:paraId="6A6D088C" w14:textId="77777777" w:rsidR="00047E66" w:rsidRPr="00047E66" w:rsidRDefault="00047E66" w:rsidP="00047E66">
      <w:pPr>
        <w:numPr>
          <w:ilvl w:val="1"/>
          <w:numId w:val="25"/>
        </w:numPr>
        <w:tabs>
          <w:tab w:val="left" w:pos="426"/>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Objęcie Sankcjami</w:t>
      </w:r>
      <w:r w:rsidRPr="00047E66">
        <w:rPr>
          <w:rFonts w:asciiTheme="minorHAnsi" w:eastAsia="Calibri" w:hAnsiTheme="minorHAnsi" w:cstheme="minorHAnsi"/>
          <w:sz w:val="18"/>
          <w:szCs w:val="18"/>
          <w:lang w:eastAsia="en-US"/>
        </w:rPr>
        <w:t xml:space="preserve"> </w:t>
      </w:r>
      <w:proofErr w:type="gramStart"/>
      <w:r w:rsidRPr="00047E66">
        <w:rPr>
          <w:rFonts w:asciiTheme="minorHAnsi" w:eastAsia="Calibri" w:hAnsiTheme="minorHAnsi" w:cstheme="minorHAnsi"/>
          <w:sz w:val="18"/>
          <w:szCs w:val="18"/>
          <w:lang w:eastAsia="en-US"/>
        </w:rPr>
        <w:t>–  wystąpienie</w:t>
      </w:r>
      <w:proofErr w:type="gramEnd"/>
      <w:r w:rsidRPr="00047E66">
        <w:rPr>
          <w:rFonts w:asciiTheme="minorHAnsi" w:eastAsia="Calibri" w:hAnsiTheme="minorHAnsi" w:cstheme="minorHAnsi"/>
          <w:sz w:val="18"/>
          <w:szCs w:val="18"/>
          <w:lang w:eastAsia="en-US"/>
        </w:rPr>
        <w:t xml:space="preserve"> okoliczności faktycznych lub prawnych stanowiących  przesłanki kwalifikujące dany podmiot do kategorii Podmiotów Objętych Sankcjami;</w:t>
      </w:r>
    </w:p>
    <w:p w14:paraId="73EDE36F" w14:textId="77777777" w:rsidR="00047E66" w:rsidRPr="00047E66" w:rsidRDefault="00047E66" w:rsidP="00047E66">
      <w:pPr>
        <w:numPr>
          <w:ilvl w:val="1"/>
          <w:numId w:val="25"/>
        </w:numPr>
        <w:tabs>
          <w:tab w:val="left" w:pos="426"/>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Podmiot Objęty Sankcjami</w:t>
      </w:r>
      <w:r w:rsidRPr="00047E66">
        <w:rPr>
          <w:rFonts w:asciiTheme="minorHAnsi" w:eastAsia="Calibri" w:hAnsiTheme="minorHAnsi" w:cstheme="minorHAnsi"/>
          <w:sz w:val="18"/>
          <w:szCs w:val="18"/>
          <w:lang w:eastAsia="en-US"/>
        </w:rPr>
        <w:t xml:space="preserve"> – podmiot należący do którejkolwiek z poniższych kategorii:</w:t>
      </w:r>
    </w:p>
    <w:p w14:paraId="083B0DD7"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podmiot, o którym mowa w art. 5k ust. 1 Rozporządzenia 833/2014, tj.:</w:t>
      </w:r>
    </w:p>
    <w:p w14:paraId="5C8EB5F7" w14:textId="77777777" w:rsidR="00047E66" w:rsidRPr="00047E66" w:rsidRDefault="00047E66" w:rsidP="00047E66">
      <w:pPr>
        <w:numPr>
          <w:ilvl w:val="3"/>
          <w:numId w:val="25"/>
        </w:numPr>
        <w:tabs>
          <w:tab w:val="left" w:pos="426"/>
        </w:tabs>
        <w:suppressAutoHyphens/>
        <w:autoSpaceDN w:val="0"/>
        <w:spacing w:before="120" w:after="120"/>
        <w:ind w:left="170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obywatel rosyjski, osoba fizyczna zamieszkała w Rosji lub osoba prawna, podmiot lub organ z siedzibą w Rosji,</w:t>
      </w:r>
    </w:p>
    <w:p w14:paraId="69E79BCB" w14:textId="77777777" w:rsidR="00047E66" w:rsidRPr="00047E66" w:rsidRDefault="00047E66" w:rsidP="00047E66">
      <w:pPr>
        <w:numPr>
          <w:ilvl w:val="3"/>
          <w:numId w:val="25"/>
        </w:numPr>
        <w:tabs>
          <w:tab w:val="left" w:pos="426"/>
        </w:tabs>
        <w:suppressAutoHyphens/>
        <w:autoSpaceDN w:val="0"/>
        <w:spacing w:before="120" w:after="120"/>
        <w:ind w:left="170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osoba prawna, podmiot lub organ, do której/którego prawa własności bezpośrednio lub pośrednio w ponad 50 % należą do podmiotu lub podmiotów, o którym/których mowa w ppkt (i) niniejszej litery,</w:t>
      </w:r>
    </w:p>
    <w:p w14:paraId="7550BD7E" w14:textId="77777777" w:rsidR="00047E66" w:rsidRPr="00047E66" w:rsidRDefault="00047E66" w:rsidP="00047E66">
      <w:pPr>
        <w:numPr>
          <w:ilvl w:val="3"/>
          <w:numId w:val="25"/>
        </w:numPr>
        <w:tabs>
          <w:tab w:val="left" w:pos="426"/>
        </w:tabs>
        <w:suppressAutoHyphens/>
        <w:autoSpaceDN w:val="0"/>
        <w:spacing w:before="120" w:after="120"/>
        <w:ind w:left="170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 xml:space="preserve">osoba fizyczna lub prawna, podmiot lub organ działająca/y w imieniu lub pod kierunkiem podmiotu lub podmiotów, o którym/których mowa w ppkt (i) lub (ii) niniejszej litery, w szczególności osoba prawna, podmiot lub organ, w której zarządzie (lub innym organie zarządzającym) zasiada podmiot, o którym mowa w ppkt (i) lub (ii) powyżej, </w:t>
      </w:r>
    </w:p>
    <w:p w14:paraId="3582898E"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Yu Mincho" w:hAnsiTheme="minorHAnsi" w:cstheme="minorHAnsi"/>
          <w:sz w:val="18"/>
          <w:szCs w:val="18"/>
          <w:lang w:eastAsia="en-US"/>
        </w:rPr>
      </w:pPr>
      <w:r w:rsidRPr="00047E66">
        <w:rPr>
          <w:rFonts w:asciiTheme="minorHAnsi" w:eastAsia="Calibri" w:hAnsiTheme="minorHAnsi" w:cstheme="minorHAnsi"/>
          <w:sz w:val="18"/>
          <w:szCs w:val="18"/>
          <w:lang w:eastAsia="en-US"/>
        </w:rPr>
        <w:t>podmiot wymieniony w którymkolwiek z wykazów określonych w Rozporządzeniu 765/2006,</w:t>
      </w:r>
    </w:p>
    <w:p w14:paraId="6BE3CCF2"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podmiot wymieniony w którymkolwiek z wykazów określonych w Rozporządzeniu 269/2014,</w:t>
      </w:r>
    </w:p>
    <w:p w14:paraId="1D3A613E"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podmiot wpisany na listę, o której mowa w art. 2 ust. 1 Ustawy Sankcyjnej na podstawie decyzji w sprawie wpisu na tę listę rozstrzygającej o zastosowaniu środka, o którym mowa w art. 1 pkt 3 Ustawy Sankcyjnej,</w:t>
      </w:r>
    </w:p>
    <w:p w14:paraId="63B14EC7"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lastRenderedPageBreak/>
        <w:t>podmiot, którego beneficjentem rzeczywistym w rozumieniu ustawy z dnia 1 marca 2018 r. o przeciwdziałaniu praniu pieniędzy oraz finansowaniu terroryzmu jest podmiot, o którym mowa w lit. b, c lub d niniejszego punktu,</w:t>
      </w:r>
    </w:p>
    <w:p w14:paraId="24281E88"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podmiot, którego jednostką dominującą w rozumieniu art. 3 ust. 1 pkt 37 ustawy z dnia 29 września 1994 r. o rachunkowości, jest podmiot, o którym mowa w lit. b, c lub d niniejszego punktu,</w:t>
      </w:r>
    </w:p>
    <w:p w14:paraId="32281303" w14:textId="77777777" w:rsidR="00047E66" w:rsidRPr="00047E66" w:rsidRDefault="00047E66" w:rsidP="00047E66">
      <w:pPr>
        <w:numPr>
          <w:ilvl w:val="2"/>
          <w:numId w:val="25"/>
        </w:numPr>
        <w:tabs>
          <w:tab w:val="left" w:pos="426"/>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inny podmiot objęty, na podstawie przepisów prawa obowiązującego w Rzeczypospolitej Polskiej, sankcjami wyłączającymi lub ograniczającymi możliwość zawarcia z nim lub realizacji z nim lub z jego udziałem Umowy;</w:t>
      </w:r>
    </w:p>
    <w:p w14:paraId="466E1821" w14:textId="77777777" w:rsidR="00047E66" w:rsidRPr="00047E66" w:rsidRDefault="00047E66" w:rsidP="00047E66">
      <w:pPr>
        <w:numPr>
          <w:ilvl w:val="1"/>
          <w:numId w:val="25"/>
        </w:numPr>
        <w:tabs>
          <w:tab w:val="left" w:pos="851"/>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Podmiot Współpracujący</w:t>
      </w:r>
      <w:r w:rsidRPr="00047E66">
        <w:rPr>
          <w:rFonts w:asciiTheme="minorHAnsi" w:eastAsia="Calibri" w:hAnsiTheme="minorHAnsi" w:cstheme="minorHAnsi"/>
          <w:sz w:val="18"/>
          <w:szCs w:val="18"/>
          <w:lang w:eastAsia="en-US"/>
        </w:rPr>
        <w:t xml:space="preserve"> – podmiot będący:</w:t>
      </w:r>
    </w:p>
    <w:p w14:paraId="08A0931E" w14:textId="77777777" w:rsidR="00047E66" w:rsidRPr="00047E66" w:rsidRDefault="00047E66" w:rsidP="00047E66">
      <w:pPr>
        <w:numPr>
          <w:ilvl w:val="2"/>
          <w:numId w:val="25"/>
        </w:numPr>
        <w:tabs>
          <w:tab w:val="left" w:pos="851"/>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podwykonawcą Wykonawcy (któregokolwiek stopnia, tj. także dalszym podwykonawcą), którego przedmiotem świadczenia są roboty budowlane, dostawy lub usługi,</w:t>
      </w:r>
    </w:p>
    <w:p w14:paraId="1338934F" w14:textId="77777777" w:rsidR="00047E66" w:rsidRPr="00047E66" w:rsidRDefault="00047E66" w:rsidP="00047E66">
      <w:pPr>
        <w:numPr>
          <w:ilvl w:val="2"/>
          <w:numId w:val="25"/>
        </w:numPr>
        <w:tabs>
          <w:tab w:val="left" w:pos="851"/>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sz w:val="18"/>
          <w:szCs w:val="18"/>
          <w:lang w:eastAsia="en-US"/>
        </w:rPr>
        <w:t>dostawcą Wykonawcy (któregokolwiek stopnia, tj. także dostawcą podwykonawcy lub dalszego podwykonawcy lub dostawcy) lub,</w:t>
      </w:r>
    </w:p>
    <w:p w14:paraId="7C77F405" w14:textId="77777777" w:rsidR="00047E66" w:rsidRPr="00047E66" w:rsidRDefault="00047E66" w:rsidP="00047E66">
      <w:pPr>
        <w:numPr>
          <w:ilvl w:val="2"/>
          <w:numId w:val="25"/>
        </w:numPr>
        <w:tabs>
          <w:tab w:val="left" w:pos="851"/>
        </w:tabs>
        <w:suppressAutoHyphens/>
        <w:autoSpaceDN w:val="0"/>
        <w:spacing w:before="120" w:after="120"/>
        <w:ind w:left="1276" w:hanging="425"/>
        <w:jc w:val="both"/>
        <w:textAlignment w:val="baseline"/>
        <w:rPr>
          <w:rFonts w:asciiTheme="minorHAnsi" w:eastAsia="Calibri" w:hAnsiTheme="minorHAnsi" w:cstheme="minorHAnsi"/>
          <w:sz w:val="18"/>
          <w:szCs w:val="18"/>
          <w:lang w:eastAsia="en-US"/>
        </w:rPr>
      </w:pPr>
      <w:proofErr w:type="gramStart"/>
      <w:r w:rsidRPr="00047E66">
        <w:rPr>
          <w:rFonts w:asciiTheme="minorHAnsi" w:eastAsia="Calibri" w:hAnsiTheme="minorHAnsi" w:cstheme="minorHAnsi"/>
          <w:sz w:val="18"/>
          <w:szCs w:val="18"/>
          <w:lang w:eastAsia="en-US"/>
        </w:rPr>
        <w:t>podmiotem</w:t>
      </w:r>
      <w:proofErr w:type="gramEnd"/>
      <w:r w:rsidRPr="00047E66">
        <w:rPr>
          <w:rFonts w:asciiTheme="minorHAnsi" w:eastAsia="Calibri" w:hAnsiTheme="minorHAnsi" w:cstheme="minorHAnsi"/>
          <w:sz w:val="18"/>
          <w:szCs w:val="18"/>
          <w:lang w:eastAsia="en-US"/>
        </w:rPr>
        <w:t xml:space="preserve"> na którego zdolnościach Wykonawca polega;</w:t>
      </w:r>
    </w:p>
    <w:p w14:paraId="20D9581B" w14:textId="77777777" w:rsidR="00047E66" w:rsidRPr="00047E66" w:rsidRDefault="00047E66" w:rsidP="00047E66">
      <w:pPr>
        <w:numPr>
          <w:ilvl w:val="1"/>
          <w:numId w:val="25"/>
        </w:numPr>
        <w:tabs>
          <w:tab w:val="left" w:pos="851"/>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Rozporządzenie 765/2006</w:t>
      </w:r>
      <w:r w:rsidRPr="00047E66">
        <w:rPr>
          <w:rFonts w:asciiTheme="minorHAnsi" w:eastAsia="Calibri" w:hAnsiTheme="minorHAnsi" w:cstheme="minorHAnsi"/>
          <w:sz w:val="18"/>
          <w:szCs w:val="18"/>
          <w:lang w:eastAsia="en-US"/>
        </w:rPr>
        <w:t xml:space="preserve"> - Rozporządzenie Rady (WE) nr 765/2006 z dnia 18 maja 2006 r. dotyczące środków ograniczających w związku z sytuacją na Białorusi i udziałem Białorusi w agresji Rosji wobec Ukrainy;</w:t>
      </w:r>
    </w:p>
    <w:p w14:paraId="4D15DA0D" w14:textId="77777777" w:rsidR="00047E66" w:rsidRPr="00047E66" w:rsidRDefault="00047E66" w:rsidP="00047E66">
      <w:pPr>
        <w:numPr>
          <w:ilvl w:val="1"/>
          <w:numId w:val="25"/>
        </w:numPr>
        <w:tabs>
          <w:tab w:val="left" w:pos="851"/>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 xml:space="preserve">Rozporządzenie 269/2014 - </w:t>
      </w:r>
      <w:r w:rsidRPr="00047E66">
        <w:rPr>
          <w:rFonts w:asciiTheme="minorHAnsi" w:eastAsia="Calibri" w:hAnsiTheme="minorHAnsi" w:cstheme="minorHAnsi"/>
          <w:sz w:val="18"/>
          <w:szCs w:val="18"/>
          <w:lang w:eastAsia="en-US"/>
        </w:rPr>
        <w:t>Rozporządzenie Rady (UE) nr 269/2014 z dnia 17 marca 2014 r. w sprawie środków ograniczających w odniesieniu do działań podważających integralność terytorialną, suwerenność i niezależność Ukrainy lub im zagrażających;</w:t>
      </w:r>
    </w:p>
    <w:p w14:paraId="5A5B012F" w14:textId="77777777" w:rsidR="00047E66" w:rsidRPr="00047E66" w:rsidRDefault="00047E66" w:rsidP="00047E66">
      <w:pPr>
        <w:numPr>
          <w:ilvl w:val="1"/>
          <w:numId w:val="25"/>
        </w:numPr>
        <w:tabs>
          <w:tab w:val="left" w:pos="851"/>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Rozporządzenie 833/2014 -</w:t>
      </w:r>
      <w:r w:rsidRPr="00047E66">
        <w:rPr>
          <w:rFonts w:asciiTheme="minorHAnsi" w:eastAsia="Calibri" w:hAnsiTheme="minorHAnsi" w:cstheme="minorHAnsi"/>
          <w:sz w:val="18"/>
          <w:szCs w:val="18"/>
          <w:lang w:eastAsia="en-US"/>
        </w:rPr>
        <w:t xml:space="preserve"> Rozporządzenie Rady (UE) nr 833/2014 z dnia 31 lipca 2014 r. dotyczące środków ograniczających w związku z działaniami Rosji destabilizującymi sytuację na Ukrainie;</w:t>
      </w:r>
    </w:p>
    <w:p w14:paraId="70494775" w14:textId="77777777" w:rsidR="00047E66" w:rsidRPr="00047E66" w:rsidRDefault="00047E66" w:rsidP="00047E66">
      <w:pPr>
        <w:numPr>
          <w:ilvl w:val="1"/>
          <w:numId w:val="25"/>
        </w:numPr>
        <w:tabs>
          <w:tab w:val="left" w:pos="851"/>
        </w:tabs>
        <w:suppressAutoHyphens/>
        <w:autoSpaceDN w:val="0"/>
        <w:spacing w:before="120" w:after="120"/>
        <w:ind w:left="851" w:hanging="425"/>
        <w:jc w:val="both"/>
        <w:textAlignment w:val="baseline"/>
        <w:rPr>
          <w:rFonts w:asciiTheme="minorHAnsi" w:eastAsia="Calibri" w:hAnsiTheme="minorHAnsi" w:cstheme="minorHAnsi"/>
          <w:sz w:val="18"/>
          <w:szCs w:val="18"/>
          <w:lang w:eastAsia="en-US"/>
        </w:rPr>
      </w:pPr>
      <w:r w:rsidRPr="00047E66">
        <w:rPr>
          <w:rFonts w:asciiTheme="minorHAnsi" w:eastAsia="Calibri" w:hAnsiTheme="minorHAnsi" w:cstheme="minorHAnsi"/>
          <w:b/>
          <w:bCs/>
          <w:sz w:val="18"/>
          <w:szCs w:val="18"/>
          <w:lang w:eastAsia="en-US"/>
        </w:rPr>
        <w:t>Ustawa Sankcyjna -</w:t>
      </w:r>
      <w:r w:rsidRPr="00047E66">
        <w:rPr>
          <w:rFonts w:asciiTheme="minorHAnsi" w:eastAsia="Calibri" w:hAnsiTheme="minorHAnsi" w:cstheme="minorHAnsi"/>
          <w:sz w:val="18"/>
          <w:szCs w:val="18"/>
          <w:lang w:eastAsia="en-US"/>
        </w:rPr>
        <w:t xml:space="preserve"> ustawa z dnia 13 kwietnia 2022 r. o szczególnych rozwiązaniach w zakresie przeciwdziałania wspieraniu agresji na Ukrainę oraz służących ochronie bezpieczeństwa narodowego.</w:t>
      </w:r>
    </w:p>
    <w:p w14:paraId="4647361C" w14:textId="77777777" w:rsidR="00047E66" w:rsidRPr="00047E66" w:rsidRDefault="00047E66" w:rsidP="00047E66">
      <w:pPr>
        <w:keepNext/>
        <w:spacing w:before="240" w:after="60"/>
        <w:ind w:left="432" w:hanging="432"/>
        <w:jc w:val="both"/>
        <w:outlineLvl w:val="0"/>
        <w:rPr>
          <w:rFonts w:asciiTheme="minorHAnsi" w:hAnsiTheme="minorHAnsi"/>
          <w:b/>
          <w:bCs/>
          <w:kern w:val="32"/>
          <w:sz w:val="18"/>
          <w:szCs w:val="18"/>
        </w:rPr>
      </w:pPr>
      <w:r w:rsidRPr="00047E66">
        <w:rPr>
          <w:rFonts w:asciiTheme="minorHAnsi" w:hAnsiTheme="minorHAnsi"/>
          <w:b/>
          <w:bCs/>
          <w:kern w:val="32"/>
          <w:sz w:val="18"/>
          <w:szCs w:val="18"/>
        </w:rPr>
        <w:t>GWARANCJA RESPEKTOWANIA SANKCJI</w:t>
      </w:r>
    </w:p>
    <w:p w14:paraId="34F3AB83" w14:textId="77777777" w:rsidR="00047E66" w:rsidRPr="00047E66" w:rsidRDefault="00047E66" w:rsidP="00047E66">
      <w:pPr>
        <w:keepNext/>
        <w:keepLines/>
        <w:numPr>
          <w:ilvl w:val="1"/>
          <w:numId w:val="0"/>
        </w:numPr>
        <w:spacing w:before="40" w:after="0" w:line="259" w:lineRule="auto"/>
        <w:outlineLvl w:val="1"/>
        <w:rPr>
          <w:rFonts w:ascii="Calibri" w:eastAsiaTheme="minorEastAsia" w:hAnsi="Calibri" w:cstheme="majorBidi"/>
          <w:b/>
          <w:spacing w:val="15"/>
          <w:sz w:val="18"/>
          <w:szCs w:val="18"/>
          <w:lang w:eastAsia="en-US"/>
        </w:rPr>
      </w:pPr>
      <w:bookmarkStart w:id="11" w:name="_Ref133321406"/>
      <w:r w:rsidRPr="00047E66">
        <w:rPr>
          <w:rFonts w:ascii="Calibri" w:eastAsiaTheme="minorEastAsia" w:hAnsi="Calibri" w:cstheme="majorBidi"/>
          <w:b/>
          <w:spacing w:val="15"/>
          <w:sz w:val="18"/>
          <w:szCs w:val="18"/>
          <w:lang w:eastAsia="en-US"/>
        </w:rPr>
        <w:t>Gwarancja nienaruszania sankcji przez Wykonawcę</w:t>
      </w:r>
    </w:p>
    <w:p w14:paraId="0307842E" w14:textId="77777777" w:rsidR="00047E66" w:rsidRPr="00047E66" w:rsidRDefault="00047E66" w:rsidP="00047E66">
      <w:pPr>
        <w:keepNext/>
        <w:keepLines/>
        <w:numPr>
          <w:ilvl w:val="1"/>
          <w:numId w:val="23"/>
        </w:numPr>
        <w:spacing w:before="40"/>
        <w:jc w:val="both"/>
        <w:outlineLvl w:val="1"/>
        <w:rPr>
          <w:rFonts w:asciiTheme="minorHAnsi" w:eastAsiaTheme="majorEastAsia" w:hAnsiTheme="minorHAnsi" w:cstheme="majorBidi"/>
          <w:color w:val="000000" w:themeColor="text1"/>
          <w:sz w:val="18"/>
          <w:szCs w:val="18"/>
        </w:rPr>
      </w:pPr>
      <w:bookmarkStart w:id="12" w:name="_Ref135647946"/>
      <w:r w:rsidRPr="00047E66">
        <w:rPr>
          <w:rFonts w:asciiTheme="minorHAnsi" w:eastAsiaTheme="majorEastAsia" w:hAnsiTheme="minorHAnsi" w:cstheme="majorBidi"/>
          <w:color w:val="000000" w:themeColor="text1"/>
          <w:sz w:val="18"/>
          <w:szCs w:val="18"/>
        </w:rPr>
        <w:t>Wykonawca gwarantuje, że na dzień zawarcia Umowy nie występuje żadna z poniższych okoliczności, ani też żadna z tych okoliczności nie wystąpi w okresie realizacji Umowy:</w:t>
      </w:r>
      <w:bookmarkEnd w:id="11"/>
      <w:bookmarkEnd w:id="12"/>
      <w:r w:rsidRPr="00047E66">
        <w:rPr>
          <w:rFonts w:asciiTheme="minorHAnsi" w:eastAsiaTheme="majorEastAsia" w:hAnsiTheme="minorHAnsi" w:cstheme="majorBidi"/>
          <w:color w:val="000000" w:themeColor="text1"/>
          <w:sz w:val="18"/>
          <w:szCs w:val="18"/>
        </w:rPr>
        <w:t xml:space="preserve"> </w:t>
      </w:r>
    </w:p>
    <w:p w14:paraId="5266860B" w14:textId="07B39E0B" w:rsidR="00047E66" w:rsidRPr="00047E66" w:rsidRDefault="00047E66" w:rsidP="00047E66">
      <w:pPr>
        <w:keepNext/>
        <w:keepLines/>
        <w:numPr>
          <w:ilvl w:val="2"/>
          <w:numId w:val="23"/>
        </w:numPr>
        <w:spacing w:before="40"/>
        <w:jc w:val="both"/>
        <w:outlineLvl w:val="2"/>
        <w:rPr>
          <w:rFonts w:asciiTheme="minorHAnsi" w:eastAsiaTheme="majorEastAsia" w:hAnsiTheme="minorHAnsi" w:cstheme="majorBidi"/>
          <w:color w:val="000000" w:themeColor="text1"/>
          <w:sz w:val="18"/>
          <w:szCs w:val="18"/>
        </w:rPr>
      </w:pPr>
      <w:bookmarkStart w:id="13" w:name="_Ref133321438"/>
      <w:r w:rsidRPr="00047E66">
        <w:rPr>
          <w:rFonts w:asciiTheme="minorHAnsi" w:eastAsiaTheme="majorEastAsia" w:hAnsiTheme="minorHAnsi" w:cstheme="majorBidi"/>
          <w:color w:val="000000" w:themeColor="text1"/>
          <w:sz w:val="18"/>
          <w:szCs w:val="18"/>
        </w:rPr>
        <w:t>Wykonawca</w:t>
      </w:r>
      <w:r w:rsidR="00E6588A">
        <w:rPr>
          <w:rFonts w:asciiTheme="minorHAnsi" w:eastAsiaTheme="majorEastAsia" w:hAnsiTheme="minorHAnsi" w:cstheme="majorBidi"/>
          <w:color w:val="000000" w:themeColor="text1"/>
          <w:sz w:val="18"/>
          <w:szCs w:val="18"/>
        </w:rPr>
        <w:t xml:space="preserve"> </w:t>
      </w:r>
      <w:r w:rsidR="00E6588A" w:rsidRPr="00E6588A">
        <w:rPr>
          <w:rFonts w:asciiTheme="minorHAnsi" w:eastAsiaTheme="majorEastAsia" w:hAnsiTheme="minorHAnsi" w:cstheme="majorBidi"/>
          <w:color w:val="000000" w:themeColor="text1"/>
          <w:sz w:val="18"/>
          <w:szCs w:val="18"/>
        </w:rPr>
        <w:t>(lub którykolwiek z Członków Konsorcjum)</w:t>
      </w:r>
      <w:r w:rsidRPr="00047E66">
        <w:rPr>
          <w:rFonts w:asciiTheme="minorHAnsi" w:eastAsiaTheme="majorEastAsia" w:hAnsiTheme="minorHAnsi" w:cstheme="majorBidi"/>
          <w:color w:val="000000" w:themeColor="text1"/>
          <w:sz w:val="18"/>
          <w:szCs w:val="18"/>
        </w:rPr>
        <w:t xml:space="preserve"> jest Podmiotem Objętym Sankcjami, a nie zostało wydane odpowiednie zezwolenie, o którym mowa w art. 5k ust. 2 Rozporządzenia 833/2014,</w:t>
      </w:r>
      <w:bookmarkEnd w:id="13"/>
    </w:p>
    <w:p w14:paraId="423129B7" w14:textId="065E256D" w:rsidR="00047E66" w:rsidRPr="00047E66" w:rsidRDefault="00047E66" w:rsidP="00047E66">
      <w:pPr>
        <w:keepNext/>
        <w:keepLines/>
        <w:numPr>
          <w:ilvl w:val="2"/>
          <w:numId w:val="23"/>
        </w:numPr>
        <w:spacing w:before="40"/>
        <w:jc w:val="both"/>
        <w:outlineLvl w:val="2"/>
        <w:rPr>
          <w:rFonts w:asciiTheme="minorHAnsi" w:eastAsiaTheme="majorEastAsia" w:hAnsiTheme="minorHAnsi" w:cstheme="majorBidi"/>
          <w:color w:val="000000" w:themeColor="text1"/>
          <w:sz w:val="18"/>
          <w:szCs w:val="18"/>
        </w:rPr>
      </w:pPr>
      <w:bookmarkStart w:id="14" w:name="_Ref133321455"/>
      <w:bookmarkStart w:id="15" w:name="_Ref133585460"/>
      <w:r w:rsidRPr="00047E66">
        <w:rPr>
          <w:rFonts w:asciiTheme="minorHAnsi" w:eastAsiaTheme="majorEastAsia" w:hAnsiTheme="minorHAnsi" w:cstheme="majorBidi"/>
          <w:color w:val="000000" w:themeColor="text1"/>
          <w:sz w:val="18"/>
          <w:szCs w:val="18"/>
        </w:rPr>
        <w:t xml:space="preserve">Wykonawca </w:t>
      </w:r>
      <w:r w:rsidR="00E6588A" w:rsidRPr="00E6588A">
        <w:rPr>
          <w:rFonts w:asciiTheme="minorHAnsi" w:eastAsiaTheme="majorEastAsia" w:hAnsiTheme="minorHAnsi" w:cstheme="majorBidi"/>
          <w:color w:val="000000" w:themeColor="text1"/>
          <w:sz w:val="18"/>
          <w:szCs w:val="18"/>
        </w:rPr>
        <w:t xml:space="preserve">(lub którykolwiek z Członków Konsorcjum) </w:t>
      </w:r>
      <w:r w:rsidRPr="00047E66">
        <w:rPr>
          <w:rFonts w:asciiTheme="minorHAnsi" w:eastAsiaTheme="majorEastAsia" w:hAnsiTheme="minorHAnsi" w:cstheme="majorBidi"/>
          <w:color w:val="000000" w:themeColor="text1"/>
          <w:sz w:val="18"/>
          <w:szCs w:val="18"/>
        </w:rPr>
        <w:t xml:space="preserve">naruszył w ramach wykonywania Umowy jakikolwiek, wynikający z sankcji wprowadzonych na mocy przepisów obowiązujących w Rzeczypospolitej Polskiej, zakaz działania lub zaniechania, w szczególności którykolwiek spośród określonych w Rozporządzeniu 833/2014, Rozporządzeniu 765/2006 lub Rozporządzeniu 269/2014 zakazów nabywania dostaw, usług lub robót budowlanych znajdujących się w lub pochodzących z Białorusi lub Rosji lub zakazów </w:t>
      </w:r>
      <w:r w:rsidR="00E6588A">
        <w:rPr>
          <w:rFonts w:asciiTheme="minorHAnsi" w:eastAsiaTheme="majorEastAsia" w:hAnsiTheme="minorHAnsi" w:cstheme="majorBidi"/>
          <w:color w:val="000000" w:themeColor="text1"/>
          <w:sz w:val="18"/>
          <w:szCs w:val="18"/>
        </w:rPr>
        <w:t xml:space="preserve">zakupu, </w:t>
      </w:r>
      <w:r w:rsidRPr="00047E66">
        <w:rPr>
          <w:rFonts w:asciiTheme="minorHAnsi" w:eastAsiaTheme="majorEastAsia" w:hAnsiTheme="minorHAnsi" w:cstheme="majorBidi"/>
          <w:color w:val="000000" w:themeColor="text1"/>
          <w:sz w:val="18"/>
          <w:szCs w:val="18"/>
        </w:rPr>
        <w:t xml:space="preserve">przywozu lub transportowania produktów </w:t>
      </w:r>
      <w:r w:rsidR="00E6588A">
        <w:rPr>
          <w:rFonts w:asciiTheme="minorHAnsi" w:eastAsiaTheme="majorEastAsia" w:hAnsiTheme="minorHAnsi" w:cstheme="majorBidi"/>
          <w:color w:val="000000" w:themeColor="text1"/>
          <w:sz w:val="18"/>
          <w:szCs w:val="18"/>
        </w:rPr>
        <w:t xml:space="preserve">znajdujących się w lub </w:t>
      </w:r>
      <w:r w:rsidRPr="00047E66">
        <w:rPr>
          <w:rFonts w:asciiTheme="minorHAnsi" w:eastAsiaTheme="majorEastAsia" w:hAnsiTheme="minorHAnsi" w:cstheme="majorBidi"/>
          <w:color w:val="000000" w:themeColor="text1"/>
          <w:sz w:val="18"/>
          <w:szCs w:val="18"/>
        </w:rPr>
        <w:t>pochodzących lub wywożonych z Białorusi lub Rosji</w:t>
      </w:r>
      <w:bookmarkEnd w:id="14"/>
      <w:r w:rsidRPr="00047E66">
        <w:rPr>
          <w:rFonts w:asciiTheme="minorHAnsi" w:eastAsiaTheme="majorEastAsia" w:hAnsiTheme="minorHAnsi" w:cstheme="majorBidi"/>
          <w:color w:val="000000" w:themeColor="text1"/>
          <w:sz w:val="18"/>
          <w:szCs w:val="18"/>
        </w:rPr>
        <w:t>,</w:t>
      </w:r>
    </w:p>
    <w:p w14:paraId="731A3A87" w14:textId="657B7ECA"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Wykonawca </w:t>
      </w:r>
      <w:r w:rsidR="00E6588A" w:rsidRPr="00E6588A">
        <w:rPr>
          <w:rFonts w:asciiTheme="minorHAnsi" w:eastAsiaTheme="majorEastAsia" w:hAnsiTheme="minorHAnsi" w:cstheme="majorBidi"/>
          <w:color w:val="000000" w:themeColor="text1"/>
          <w:sz w:val="18"/>
          <w:szCs w:val="18"/>
        </w:rPr>
        <w:t xml:space="preserve">(lub którykolwiek z Członków Konsorcjum) </w:t>
      </w:r>
      <w:r w:rsidRPr="00047E66">
        <w:rPr>
          <w:rFonts w:asciiTheme="minorHAnsi" w:eastAsiaTheme="majorEastAsia" w:hAnsiTheme="minorHAnsi" w:cstheme="majorBidi"/>
          <w:color w:val="000000" w:themeColor="text1"/>
          <w:sz w:val="18"/>
          <w:szCs w:val="18"/>
        </w:rPr>
        <w:t xml:space="preserve">udostępnił środki finansowe lub zasoby gospodarcze bezpośrednio lub pośrednio podmiotowi, o którym mowa w pkt </w:t>
      </w:r>
      <w:r w:rsidR="003B6490">
        <w:rPr>
          <w:rFonts w:asciiTheme="minorHAnsi" w:eastAsiaTheme="majorEastAsia" w:hAnsiTheme="minorHAnsi" w:cstheme="majorBidi"/>
          <w:color w:val="000000" w:themeColor="text1"/>
          <w:sz w:val="18"/>
          <w:szCs w:val="18"/>
        </w:rPr>
        <w:t xml:space="preserve">4.1 </w:t>
      </w:r>
      <w:r w:rsidR="009D438A">
        <w:rPr>
          <w:rFonts w:asciiTheme="minorHAnsi" w:eastAsiaTheme="majorEastAsia" w:hAnsiTheme="minorHAnsi" w:cstheme="majorBidi"/>
          <w:color w:val="000000" w:themeColor="text1"/>
          <w:sz w:val="18"/>
          <w:szCs w:val="18"/>
        </w:rPr>
        <w:t xml:space="preserve">ppkt 2 </w:t>
      </w:r>
      <w:r w:rsidRPr="00047E66">
        <w:rPr>
          <w:rFonts w:asciiTheme="minorHAnsi" w:eastAsiaTheme="majorEastAsia" w:hAnsiTheme="minorHAnsi" w:cstheme="majorBidi"/>
          <w:color w:val="000000" w:themeColor="text1"/>
          <w:sz w:val="18"/>
          <w:szCs w:val="18"/>
        </w:rPr>
        <w:t>lit. b – f, lub innej osobie fizycznej lub organowi powiązanemu z podmiotem, o którym mowa w pkt 4.1 ppkt 2 lit. b – d, lub na rzecz któregokolwiek z wymienionych powyżej podmiotów lub świadomie i umyślnie brał udział w działaniach, których celem lub skutkiem było, jest lub będzie obchodzenie zakazów działania lub zaniechania wynikających z art. 2 ust. 1 lub 2 Rozporządzenia 765/2006 lub art. 2 Rozporządzenia 269/2014</w:t>
      </w:r>
    </w:p>
    <w:p w14:paraId="50444035" w14:textId="77777777" w:rsidR="00047E66" w:rsidRPr="00047E66" w:rsidRDefault="00047E66" w:rsidP="00047E66">
      <w:pPr>
        <w:suppressAutoHyphens/>
        <w:spacing w:before="180" w:after="180" w:line="276" w:lineRule="auto"/>
        <w:ind w:left="851"/>
        <w:contextualSpacing/>
        <w:jc w:val="both"/>
        <w:rPr>
          <w:rFonts w:asciiTheme="minorHAnsi" w:eastAsiaTheme="minorEastAsia" w:hAnsiTheme="minorHAnsi" w:cstheme="minorHAnsi"/>
          <w:sz w:val="18"/>
          <w:szCs w:val="18"/>
          <w:lang w:eastAsia="en-US"/>
        </w:rPr>
      </w:pPr>
      <w:r w:rsidRPr="00047E66">
        <w:rPr>
          <w:rFonts w:asciiTheme="minorHAnsi" w:eastAsiaTheme="minorEastAsia" w:hAnsiTheme="minorHAnsi" w:cstheme="minorHAnsi"/>
          <w:sz w:val="18"/>
          <w:szCs w:val="18"/>
          <w:lang w:eastAsia="en-US"/>
        </w:rPr>
        <w:t>(</w:t>
      </w:r>
      <w:r w:rsidRPr="00047E66">
        <w:rPr>
          <w:rFonts w:asciiTheme="minorHAnsi" w:eastAsiaTheme="minorEastAsia" w:hAnsiTheme="minorHAnsi" w:cstheme="minorHAnsi"/>
          <w:b/>
          <w:bCs/>
          <w:sz w:val="18"/>
          <w:szCs w:val="18"/>
          <w:lang w:eastAsia="en-US"/>
        </w:rPr>
        <w:t>gwarantowana okoliczność</w:t>
      </w:r>
      <w:r w:rsidRPr="00047E66">
        <w:rPr>
          <w:rFonts w:asciiTheme="minorHAnsi" w:eastAsiaTheme="minorEastAsia" w:hAnsiTheme="minorHAnsi" w:cstheme="minorHAnsi"/>
          <w:sz w:val="18"/>
          <w:szCs w:val="18"/>
          <w:lang w:eastAsia="en-US"/>
        </w:rPr>
        <w:t>).</w:t>
      </w:r>
      <w:bookmarkEnd w:id="15"/>
    </w:p>
    <w:p w14:paraId="65601222" w14:textId="24059B16"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Jeżeli w dniu zawarcia Umowy występowała którakolwiek z okoliczności, o których mowa w pkt </w:t>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fldChar w:fldCharType="begin"/>
      </w:r>
      <w:r w:rsidRPr="00047E66">
        <w:rPr>
          <w:rFonts w:asciiTheme="minorHAnsi" w:eastAsiaTheme="majorEastAsia" w:hAnsiTheme="minorHAnsi" w:cstheme="majorBidi"/>
          <w:color w:val="000000" w:themeColor="text1"/>
          <w:sz w:val="18"/>
          <w:szCs w:val="18"/>
        </w:rPr>
        <w:instrText xml:space="preserve"> REF _Ref135647946 \r \h  \* MERGEFORMAT </w:instrText>
      </w:r>
      <w:r w:rsidRPr="00047E66">
        <w:rPr>
          <w:rFonts w:asciiTheme="minorHAnsi" w:eastAsiaTheme="majorEastAsia" w:hAnsiTheme="minorHAnsi" w:cstheme="majorBidi"/>
          <w:color w:val="000000" w:themeColor="text1"/>
          <w:sz w:val="18"/>
          <w:szCs w:val="18"/>
        </w:rPr>
      </w:r>
      <w:r w:rsidRPr="00047E6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Pr="00047E66">
        <w:rPr>
          <w:rFonts w:asciiTheme="minorHAnsi" w:eastAsiaTheme="majorEastAsia" w:hAnsiTheme="minorHAnsi" w:cstheme="majorBidi"/>
          <w:color w:val="000000" w:themeColor="text1"/>
          <w:sz w:val="18"/>
          <w:szCs w:val="18"/>
        </w:rPr>
        <w:fldChar w:fldCharType="end"/>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 jeżeli w okresie realizacji Umowy zaistnieje którakolwiek z okoliczności określonych w pkt </w:t>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fldChar w:fldCharType="begin"/>
      </w:r>
      <w:r w:rsidRPr="00047E66">
        <w:rPr>
          <w:rFonts w:asciiTheme="minorHAnsi" w:eastAsiaTheme="majorEastAsia" w:hAnsiTheme="minorHAnsi" w:cstheme="majorBidi"/>
          <w:color w:val="000000" w:themeColor="text1"/>
          <w:sz w:val="18"/>
          <w:szCs w:val="18"/>
        </w:rPr>
        <w:instrText xml:space="preserve"> REF _Ref135647946 \r \h  \* MERGEFORMAT </w:instrText>
      </w:r>
      <w:r w:rsidRPr="00047E66">
        <w:rPr>
          <w:rFonts w:asciiTheme="minorHAnsi" w:eastAsiaTheme="majorEastAsia" w:hAnsiTheme="minorHAnsi" w:cstheme="majorBidi"/>
          <w:color w:val="000000" w:themeColor="text1"/>
          <w:sz w:val="18"/>
          <w:szCs w:val="18"/>
        </w:rPr>
      </w:r>
      <w:r w:rsidRPr="00047E6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Pr="00047E66">
        <w:rPr>
          <w:rFonts w:asciiTheme="minorHAnsi" w:eastAsiaTheme="majorEastAsia" w:hAnsiTheme="minorHAnsi" w:cstheme="majorBidi"/>
          <w:color w:val="000000" w:themeColor="text1"/>
          <w:sz w:val="18"/>
          <w:szCs w:val="18"/>
        </w:rPr>
        <w:fldChar w:fldCharType="end"/>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Wykonawca spełni </w:t>
      </w:r>
      <w:r w:rsidRPr="00047E66">
        <w:rPr>
          <w:rFonts w:asciiTheme="minorHAnsi" w:eastAsiaTheme="majorEastAsia" w:hAnsiTheme="minorHAnsi" w:cstheme="majorBidi"/>
          <w:b/>
          <w:bCs/>
          <w:color w:val="000000" w:themeColor="text1"/>
          <w:sz w:val="18"/>
          <w:szCs w:val="18"/>
        </w:rPr>
        <w:t>świadczenia gwarancyjne</w:t>
      </w:r>
      <w:r w:rsidRPr="00047E66">
        <w:rPr>
          <w:rFonts w:asciiTheme="minorHAnsi" w:eastAsiaTheme="majorEastAsia" w:hAnsiTheme="minorHAnsi" w:cstheme="majorBidi"/>
          <w:color w:val="000000" w:themeColor="text1"/>
          <w:sz w:val="18"/>
          <w:szCs w:val="18"/>
        </w:rPr>
        <w:t xml:space="preserve">, tj. naprawi szkodę poniesioną przez Zamawiającego w związku z wystąpieniem którejkolwiek z okoliczności, o których mowa w pkt </w:t>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fldChar w:fldCharType="begin"/>
      </w:r>
      <w:r w:rsidRPr="00047E66">
        <w:rPr>
          <w:rFonts w:asciiTheme="minorHAnsi" w:eastAsiaTheme="majorEastAsia" w:hAnsiTheme="minorHAnsi" w:cstheme="majorBidi"/>
          <w:color w:val="000000" w:themeColor="text1"/>
          <w:sz w:val="18"/>
          <w:szCs w:val="18"/>
        </w:rPr>
        <w:instrText xml:space="preserve"> REF _Ref135647946 \r \h  \* MERGEFORMAT </w:instrText>
      </w:r>
      <w:r w:rsidRPr="00047E66">
        <w:rPr>
          <w:rFonts w:asciiTheme="minorHAnsi" w:eastAsiaTheme="majorEastAsia" w:hAnsiTheme="minorHAnsi" w:cstheme="majorBidi"/>
          <w:color w:val="000000" w:themeColor="text1"/>
          <w:sz w:val="18"/>
          <w:szCs w:val="18"/>
        </w:rPr>
      </w:r>
      <w:r w:rsidRPr="00047E6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Pr="00047E66">
        <w:rPr>
          <w:rFonts w:asciiTheme="minorHAnsi" w:eastAsiaTheme="majorEastAsia" w:hAnsiTheme="minorHAnsi" w:cstheme="majorBidi"/>
          <w:color w:val="000000" w:themeColor="text1"/>
          <w:sz w:val="18"/>
          <w:szCs w:val="18"/>
        </w:rPr>
        <w:fldChar w:fldCharType="end"/>
      </w:r>
      <w:r w:rsidR="005D098E">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 w związku z </w:t>
      </w:r>
      <w:r w:rsidR="00E6588A">
        <w:rPr>
          <w:rFonts w:asciiTheme="minorHAnsi" w:eastAsiaTheme="majorEastAsia" w:hAnsiTheme="minorHAnsi" w:cstheme="majorBidi"/>
          <w:color w:val="000000" w:themeColor="text1"/>
          <w:sz w:val="18"/>
          <w:szCs w:val="18"/>
        </w:rPr>
        <w:t>wypowiedzeniem</w:t>
      </w:r>
      <w:r w:rsidRPr="00047E66">
        <w:rPr>
          <w:rFonts w:asciiTheme="minorHAnsi" w:eastAsiaTheme="majorEastAsia" w:hAnsiTheme="minorHAnsi" w:cstheme="majorBidi"/>
          <w:color w:val="000000" w:themeColor="text1"/>
          <w:sz w:val="18"/>
          <w:szCs w:val="18"/>
        </w:rPr>
        <w:t xml:space="preserve"> Umowy na podstawie pkt </w:t>
      </w:r>
      <w:r w:rsidR="005D098E">
        <w:rPr>
          <w:rFonts w:asciiTheme="minorHAnsi" w:eastAsiaTheme="majorEastAsia" w:hAnsiTheme="minorHAnsi" w:cstheme="majorBidi"/>
          <w:color w:val="000000" w:themeColor="text1"/>
          <w:sz w:val="18"/>
          <w:szCs w:val="18"/>
        </w:rPr>
        <w:t>[</w:t>
      </w:r>
      <w:r w:rsidR="005D098E" w:rsidRPr="00DC07B6">
        <w:rPr>
          <w:rFonts w:asciiTheme="minorHAnsi" w:eastAsiaTheme="majorEastAsia" w:hAnsiTheme="minorHAnsi" w:cstheme="majorBidi"/>
          <w:color w:val="000000" w:themeColor="text1"/>
          <w:sz w:val="18"/>
          <w:szCs w:val="18"/>
        </w:rPr>
        <w:fldChar w:fldCharType="begin"/>
      </w:r>
      <w:r w:rsidR="005D098E" w:rsidRPr="00DC07B6">
        <w:rPr>
          <w:rFonts w:asciiTheme="minorHAnsi" w:eastAsiaTheme="majorEastAsia" w:hAnsiTheme="minorHAnsi" w:cstheme="majorBidi"/>
          <w:color w:val="000000" w:themeColor="text1"/>
          <w:sz w:val="18"/>
          <w:szCs w:val="18"/>
        </w:rPr>
        <w:instrText xml:space="preserve"> REF _Ref153280415 \r \h </w:instrText>
      </w:r>
      <w:r w:rsidR="00E6588A" w:rsidRPr="00DC07B6">
        <w:rPr>
          <w:rFonts w:asciiTheme="minorHAnsi" w:eastAsiaTheme="majorEastAsia" w:hAnsiTheme="minorHAnsi" w:cstheme="majorBidi"/>
          <w:color w:val="000000" w:themeColor="text1"/>
          <w:sz w:val="18"/>
          <w:szCs w:val="18"/>
        </w:rPr>
        <w:instrText xml:space="preserve"> \* MERGEFORMAT </w:instrText>
      </w:r>
      <w:r w:rsidR="005D098E" w:rsidRPr="00DC07B6">
        <w:rPr>
          <w:rFonts w:asciiTheme="minorHAnsi" w:eastAsiaTheme="majorEastAsia" w:hAnsiTheme="minorHAnsi" w:cstheme="majorBidi"/>
          <w:color w:val="000000" w:themeColor="text1"/>
          <w:sz w:val="18"/>
          <w:szCs w:val="18"/>
        </w:rPr>
      </w:r>
      <w:r w:rsidR="005D098E" w:rsidRPr="00DC07B6">
        <w:rPr>
          <w:rFonts w:asciiTheme="minorHAnsi" w:eastAsiaTheme="majorEastAsia" w:hAnsiTheme="minorHAnsi" w:cstheme="majorBidi"/>
          <w:color w:val="000000" w:themeColor="text1"/>
          <w:sz w:val="18"/>
          <w:szCs w:val="18"/>
        </w:rPr>
        <w:fldChar w:fldCharType="separate"/>
      </w:r>
      <w:r w:rsidR="008F08FC" w:rsidRPr="00DC07B6">
        <w:rPr>
          <w:rFonts w:asciiTheme="minorHAnsi" w:eastAsiaTheme="majorEastAsia" w:hAnsiTheme="minorHAnsi" w:cstheme="majorBidi"/>
          <w:color w:val="000000" w:themeColor="text1"/>
          <w:sz w:val="18"/>
          <w:szCs w:val="18"/>
        </w:rPr>
        <w:t>4.23</w:t>
      </w:r>
      <w:r w:rsidR="005D098E" w:rsidRPr="00DC07B6">
        <w:rPr>
          <w:rFonts w:asciiTheme="minorHAnsi" w:eastAsiaTheme="majorEastAsia" w:hAnsiTheme="minorHAnsi" w:cstheme="majorBidi"/>
          <w:color w:val="000000" w:themeColor="text1"/>
          <w:sz w:val="18"/>
          <w:szCs w:val="18"/>
        </w:rPr>
        <w:fldChar w:fldCharType="end"/>
      </w:r>
      <w:r w:rsidR="005D098E" w:rsidRPr="00DC07B6">
        <w:rPr>
          <w:rFonts w:asciiTheme="minorHAnsi" w:eastAsiaTheme="majorEastAsia" w:hAnsiTheme="minorHAnsi" w:cstheme="majorBidi"/>
          <w:color w:val="000000" w:themeColor="text1"/>
          <w:sz w:val="18"/>
          <w:szCs w:val="18"/>
        </w:rPr>
        <w:t>]</w:t>
      </w:r>
      <w:r w:rsidRPr="00DC07B6">
        <w:rPr>
          <w:rFonts w:asciiTheme="minorHAnsi" w:eastAsiaTheme="majorEastAsia" w:hAnsiTheme="minorHAnsi" w:cstheme="majorBidi"/>
          <w:color w:val="000000" w:themeColor="text1"/>
          <w:sz w:val="18"/>
          <w:szCs w:val="18"/>
        </w:rPr>
        <w:t xml:space="preserve"> </w:t>
      </w:r>
      <w:r w:rsidR="00266F9E" w:rsidRPr="00DC07B6">
        <w:rPr>
          <w:rFonts w:asciiTheme="minorHAnsi" w:eastAsiaTheme="majorEastAsia" w:hAnsiTheme="minorHAnsi" w:cstheme="majorBidi"/>
          <w:color w:val="000000" w:themeColor="text1"/>
          <w:sz w:val="18"/>
          <w:szCs w:val="18"/>
        </w:rPr>
        <w:t xml:space="preserve">lub pkt </w:t>
      </w:r>
      <w:r w:rsidR="005D098E" w:rsidRPr="00DC07B6">
        <w:rPr>
          <w:rFonts w:asciiTheme="minorHAnsi" w:eastAsiaTheme="majorEastAsia" w:hAnsiTheme="minorHAnsi" w:cstheme="majorBidi"/>
          <w:color w:val="000000" w:themeColor="text1"/>
          <w:sz w:val="18"/>
          <w:szCs w:val="18"/>
        </w:rPr>
        <w:t>[</w:t>
      </w:r>
      <w:r w:rsidR="005D098E" w:rsidRPr="00DC07B6">
        <w:rPr>
          <w:rFonts w:asciiTheme="minorHAnsi" w:eastAsiaTheme="majorEastAsia" w:hAnsiTheme="minorHAnsi" w:cstheme="majorBidi"/>
          <w:color w:val="000000" w:themeColor="text1"/>
          <w:sz w:val="18"/>
          <w:szCs w:val="18"/>
        </w:rPr>
        <w:fldChar w:fldCharType="begin"/>
      </w:r>
      <w:r w:rsidR="005D098E" w:rsidRPr="00DC07B6">
        <w:rPr>
          <w:rFonts w:asciiTheme="minorHAnsi" w:eastAsiaTheme="majorEastAsia" w:hAnsiTheme="minorHAnsi" w:cstheme="majorBidi"/>
          <w:color w:val="000000" w:themeColor="text1"/>
          <w:sz w:val="18"/>
          <w:szCs w:val="18"/>
        </w:rPr>
        <w:instrText xml:space="preserve"> REF _Ref153280430 \r \h </w:instrText>
      </w:r>
      <w:r w:rsidR="00E6588A" w:rsidRPr="00DC07B6">
        <w:rPr>
          <w:rFonts w:asciiTheme="minorHAnsi" w:eastAsiaTheme="majorEastAsia" w:hAnsiTheme="minorHAnsi" w:cstheme="majorBidi"/>
          <w:color w:val="000000" w:themeColor="text1"/>
          <w:sz w:val="18"/>
          <w:szCs w:val="18"/>
        </w:rPr>
        <w:instrText xml:space="preserve"> \* MERGEFORMAT </w:instrText>
      </w:r>
      <w:r w:rsidR="005D098E" w:rsidRPr="00DC07B6">
        <w:rPr>
          <w:rFonts w:asciiTheme="minorHAnsi" w:eastAsiaTheme="majorEastAsia" w:hAnsiTheme="minorHAnsi" w:cstheme="majorBidi"/>
          <w:color w:val="000000" w:themeColor="text1"/>
          <w:sz w:val="18"/>
          <w:szCs w:val="18"/>
        </w:rPr>
      </w:r>
      <w:r w:rsidR="005D098E" w:rsidRPr="00DC07B6">
        <w:rPr>
          <w:rFonts w:asciiTheme="minorHAnsi" w:eastAsiaTheme="majorEastAsia" w:hAnsiTheme="minorHAnsi" w:cstheme="majorBidi"/>
          <w:color w:val="000000" w:themeColor="text1"/>
          <w:sz w:val="18"/>
          <w:szCs w:val="18"/>
        </w:rPr>
        <w:fldChar w:fldCharType="separate"/>
      </w:r>
      <w:r w:rsidR="008F08FC" w:rsidRPr="00DC07B6">
        <w:rPr>
          <w:rFonts w:asciiTheme="minorHAnsi" w:eastAsiaTheme="majorEastAsia" w:hAnsiTheme="minorHAnsi" w:cstheme="majorBidi"/>
          <w:color w:val="000000" w:themeColor="text1"/>
          <w:sz w:val="18"/>
          <w:szCs w:val="18"/>
        </w:rPr>
        <w:t>4.24</w:t>
      </w:r>
      <w:r w:rsidR="005D098E" w:rsidRPr="00DC07B6">
        <w:rPr>
          <w:rFonts w:asciiTheme="minorHAnsi" w:eastAsiaTheme="majorEastAsia" w:hAnsiTheme="minorHAnsi" w:cstheme="majorBidi"/>
          <w:color w:val="000000" w:themeColor="text1"/>
          <w:sz w:val="18"/>
          <w:szCs w:val="18"/>
        </w:rPr>
        <w:fldChar w:fldCharType="end"/>
      </w:r>
      <w:r w:rsidR="005D098E" w:rsidRPr="00DC07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do pełnej wartości szkody poniesionej przez Zamawiającego.</w:t>
      </w:r>
    </w:p>
    <w:p w14:paraId="31A49D3C" w14:textId="77777777" w:rsidR="00047E66" w:rsidRPr="00047E66" w:rsidRDefault="00047E66" w:rsidP="00047E66">
      <w:pPr>
        <w:numPr>
          <w:ilvl w:val="1"/>
          <w:numId w:val="0"/>
        </w:numPr>
        <w:suppressAutoHyphens/>
        <w:spacing w:before="40" w:after="0" w:line="259" w:lineRule="auto"/>
        <w:outlineLvl w:val="1"/>
        <w:rPr>
          <w:rFonts w:ascii="Calibri" w:eastAsiaTheme="minorEastAsia" w:hAnsi="Calibri" w:cstheme="majorBidi"/>
          <w:b/>
          <w:spacing w:val="15"/>
          <w:sz w:val="18"/>
          <w:szCs w:val="18"/>
          <w:lang w:eastAsia="en-US"/>
        </w:rPr>
      </w:pPr>
      <w:r w:rsidRPr="00047E66">
        <w:rPr>
          <w:rFonts w:ascii="Calibri" w:eastAsiaTheme="minorEastAsia" w:hAnsi="Calibri" w:cstheme="majorBidi"/>
          <w:b/>
          <w:spacing w:val="15"/>
          <w:sz w:val="18"/>
          <w:szCs w:val="18"/>
          <w:lang w:eastAsia="en-US"/>
        </w:rPr>
        <w:t>Gwarancja nienaruszania sankcji przez Podmioty Współpracujące</w:t>
      </w:r>
    </w:p>
    <w:p w14:paraId="1330DC71" w14:textId="77777777"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bookmarkStart w:id="16" w:name="_Ref153280201"/>
      <w:r w:rsidRPr="00047E66">
        <w:rPr>
          <w:rFonts w:asciiTheme="minorHAnsi" w:eastAsiaTheme="majorEastAsia" w:hAnsiTheme="minorHAnsi" w:cstheme="majorBidi"/>
          <w:color w:val="000000" w:themeColor="text1"/>
          <w:sz w:val="18"/>
          <w:szCs w:val="18"/>
        </w:rPr>
        <w:t>Wykonawca gwarantuje, że na dzień zawarcia Umowy nie występuje żadna z poniższych okoliczności, ani też żadna z tych okoliczności nie wystąpi w okresie realizacji Umowy:</w:t>
      </w:r>
      <w:bookmarkEnd w:id="16"/>
    </w:p>
    <w:p w14:paraId="5485A621" w14:textId="77777777"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lastRenderedPageBreak/>
        <w:t>którykolwiek z Podmiotów Współpracujących naruszył w ramach wykonywania Umowy jakikolwiek, wynikający z sankcji wprowadzonych na mocy przepisów obowiązujących w Rzeczypospolitej Polskiej, zakaz działania lub zaniechania, w szczególności którykolwiek spośród określonych w Rozporządzeniu 833/2014, Rozporządzeniu 765/2006 lub Rozporządzeniu 269/2014 zakazów nabywania dostaw, usług lub robót budowlanych znajdujących się w lub pochodzących z Białorusi lub Rosji lub zakazów zakupu, przywozu lub transportowania produktów znajdujących się w lub pochodzących lub wywożonych z Białorusi lub Rosji</w:t>
      </w:r>
    </w:p>
    <w:p w14:paraId="264319FB" w14:textId="7DEAA1C8"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wartość świadczeń powierzonych do zrealizowania Podmiotom Współpracującym, które są Podmiotami Objętymi Sankcjami, liczona łącznie dla wszystkich Podmiotów Współpracujących będących Podmiotami Objętymi Sankcjami, przekroczy kwotę odpowiadającą 10% maksymalnej wartości wynagrodzenia, jakie może być należne Wykonawcy na podstawie Umowy, a nie zostało wydane odpowiednie zezwolenie, o którym mowa w art. 5k ust. 2 Rozporządzenia 833/2014,</w:t>
      </w:r>
    </w:p>
    <w:p w14:paraId="77486B6D" w14:textId="77777777"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którykolwiek z Podmiotów Współpracujących jest Podmiotem Objętym Sankcjami ze względu na okoliczności, o których mowa w pkt 4.1. ppkt 2 lit. b – f.</w:t>
      </w:r>
    </w:p>
    <w:p w14:paraId="304E2C1C" w14:textId="77777777" w:rsidR="00047E66" w:rsidRPr="00FD6F32" w:rsidRDefault="00047E66" w:rsidP="00047E66">
      <w:pPr>
        <w:widowControl w:val="0"/>
        <w:suppressAutoHyphens/>
        <w:spacing w:before="180" w:after="180" w:line="276" w:lineRule="auto"/>
        <w:ind w:left="851"/>
        <w:contextualSpacing/>
        <w:jc w:val="both"/>
        <w:rPr>
          <w:rFonts w:asciiTheme="minorHAnsi" w:eastAsiaTheme="minorEastAsia" w:hAnsiTheme="minorHAnsi" w:cstheme="minorHAnsi"/>
          <w:sz w:val="18"/>
          <w:szCs w:val="18"/>
          <w:lang w:eastAsia="en-US"/>
        </w:rPr>
      </w:pPr>
      <w:r w:rsidRPr="00FD6F32">
        <w:rPr>
          <w:rFonts w:asciiTheme="minorHAnsi" w:eastAsiaTheme="minorEastAsia" w:hAnsiTheme="minorHAnsi" w:cstheme="minorHAnsi"/>
          <w:sz w:val="18"/>
          <w:szCs w:val="18"/>
          <w:lang w:eastAsia="en-US"/>
        </w:rPr>
        <w:t>(</w:t>
      </w:r>
      <w:r w:rsidRPr="00FD6F32">
        <w:rPr>
          <w:rFonts w:asciiTheme="minorHAnsi" w:eastAsiaTheme="minorEastAsia" w:hAnsiTheme="minorHAnsi" w:cstheme="minorHAnsi"/>
          <w:b/>
          <w:bCs/>
          <w:sz w:val="18"/>
          <w:szCs w:val="18"/>
          <w:lang w:eastAsia="en-US"/>
        </w:rPr>
        <w:t>gwarantowana okoliczność</w:t>
      </w:r>
      <w:r w:rsidRPr="00FD6F32">
        <w:rPr>
          <w:rFonts w:asciiTheme="minorHAnsi" w:eastAsiaTheme="minorEastAsia" w:hAnsiTheme="minorHAnsi" w:cstheme="minorHAnsi"/>
          <w:sz w:val="18"/>
          <w:szCs w:val="18"/>
          <w:lang w:eastAsia="en-US"/>
        </w:rPr>
        <w:t>).</w:t>
      </w:r>
    </w:p>
    <w:p w14:paraId="41FEFD39" w14:textId="2F6F3631" w:rsidR="00047E66" w:rsidRPr="00FD6F32" w:rsidRDefault="00047E66" w:rsidP="00047E66">
      <w:pPr>
        <w:keepNext/>
        <w:keepLines/>
        <w:numPr>
          <w:ilvl w:val="1"/>
          <w:numId w:val="23"/>
        </w:numPr>
        <w:spacing w:before="40"/>
        <w:jc w:val="both"/>
        <w:outlineLvl w:val="1"/>
        <w:rPr>
          <w:rFonts w:asciiTheme="minorHAnsi" w:eastAsiaTheme="majorEastAsia" w:hAnsiTheme="minorHAnsi" w:cstheme="majorBidi"/>
          <w:color w:val="000000" w:themeColor="text1"/>
          <w:sz w:val="18"/>
          <w:szCs w:val="18"/>
        </w:rPr>
      </w:pPr>
      <w:r w:rsidRPr="00FD6F32">
        <w:rPr>
          <w:rFonts w:asciiTheme="minorHAnsi" w:eastAsiaTheme="majorEastAsia" w:hAnsiTheme="minorHAnsi" w:cstheme="majorBidi"/>
          <w:color w:val="000000" w:themeColor="text1"/>
          <w:sz w:val="18"/>
          <w:szCs w:val="18"/>
        </w:rPr>
        <w:t xml:space="preserve">Jeżeli w dniu zawarcia Umowy występowała którakolwiek z okoliczności, o których mowa w </w:t>
      </w:r>
      <w:r w:rsidR="005D098E" w:rsidRPr="00FD6F32">
        <w:rPr>
          <w:rFonts w:asciiTheme="minorHAnsi" w:eastAsiaTheme="majorEastAsia" w:hAnsiTheme="minorHAnsi" w:cstheme="majorBidi"/>
          <w:color w:val="000000" w:themeColor="text1"/>
          <w:sz w:val="18"/>
          <w:szCs w:val="18"/>
        </w:rPr>
        <w:t>pkt [</w:t>
      </w:r>
      <w:r w:rsidR="005D098E" w:rsidRPr="00FD6F32">
        <w:rPr>
          <w:rFonts w:asciiTheme="minorHAnsi" w:eastAsiaTheme="majorEastAsia" w:hAnsiTheme="minorHAnsi" w:cstheme="majorBidi"/>
          <w:color w:val="000000" w:themeColor="text1"/>
          <w:sz w:val="18"/>
          <w:szCs w:val="18"/>
        </w:rPr>
        <w:fldChar w:fldCharType="begin"/>
      </w:r>
      <w:r w:rsidR="005D098E" w:rsidRPr="00FD6F32">
        <w:rPr>
          <w:rFonts w:asciiTheme="minorHAnsi" w:eastAsiaTheme="majorEastAsia" w:hAnsiTheme="minorHAnsi" w:cstheme="majorBidi"/>
          <w:color w:val="000000" w:themeColor="text1"/>
          <w:sz w:val="18"/>
          <w:szCs w:val="18"/>
        </w:rPr>
        <w:instrText xml:space="preserve"> REF _Ref153280201 \r \h </w:instrText>
      </w:r>
      <w:r w:rsidR="00FD6F32">
        <w:rPr>
          <w:rFonts w:asciiTheme="minorHAnsi" w:eastAsiaTheme="majorEastAsia" w:hAnsiTheme="minorHAnsi" w:cstheme="majorBidi"/>
          <w:color w:val="000000" w:themeColor="text1"/>
          <w:sz w:val="18"/>
          <w:szCs w:val="18"/>
        </w:rPr>
        <w:instrText xml:space="preserve"> \* MERGEFORMAT </w:instrText>
      </w:r>
      <w:r w:rsidR="005D098E" w:rsidRPr="00FD6F32">
        <w:rPr>
          <w:rFonts w:asciiTheme="minorHAnsi" w:eastAsiaTheme="majorEastAsia" w:hAnsiTheme="minorHAnsi" w:cstheme="majorBidi"/>
          <w:color w:val="000000" w:themeColor="text1"/>
          <w:sz w:val="18"/>
          <w:szCs w:val="18"/>
        </w:rPr>
      </w:r>
      <w:r w:rsidR="005D098E" w:rsidRPr="00FD6F32">
        <w:rPr>
          <w:rFonts w:asciiTheme="minorHAnsi" w:eastAsiaTheme="majorEastAsia" w:hAnsiTheme="minorHAnsi" w:cstheme="majorBidi"/>
          <w:color w:val="000000" w:themeColor="text1"/>
          <w:sz w:val="18"/>
          <w:szCs w:val="18"/>
        </w:rPr>
        <w:fldChar w:fldCharType="separate"/>
      </w:r>
      <w:r w:rsidR="008F08FC" w:rsidRPr="00FD6F32">
        <w:rPr>
          <w:rFonts w:asciiTheme="minorHAnsi" w:eastAsiaTheme="majorEastAsia" w:hAnsiTheme="minorHAnsi" w:cstheme="majorBidi"/>
          <w:color w:val="000000" w:themeColor="text1"/>
          <w:sz w:val="18"/>
          <w:szCs w:val="18"/>
        </w:rPr>
        <w:t>4.4</w:t>
      </w:r>
      <w:r w:rsidR="005D098E" w:rsidRPr="00FD6F32">
        <w:rPr>
          <w:rFonts w:asciiTheme="minorHAnsi" w:eastAsiaTheme="majorEastAsia" w:hAnsiTheme="minorHAnsi" w:cstheme="majorBidi"/>
          <w:color w:val="000000" w:themeColor="text1"/>
          <w:sz w:val="18"/>
          <w:szCs w:val="18"/>
        </w:rPr>
        <w:fldChar w:fldCharType="end"/>
      </w:r>
      <w:r w:rsidR="005D098E" w:rsidRPr="00FD6F32">
        <w:rPr>
          <w:rFonts w:asciiTheme="minorHAnsi" w:eastAsiaTheme="majorEastAsia" w:hAnsiTheme="minorHAnsi" w:cstheme="majorBidi"/>
          <w:color w:val="000000" w:themeColor="text1"/>
          <w:sz w:val="18"/>
          <w:szCs w:val="18"/>
        </w:rPr>
        <w:t>]</w:t>
      </w:r>
      <w:r w:rsidRPr="00FD6F32">
        <w:rPr>
          <w:rFonts w:asciiTheme="minorHAnsi" w:eastAsiaTheme="majorEastAsia" w:hAnsiTheme="minorHAnsi" w:cstheme="majorBidi"/>
          <w:color w:val="000000" w:themeColor="text1"/>
          <w:sz w:val="18"/>
          <w:szCs w:val="18"/>
        </w:rPr>
        <w:t xml:space="preserve"> lub jeżeli w okresie realizacji Umowy zaistnieje którakolwiek z okoliczności określonych w pkt </w:t>
      </w:r>
      <w:r w:rsidR="005D098E" w:rsidRPr="00FD6F32">
        <w:rPr>
          <w:rFonts w:asciiTheme="minorHAnsi" w:eastAsiaTheme="majorEastAsia" w:hAnsiTheme="minorHAnsi" w:cstheme="majorBidi"/>
          <w:color w:val="000000" w:themeColor="text1"/>
          <w:sz w:val="18"/>
          <w:szCs w:val="18"/>
        </w:rPr>
        <w:t>[</w:t>
      </w:r>
      <w:r w:rsidR="005D098E" w:rsidRPr="00FD6F32">
        <w:rPr>
          <w:rFonts w:asciiTheme="minorHAnsi" w:eastAsiaTheme="majorEastAsia" w:hAnsiTheme="minorHAnsi" w:cstheme="majorBidi"/>
          <w:color w:val="000000" w:themeColor="text1"/>
          <w:sz w:val="18"/>
          <w:szCs w:val="18"/>
        </w:rPr>
        <w:fldChar w:fldCharType="begin"/>
      </w:r>
      <w:r w:rsidR="005D098E" w:rsidRPr="00FD6F32">
        <w:rPr>
          <w:rFonts w:asciiTheme="minorHAnsi" w:eastAsiaTheme="majorEastAsia" w:hAnsiTheme="minorHAnsi" w:cstheme="majorBidi"/>
          <w:color w:val="000000" w:themeColor="text1"/>
          <w:sz w:val="18"/>
          <w:szCs w:val="18"/>
        </w:rPr>
        <w:instrText xml:space="preserve"> REF _Ref153280201 \r \h </w:instrText>
      </w:r>
      <w:r w:rsidR="00FD6F32">
        <w:rPr>
          <w:rFonts w:asciiTheme="minorHAnsi" w:eastAsiaTheme="majorEastAsia" w:hAnsiTheme="minorHAnsi" w:cstheme="majorBidi"/>
          <w:color w:val="000000" w:themeColor="text1"/>
          <w:sz w:val="18"/>
          <w:szCs w:val="18"/>
        </w:rPr>
        <w:instrText xml:space="preserve"> \* MERGEFORMAT </w:instrText>
      </w:r>
      <w:r w:rsidR="005D098E" w:rsidRPr="00FD6F32">
        <w:rPr>
          <w:rFonts w:asciiTheme="minorHAnsi" w:eastAsiaTheme="majorEastAsia" w:hAnsiTheme="minorHAnsi" w:cstheme="majorBidi"/>
          <w:color w:val="000000" w:themeColor="text1"/>
          <w:sz w:val="18"/>
          <w:szCs w:val="18"/>
        </w:rPr>
      </w:r>
      <w:r w:rsidR="005D098E" w:rsidRPr="00FD6F32">
        <w:rPr>
          <w:rFonts w:asciiTheme="minorHAnsi" w:eastAsiaTheme="majorEastAsia" w:hAnsiTheme="minorHAnsi" w:cstheme="majorBidi"/>
          <w:color w:val="000000" w:themeColor="text1"/>
          <w:sz w:val="18"/>
          <w:szCs w:val="18"/>
        </w:rPr>
        <w:fldChar w:fldCharType="separate"/>
      </w:r>
      <w:r w:rsidR="008F08FC" w:rsidRPr="00FD6F32">
        <w:rPr>
          <w:rFonts w:asciiTheme="minorHAnsi" w:eastAsiaTheme="majorEastAsia" w:hAnsiTheme="minorHAnsi" w:cstheme="majorBidi"/>
          <w:color w:val="000000" w:themeColor="text1"/>
          <w:sz w:val="18"/>
          <w:szCs w:val="18"/>
        </w:rPr>
        <w:t>4.4</w:t>
      </w:r>
      <w:r w:rsidR="005D098E" w:rsidRPr="00FD6F32">
        <w:rPr>
          <w:rFonts w:asciiTheme="minorHAnsi" w:eastAsiaTheme="majorEastAsia" w:hAnsiTheme="minorHAnsi" w:cstheme="majorBidi"/>
          <w:color w:val="000000" w:themeColor="text1"/>
          <w:sz w:val="18"/>
          <w:szCs w:val="18"/>
        </w:rPr>
        <w:fldChar w:fldCharType="end"/>
      </w:r>
      <w:r w:rsidR="005D098E" w:rsidRPr="00FD6F32">
        <w:rPr>
          <w:rFonts w:asciiTheme="minorHAnsi" w:eastAsiaTheme="majorEastAsia" w:hAnsiTheme="minorHAnsi" w:cstheme="majorBidi"/>
          <w:color w:val="000000" w:themeColor="text1"/>
          <w:sz w:val="18"/>
          <w:szCs w:val="18"/>
        </w:rPr>
        <w:t>]</w:t>
      </w:r>
      <w:r w:rsidRPr="00FD6F32">
        <w:rPr>
          <w:rFonts w:asciiTheme="minorHAnsi" w:eastAsiaTheme="majorEastAsia" w:hAnsiTheme="minorHAnsi" w:cstheme="majorBidi"/>
          <w:color w:val="000000" w:themeColor="text1"/>
          <w:sz w:val="18"/>
          <w:szCs w:val="18"/>
        </w:rPr>
        <w:t xml:space="preserve">, Wykonawca spełni </w:t>
      </w:r>
      <w:r w:rsidRPr="00FD6F32">
        <w:rPr>
          <w:rFonts w:asciiTheme="minorHAnsi" w:eastAsiaTheme="majorEastAsia" w:hAnsiTheme="minorHAnsi" w:cstheme="majorBidi"/>
          <w:b/>
          <w:bCs/>
          <w:color w:val="000000" w:themeColor="text1"/>
          <w:sz w:val="18"/>
          <w:szCs w:val="18"/>
        </w:rPr>
        <w:t>świadczenie gwarancyjne</w:t>
      </w:r>
      <w:r w:rsidRPr="00FD6F32">
        <w:rPr>
          <w:rFonts w:asciiTheme="minorHAnsi" w:eastAsiaTheme="majorEastAsia" w:hAnsiTheme="minorHAnsi" w:cstheme="majorBidi"/>
          <w:color w:val="000000" w:themeColor="text1"/>
          <w:sz w:val="18"/>
          <w:szCs w:val="18"/>
        </w:rPr>
        <w:t xml:space="preserve"> polegające na naprawieniu szkody poniesionej przez Zamawiającego w związku z wystąpieniem którejkolwiek z okoliczności, o których mowa w pkt </w:t>
      </w:r>
      <w:r w:rsidR="005D098E" w:rsidRPr="00FD6F32">
        <w:rPr>
          <w:rFonts w:asciiTheme="minorHAnsi" w:eastAsiaTheme="majorEastAsia" w:hAnsiTheme="minorHAnsi" w:cstheme="majorBidi"/>
          <w:color w:val="000000" w:themeColor="text1"/>
          <w:sz w:val="18"/>
          <w:szCs w:val="18"/>
        </w:rPr>
        <w:t>[</w:t>
      </w:r>
      <w:r w:rsidR="005D098E" w:rsidRPr="00FD6F32">
        <w:rPr>
          <w:rFonts w:asciiTheme="minorHAnsi" w:eastAsiaTheme="majorEastAsia" w:hAnsiTheme="minorHAnsi" w:cstheme="majorBidi"/>
          <w:color w:val="000000" w:themeColor="text1"/>
          <w:sz w:val="18"/>
          <w:szCs w:val="18"/>
        </w:rPr>
        <w:fldChar w:fldCharType="begin"/>
      </w:r>
      <w:r w:rsidR="005D098E" w:rsidRPr="00FD6F32">
        <w:rPr>
          <w:rFonts w:asciiTheme="minorHAnsi" w:eastAsiaTheme="majorEastAsia" w:hAnsiTheme="minorHAnsi" w:cstheme="majorBidi"/>
          <w:color w:val="000000" w:themeColor="text1"/>
          <w:sz w:val="18"/>
          <w:szCs w:val="18"/>
        </w:rPr>
        <w:instrText xml:space="preserve"> REF _Ref153280201 \r \h </w:instrText>
      </w:r>
      <w:r w:rsidR="00FD6F32">
        <w:rPr>
          <w:rFonts w:asciiTheme="minorHAnsi" w:eastAsiaTheme="majorEastAsia" w:hAnsiTheme="minorHAnsi" w:cstheme="majorBidi"/>
          <w:color w:val="000000" w:themeColor="text1"/>
          <w:sz w:val="18"/>
          <w:szCs w:val="18"/>
        </w:rPr>
        <w:instrText xml:space="preserve"> \* MERGEFORMAT </w:instrText>
      </w:r>
      <w:r w:rsidR="005D098E" w:rsidRPr="00FD6F32">
        <w:rPr>
          <w:rFonts w:asciiTheme="minorHAnsi" w:eastAsiaTheme="majorEastAsia" w:hAnsiTheme="minorHAnsi" w:cstheme="majorBidi"/>
          <w:color w:val="000000" w:themeColor="text1"/>
          <w:sz w:val="18"/>
          <w:szCs w:val="18"/>
        </w:rPr>
      </w:r>
      <w:r w:rsidR="005D098E" w:rsidRPr="00FD6F32">
        <w:rPr>
          <w:rFonts w:asciiTheme="minorHAnsi" w:eastAsiaTheme="majorEastAsia" w:hAnsiTheme="minorHAnsi" w:cstheme="majorBidi"/>
          <w:color w:val="000000" w:themeColor="text1"/>
          <w:sz w:val="18"/>
          <w:szCs w:val="18"/>
        </w:rPr>
        <w:fldChar w:fldCharType="separate"/>
      </w:r>
      <w:r w:rsidR="008F08FC" w:rsidRPr="00FD6F32">
        <w:rPr>
          <w:rFonts w:asciiTheme="minorHAnsi" w:eastAsiaTheme="majorEastAsia" w:hAnsiTheme="minorHAnsi" w:cstheme="majorBidi"/>
          <w:color w:val="000000" w:themeColor="text1"/>
          <w:sz w:val="18"/>
          <w:szCs w:val="18"/>
        </w:rPr>
        <w:t>4.4</w:t>
      </w:r>
      <w:r w:rsidR="005D098E" w:rsidRPr="00FD6F32">
        <w:rPr>
          <w:rFonts w:asciiTheme="minorHAnsi" w:eastAsiaTheme="majorEastAsia" w:hAnsiTheme="minorHAnsi" w:cstheme="majorBidi"/>
          <w:color w:val="000000" w:themeColor="text1"/>
          <w:sz w:val="18"/>
          <w:szCs w:val="18"/>
        </w:rPr>
        <w:fldChar w:fldCharType="end"/>
      </w:r>
      <w:r w:rsidR="005D098E" w:rsidRPr="00FD6F32">
        <w:rPr>
          <w:rFonts w:asciiTheme="minorHAnsi" w:eastAsiaTheme="majorEastAsia" w:hAnsiTheme="minorHAnsi" w:cstheme="majorBidi"/>
          <w:color w:val="000000" w:themeColor="text1"/>
          <w:sz w:val="18"/>
          <w:szCs w:val="18"/>
        </w:rPr>
        <w:t>]</w:t>
      </w:r>
      <w:r w:rsidRPr="00FD6F32">
        <w:rPr>
          <w:rFonts w:asciiTheme="minorHAnsi" w:eastAsiaTheme="majorEastAsia" w:hAnsiTheme="minorHAnsi" w:cstheme="majorBidi"/>
          <w:color w:val="000000" w:themeColor="text1"/>
          <w:sz w:val="18"/>
          <w:szCs w:val="18"/>
        </w:rPr>
        <w:t xml:space="preserve"> lub w związku z </w:t>
      </w:r>
      <w:r w:rsidR="00A92CDD">
        <w:rPr>
          <w:rFonts w:asciiTheme="minorHAnsi" w:eastAsiaTheme="majorEastAsia" w:hAnsiTheme="minorHAnsi" w:cstheme="majorBidi"/>
          <w:color w:val="000000" w:themeColor="text1"/>
          <w:sz w:val="18"/>
          <w:szCs w:val="18"/>
        </w:rPr>
        <w:t>wypowiedzeniem</w:t>
      </w:r>
      <w:r w:rsidRPr="00FD6F32">
        <w:rPr>
          <w:rFonts w:asciiTheme="minorHAnsi" w:eastAsiaTheme="majorEastAsia" w:hAnsiTheme="minorHAnsi" w:cstheme="majorBidi"/>
          <w:color w:val="000000" w:themeColor="text1"/>
          <w:sz w:val="18"/>
          <w:szCs w:val="18"/>
        </w:rPr>
        <w:t xml:space="preserve"> Umowy na podstawie </w:t>
      </w:r>
      <w:r w:rsidRPr="00DC07B6">
        <w:rPr>
          <w:rFonts w:asciiTheme="minorHAnsi" w:eastAsiaTheme="majorEastAsia" w:hAnsiTheme="minorHAnsi" w:cstheme="majorBidi"/>
          <w:color w:val="000000" w:themeColor="text1"/>
          <w:sz w:val="18"/>
          <w:szCs w:val="18"/>
        </w:rPr>
        <w:t xml:space="preserve">pkt </w:t>
      </w:r>
      <w:r w:rsidR="005D098E" w:rsidRPr="00DC07B6">
        <w:rPr>
          <w:rFonts w:asciiTheme="minorHAnsi" w:eastAsiaTheme="majorEastAsia" w:hAnsiTheme="minorHAnsi" w:cstheme="majorBidi"/>
          <w:color w:val="000000" w:themeColor="text1"/>
          <w:sz w:val="18"/>
          <w:szCs w:val="18"/>
        </w:rPr>
        <w:t>[</w:t>
      </w:r>
      <w:r w:rsidR="005D098E" w:rsidRPr="00DC07B6">
        <w:rPr>
          <w:rFonts w:asciiTheme="minorHAnsi" w:eastAsiaTheme="majorEastAsia" w:hAnsiTheme="minorHAnsi" w:cstheme="majorBidi"/>
          <w:color w:val="000000" w:themeColor="text1"/>
          <w:sz w:val="18"/>
          <w:szCs w:val="18"/>
        </w:rPr>
        <w:fldChar w:fldCharType="begin"/>
      </w:r>
      <w:r w:rsidR="005D098E" w:rsidRPr="00DC07B6">
        <w:rPr>
          <w:rFonts w:asciiTheme="minorHAnsi" w:eastAsiaTheme="majorEastAsia" w:hAnsiTheme="minorHAnsi" w:cstheme="majorBidi"/>
          <w:color w:val="000000" w:themeColor="text1"/>
          <w:sz w:val="18"/>
          <w:szCs w:val="18"/>
        </w:rPr>
        <w:instrText xml:space="preserve"> REF _Ref153280415 \r \h </w:instrText>
      </w:r>
      <w:r w:rsidR="00FD6F32" w:rsidRPr="00DC07B6">
        <w:rPr>
          <w:rFonts w:asciiTheme="minorHAnsi" w:eastAsiaTheme="majorEastAsia" w:hAnsiTheme="minorHAnsi" w:cstheme="majorBidi"/>
          <w:color w:val="000000" w:themeColor="text1"/>
          <w:sz w:val="18"/>
          <w:szCs w:val="18"/>
        </w:rPr>
        <w:instrText xml:space="preserve"> \* MERGEFORMAT </w:instrText>
      </w:r>
      <w:r w:rsidR="005D098E" w:rsidRPr="00DC07B6">
        <w:rPr>
          <w:rFonts w:asciiTheme="minorHAnsi" w:eastAsiaTheme="majorEastAsia" w:hAnsiTheme="minorHAnsi" w:cstheme="majorBidi"/>
          <w:color w:val="000000" w:themeColor="text1"/>
          <w:sz w:val="18"/>
          <w:szCs w:val="18"/>
        </w:rPr>
      </w:r>
      <w:r w:rsidR="005D098E" w:rsidRPr="00DC07B6">
        <w:rPr>
          <w:rFonts w:asciiTheme="minorHAnsi" w:eastAsiaTheme="majorEastAsia" w:hAnsiTheme="minorHAnsi" w:cstheme="majorBidi"/>
          <w:color w:val="000000" w:themeColor="text1"/>
          <w:sz w:val="18"/>
          <w:szCs w:val="18"/>
        </w:rPr>
        <w:fldChar w:fldCharType="separate"/>
      </w:r>
      <w:r w:rsidR="008F08FC" w:rsidRPr="00DC07B6">
        <w:rPr>
          <w:rFonts w:asciiTheme="minorHAnsi" w:eastAsiaTheme="majorEastAsia" w:hAnsiTheme="minorHAnsi" w:cstheme="majorBidi"/>
          <w:color w:val="000000" w:themeColor="text1"/>
          <w:sz w:val="18"/>
          <w:szCs w:val="18"/>
        </w:rPr>
        <w:t>4.23</w:t>
      </w:r>
      <w:r w:rsidR="005D098E" w:rsidRPr="00DC07B6">
        <w:rPr>
          <w:rFonts w:asciiTheme="minorHAnsi" w:eastAsiaTheme="majorEastAsia" w:hAnsiTheme="minorHAnsi" w:cstheme="majorBidi"/>
          <w:color w:val="000000" w:themeColor="text1"/>
          <w:sz w:val="18"/>
          <w:szCs w:val="18"/>
        </w:rPr>
        <w:fldChar w:fldCharType="end"/>
      </w:r>
      <w:r w:rsidR="005D098E" w:rsidRPr="00DC07B6">
        <w:rPr>
          <w:rFonts w:asciiTheme="minorHAnsi" w:eastAsiaTheme="majorEastAsia" w:hAnsiTheme="minorHAnsi" w:cstheme="majorBidi"/>
          <w:color w:val="000000" w:themeColor="text1"/>
          <w:sz w:val="18"/>
          <w:szCs w:val="18"/>
        </w:rPr>
        <w:t>]</w:t>
      </w:r>
      <w:r w:rsidRPr="00DC07B6">
        <w:rPr>
          <w:rFonts w:asciiTheme="minorHAnsi" w:eastAsiaTheme="majorEastAsia" w:hAnsiTheme="minorHAnsi" w:cstheme="majorBidi"/>
          <w:color w:val="000000" w:themeColor="text1"/>
          <w:sz w:val="18"/>
          <w:szCs w:val="18"/>
        </w:rPr>
        <w:t xml:space="preserve"> </w:t>
      </w:r>
      <w:r w:rsidR="00EF55F0" w:rsidRPr="00DC07B6">
        <w:rPr>
          <w:rFonts w:asciiTheme="minorHAnsi" w:eastAsiaTheme="majorEastAsia" w:hAnsiTheme="minorHAnsi" w:cstheme="majorBidi"/>
          <w:color w:val="000000" w:themeColor="text1"/>
          <w:sz w:val="18"/>
          <w:szCs w:val="18"/>
        </w:rPr>
        <w:t xml:space="preserve">lub pkt </w:t>
      </w:r>
      <w:r w:rsidR="005D098E" w:rsidRPr="00DC07B6">
        <w:rPr>
          <w:rFonts w:asciiTheme="minorHAnsi" w:eastAsiaTheme="majorEastAsia" w:hAnsiTheme="minorHAnsi" w:cstheme="majorBidi"/>
          <w:color w:val="000000" w:themeColor="text1"/>
          <w:sz w:val="18"/>
          <w:szCs w:val="18"/>
        </w:rPr>
        <w:t>[</w:t>
      </w:r>
      <w:r w:rsidR="005D098E" w:rsidRPr="00DC07B6">
        <w:rPr>
          <w:rFonts w:asciiTheme="minorHAnsi" w:eastAsiaTheme="majorEastAsia" w:hAnsiTheme="minorHAnsi" w:cstheme="majorBidi"/>
          <w:color w:val="000000" w:themeColor="text1"/>
          <w:sz w:val="18"/>
          <w:szCs w:val="18"/>
        </w:rPr>
        <w:fldChar w:fldCharType="begin"/>
      </w:r>
      <w:r w:rsidR="005D098E" w:rsidRPr="00DC07B6">
        <w:rPr>
          <w:rFonts w:asciiTheme="minorHAnsi" w:eastAsiaTheme="majorEastAsia" w:hAnsiTheme="minorHAnsi" w:cstheme="majorBidi"/>
          <w:color w:val="000000" w:themeColor="text1"/>
          <w:sz w:val="18"/>
          <w:szCs w:val="18"/>
        </w:rPr>
        <w:instrText xml:space="preserve"> REF _Ref153280430 \r \h </w:instrText>
      </w:r>
      <w:r w:rsidR="00FD6F32" w:rsidRPr="00DC07B6">
        <w:rPr>
          <w:rFonts w:asciiTheme="minorHAnsi" w:eastAsiaTheme="majorEastAsia" w:hAnsiTheme="minorHAnsi" w:cstheme="majorBidi"/>
          <w:color w:val="000000" w:themeColor="text1"/>
          <w:sz w:val="18"/>
          <w:szCs w:val="18"/>
        </w:rPr>
        <w:instrText xml:space="preserve"> \* MERGEFORMAT </w:instrText>
      </w:r>
      <w:r w:rsidR="005D098E" w:rsidRPr="00DC07B6">
        <w:rPr>
          <w:rFonts w:asciiTheme="minorHAnsi" w:eastAsiaTheme="majorEastAsia" w:hAnsiTheme="minorHAnsi" w:cstheme="majorBidi"/>
          <w:color w:val="000000" w:themeColor="text1"/>
          <w:sz w:val="18"/>
          <w:szCs w:val="18"/>
        </w:rPr>
      </w:r>
      <w:r w:rsidR="005D098E" w:rsidRPr="00DC07B6">
        <w:rPr>
          <w:rFonts w:asciiTheme="minorHAnsi" w:eastAsiaTheme="majorEastAsia" w:hAnsiTheme="minorHAnsi" w:cstheme="majorBidi"/>
          <w:color w:val="000000" w:themeColor="text1"/>
          <w:sz w:val="18"/>
          <w:szCs w:val="18"/>
        </w:rPr>
        <w:fldChar w:fldCharType="separate"/>
      </w:r>
      <w:r w:rsidR="008F08FC" w:rsidRPr="00DC07B6">
        <w:rPr>
          <w:rFonts w:asciiTheme="minorHAnsi" w:eastAsiaTheme="majorEastAsia" w:hAnsiTheme="minorHAnsi" w:cstheme="majorBidi"/>
          <w:color w:val="000000" w:themeColor="text1"/>
          <w:sz w:val="18"/>
          <w:szCs w:val="18"/>
        </w:rPr>
        <w:t>4.24</w:t>
      </w:r>
      <w:r w:rsidR="005D098E" w:rsidRPr="00DC07B6">
        <w:rPr>
          <w:rFonts w:asciiTheme="minorHAnsi" w:eastAsiaTheme="majorEastAsia" w:hAnsiTheme="minorHAnsi" w:cstheme="majorBidi"/>
          <w:color w:val="000000" w:themeColor="text1"/>
          <w:sz w:val="18"/>
          <w:szCs w:val="18"/>
        </w:rPr>
        <w:fldChar w:fldCharType="end"/>
      </w:r>
      <w:r w:rsidR="005D098E" w:rsidRPr="00DC07B6">
        <w:rPr>
          <w:rFonts w:asciiTheme="minorHAnsi" w:eastAsiaTheme="majorEastAsia" w:hAnsiTheme="minorHAnsi" w:cstheme="majorBidi"/>
          <w:color w:val="000000" w:themeColor="text1"/>
          <w:sz w:val="18"/>
          <w:szCs w:val="18"/>
        </w:rPr>
        <w:t>]</w:t>
      </w:r>
      <w:r w:rsidR="005D098E" w:rsidRPr="00FD6F32">
        <w:rPr>
          <w:rFonts w:asciiTheme="minorHAnsi" w:eastAsiaTheme="majorEastAsia" w:hAnsiTheme="minorHAnsi" w:cstheme="majorBidi"/>
          <w:color w:val="000000" w:themeColor="text1"/>
          <w:sz w:val="18"/>
          <w:szCs w:val="18"/>
        </w:rPr>
        <w:t xml:space="preserve"> </w:t>
      </w:r>
      <w:r w:rsidRPr="00FD6F32">
        <w:rPr>
          <w:rFonts w:asciiTheme="minorHAnsi" w:eastAsiaTheme="majorEastAsia" w:hAnsiTheme="minorHAnsi" w:cstheme="majorBidi"/>
          <w:color w:val="000000" w:themeColor="text1"/>
          <w:sz w:val="18"/>
          <w:szCs w:val="18"/>
        </w:rPr>
        <w:t>do pełnej wartości szkody poniesionej przez Zamawiającego.</w:t>
      </w:r>
    </w:p>
    <w:p w14:paraId="6E453F62" w14:textId="77777777" w:rsidR="00047E66" w:rsidRPr="00047E66" w:rsidRDefault="00047E66" w:rsidP="00047E66"/>
    <w:p w14:paraId="719D7DF9" w14:textId="77777777" w:rsidR="00047E66" w:rsidRPr="00047E66" w:rsidRDefault="00047E66" w:rsidP="00047E66">
      <w:pPr>
        <w:keepNext/>
        <w:keepLines/>
        <w:numPr>
          <w:ilvl w:val="1"/>
          <w:numId w:val="0"/>
        </w:numPr>
        <w:spacing w:before="40" w:after="0" w:line="259" w:lineRule="auto"/>
        <w:outlineLvl w:val="1"/>
        <w:rPr>
          <w:rFonts w:ascii="Calibri" w:eastAsiaTheme="minorEastAsia" w:hAnsi="Calibri" w:cstheme="majorBidi"/>
          <w:b/>
          <w:spacing w:val="15"/>
          <w:sz w:val="18"/>
          <w:szCs w:val="18"/>
          <w:lang w:eastAsia="en-US"/>
        </w:rPr>
      </w:pPr>
      <w:r w:rsidRPr="00047E66">
        <w:rPr>
          <w:rFonts w:ascii="Calibri" w:eastAsiaTheme="minorEastAsia" w:hAnsi="Calibri" w:cstheme="majorBidi"/>
          <w:b/>
          <w:spacing w:val="15"/>
          <w:sz w:val="18"/>
          <w:szCs w:val="18"/>
          <w:lang w:eastAsia="en-US"/>
        </w:rPr>
        <w:t>Ogólne reguły dotyczące świadczeń gwarancyjnych</w:t>
      </w:r>
    </w:p>
    <w:p w14:paraId="41F69E89" w14:textId="77777777"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Wykonawca zapłaci świadczenie gwarancyjne na wezwanie Zamawiającego w terminie </w:t>
      </w:r>
      <w:r w:rsidRPr="00047E66">
        <w:rPr>
          <w:rFonts w:asciiTheme="minorHAnsi" w:eastAsiaTheme="majorEastAsia" w:hAnsiTheme="minorHAnsi" w:cstheme="majorBidi"/>
          <w:b/>
          <w:bCs/>
          <w:color w:val="000000" w:themeColor="text1"/>
          <w:sz w:val="18"/>
          <w:szCs w:val="18"/>
        </w:rPr>
        <w:t>10 Dni Roboczych</w:t>
      </w:r>
      <w:r w:rsidRPr="00047E66">
        <w:rPr>
          <w:rFonts w:asciiTheme="minorHAnsi" w:eastAsiaTheme="majorEastAsia" w:hAnsiTheme="minorHAnsi" w:cstheme="majorBidi"/>
          <w:color w:val="000000" w:themeColor="text1"/>
          <w:sz w:val="18"/>
          <w:szCs w:val="18"/>
        </w:rPr>
        <w:t xml:space="preserve"> od dnia doręczenia wezwania do spełnienia świadczenia gwarancyjnego.</w:t>
      </w:r>
    </w:p>
    <w:p w14:paraId="2D2CC8F5" w14:textId="77777777" w:rsidR="00047E66" w:rsidRPr="00047E66" w:rsidRDefault="00047E66" w:rsidP="00047E66">
      <w:pPr>
        <w:suppressAutoHyphens/>
      </w:pPr>
    </w:p>
    <w:p w14:paraId="2A263B04" w14:textId="77777777" w:rsidR="00047E66" w:rsidRPr="00047E66" w:rsidRDefault="00047E66" w:rsidP="00C32D30">
      <w:pPr>
        <w:suppressAutoHyphens/>
        <w:spacing w:before="240" w:after="60"/>
        <w:ind w:left="432"/>
        <w:jc w:val="both"/>
        <w:outlineLvl w:val="0"/>
        <w:rPr>
          <w:rFonts w:asciiTheme="minorHAnsi" w:hAnsiTheme="minorHAnsi"/>
          <w:b/>
          <w:bCs/>
          <w:kern w:val="32"/>
          <w:sz w:val="18"/>
          <w:szCs w:val="18"/>
        </w:rPr>
      </w:pPr>
      <w:r w:rsidRPr="00047E66">
        <w:rPr>
          <w:rFonts w:asciiTheme="minorHAnsi" w:hAnsiTheme="minorHAnsi"/>
          <w:b/>
          <w:bCs/>
          <w:kern w:val="32"/>
          <w:sz w:val="18"/>
          <w:szCs w:val="18"/>
        </w:rPr>
        <w:t>OBOWIĄZKI INFORMACYJNE</w:t>
      </w:r>
    </w:p>
    <w:p w14:paraId="17B2E465" w14:textId="6B8503D1"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Wykonawca zawiadomi Zamawiającego o każdym przypadku wystąpienia którejkolwiek z okoliczności, o których mowa w pkt </w:t>
      </w:r>
      <w:r w:rsidR="00D40CDC">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fldChar w:fldCharType="begin"/>
      </w:r>
      <w:r w:rsidRPr="00047E66">
        <w:rPr>
          <w:rFonts w:asciiTheme="minorHAnsi" w:eastAsiaTheme="majorEastAsia" w:hAnsiTheme="minorHAnsi" w:cstheme="majorBidi"/>
          <w:color w:val="000000" w:themeColor="text1"/>
          <w:sz w:val="18"/>
          <w:szCs w:val="18"/>
        </w:rPr>
        <w:instrText xml:space="preserve"> REF _Ref135647946 \r \h  \* MERGEFORMAT </w:instrText>
      </w:r>
      <w:r w:rsidRPr="00047E66">
        <w:rPr>
          <w:rFonts w:asciiTheme="minorHAnsi" w:eastAsiaTheme="majorEastAsia" w:hAnsiTheme="minorHAnsi" w:cstheme="majorBidi"/>
          <w:color w:val="000000" w:themeColor="text1"/>
          <w:sz w:val="18"/>
          <w:szCs w:val="18"/>
        </w:rPr>
      </w:r>
      <w:r w:rsidRPr="00047E6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Pr="00047E66">
        <w:rPr>
          <w:rFonts w:asciiTheme="minorHAnsi" w:eastAsiaTheme="majorEastAsia" w:hAnsiTheme="minorHAnsi" w:cstheme="majorBidi"/>
          <w:color w:val="000000" w:themeColor="text1"/>
          <w:sz w:val="18"/>
          <w:szCs w:val="18"/>
        </w:rPr>
        <w:fldChar w:fldCharType="end"/>
      </w:r>
      <w:r w:rsidR="00D40CDC">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w:t>
      </w:r>
      <w:r w:rsidR="00D40CDC">
        <w:rPr>
          <w:rFonts w:asciiTheme="minorHAnsi" w:eastAsiaTheme="majorEastAsia" w:hAnsiTheme="minorHAnsi" w:cstheme="majorBidi"/>
          <w:color w:val="000000" w:themeColor="text1"/>
          <w:sz w:val="18"/>
          <w:szCs w:val="18"/>
        </w:rPr>
        <w:t xml:space="preserve"> pkt</w:t>
      </w:r>
      <w:r w:rsidRPr="00047E66">
        <w:rPr>
          <w:rFonts w:asciiTheme="minorHAnsi" w:eastAsiaTheme="majorEastAsia" w:hAnsiTheme="minorHAnsi" w:cstheme="majorBidi"/>
          <w:color w:val="000000" w:themeColor="text1"/>
          <w:sz w:val="18"/>
          <w:szCs w:val="18"/>
        </w:rPr>
        <w:t xml:space="preserve"> </w:t>
      </w:r>
      <w:r w:rsidR="00D40CDC">
        <w:rPr>
          <w:rFonts w:asciiTheme="minorHAnsi" w:eastAsiaTheme="majorEastAsia" w:hAnsiTheme="minorHAnsi" w:cstheme="majorBidi"/>
          <w:color w:val="000000" w:themeColor="text1"/>
          <w:sz w:val="18"/>
          <w:szCs w:val="18"/>
        </w:rPr>
        <w:t>[</w:t>
      </w:r>
      <w:r w:rsidR="00AC4642">
        <w:rPr>
          <w:rFonts w:asciiTheme="minorHAnsi" w:eastAsiaTheme="majorEastAsia" w:hAnsiTheme="minorHAnsi" w:cstheme="majorBidi"/>
          <w:color w:val="000000" w:themeColor="text1"/>
          <w:sz w:val="18"/>
          <w:szCs w:val="18"/>
        </w:rPr>
        <w:fldChar w:fldCharType="begin"/>
      </w:r>
      <w:r w:rsidR="00AC4642">
        <w:rPr>
          <w:rFonts w:asciiTheme="minorHAnsi" w:eastAsiaTheme="majorEastAsia" w:hAnsiTheme="minorHAnsi" w:cstheme="majorBidi"/>
          <w:color w:val="000000" w:themeColor="text1"/>
          <w:sz w:val="18"/>
          <w:szCs w:val="18"/>
        </w:rPr>
        <w:instrText xml:space="preserve"> REF _Ref153280201 \r \h </w:instrText>
      </w:r>
      <w:r w:rsidR="00AC4642">
        <w:rPr>
          <w:rFonts w:asciiTheme="minorHAnsi" w:eastAsiaTheme="majorEastAsia" w:hAnsiTheme="minorHAnsi" w:cstheme="majorBidi"/>
          <w:color w:val="000000" w:themeColor="text1"/>
          <w:sz w:val="18"/>
          <w:szCs w:val="18"/>
        </w:rPr>
      </w:r>
      <w:r w:rsidR="00AC4642">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4.4</w:t>
      </w:r>
      <w:r w:rsidR="00AC4642">
        <w:rPr>
          <w:rFonts w:asciiTheme="minorHAnsi" w:eastAsiaTheme="majorEastAsia" w:hAnsiTheme="minorHAnsi" w:cstheme="majorBidi"/>
          <w:color w:val="000000" w:themeColor="text1"/>
          <w:sz w:val="18"/>
          <w:szCs w:val="18"/>
        </w:rPr>
        <w:fldChar w:fldCharType="end"/>
      </w:r>
      <w:r w:rsidR="00AC4642">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Wykonawca dokona zawiadomienia w formie pisemnej niezwłocznie, nie </w:t>
      </w:r>
      <w:proofErr w:type="gramStart"/>
      <w:r w:rsidRPr="00047E66">
        <w:rPr>
          <w:rFonts w:asciiTheme="minorHAnsi" w:eastAsiaTheme="majorEastAsia" w:hAnsiTheme="minorHAnsi" w:cstheme="majorBidi"/>
          <w:color w:val="000000" w:themeColor="text1"/>
          <w:sz w:val="18"/>
          <w:szCs w:val="18"/>
        </w:rPr>
        <w:t>później</w:t>
      </w:r>
      <w:proofErr w:type="gramEnd"/>
      <w:r w:rsidRPr="00047E66">
        <w:rPr>
          <w:rFonts w:asciiTheme="minorHAnsi" w:eastAsiaTheme="majorEastAsia" w:hAnsiTheme="minorHAnsi" w:cstheme="majorBidi"/>
          <w:color w:val="000000" w:themeColor="text1"/>
          <w:sz w:val="18"/>
          <w:szCs w:val="18"/>
        </w:rPr>
        <w:t xml:space="preserve"> jednakże niż w terminie </w:t>
      </w:r>
      <w:r w:rsidRPr="00047E66">
        <w:rPr>
          <w:rFonts w:asciiTheme="minorHAnsi" w:eastAsiaTheme="majorEastAsia" w:hAnsiTheme="minorHAnsi" w:cstheme="majorBidi"/>
          <w:b/>
          <w:bCs/>
          <w:color w:val="000000" w:themeColor="text1"/>
          <w:sz w:val="18"/>
          <w:szCs w:val="18"/>
        </w:rPr>
        <w:t>3 Dni Roboczych</w:t>
      </w:r>
      <w:r w:rsidRPr="00047E66">
        <w:rPr>
          <w:rFonts w:asciiTheme="minorHAnsi" w:eastAsiaTheme="majorEastAsia" w:hAnsiTheme="minorHAnsi" w:cstheme="majorBidi"/>
          <w:color w:val="000000" w:themeColor="text1"/>
          <w:sz w:val="18"/>
          <w:szCs w:val="18"/>
        </w:rPr>
        <w:t>, od dnia</w:t>
      </w:r>
      <w:r w:rsidRPr="00047E66" w:rsidDel="00411C19">
        <w:rPr>
          <w:rFonts w:asciiTheme="minorHAnsi" w:eastAsiaTheme="majorEastAsia" w:hAnsiTheme="minorHAnsi" w:cstheme="majorBidi"/>
          <w:color w:val="000000" w:themeColor="text1"/>
          <w:sz w:val="18"/>
          <w:szCs w:val="18"/>
        </w:rPr>
        <w:t>, w którym Wykonawca dowiedział</w:t>
      </w:r>
      <w:r w:rsidRPr="00047E66">
        <w:rPr>
          <w:rFonts w:asciiTheme="minorHAnsi" w:eastAsiaTheme="majorEastAsia" w:hAnsiTheme="minorHAnsi" w:cstheme="majorBidi"/>
          <w:color w:val="000000" w:themeColor="text1"/>
          <w:sz w:val="18"/>
          <w:szCs w:val="18"/>
        </w:rPr>
        <w:t xml:space="preserve"> się o zaistnieniu podstaw do dokonania zawiadomienia lub przy dochowaniu należytej staranności powinien dowiedzieć się o zaistnieniu podstawy do zawiadomienia.</w:t>
      </w:r>
    </w:p>
    <w:p w14:paraId="44F0A54C" w14:textId="77777777"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bookmarkStart w:id="17" w:name="_Ref153281701"/>
      <w:r w:rsidRPr="00047E66">
        <w:rPr>
          <w:rFonts w:asciiTheme="minorHAnsi" w:eastAsiaTheme="majorEastAsia" w:hAnsiTheme="minorHAnsi" w:cstheme="majorBidi"/>
          <w:color w:val="000000" w:themeColor="text1"/>
          <w:sz w:val="18"/>
          <w:szCs w:val="18"/>
        </w:rPr>
        <w:t>Wykonawca przedłoży Zamawiającemu, na każde jego pisemne wezwanie:</w:t>
      </w:r>
      <w:bookmarkEnd w:id="17"/>
    </w:p>
    <w:p w14:paraId="5F022DB3" w14:textId="37DF0F77"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bookmarkStart w:id="18" w:name="_Ref153280063"/>
      <w:r w:rsidRPr="00047E66">
        <w:rPr>
          <w:rFonts w:asciiTheme="minorHAnsi" w:eastAsiaTheme="majorEastAsia" w:hAnsiTheme="minorHAnsi" w:cstheme="majorBidi"/>
          <w:color w:val="000000" w:themeColor="text1"/>
          <w:sz w:val="18"/>
          <w:szCs w:val="18"/>
        </w:rPr>
        <w:t xml:space="preserve">oświadczenie własne Wykonawcy </w:t>
      </w:r>
      <w:r w:rsidR="00A92CDD">
        <w:rPr>
          <w:rFonts w:asciiTheme="minorHAnsi" w:eastAsiaTheme="majorEastAsia" w:hAnsiTheme="minorHAnsi" w:cstheme="majorBidi"/>
          <w:color w:val="000000" w:themeColor="text1"/>
          <w:sz w:val="18"/>
          <w:szCs w:val="18"/>
        </w:rPr>
        <w:t>(</w:t>
      </w:r>
      <w:r w:rsidR="00084278">
        <w:rPr>
          <w:rFonts w:asciiTheme="minorHAnsi" w:eastAsiaTheme="majorEastAsia" w:hAnsiTheme="minorHAnsi" w:cstheme="majorBidi"/>
          <w:color w:val="000000" w:themeColor="text1"/>
          <w:sz w:val="18"/>
          <w:szCs w:val="18"/>
        </w:rPr>
        <w:t xml:space="preserve">w tym każdego Członka Konsorcjum) </w:t>
      </w:r>
      <w:r w:rsidRPr="00047E66">
        <w:rPr>
          <w:rFonts w:asciiTheme="minorHAnsi" w:eastAsiaTheme="majorEastAsia" w:hAnsiTheme="minorHAnsi" w:cstheme="majorBidi"/>
          <w:color w:val="000000" w:themeColor="text1"/>
          <w:sz w:val="18"/>
          <w:szCs w:val="18"/>
        </w:rPr>
        <w:t xml:space="preserve">o nienaruszaniu sankcji dotyczące Wykonawcy i jego Podmiotów Współpracujących, zgodne z wzorem stanowiącym </w:t>
      </w:r>
      <w:r w:rsidRPr="00047E66">
        <w:rPr>
          <w:rFonts w:asciiTheme="minorHAnsi" w:eastAsiaTheme="majorEastAsia" w:hAnsiTheme="minorHAnsi" w:cstheme="majorBidi"/>
          <w:b/>
          <w:bCs/>
          <w:color w:val="000000" w:themeColor="text1"/>
          <w:sz w:val="18"/>
          <w:szCs w:val="18"/>
        </w:rPr>
        <w:t>Załącznik nr </w:t>
      </w:r>
      <w:r w:rsidR="00084278">
        <w:rPr>
          <w:rFonts w:asciiTheme="minorHAnsi" w:eastAsiaTheme="majorEastAsia" w:hAnsiTheme="minorHAnsi" w:cstheme="majorBidi"/>
          <w:b/>
          <w:bCs/>
          <w:color w:val="000000" w:themeColor="text1"/>
          <w:sz w:val="18"/>
          <w:szCs w:val="18"/>
        </w:rPr>
        <w:t>6</w:t>
      </w:r>
      <w:r w:rsidRPr="00047E66">
        <w:rPr>
          <w:rFonts w:asciiTheme="minorHAnsi" w:eastAsiaTheme="majorEastAsia" w:hAnsiTheme="minorHAnsi" w:cstheme="majorBidi"/>
          <w:color w:val="000000" w:themeColor="text1"/>
          <w:sz w:val="18"/>
          <w:szCs w:val="18"/>
        </w:rPr>
        <w:t xml:space="preserve"> – w terminie </w:t>
      </w:r>
      <w:r w:rsidRPr="00047E66">
        <w:rPr>
          <w:rFonts w:asciiTheme="minorHAnsi" w:eastAsiaTheme="majorEastAsia" w:hAnsiTheme="minorHAnsi" w:cstheme="majorBidi"/>
          <w:b/>
          <w:bCs/>
          <w:color w:val="000000" w:themeColor="text1"/>
          <w:sz w:val="18"/>
          <w:szCs w:val="18"/>
        </w:rPr>
        <w:t>3 Dni Roboczych</w:t>
      </w:r>
      <w:r w:rsidRPr="00047E66">
        <w:rPr>
          <w:rFonts w:asciiTheme="minorHAnsi" w:eastAsiaTheme="majorEastAsia" w:hAnsiTheme="minorHAnsi" w:cstheme="majorBidi"/>
          <w:color w:val="000000" w:themeColor="text1"/>
          <w:sz w:val="18"/>
          <w:szCs w:val="18"/>
        </w:rPr>
        <w:t xml:space="preserve"> od otrzymania wezwania, lub</w:t>
      </w:r>
      <w:bookmarkEnd w:id="18"/>
    </w:p>
    <w:p w14:paraId="71A004BD" w14:textId="3CF265EA" w:rsidR="00047E66" w:rsidRPr="00047E66" w:rsidRDefault="00047E66" w:rsidP="00047E66">
      <w:pPr>
        <w:numPr>
          <w:ilvl w:val="2"/>
          <w:numId w:val="23"/>
        </w:numPr>
        <w:suppressAutoHyphens/>
        <w:spacing w:before="40"/>
        <w:jc w:val="both"/>
        <w:outlineLvl w:val="2"/>
        <w:rPr>
          <w:rFonts w:asciiTheme="minorHAnsi" w:eastAsiaTheme="majorEastAsia" w:hAnsiTheme="minorHAnsi" w:cstheme="majorBidi"/>
          <w:color w:val="000000" w:themeColor="text1"/>
          <w:sz w:val="18"/>
          <w:szCs w:val="18"/>
        </w:rPr>
      </w:pPr>
      <w:bookmarkStart w:id="19" w:name="_Ref153280798"/>
      <w:r w:rsidRPr="00047E66">
        <w:rPr>
          <w:rFonts w:asciiTheme="minorHAnsi" w:eastAsiaTheme="majorEastAsia" w:hAnsiTheme="minorHAnsi" w:cstheme="majorBidi"/>
          <w:color w:val="000000" w:themeColor="text1"/>
          <w:sz w:val="18"/>
          <w:szCs w:val="18"/>
        </w:rPr>
        <w:t xml:space="preserve">oświadczenia Podmiotów Współpracujących (wszystkich lub wskazanych przez Zamawiającego) o nienaruszaniu sankcji, zgodne z wzorem stanowiącym </w:t>
      </w:r>
      <w:r w:rsidRPr="00047E66">
        <w:rPr>
          <w:rFonts w:asciiTheme="minorHAnsi" w:eastAsiaTheme="majorEastAsia" w:hAnsiTheme="minorHAnsi" w:cstheme="majorBidi"/>
          <w:b/>
          <w:bCs/>
          <w:color w:val="000000" w:themeColor="text1"/>
          <w:sz w:val="18"/>
          <w:szCs w:val="18"/>
        </w:rPr>
        <w:t xml:space="preserve">Załącznik nr </w:t>
      </w:r>
      <w:r w:rsidR="00084278">
        <w:rPr>
          <w:rFonts w:asciiTheme="minorHAnsi" w:eastAsiaTheme="majorEastAsia" w:hAnsiTheme="minorHAnsi" w:cstheme="majorBidi"/>
          <w:b/>
          <w:bCs/>
          <w:color w:val="000000" w:themeColor="text1"/>
          <w:sz w:val="18"/>
          <w:szCs w:val="18"/>
        </w:rPr>
        <w:t>6</w:t>
      </w:r>
      <w:r w:rsidRPr="00047E66">
        <w:rPr>
          <w:rFonts w:asciiTheme="minorHAnsi" w:eastAsiaTheme="majorEastAsia" w:hAnsiTheme="minorHAnsi" w:cstheme="majorBidi"/>
          <w:color w:val="000000" w:themeColor="text1"/>
          <w:sz w:val="18"/>
          <w:szCs w:val="18"/>
        </w:rPr>
        <w:t xml:space="preserve"> – w terminie </w:t>
      </w:r>
      <w:r w:rsidRPr="00047E66">
        <w:rPr>
          <w:rFonts w:asciiTheme="minorHAnsi" w:eastAsiaTheme="majorEastAsia" w:hAnsiTheme="minorHAnsi" w:cstheme="majorBidi"/>
          <w:b/>
          <w:bCs/>
          <w:color w:val="000000" w:themeColor="text1"/>
          <w:sz w:val="18"/>
          <w:szCs w:val="18"/>
        </w:rPr>
        <w:t>14 dni</w:t>
      </w:r>
      <w:r w:rsidRPr="00047E66">
        <w:rPr>
          <w:rFonts w:asciiTheme="minorHAnsi" w:eastAsiaTheme="majorEastAsia" w:hAnsiTheme="minorHAnsi" w:cstheme="majorBidi"/>
          <w:color w:val="000000" w:themeColor="text1"/>
          <w:sz w:val="18"/>
          <w:szCs w:val="18"/>
        </w:rPr>
        <w:t xml:space="preserve"> od otrzymania wezwania.</w:t>
      </w:r>
      <w:bookmarkEnd w:id="19"/>
    </w:p>
    <w:p w14:paraId="22E2C943" w14:textId="77777777"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Zamawiający może, w celu doprecyzowania wzoru oświadczenia o nienaruszaniu sankcji lub dostosowania go do wymagań wynikających z przepisów prawa lub w innych uzasadnionych przypadkach, wprowadzić jednostronnie zmiany we wzorach ww. oświadczeń, zawiadamiając o tym na piśmie Wykonawcę</w:t>
      </w:r>
      <w:r w:rsidRPr="00047E66" w:rsidDel="006A4BCD">
        <w:rPr>
          <w:rFonts w:asciiTheme="minorHAnsi" w:eastAsiaTheme="majorEastAsia" w:hAnsiTheme="minorHAnsi" w:cstheme="majorBidi"/>
          <w:color w:val="000000" w:themeColor="text1"/>
          <w:sz w:val="18"/>
          <w:szCs w:val="18"/>
        </w:rPr>
        <w:t>.</w:t>
      </w:r>
    </w:p>
    <w:p w14:paraId="714FD9E4" w14:textId="34AEFC7E"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W razie powzięcia przez Zamawiającego wątpliwości, czy nie doszło do wystąpienia okoliczności, o których mowa w pkt </w:t>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fldChar w:fldCharType="begin"/>
      </w:r>
      <w:r w:rsidRPr="00047E66">
        <w:rPr>
          <w:rFonts w:asciiTheme="minorHAnsi" w:eastAsiaTheme="majorEastAsia" w:hAnsiTheme="minorHAnsi" w:cstheme="majorBidi"/>
          <w:color w:val="000000" w:themeColor="text1"/>
          <w:sz w:val="18"/>
          <w:szCs w:val="18"/>
        </w:rPr>
        <w:instrText xml:space="preserve"> REF _Ref135647946 \r \h  \* MERGEFORMAT </w:instrText>
      </w:r>
      <w:r w:rsidRPr="00047E66">
        <w:rPr>
          <w:rFonts w:asciiTheme="minorHAnsi" w:eastAsiaTheme="majorEastAsia" w:hAnsiTheme="minorHAnsi" w:cstheme="majorBidi"/>
          <w:color w:val="000000" w:themeColor="text1"/>
          <w:sz w:val="18"/>
          <w:szCs w:val="18"/>
        </w:rPr>
      </w:r>
      <w:r w:rsidRPr="00047E6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Pr="00047E66">
        <w:rPr>
          <w:rFonts w:asciiTheme="minorHAnsi" w:eastAsiaTheme="majorEastAsia" w:hAnsiTheme="minorHAnsi" w:cstheme="majorBidi"/>
          <w:color w:val="000000" w:themeColor="text1"/>
          <w:sz w:val="18"/>
          <w:szCs w:val="18"/>
        </w:rPr>
        <w:fldChar w:fldCharType="end"/>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w:t>
      </w:r>
      <w:r w:rsidR="00662BB6">
        <w:rPr>
          <w:rFonts w:asciiTheme="minorHAnsi" w:eastAsiaTheme="majorEastAsia" w:hAnsiTheme="minorHAnsi" w:cstheme="majorBidi"/>
          <w:color w:val="000000" w:themeColor="text1"/>
          <w:sz w:val="18"/>
          <w:szCs w:val="18"/>
        </w:rPr>
        <w:t xml:space="preserve"> pkt [</w:t>
      </w:r>
      <w:r w:rsidR="00662BB6">
        <w:rPr>
          <w:rFonts w:asciiTheme="minorHAnsi" w:eastAsiaTheme="majorEastAsia" w:hAnsiTheme="minorHAnsi" w:cstheme="majorBidi"/>
          <w:color w:val="000000" w:themeColor="text1"/>
          <w:sz w:val="18"/>
          <w:szCs w:val="18"/>
        </w:rPr>
        <w:fldChar w:fldCharType="begin"/>
      </w:r>
      <w:r w:rsidR="00662BB6">
        <w:rPr>
          <w:rFonts w:asciiTheme="minorHAnsi" w:eastAsiaTheme="majorEastAsia" w:hAnsiTheme="minorHAnsi" w:cstheme="majorBidi"/>
          <w:color w:val="000000" w:themeColor="text1"/>
          <w:sz w:val="18"/>
          <w:szCs w:val="18"/>
        </w:rPr>
        <w:instrText xml:space="preserve"> REF _Ref153280201 \r \h </w:instrText>
      </w:r>
      <w:r w:rsidR="00662BB6">
        <w:rPr>
          <w:rFonts w:asciiTheme="minorHAnsi" w:eastAsiaTheme="majorEastAsia" w:hAnsiTheme="minorHAnsi" w:cstheme="majorBidi"/>
          <w:color w:val="000000" w:themeColor="text1"/>
          <w:sz w:val="18"/>
          <w:szCs w:val="18"/>
        </w:rPr>
      </w:r>
      <w:r w:rsidR="00662BB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4.4</w:t>
      </w:r>
      <w:r w:rsidR="00662BB6">
        <w:rPr>
          <w:rFonts w:asciiTheme="minorHAnsi" w:eastAsiaTheme="majorEastAsia" w:hAnsiTheme="minorHAnsi" w:cstheme="majorBidi"/>
          <w:color w:val="000000" w:themeColor="text1"/>
          <w:sz w:val="18"/>
          <w:szCs w:val="18"/>
        </w:rPr>
        <w:fldChar w:fldCharType="end"/>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na wezwanie Zamawiającego Wykonawca przedłoży w terminie </w:t>
      </w:r>
      <w:r w:rsidRPr="00047E66">
        <w:rPr>
          <w:rFonts w:asciiTheme="minorHAnsi" w:eastAsiaTheme="majorEastAsia" w:hAnsiTheme="minorHAnsi" w:cstheme="majorBidi"/>
          <w:b/>
          <w:bCs/>
          <w:color w:val="000000" w:themeColor="text1"/>
          <w:sz w:val="18"/>
          <w:szCs w:val="18"/>
        </w:rPr>
        <w:t>10 Dni Roboczych</w:t>
      </w:r>
      <w:r w:rsidRPr="00047E66">
        <w:rPr>
          <w:rFonts w:asciiTheme="minorHAnsi" w:eastAsiaTheme="majorEastAsia" w:hAnsiTheme="minorHAnsi" w:cstheme="majorBidi"/>
          <w:color w:val="000000" w:themeColor="text1"/>
          <w:sz w:val="18"/>
          <w:szCs w:val="18"/>
        </w:rPr>
        <w:t xml:space="preserve"> od doręczenia wezwania wszelkie dokumenty i informacje potrzebne w celu uchylenia tych wątpliwości. </w:t>
      </w:r>
    </w:p>
    <w:p w14:paraId="1F66F5C5" w14:textId="77777777" w:rsidR="00047E66" w:rsidRPr="00047E66" w:rsidRDefault="00047E66" w:rsidP="00C32D30">
      <w:pPr>
        <w:suppressAutoHyphens/>
        <w:spacing w:before="240" w:after="60"/>
        <w:ind w:left="432"/>
        <w:jc w:val="both"/>
        <w:outlineLvl w:val="0"/>
        <w:rPr>
          <w:rFonts w:asciiTheme="minorHAnsi" w:hAnsiTheme="minorHAnsi"/>
          <w:b/>
          <w:bCs/>
          <w:kern w:val="32"/>
          <w:sz w:val="18"/>
          <w:szCs w:val="18"/>
        </w:rPr>
      </w:pPr>
      <w:r w:rsidRPr="00047E66">
        <w:rPr>
          <w:rFonts w:asciiTheme="minorHAnsi" w:hAnsiTheme="minorHAnsi"/>
          <w:b/>
          <w:bCs/>
          <w:kern w:val="32"/>
          <w:sz w:val="18"/>
          <w:szCs w:val="18"/>
        </w:rPr>
        <w:t>ZAWIESZENIE PŁATNOŚCI</w:t>
      </w:r>
    </w:p>
    <w:p w14:paraId="4BEF3672" w14:textId="51764928"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bookmarkStart w:id="20" w:name="_Ref153281213"/>
      <w:r w:rsidRPr="00047E66">
        <w:rPr>
          <w:rFonts w:asciiTheme="minorHAnsi" w:eastAsiaTheme="majorEastAsia" w:hAnsiTheme="minorHAnsi" w:cstheme="majorBidi"/>
          <w:color w:val="000000" w:themeColor="text1"/>
          <w:sz w:val="18"/>
          <w:szCs w:val="18"/>
        </w:rPr>
        <w:t xml:space="preserve">Nieprzedłożenie przez Wykonawcę oświadczenia, o którym mowa w pkt </w:t>
      </w:r>
      <w:r w:rsidR="00662BB6">
        <w:rPr>
          <w:rFonts w:asciiTheme="minorHAnsi" w:eastAsiaTheme="majorEastAsia" w:hAnsiTheme="minorHAnsi" w:cstheme="majorBidi"/>
          <w:color w:val="000000" w:themeColor="text1"/>
          <w:sz w:val="18"/>
          <w:szCs w:val="18"/>
        </w:rPr>
        <w:t>[</w:t>
      </w:r>
      <w:r w:rsidR="00662BB6">
        <w:rPr>
          <w:rFonts w:asciiTheme="minorHAnsi" w:eastAsiaTheme="majorEastAsia" w:hAnsiTheme="minorHAnsi" w:cstheme="majorBidi"/>
          <w:color w:val="000000" w:themeColor="text1"/>
          <w:sz w:val="18"/>
          <w:szCs w:val="18"/>
        </w:rPr>
        <w:fldChar w:fldCharType="begin"/>
      </w:r>
      <w:r w:rsidR="00662BB6">
        <w:rPr>
          <w:rFonts w:asciiTheme="minorHAnsi" w:eastAsiaTheme="majorEastAsia" w:hAnsiTheme="minorHAnsi" w:cstheme="majorBidi"/>
          <w:color w:val="000000" w:themeColor="text1"/>
          <w:sz w:val="18"/>
          <w:szCs w:val="18"/>
        </w:rPr>
        <w:instrText xml:space="preserve"> REF _Ref153280063 \r \h </w:instrText>
      </w:r>
      <w:r w:rsidR="00662BB6">
        <w:rPr>
          <w:rFonts w:asciiTheme="minorHAnsi" w:eastAsiaTheme="majorEastAsia" w:hAnsiTheme="minorHAnsi" w:cstheme="majorBidi"/>
          <w:color w:val="000000" w:themeColor="text1"/>
          <w:sz w:val="18"/>
          <w:szCs w:val="18"/>
        </w:rPr>
      </w:r>
      <w:r w:rsidR="00662BB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4.8.1</w:t>
      </w:r>
      <w:r w:rsidR="00662BB6">
        <w:rPr>
          <w:rFonts w:asciiTheme="minorHAnsi" w:eastAsiaTheme="majorEastAsia" w:hAnsiTheme="minorHAnsi" w:cstheme="majorBidi"/>
          <w:color w:val="000000" w:themeColor="text1"/>
          <w:sz w:val="18"/>
          <w:szCs w:val="18"/>
        </w:rPr>
        <w:fldChar w:fldCharType="end"/>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przedłożenie niekompletnego, nieprawdziwego lub w inny sposób niezgodnego z Umową oświadczenia, o którym mowa w pkt </w:t>
      </w:r>
      <w:r w:rsidR="00662BB6">
        <w:rPr>
          <w:rFonts w:asciiTheme="minorHAnsi" w:eastAsiaTheme="majorEastAsia" w:hAnsiTheme="minorHAnsi" w:cstheme="majorBidi"/>
          <w:color w:val="000000" w:themeColor="text1"/>
          <w:sz w:val="18"/>
          <w:szCs w:val="18"/>
        </w:rPr>
        <w:t>[</w:t>
      </w:r>
      <w:r w:rsidR="00662BB6">
        <w:rPr>
          <w:rFonts w:asciiTheme="minorHAnsi" w:eastAsiaTheme="majorEastAsia" w:hAnsiTheme="minorHAnsi" w:cstheme="majorBidi"/>
          <w:color w:val="000000" w:themeColor="text1"/>
          <w:sz w:val="18"/>
          <w:szCs w:val="18"/>
        </w:rPr>
        <w:fldChar w:fldCharType="begin"/>
      </w:r>
      <w:r w:rsidR="00662BB6">
        <w:rPr>
          <w:rFonts w:asciiTheme="minorHAnsi" w:eastAsiaTheme="majorEastAsia" w:hAnsiTheme="minorHAnsi" w:cstheme="majorBidi"/>
          <w:color w:val="000000" w:themeColor="text1"/>
          <w:sz w:val="18"/>
          <w:szCs w:val="18"/>
        </w:rPr>
        <w:instrText xml:space="preserve"> REF _Ref153280063 \r \h </w:instrText>
      </w:r>
      <w:r w:rsidR="00662BB6">
        <w:rPr>
          <w:rFonts w:asciiTheme="minorHAnsi" w:eastAsiaTheme="majorEastAsia" w:hAnsiTheme="minorHAnsi" w:cstheme="majorBidi"/>
          <w:color w:val="000000" w:themeColor="text1"/>
          <w:sz w:val="18"/>
          <w:szCs w:val="18"/>
        </w:rPr>
      </w:r>
      <w:r w:rsidR="00662BB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4.8.1</w:t>
      </w:r>
      <w:r w:rsidR="00662BB6">
        <w:rPr>
          <w:rFonts w:asciiTheme="minorHAnsi" w:eastAsiaTheme="majorEastAsia" w:hAnsiTheme="minorHAnsi" w:cstheme="majorBidi"/>
          <w:color w:val="000000" w:themeColor="text1"/>
          <w:sz w:val="18"/>
          <w:szCs w:val="18"/>
        </w:rPr>
        <w:fldChar w:fldCharType="end"/>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 przedłożenie oświadczenia stwierdzającego naruszenie </w:t>
      </w:r>
      <w:r w:rsidR="007401A2">
        <w:rPr>
          <w:rFonts w:asciiTheme="minorHAnsi" w:eastAsiaTheme="majorEastAsia" w:hAnsiTheme="minorHAnsi" w:cstheme="majorBidi"/>
          <w:color w:val="000000" w:themeColor="text1"/>
          <w:sz w:val="18"/>
          <w:szCs w:val="18"/>
        </w:rPr>
        <w:t xml:space="preserve">przez Wykonawcę (któregokolwiek z Członków Konsorcjum) </w:t>
      </w:r>
      <w:r w:rsidRPr="00047E66">
        <w:rPr>
          <w:rFonts w:asciiTheme="minorHAnsi" w:eastAsiaTheme="majorEastAsia" w:hAnsiTheme="minorHAnsi" w:cstheme="majorBidi"/>
          <w:color w:val="000000" w:themeColor="text1"/>
          <w:sz w:val="18"/>
          <w:szCs w:val="18"/>
        </w:rPr>
        <w:t xml:space="preserve">którejkolwiek z gwarancji, o których mowa w pkt </w:t>
      </w:r>
      <w:r w:rsidR="00662BB6">
        <w:rPr>
          <w:rFonts w:asciiTheme="minorHAnsi" w:eastAsiaTheme="majorEastAsia" w:hAnsiTheme="minorHAnsi" w:cstheme="majorBidi"/>
          <w:color w:val="000000" w:themeColor="text1"/>
          <w:sz w:val="18"/>
          <w:szCs w:val="18"/>
        </w:rPr>
        <w:t>[</w:t>
      </w:r>
      <w:r w:rsidR="00662BB6">
        <w:rPr>
          <w:rFonts w:asciiTheme="minorHAnsi" w:eastAsiaTheme="majorEastAsia" w:hAnsiTheme="minorHAnsi" w:cstheme="majorBidi"/>
          <w:color w:val="000000" w:themeColor="text1"/>
          <w:sz w:val="18"/>
          <w:szCs w:val="18"/>
        </w:rPr>
        <w:fldChar w:fldCharType="begin"/>
      </w:r>
      <w:r w:rsidR="00662BB6">
        <w:rPr>
          <w:rFonts w:asciiTheme="minorHAnsi" w:eastAsiaTheme="majorEastAsia" w:hAnsiTheme="minorHAnsi" w:cstheme="majorBidi"/>
          <w:color w:val="000000" w:themeColor="text1"/>
          <w:sz w:val="18"/>
          <w:szCs w:val="18"/>
        </w:rPr>
        <w:instrText xml:space="preserve"> REF _Ref135647946 \r \h </w:instrText>
      </w:r>
      <w:r w:rsidR="00662BB6">
        <w:rPr>
          <w:rFonts w:asciiTheme="minorHAnsi" w:eastAsiaTheme="majorEastAsia" w:hAnsiTheme="minorHAnsi" w:cstheme="majorBidi"/>
          <w:color w:val="000000" w:themeColor="text1"/>
          <w:sz w:val="18"/>
          <w:szCs w:val="18"/>
        </w:rPr>
      </w:r>
      <w:r w:rsidR="00662BB6">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00662BB6">
        <w:rPr>
          <w:rFonts w:asciiTheme="minorHAnsi" w:eastAsiaTheme="majorEastAsia" w:hAnsiTheme="minorHAnsi" w:cstheme="majorBidi"/>
          <w:color w:val="000000" w:themeColor="text1"/>
          <w:sz w:val="18"/>
          <w:szCs w:val="18"/>
        </w:rPr>
        <w:fldChar w:fldCharType="end"/>
      </w:r>
      <w:r w:rsidR="00662BB6">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powoduje zawieszenie z dniem następującym po upływie terminu na przedłożenie oświadczenia przez Wykonawcę lub, odpowiednio, z dniem złożenia oświadczenia, wszystkich płatności na rzecz Wykonawcy</w:t>
      </w:r>
      <w:r w:rsidR="007401A2">
        <w:rPr>
          <w:rFonts w:asciiTheme="minorHAnsi" w:eastAsiaTheme="majorEastAsia" w:hAnsiTheme="minorHAnsi" w:cstheme="majorBidi"/>
          <w:color w:val="000000" w:themeColor="text1"/>
          <w:sz w:val="18"/>
          <w:szCs w:val="18"/>
        </w:rPr>
        <w:t xml:space="preserve"> (wszystkich </w:t>
      </w:r>
      <w:r w:rsidR="007401A2" w:rsidRPr="007401A2">
        <w:rPr>
          <w:rFonts w:asciiTheme="minorHAnsi" w:eastAsiaTheme="majorEastAsia" w:hAnsiTheme="minorHAnsi" w:cstheme="majorBidi"/>
          <w:color w:val="000000" w:themeColor="text1"/>
          <w:sz w:val="18"/>
          <w:szCs w:val="18"/>
        </w:rPr>
        <w:t>Członków Konsorcjum). Jeżeli okoliczności, o których mowa wyżej dotyczą tylko niektórych Członków Konsorcjum, pozostali Członkowie Konsorcjum mogą złożyć wniosek o ograniczenie zawieszenia wyłącznie do Członków Konsorcjum, których dotyczą te okoliczności.</w:t>
      </w:r>
      <w:bookmarkEnd w:id="20"/>
    </w:p>
    <w:p w14:paraId="6A5FF18D" w14:textId="66780C42" w:rsidR="008E12A0" w:rsidRPr="008E12A0" w:rsidRDefault="008E12A0" w:rsidP="008E12A0">
      <w:pPr>
        <w:pStyle w:val="Nagwek2"/>
        <w:rPr>
          <w:szCs w:val="18"/>
        </w:rPr>
      </w:pPr>
      <w:r w:rsidRPr="008E12A0">
        <w:rPr>
          <w:szCs w:val="18"/>
        </w:rPr>
        <w:lastRenderedPageBreak/>
        <w:t xml:space="preserve">Przedłożenie przez Wykonawcę </w:t>
      </w:r>
      <w:r w:rsidR="007401A2">
        <w:rPr>
          <w:szCs w:val="18"/>
        </w:rPr>
        <w:t xml:space="preserve">(któregokolwiek z Członków Konsorcjum) </w:t>
      </w:r>
      <w:r w:rsidRPr="008E12A0">
        <w:rPr>
          <w:szCs w:val="18"/>
        </w:rPr>
        <w:t xml:space="preserve">oświadczenia, o którym mowa w pkt </w:t>
      </w:r>
      <w:r>
        <w:rPr>
          <w:szCs w:val="18"/>
        </w:rPr>
        <w:t>[</w:t>
      </w:r>
      <w:r>
        <w:rPr>
          <w:szCs w:val="18"/>
        </w:rPr>
        <w:fldChar w:fldCharType="begin"/>
      </w:r>
      <w:r>
        <w:rPr>
          <w:szCs w:val="18"/>
        </w:rPr>
        <w:instrText xml:space="preserve"> REF _Ref153280063 \r \h </w:instrText>
      </w:r>
      <w:r>
        <w:rPr>
          <w:szCs w:val="18"/>
        </w:rPr>
      </w:r>
      <w:r>
        <w:rPr>
          <w:szCs w:val="18"/>
        </w:rPr>
        <w:fldChar w:fldCharType="separate"/>
      </w:r>
      <w:r w:rsidR="008F08FC">
        <w:rPr>
          <w:szCs w:val="18"/>
        </w:rPr>
        <w:t>4.8.1</w:t>
      </w:r>
      <w:r>
        <w:rPr>
          <w:szCs w:val="18"/>
        </w:rPr>
        <w:fldChar w:fldCharType="end"/>
      </w:r>
      <w:r w:rsidR="00BD1122">
        <w:rPr>
          <w:szCs w:val="18"/>
        </w:rPr>
        <w:t>]</w:t>
      </w:r>
      <w:r w:rsidRPr="008E12A0">
        <w:rPr>
          <w:szCs w:val="18"/>
        </w:rPr>
        <w:t xml:space="preserve">, stwierdzającego naruszenie którejkolwiek z gwarancji, o których mowa w pkt </w:t>
      </w:r>
      <w:r w:rsidR="00DD083B">
        <w:rPr>
          <w:szCs w:val="18"/>
        </w:rPr>
        <w:t>[</w:t>
      </w:r>
      <w:r w:rsidR="00DD083B">
        <w:rPr>
          <w:szCs w:val="18"/>
        </w:rPr>
        <w:fldChar w:fldCharType="begin"/>
      </w:r>
      <w:r w:rsidR="00DD083B">
        <w:rPr>
          <w:szCs w:val="18"/>
        </w:rPr>
        <w:instrText xml:space="preserve"> REF _Ref153280201 \r \h </w:instrText>
      </w:r>
      <w:r w:rsidR="00DD083B">
        <w:rPr>
          <w:szCs w:val="18"/>
        </w:rPr>
      </w:r>
      <w:r w:rsidR="00DD083B">
        <w:rPr>
          <w:szCs w:val="18"/>
        </w:rPr>
        <w:fldChar w:fldCharType="separate"/>
      </w:r>
      <w:r w:rsidR="008F08FC">
        <w:rPr>
          <w:szCs w:val="18"/>
        </w:rPr>
        <w:t>4.4</w:t>
      </w:r>
      <w:r w:rsidR="00DD083B">
        <w:rPr>
          <w:szCs w:val="18"/>
        </w:rPr>
        <w:fldChar w:fldCharType="end"/>
      </w:r>
      <w:r w:rsidR="00DD083B">
        <w:rPr>
          <w:szCs w:val="18"/>
        </w:rPr>
        <w:t>]</w:t>
      </w:r>
      <w:r w:rsidR="007401A2">
        <w:rPr>
          <w:szCs w:val="18"/>
        </w:rPr>
        <w:t>,</w:t>
      </w:r>
      <w:r w:rsidR="00DD083B">
        <w:rPr>
          <w:szCs w:val="18"/>
        </w:rPr>
        <w:t xml:space="preserve"> </w:t>
      </w:r>
      <w:r w:rsidRPr="008E12A0">
        <w:rPr>
          <w:szCs w:val="18"/>
        </w:rPr>
        <w:t>powoduje zawieszenie, z dniem złożenia oświadczenia, płatności na rzecz Wykonawcy w zakresie części należności, której mógłby dochodzić Wykonawca na podstawie Umowy, odpowiadającej kwocie, którą Wykonawca ma (lub miałby w braku naruszeń umowy przez Podmiot Współpracujący) obowiązek wypłacić Podmiotowi Współpracującemu, z którym ma związek naruszenie gwarancji, o której mowa w pkt</w:t>
      </w:r>
      <w:r w:rsidR="00960146">
        <w:rPr>
          <w:szCs w:val="18"/>
        </w:rPr>
        <w:t xml:space="preserve"> [</w:t>
      </w:r>
      <w:r w:rsidR="00960146">
        <w:rPr>
          <w:szCs w:val="18"/>
        </w:rPr>
        <w:fldChar w:fldCharType="begin"/>
      </w:r>
      <w:r w:rsidR="00960146">
        <w:rPr>
          <w:szCs w:val="18"/>
        </w:rPr>
        <w:instrText xml:space="preserve"> REF _Ref153280201 \r \h </w:instrText>
      </w:r>
      <w:r w:rsidR="00960146">
        <w:rPr>
          <w:szCs w:val="18"/>
        </w:rPr>
      </w:r>
      <w:r w:rsidR="00960146">
        <w:rPr>
          <w:szCs w:val="18"/>
        </w:rPr>
        <w:fldChar w:fldCharType="separate"/>
      </w:r>
      <w:r w:rsidR="008F08FC">
        <w:rPr>
          <w:szCs w:val="18"/>
        </w:rPr>
        <w:t>4.4</w:t>
      </w:r>
      <w:r w:rsidR="00960146">
        <w:rPr>
          <w:szCs w:val="18"/>
        </w:rPr>
        <w:fldChar w:fldCharType="end"/>
      </w:r>
      <w:r w:rsidR="00960146">
        <w:rPr>
          <w:szCs w:val="18"/>
        </w:rPr>
        <w:t>]</w:t>
      </w:r>
      <w:r w:rsidRPr="008E12A0">
        <w:rPr>
          <w:szCs w:val="18"/>
        </w:rPr>
        <w:t>.</w:t>
      </w:r>
    </w:p>
    <w:p w14:paraId="33088FE0" w14:textId="267B3624"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bookmarkStart w:id="21" w:name="_Ref153281225"/>
      <w:r w:rsidRPr="00047E66">
        <w:rPr>
          <w:rFonts w:asciiTheme="minorHAnsi" w:eastAsiaTheme="majorEastAsia" w:hAnsiTheme="minorHAnsi" w:cstheme="majorBidi"/>
          <w:color w:val="000000" w:themeColor="text1"/>
          <w:sz w:val="18"/>
          <w:szCs w:val="18"/>
        </w:rPr>
        <w:t xml:space="preserve">Nieprzedłożenie przez Wykonawcę oświadczenia Podmiotu Współpracującego, o którym mowa w pkt </w:t>
      </w:r>
      <w:r w:rsidR="00C5525B">
        <w:rPr>
          <w:rFonts w:asciiTheme="minorHAnsi" w:eastAsiaTheme="majorEastAsia" w:hAnsiTheme="minorHAnsi" w:cstheme="majorBidi"/>
          <w:color w:val="000000" w:themeColor="text1"/>
          <w:sz w:val="18"/>
          <w:szCs w:val="18"/>
        </w:rPr>
        <w:t>[</w:t>
      </w:r>
      <w:r w:rsidR="00C5525B">
        <w:rPr>
          <w:rFonts w:asciiTheme="minorHAnsi" w:eastAsiaTheme="majorEastAsia" w:hAnsiTheme="minorHAnsi" w:cstheme="majorBidi"/>
          <w:color w:val="000000" w:themeColor="text1"/>
          <w:sz w:val="18"/>
          <w:szCs w:val="18"/>
        </w:rPr>
        <w:fldChar w:fldCharType="begin"/>
      </w:r>
      <w:r w:rsidR="00C5525B">
        <w:rPr>
          <w:rFonts w:asciiTheme="minorHAnsi" w:eastAsiaTheme="majorEastAsia" w:hAnsiTheme="minorHAnsi" w:cstheme="majorBidi"/>
          <w:color w:val="000000" w:themeColor="text1"/>
          <w:sz w:val="18"/>
          <w:szCs w:val="18"/>
        </w:rPr>
        <w:instrText xml:space="preserve"> REF _Ref153280798 \r \h </w:instrText>
      </w:r>
      <w:r w:rsidR="00C5525B">
        <w:rPr>
          <w:rFonts w:asciiTheme="minorHAnsi" w:eastAsiaTheme="majorEastAsia" w:hAnsiTheme="minorHAnsi" w:cstheme="majorBidi"/>
          <w:color w:val="000000" w:themeColor="text1"/>
          <w:sz w:val="18"/>
          <w:szCs w:val="18"/>
        </w:rPr>
      </w:r>
      <w:r w:rsidR="00C5525B">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4.8.2</w:t>
      </w:r>
      <w:r w:rsidR="00C5525B">
        <w:rPr>
          <w:rFonts w:asciiTheme="minorHAnsi" w:eastAsiaTheme="majorEastAsia" w:hAnsiTheme="minorHAnsi" w:cstheme="majorBidi"/>
          <w:color w:val="000000" w:themeColor="text1"/>
          <w:sz w:val="18"/>
          <w:szCs w:val="18"/>
        </w:rPr>
        <w:fldChar w:fldCharType="end"/>
      </w:r>
      <w:r w:rsidR="00C5525B">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przedłożenie niekompletnego, nieprawdziwego lub w inny sposób niezgodnego z Umową oświadczenia, o którym mowa w pkt </w:t>
      </w:r>
      <w:r w:rsidR="00C5525B">
        <w:rPr>
          <w:rFonts w:asciiTheme="minorHAnsi" w:eastAsiaTheme="majorEastAsia" w:hAnsiTheme="minorHAnsi" w:cstheme="majorBidi"/>
          <w:color w:val="000000" w:themeColor="text1"/>
          <w:sz w:val="18"/>
          <w:szCs w:val="18"/>
        </w:rPr>
        <w:t>[</w:t>
      </w:r>
      <w:r w:rsidR="00C5525B">
        <w:rPr>
          <w:rFonts w:asciiTheme="minorHAnsi" w:eastAsiaTheme="majorEastAsia" w:hAnsiTheme="minorHAnsi" w:cstheme="majorBidi"/>
          <w:color w:val="000000" w:themeColor="text1"/>
          <w:sz w:val="18"/>
          <w:szCs w:val="18"/>
        </w:rPr>
        <w:fldChar w:fldCharType="begin"/>
      </w:r>
      <w:r w:rsidR="00C5525B">
        <w:rPr>
          <w:rFonts w:asciiTheme="minorHAnsi" w:eastAsiaTheme="majorEastAsia" w:hAnsiTheme="minorHAnsi" w:cstheme="majorBidi"/>
          <w:color w:val="000000" w:themeColor="text1"/>
          <w:sz w:val="18"/>
          <w:szCs w:val="18"/>
        </w:rPr>
        <w:instrText xml:space="preserve"> REF _Ref153280798 \r \h </w:instrText>
      </w:r>
      <w:r w:rsidR="00C5525B">
        <w:rPr>
          <w:rFonts w:asciiTheme="minorHAnsi" w:eastAsiaTheme="majorEastAsia" w:hAnsiTheme="minorHAnsi" w:cstheme="majorBidi"/>
          <w:color w:val="000000" w:themeColor="text1"/>
          <w:sz w:val="18"/>
          <w:szCs w:val="18"/>
        </w:rPr>
      </w:r>
      <w:r w:rsidR="00C5525B">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4.8.2</w:t>
      </w:r>
      <w:r w:rsidR="00C5525B">
        <w:rPr>
          <w:rFonts w:asciiTheme="minorHAnsi" w:eastAsiaTheme="majorEastAsia" w:hAnsiTheme="minorHAnsi" w:cstheme="majorBidi"/>
          <w:color w:val="000000" w:themeColor="text1"/>
          <w:sz w:val="18"/>
          <w:szCs w:val="18"/>
        </w:rPr>
        <w:fldChar w:fldCharType="end"/>
      </w:r>
      <w:r w:rsidR="00C5525B">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lub przedłożenie oświadczenia stwierdzającego naruszenie którejkolwiek z gwarancji, o których mowa w pkt</w:t>
      </w:r>
      <w:r w:rsidR="005D098E">
        <w:rPr>
          <w:rFonts w:asciiTheme="minorHAnsi" w:eastAsiaTheme="majorEastAsia" w:hAnsiTheme="minorHAnsi" w:cstheme="majorBidi"/>
          <w:color w:val="000000" w:themeColor="text1"/>
          <w:sz w:val="18"/>
          <w:szCs w:val="18"/>
        </w:rPr>
        <w:t xml:space="preserve"> </w:t>
      </w:r>
      <w:r w:rsidR="00C5525B">
        <w:rPr>
          <w:rFonts w:asciiTheme="minorHAnsi" w:eastAsiaTheme="majorEastAsia" w:hAnsiTheme="minorHAnsi" w:cstheme="majorBidi"/>
          <w:color w:val="000000" w:themeColor="text1"/>
          <w:sz w:val="18"/>
          <w:szCs w:val="18"/>
        </w:rPr>
        <w:t>[</w:t>
      </w:r>
      <w:r w:rsidR="00C5525B">
        <w:rPr>
          <w:rFonts w:asciiTheme="minorHAnsi" w:eastAsiaTheme="majorEastAsia" w:hAnsiTheme="minorHAnsi" w:cstheme="majorBidi"/>
          <w:color w:val="000000" w:themeColor="text1"/>
          <w:sz w:val="18"/>
          <w:szCs w:val="18"/>
        </w:rPr>
        <w:fldChar w:fldCharType="begin"/>
      </w:r>
      <w:r w:rsidR="00C5525B">
        <w:rPr>
          <w:rFonts w:asciiTheme="minorHAnsi" w:eastAsiaTheme="majorEastAsia" w:hAnsiTheme="minorHAnsi" w:cstheme="majorBidi"/>
          <w:color w:val="000000" w:themeColor="text1"/>
          <w:sz w:val="18"/>
          <w:szCs w:val="18"/>
        </w:rPr>
        <w:instrText xml:space="preserve"> REF _Ref153280201 \r \h </w:instrText>
      </w:r>
      <w:r w:rsidR="00C5525B">
        <w:rPr>
          <w:rFonts w:asciiTheme="minorHAnsi" w:eastAsiaTheme="majorEastAsia" w:hAnsiTheme="minorHAnsi" w:cstheme="majorBidi"/>
          <w:color w:val="000000" w:themeColor="text1"/>
          <w:sz w:val="18"/>
          <w:szCs w:val="18"/>
        </w:rPr>
      </w:r>
      <w:r w:rsidR="00C5525B">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4.4</w:t>
      </w:r>
      <w:r w:rsidR="00C5525B">
        <w:rPr>
          <w:rFonts w:asciiTheme="minorHAnsi" w:eastAsiaTheme="majorEastAsia" w:hAnsiTheme="minorHAnsi" w:cstheme="majorBidi"/>
          <w:color w:val="000000" w:themeColor="text1"/>
          <w:sz w:val="18"/>
          <w:szCs w:val="18"/>
        </w:rPr>
        <w:fldChar w:fldCharType="end"/>
      </w:r>
      <w:r w:rsidR="00C5525B">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powoduje zawieszenie, z dniem następującym po upływie terminu na przedłożenie oświadczenia przez Wykonawcę lub, odpowiednio, z dniem złożenia oświadczenia, płatności na rzecz Wykonawcy w zakresie części należności, której mógłby dochodzić Wykonawca na podstawie Umowy, odpowiadającej kwocie, którą Wykonawca ma (lub miałby w braku naruszeń umowy przez Podmiot Współpracujący) obowiązek wypłacić temu Podmiotowi Współpracującemu.</w:t>
      </w:r>
      <w:bookmarkEnd w:id="21"/>
      <w:r w:rsidRPr="00047E66">
        <w:rPr>
          <w:rFonts w:asciiTheme="minorHAnsi" w:eastAsiaTheme="majorEastAsia" w:hAnsiTheme="minorHAnsi" w:cstheme="majorBidi"/>
          <w:color w:val="000000" w:themeColor="text1"/>
          <w:sz w:val="18"/>
          <w:szCs w:val="18"/>
        </w:rPr>
        <w:t xml:space="preserve"> </w:t>
      </w:r>
    </w:p>
    <w:p w14:paraId="6A8463C2" w14:textId="50210EE7"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Na Wykonawcy spoczywa ciężar wykazania, jakiej części należności Wykonawcy dotyczy zawieszenie płatności w myśl pkt</w:t>
      </w:r>
      <w:r w:rsidR="00DC72B7">
        <w:rPr>
          <w:rFonts w:asciiTheme="minorHAnsi" w:eastAsiaTheme="majorEastAsia" w:hAnsiTheme="minorHAnsi" w:cstheme="majorBidi"/>
          <w:color w:val="000000" w:themeColor="text1"/>
          <w:sz w:val="18"/>
          <w:szCs w:val="18"/>
        </w:rPr>
        <w:t xml:space="preserve"> [</w:t>
      </w:r>
      <w:r w:rsidR="00DC72B7">
        <w:rPr>
          <w:rFonts w:asciiTheme="minorHAnsi" w:eastAsiaTheme="majorEastAsia" w:hAnsiTheme="minorHAnsi" w:cstheme="majorBidi"/>
          <w:color w:val="000000" w:themeColor="text1"/>
          <w:sz w:val="18"/>
          <w:szCs w:val="18"/>
        </w:rPr>
        <w:fldChar w:fldCharType="begin"/>
      </w:r>
      <w:r w:rsidR="00DC72B7">
        <w:rPr>
          <w:rFonts w:asciiTheme="minorHAnsi" w:eastAsiaTheme="majorEastAsia" w:hAnsiTheme="minorHAnsi" w:cstheme="majorBidi"/>
          <w:color w:val="000000" w:themeColor="text1"/>
          <w:sz w:val="18"/>
          <w:szCs w:val="18"/>
        </w:rPr>
        <w:instrText xml:space="preserve"> REF _Ref153281213 \r \h </w:instrText>
      </w:r>
      <w:r w:rsidR="00DC72B7">
        <w:rPr>
          <w:rFonts w:asciiTheme="minorHAnsi" w:eastAsiaTheme="majorEastAsia" w:hAnsiTheme="minorHAnsi" w:cstheme="majorBidi"/>
          <w:color w:val="000000" w:themeColor="text1"/>
          <w:sz w:val="18"/>
          <w:szCs w:val="18"/>
        </w:rPr>
      </w:r>
      <w:r w:rsidR="00DC72B7">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4.11</w:t>
      </w:r>
      <w:r w:rsidR="00DC72B7">
        <w:rPr>
          <w:rFonts w:asciiTheme="minorHAnsi" w:eastAsiaTheme="majorEastAsia" w:hAnsiTheme="minorHAnsi" w:cstheme="majorBidi"/>
          <w:color w:val="000000" w:themeColor="text1"/>
          <w:sz w:val="18"/>
          <w:szCs w:val="18"/>
        </w:rPr>
        <w:fldChar w:fldCharType="end"/>
      </w:r>
      <w:r w:rsidR="00DC72B7">
        <w:rPr>
          <w:rFonts w:asciiTheme="minorHAnsi" w:eastAsiaTheme="majorEastAsia" w:hAnsiTheme="minorHAnsi" w:cstheme="majorBidi"/>
          <w:color w:val="000000" w:themeColor="text1"/>
          <w:sz w:val="18"/>
          <w:szCs w:val="18"/>
        </w:rPr>
        <w:t>]-[</w:t>
      </w:r>
      <w:r w:rsidR="00DC72B7">
        <w:rPr>
          <w:rFonts w:asciiTheme="minorHAnsi" w:eastAsiaTheme="majorEastAsia" w:hAnsiTheme="minorHAnsi" w:cstheme="majorBidi"/>
          <w:color w:val="000000" w:themeColor="text1"/>
          <w:sz w:val="18"/>
          <w:szCs w:val="18"/>
        </w:rPr>
        <w:fldChar w:fldCharType="begin"/>
      </w:r>
      <w:r w:rsidR="00DC72B7">
        <w:rPr>
          <w:rFonts w:asciiTheme="minorHAnsi" w:eastAsiaTheme="majorEastAsia" w:hAnsiTheme="minorHAnsi" w:cstheme="majorBidi"/>
          <w:color w:val="000000" w:themeColor="text1"/>
          <w:sz w:val="18"/>
          <w:szCs w:val="18"/>
        </w:rPr>
        <w:instrText xml:space="preserve"> REF _Ref153281225 \r \h </w:instrText>
      </w:r>
      <w:r w:rsidR="00DC72B7">
        <w:rPr>
          <w:rFonts w:asciiTheme="minorHAnsi" w:eastAsiaTheme="majorEastAsia" w:hAnsiTheme="minorHAnsi" w:cstheme="majorBidi"/>
          <w:color w:val="000000" w:themeColor="text1"/>
          <w:sz w:val="18"/>
          <w:szCs w:val="18"/>
        </w:rPr>
      </w:r>
      <w:r w:rsidR="00DC72B7">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4.13</w:t>
      </w:r>
      <w:r w:rsidR="00DC72B7">
        <w:rPr>
          <w:rFonts w:asciiTheme="minorHAnsi" w:eastAsiaTheme="majorEastAsia" w:hAnsiTheme="minorHAnsi" w:cstheme="majorBidi"/>
          <w:color w:val="000000" w:themeColor="text1"/>
          <w:sz w:val="18"/>
          <w:szCs w:val="18"/>
        </w:rPr>
        <w:fldChar w:fldCharType="end"/>
      </w:r>
      <w:r w:rsidR="00DC72B7">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w:t>
      </w:r>
    </w:p>
    <w:p w14:paraId="73F3EC14" w14:textId="696EE843" w:rsidR="00047E66" w:rsidRPr="00047E66" w:rsidRDefault="00047E66" w:rsidP="00047E66">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r w:rsidRPr="00047E66">
        <w:rPr>
          <w:rFonts w:asciiTheme="minorHAnsi" w:eastAsiaTheme="majorEastAsia" w:hAnsiTheme="minorHAnsi" w:cstheme="majorBidi"/>
          <w:color w:val="000000" w:themeColor="text1"/>
          <w:sz w:val="18"/>
          <w:szCs w:val="18"/>
        </w:rPr>
        <w:t xml:space="preserve">Jeżeli Wykonawca, w przypadku, o którym mowa w pkt </w:t>
      </w:r>
      <w:r w:rsidR="00C552E5">
        <w:rPr>
          <w:rFonts w:asciiTheme="minorHAnsi" w:eastAsiaTheme="majorEastAsia" w:hAnsiTheme="minorHAnsi" w:cstheme="majorBidi"/>
          <w:color w:val="000000" w:themeColor="text1"/>
          <w:sz w:val="18"/>
          <w:szCs w:val="18"/>
        </w:rPr>
        <w:t>[</w:t>
      </w:r>
      <w:r w:rsidR="00C552E5">
        <w:rPr>
          <w:rFonts w:asciiTheme="minorHAnsi" w:eastAsiaTheme="majorEastAsia" w:hAnsiTheme="minorHAnsi" w:cstheme="majorBidi"/>
          <w:color w:val="000000" w:themeColor="text1"/>
          <w:sz w:val="18"/>
          <w:szCs w:val="18"/>
        </w:rPr>
        <w:fldChar w:fldCharType="begin"/>
      </w:r>
      <w:r w:rsidR="00C552E5">
        <w:rPr>
          <w:rFonts w:asciiTheme="minorHAnsi" w:eastAsiaTheme="majorEastAsia" w:hAnsiTheme="minorHAnsi" w:cstheme="majorBidi"/>
          <w:color w:val="000000" w:themeColor="text1"/>
          <w:sz w:val="18"/>
          <w:szCs w:val="18"/>
        </w:rPr>
        <w:instrText xml:space="preserve"> REF _Ref153281213 \r \h </w:instrText>
      </w:r>
      <w:r w:rsidR="00C552E5">
        <w:rPr>
          <w:rFonts w:asciiTheme="minorHAnsi" w:eastAsiaTheme="majorEastAsia" w:hAnsiTheme="minorHAnsi" w:cstheme="majorBidi"/>
          <w:color w:val="000000" w:themeColor="text1"/>
          <w:sz w:val="18"/>
          <w:szCs w:val="18"/>
        </w:rPr>
      </w:r>
      <w:r w:rsidR="00C552E5">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4.11</w:t>
      </w:r>
      <w:r w:rsidR="00C552E5">
        <w:rPr>
          <w:rFonts w:asciiTheme="minorHAnsi" w:eastAsiaTheme="majorEastAsia" w:hAnsiTheme="minorHAnsi" w:cstheme="majorBidi"/>
          <w:color w:val="000000" w:themeColor="text1"/>
          <w:sz w:val="18"/>
          <w:szCs w:val="18"/>
        </w:rPr>
        <w:fldChar w:fldCharType="end"/>
      </w:r>
      <w:r w:rsidR="00C552E5">
        <w:rPr>
          <w:rFonts w:asciiTheme="minorHAnsi" w:eastAsiaTheme="majorEastAsia" w:hAnsiTheme="minorHAnsi" w:cstheme="majorBidi"/>
          <w:color w:val="000000" w:themeColor="text1"/>
          <w:sz w:val="18"/>
          <w:szCs w:val="18"/>
        </w:rPr>
        <w:t>]-[</w:t>
      </w:r>
      <w:r w:rsidR="00C552E5">
        <w:rPr>
          <w:rFonts w:asciiTheme="minorHAnsi" w:eastAsiaTheme="majorEastAsia" w:hAnsiTheme="minorHAnsi" w:cstheme="majorBidi"/>
          <w:color w:val="000000" w:themeColor="text1"/>
          <w:sz w:val="18"/>
          <w:szCs w:val="18"/>
        </w:rPr>
        <w:fldChar w:fldCharType="begin"/>
      </w:r>
      <w:r w:rsidR="00C552E5">
        <w:rPr>
          <w:rFonts w:asciiTheme="minorHAnsi" w:eastAsiaTheme="majorEastAsia" w:hAnsiTheme="minorHAnsi" w:cstheme="majorBidi"/>
          <w:color w:val="000000" w:themeColor="text1"/>
          <w:sz w:val="18"/>
          <w:szCs w:val="18"/>
        </w:rPr>
        <w:instrText xml:space="preserve"> REF _Ref153281225 \r \h </w:instrText>
      </w:r>
      <w:r w:rsidR="00C552E5">
        <w:rPr>
          <w:rFonts w:asciiTheme="minorHAnsi" w:eastAsiaTheme="majorEastAsia" w:hAnsiTheme="minorHAnsi" w:cstheme="majorBidi"/>
          <w:color w:val="000000" w:themeColor="text1"/>
          <w:sz w:val="18"/>
          <w:szCs w:val="18"/>
        </w:rPr>
      </w:r>
      <w:r w:rsidR="00C552E5">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4.13</w:t>
      </w:r>
      <w:r w:rsidR="00C552E5">
        <w:rPr>
          <w:rFonts w:asciiTheme="minorHAnsi" w:eastAsiaTheme="majorEastAsia" w:hAnsiTheme="minorHAnsi" w:cstheme="majorBidi"/>
          <w:color w:val="000000" w:themeColor="text1"/>
          <w:sz w:val="18"/>
          <w:szCs w:val="18"/>
        </w:rPr>
        <w:fldChar w:fldCharType="end"/>
      </w:r>
      <w:r w:rsidR="00C552E5">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nie wykaże, jaka część należności, której Wykonawca mógłby dochodzić na podstawie Umowy od Zamawiającego, odpowiada kwocie, którą Wykonawca ma (lub miałby w braku naruszeń umowy przez Podmiot Współpracujący) obowiązek wypłacić Podmiotowi Współpracującemu, o którym mowa w pkt</w:t>
      </w:r>
      <w:r w:rsidR="00C552E5">
        <w:rPr>
          <w:rFonts w:asciiTheme="minorHAnsi" w:eastAsiaTheme="majorEastAsia" w:hAnsiTheme="minorHAnsi" w:cstheme="majorBidi"/>
          <w:color w:val="000000" w:themeColor="text1"/>
          <w:sz w:val="18"/>
          <w:szCs w:val="18"/>
        </w:rPr>
        <w:t xml:space="preserve"> [</w:t>
      </w:r>
      <w:r w:rsidR="00C552E5">
        <w:rPr>
          <w:rFonts w:asciiTheme="minorHAnsi" w:eastAsiaTheme="majorEastAsia" w:hAnsiTheme="minorHAnsi" w:cstheme="majorBidi"/>
          <w:color w:val="000000" w:themeColor="text1"/>
          <w:sz w:val="18"/>
          <w:szCs w:val="18"/>
        </w:rPr>
        <w:fldChar w:fldCharType="begin"/>
      </w:r>
      <w:r w:rsidR="00C552E5">
        <w:rPr>
          <w:rFonts w:asciiTheme="minorHAnsi" w:eastAsiaTheme="majorEastAsia" w:hAnsiTheme="minorHAnsi" w:cstheme="majorBidi"/>
          <w:color w:val="000000" w:themeColor="text1"/>
          <w:sz w:val="18"/>
          <w:szCs w:val="18"/>
        </w:rPr>
        <w:instrText xml:space="preserve"> REF _Ref153281213 \r \h </w:instrText>
      </w:r>
      <w:r w:rsidR="00C552E5">
        <w:rPr>
          <w:rFonts w:asciiTheme="minorHAnsi" w:eastAsiaTheme="majorEastAsia" w:hAnsiTheme="minorHAnsi" w:cstheme="majorBidi"/>
          <w:color w:val="000000" w:themeColor="text1"/>
          <w:sz w:val="18"/>
          <w:szCs w:val="18"/>
        </w:rPr>
      </w:r>
      <w:r w:rsidR="00C552E5">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4.11</w:t>
      </w:r>
      <w:r w:rsidR="00C552E5">
        <w:rPr>
          <w:rFonts w:asciiTheme="minorHAnsi" w:eastAsiaTheme="majorEastAsia" w:hAnsiTheme="minorHAnsi" w:cstheme="majorBidi"/>
          <w:color w:val="000000" w:themeColor="text1"/>
          <w:sz w:val="18"/>
          <w:szCs w:val="18"/>
        </w:rPr>
        <w:fldChar w:fldCharType="end"/>
      </w:r>
      <w:r w:rsidR="00C552E5">
        <w:rPr>
          <w:rFonts w:asciiTheme="minorHAnsi" w:eastAsiaTheme="majorEastAsia" w:hAnsiTheme="minorHAnsi" w:cstheme="majorBidi"/>
          <w:color w:val="000000" w:themeColor="text1"/>
          <w:sz w:val="18"/>
          <w:szCs w:val="18"/>
        </w:rPr>
        <w:t>]-[</w:t>
      </w:r>
      <w:r w:rsidR="00C552E5">
        <w:rPr>
          <w:rFonts w:asciiTheme="minorHAnsi" w:eastAsiaTheme="majorEastAsia" w:hAnsiTheme="minorHAnsi" w:cstheme="majorBidi"/>
          <w:color w:val="000000" w:themeColor="text1"/>
          <w:sz w:val="18"/>
          <w:szCs w:val="18"/>
        </w:rPr>
        <w:fldChar w:fldCharType="begin"/>
      </w:r>
      <w:r w:rsidR="00C552E5">
        <w:rPr>
          <w:rFonts w:asciiTheme="minorHAnsi" w:eastAsiaTheme="majorEastAsia" w:hAnsiTheme="minorHAnsi" w:cstheme="majorBidi"/>
          <w:color w:val="000000" w:themeColor="text1"/>
          <w:sz w:val="18"/>
          <w:szCs w:val="18"/>
        </w:rPr>
        <w:instrText xml:space="preserve"> REF _Ref153281225 \r \h </w:instrText>
      </w:r>
      <w:r w:rsidR="00C552E5">
        <w:rPr>
          <w:rFonts w:asciiTheme="minorHAnsi" w:eastAsiaTheme="majorEastAsia" w:hAnsiTheme="minorHAnsi" w:cstheme="majorBidi"/>
          <w:color w:val="000000" w:themeColor="text1"/>
          <w:sz w:val="18"/>
          <w:szCs w:val="18"/>
        </w:rPr>
      </w:r>
      <w:r w:rsidR="00C552E5">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4.13</w:t>
      </w:r>
      <w:r w:rsidR="00C552E5">
        <w:rPr>
          <w:rFonts w:asciiTheme="minorHAnsi" w:eastAsiaTheme="majorEastAsia" w:hAnsiTheme="minorHAnsi" w:cstheme="majorBidi"/>
          <w:color w:val="000000" w:themeColor="text1"/>
          <w:sz w:val="18"/>
          <w:szCs w:val="18"/>
        </w:rPr>
        <w:fldChar w:fldCharType="end"/>
      </w:r>
      <w:r w:rsidR="00C552E5">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wówczas Zamawiający wstrzyma wszystkie płatności na rzecz Wykonawcy.</w:t>
      </w:r>
    </w:p>
    <w:p w14:paraId="6FB4BCF7" w14:textId="57CCAC46" w:rsidR="00047E66" w:rsidRDefault="00047E66" w:rsidP="00C24F82">
      <w:pPr>
        <w:numPr>
          <w:ilvl w:val="1"/>
          <w:numId w:val="23"/>
        </w:numPr>
        <w:suppressAutoHyphens/>
        <w:spacing w:before="40"/>
        <w:jc w:val="both"/>
        <w:outlineLvl w:val="1"/>
        <w:rPr>
          <w:rFonts w:asciiTheme="minorHAnsi" w:eastAsiaTheme="majorEastAsia" w:hAnsiTheme="minorHAnsi" w:cstheme="majorBidi"/>
          <w:color w:val="000000" w:themeColor="text1"/>
          <w:sz w:val="18"/>
          <w:szCs w:val="18"/>
        </w:rPr>
      </w:pPr>
      <w:bookmarkStart w:id="22" w:name="_Ref153281549"/>
      <w:r w:rsidRPr="00047E66">
        <w:rPr>
          <w:rFonts w:asciiTheme="minorHAnsi" w:eastAsiaTheme="majorEastAsia" w:hAnsiTheme="minorHAnsi" w:cstheme="majorBidi"/>
          <w:color w:val="000000" w:themeColor="text1"/>
          <w:sz w:val="18"/>
          <w:szCs w:val="18"/>
        </w:rPr>
        <w:t xml:space="preserve">Zawieszenie płatności, o którym mowa w pkt </w:t>
      </w:r>
      <w:r w:rsidR="00BA165D">
        <w:rPr>
          <w:rFonts w:asciiTheme="minorHAnsi" w:eastAsiaTheme="majorEastAsia" w:hAnsiTheme="minorHAnsi" w:cstheme="majorBidi"/>
          <w:color w:val="000000" w:themeColor="text1"/>
          <w:sz w:val="18"/>
          <w:szCs w:val="18"/>
        </w:rPr>
        <w:t>[</w:t>
      </w:r>
      <w:r w:rsidR="00BA165D">
        <w:rPr>
          <w:rFonts w:asciiTheme="minorHAnsi" w:eastAsiaTheme="majorEastAsia" w:hAnsiTheme="minorHAnsi" w:cstheme="majorBidi"/>
          <w:color w:val="000000" w:themeColor="text1"/>
          <w:sz w:val="18"/>
          <w:szCs w:val="18"/>
        </w:rPr>
        <w:fldChar w:fldCharType="begin"/>
      </w:r>
      <w:r w:rsidR="00BA165D">
        <w:rPr>
          <w:rFonts w:asciiTheme="minorHAnsi" w:eastAsiaTheme="majorEastAsia" w:hAnsiTheme="minorHAnsi" w:cstheme="majorBidi"/>
          <w:color w:val="000000" w:themeColor="text1"/>
          <w:sz w:val="18"/>
          <w:szCs w:val="18"/>
        </w:rPr>
        <w:instrText xml:space="preserve"> REF _Ref153281213 \r \h </w:instrText>
      </w:r>
      <w:r w:rsidR="00BA165D">
        <w:rPr>
          <w:rFonts w:asciiTheme="minorHAnsi" w:eastAsiaTheme="majorEastAsia" w:hAnsiTheme="minorHAnsi" w:cstheme="majorBidi"/>
          <w:color w:val="000000" w:themeColor="text1"/>
          <w:sz w:val="18"/>
          <w:szCs w:val="18"/>
        </w:rPr>
      </w:r>
      <w:r w:rsidR="00BA165D">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4.11</w:t>
      </w:r>
      <w:r w:rsidR="00BA165D">
        <w:rPr>
          <w:rFonts w:asciiTheme="minorHAnsi" w:eastAsiaTheme="majorEastAsia" w:hAnsiTheme="minorHAnsi" w:cstheme="majorBidi"/>
          <w:color w:val="000000" w:themeColor="text1"/>
          <w:sz w:val="18"/>
          <w:szCs w:val="18"/>
        </w:rPr>
        <w:fldChar w:fldCharType="end"/>
      </w:r>
      <w:r w:rsidR="00BA165D">
        <w:rPr>
          <w:rFonts w:asciiTheme="minorHAnsi" w:eastAsiaTheme="majorEastAsia" w:hAnsiTheme="minorHAnsi" w:cstheme="majorBidi"/>
          <w:color w:val="000000" w:themeColor="text1"/>
          <w:sz w:val="18"/>
          <w:szCs w:val="18"/>
        </w:rPr>
        <w:t>]-[</w:t>
      </w:r>
      <w:r w:rsidR="00BA165D">
        <w:rPr>
          <w:rFonts w:asciiTheme="minorHAnsi" w:eastAsiaTheme="majorEastAsia" w:hAnsiTheme="minorHAnsi" w:cstheme="majorBidi"/>
          <w:color w:val="000000" w:themeColor="text1"/>
          <w:sz w:val="18"/>
          <w:szCs w:val="18"/>
        </w:rPr>
        <w:fldChar w:fldCharType="begin"/>
      </w:r>
      <w:r w:rsidR="00BA165D">
        <w:rPr>
          <w:rFonts w:asciiTheme="minorHAnsi" w:eastAsiaTheme="majorEastAsia" w:hAnsiTheme="minorHAnsi" w:cstheme="majorBidi"/>
          <w:color w:val="000000" w:themeColor="text1"/>
          <w:sz w:val="18"/>
          <w:szCs w:val="18"/>
        </w:rPr>
        <w:instrText xml:space="preserve"> REF _Ref153281225 \r \h </w:instrText>
      </w:r>
      <w:r w:rsidR="00BA165D">
        <w:rPr>
          <w:rFonts w:asciiTheme="minorHAnsi" w:eastAsiaTheme="majorEastAsia" w:hAnsiTheme="minorHAnsi" w:cstheme="majorBidi"/>
          <w:color w:val="000000" w:themeColor="text1"/>
          <w:sz w:val="18"/>
          <w:szCs w:val="18"/>
        </w:rPr>
      </w:r>
      <w:r w:rsidR="00BA165D">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4.13</w:t>
      </w:r>
      <w:r w:rsidR="00BA165D">
        <w:rPr>
          <w:rFonts w:asciiTheme="minorHAnsi" w:eastAsiaTheme="majorEastAsia" w:hAnsiTheme="minorHAnsi" w:cstheme="majorBidi"/>
          <w:color w:val="000000" w:themeColor="text1"/>
          <w:sz w:val="18"/>
          <w:szCs w:val="18"/>
        </w:rPr>
        <w:fldChar w:fldCharType="end"/>
      </w:r>
      <w:r w:rsidR="00BA165D">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oznacza, że żadna należność, której mógłby dochodzić Wykonawca na podstawie Umowy</w:t>
      </w:r>
      <w:r w:rsidR="007401A2">
        <w:rPr>
          <w:rFonts w:asciiTheme="minorHAnsi" w:eastAsiaTheme="majorEastAsia" w:hAnsiTheme="minorHAnsi" w:cstheme="majorBidi"/>
          <w:color w:val="000000" w:themeColor="text1"/>
          <w:sz w:val="18"/>
          <w:szCs w:val="18"/>
        </w:rPr>
        <w:t xml:space="preserve"> (a w przypadku, o którym mowa w pkt [</w:t>
      </w:r>
      <w:r w:rsidR="001F3653">
        <w:rPr>
          <w:rFonts w:asciiTheme="minorHAnsi" w:eastAsiaTheme="majorEastAsia" w:hAnsiTheme="minorHAnsi" w:cstheme="majorBidi"/>
          <w:color w:val="000000" w:themeColor="text1"/>
          <w:sz w:val="18"/>
          <w:szCs w:val="18"/>
        </w:rPr>
        <w:fldChar w:fldCharType="begin"/>
      </w:r>
      <w:r w:rsidR="001F3653">
        <w:rPr>
          <w:rFonts w:asciiTheme="minorHAnsi" w:eastAsiaTheme="majorEastAsia" w:hAnsiTheme="minorHAnsi" w:cstheme="majorBidi"/>
          <w:color w:val="000000" w:themeColor="text1"/>
          <w:sz w:val="18"/>
          <w:szCs w:val="18"/>
        </w:rPr>
        <w:instrText xml:space="preserve"> REF _Ref153281213 \r \h </w:instrText>
      </w:r>
      <w:r w:rsidR="001F3653">
        <w:rPr>
          <w:rFonts w:asciiTheme="minorHAnsi" w:eastAsiaTheme="majorEastAsia" w:hAnsiTheme="minorHAnsi" w:cstheme="majorBidi"/>
          <w:color w:val="000000" w:themeColor="text1"/>
          <w:sz w:val="18"/>
          <w:szCs w:val="18"/>
        </w:rPr>
      </w:r>
      <w:r w:rsidR="001F3653">
        <w:rPr>
          <w:rFonts w:asciiTheme="minorHAnsi" w:eastAsiaTheme="majorEastAsia" w:hAnsiTheme="minorHAnsi" w:cstheme="majorBidi"/>
          <w:color w:val="000000" w:themeColor="text1"/>
          <w:sz w:val="18"/>
          <w:szCs w:val="18"/>
        </w:rPr>
        <w:fldChar w:fldCharType="separate"/>
      </w:r>
      <w:r w:rsidR="001F3653">
        <w:rPr>
          <w:rFonts w:asciiTheme="minorHAnsi" w:eastAsiaTheme="majorEastAsia" w:hAnsiTheme="minorHAnsi" w:cstheme="majorBidi"/>
          <w:color w:val="000000" w:themeColor="text1"/>
          <w:sz w:val="18"/>
          <w:szCs w:val="18"/>
        </w:rPr>
        <w:t>4.11</w:t>
      </w:r>
      <w:r w:rsidR="001F3653">
        <w:rPr>
          <w:rFonts w:asciiTheme="minorHAnsi" w:eastAsiaTheme="majorEastAsia" w:hAnsiTheme="minorHAnsi" w:cstheme="majorBidi"/>
          <w:color w:val="000000" w:themeColor="text1"/>
          <w:sz w:val="18"/>
          <w:szCs w:val="18"/>
        </w:rPr>
        <w:fldChar w:fldCharType="end"/>
      </w:r>
      <w:r w:rsidR="007401A2">
        <w:rPr>
          <w:rFonts w:asciiTheme="minorHAnsi" w:eastAsiaTheme="majorEastAsia" w:hAnsiTheme="minorHAnsi" w:cstheme="majorBidi"/>
          <w:color w:val="000000" w:themeColor="text1"/>
          <w:sz w:val="18"/>
          <w:szCs w:val="18"/>
        </w:rPr>
        <w:t>]–[</w:t>
      </w:r>
      <w:r w:rsidR="001F3653">
        <w:rPr>
          <w:rFonts w:asciiTheme="minorHAnsi" w:eastAsiaTheme="majorEastAsia" w:hAnsiTheme="minorHAnsi" w:cstheme="majorBidi"/>
          <w:color w:val="000000" w:themeColor="text1"/>
          <w:sz w:val="18"/>
          <w:szCs w:val="18"/>
        </w:rPr>
        <w:fldChar w:fldCharType="begin"/>
      </w:r>
      <w:r w:rsidR="001F3653">
        <w:rPr>
          <w:rFonts w:asciiTheme="minorHAnsi" w:eastAsiaTheme="majorEastAsia" w:hAnsiTheme="minorHAnsi" w:cstheme="majorBidi"/>
          <w:color w:val="000000" w:themeColor="text1"/>
          <w:sz w:val="18"/>
          <w:szCs w:val="18"/>
        </w:rPr>
        <w:instrText xml:space="preserve"> REF _Ref153281225 \r \h </w:instrText>
      </w:r>
      <w:r w:rsidR="001F3653">
        <w:rPr>
          <w:rFonts w:asciiTheme="minorHAnsi" w:eastAsiaTheme="majorEastAsia" w:hAnsiTheme="minorHAnsi" w:cstheme="majorBidi"/>
          <w:color w:val="000000" w:themeColor="text1"/>
          <w:sz w:val="18"/>
          <w:szCs w:val="18"/>
        </w:rPr>
      </w:r>
      <w:r w:rsidR="001F3653">
        <w:rPr>
          <w:rFonts w:asciiTheme="minorHAnsi" w:eastAsiaTheme="majorEastAsia" w:hAnsiTheme="minorHAnsi" w:cstheme="majorBidi"/>
          <w:color w:val="000000" w:themeColor="text1"/>
          <w:sz w:val="18"/>
          <w:szCs w:val="18"/>
        </w:rPr>
        <w:fldChar w:fldCharType="separate"/>
      </w:r>
      <w:r w:rsidR="001F3653">
        <w:rPr>
          <w:rFonts w:asciiTheme="minorHAnsi" w:eastAsiaTheme="majorEastAsia" w:hAnsiTheme="minorHAnsi" w:cstheme="majorBidi"/>
          <w:color w:val="000000" w:themeColor="text1"/>
          <w:sz w:val="18"/>
          <w:szCs w:val="18"/>
        </w:rPr>
        <w:t>4.13</w:t>
      </w:r>
      <w:r w:rsidR="001F3653">
        <w:rPr>
          <w:rFonts w:asciiTheme="minorHAnsi" w:eastAsiaTheme="majorEastAsia" w:hAnsiTheme="minorHAnsi" w:cstheme="majorBidi"/>
          <w:color w:val="000000" w:themeColor="text1"/>
          <w:sz w:val="18"/>
          <w:szCs w:val="18"/>
        </w:rPr>
        <w:fldChar w:fldCharType="end"/>
      </w:r>
      <w:r w:rsidR="007401A2">
        <w:rPr>
          <w:rFonts w:asciiTheme="minorHAnsi" w:eastAsiaTheme="majorEastAsia" w:hAnsiTheme="minorHAnsi" w:cstheme="majorBidi"/>
          <w:color w:val="000000" w:themeColor="text1"/>
          <w:sz w:val="18"/>
          <w:szCs w:val="18"/>
        </w:rPr>
        <w:t>], odpowiednia część wierzytelności, o któ</w:t>
      </w:r>
      <w:r w:rsidR="001F3653">
        <w:rPr>
          <w:rFonts w:asciiTheme="minorHAnsi" w:eastAsiaTheme="majorEastAsia" w:hAnsiTheme="minorHAnsi" w:cstheme="majorBidi"/>
          <w:color w:val="000000" w:themeColor="text1"/>
          <w:sz w:val="18"/>
          <w:szCs w:val="18"/>
        </w:rPr>
        <w:t>r</w:t>
      </w:r>
      <w:r w:rsidR="007401A2">
        <w:rPr>
          <w:rFonts w:asciiTheme="minorHAnsi" w:eastAsiaTheme="majorEastAsia" w:hAnsiTheme="minorHAnsi" w:cstheme="majorBidi"/>
          <w:color w:val="000000" w:themeColor="text1"/>
          <w:sz w:val="18"/>
          <w:szCs w:val="18"/>
        </w:rPr>
        <w:t>ej mowa w pkt [</w:t>
      </w:r>
      <w:r w:rsidR="001F3653">
        <w:rPr>
          <w:rFonts w:asciiTheme="minorHAnsi" w:eastAsiaTheme="majorEastAsia" w:hAnsiTheme="minorHAnsi" w:cstheme="majorBidi"/>
          <w:color w:val="000000" w:themeColor="text1"/>
          <w:sz w:val="18"/>
          <w:szCs w:val="18"/>
        </w:rPr>
        <w:fldChar w:fldCharType="begin"/>
      </w:r>
      <w:r w:rsidR="001F3653">
        <w:rPr>
          <w:rFonts w:asciiTheme="minorHAnsi" w:eastAsiaTheme="majorEastAsia" w:hAnsiTheme="minorHAnsi" w:cstheme="majorBidi"/>
          <w:color w:val="000000" w:themeColor="text1"/>
          <w:sz w:val="18"/>
          <w:szCs w:val="18"/>
        </w:rPr>
        <w:instrText xml:space="preserve"> REF _Ref153281213 \r \h </w:instrText>
      </w:r>
      <w:r w:rsidR="001F3653">
        <w:rPr>
          <w:rFonts w:asciiTheme="minorHAnsi" w:eastAsiaTheme="majorEastAsia" w:hAnsiTheme="minorHAnsi" w:cstheme="majorBidi"/>
          <w:color w:val="000000" w:themeColor="text1"/>
          <w:sz w:val="18"/>
          <w:szCs w:val="18"/>
        </w:rPr>
      </w:r>
      <w:r w:rsidR="001F3653">
        <w:rPr>
          <w:rFonts w:asciiTheme="minorHAnsi" w:eastAsiaTheme="majorEastAsia" w:hAnsiTheme="minorHAnsi" w:cstheme="majorBidi"/>
          <w:color w:val="000000" w:themeColor="text1"/>
          <w:sz w:val="18"/>
          <w:szCs w:val="18"/>
        </w:rPr>
        <w:fldChar w:fldCharType="separate"/>
      </w:r>
      <w:r w:rsidR="001F3653">
        <w:rPr>
          <w:rFonts w:asciiTheme="minorHAnsi" w:eastAsiaTheme="majorEastAsia" w:hAnsiTheme="minorHAnsi" w:cstheme="majorBidi"/>
          <w:color w:val="000000" w:themeColor="text1"/>
          <w:sz w:val="18"/>
          <w:szCs w:val="18"/>
        </w:rPr>
        <w:t>4.11</w:t>
      </w:r>
      <w:r w:rsidR="001F3653">
        <w:rPr>
          <w:rFonts w:asciiTheme="minorHAnsi" w:eastAsiaTheme="majorEastAsia" w:hAnsiTheme="minorHAnsi" w:cstheme="majorBidi"/>
          <w:color w:val="000000" w:themeColor="text1"/>
          <w:sz w:val="18"/>
          <w:szCs w:val="18"/>
        </w:rPr>
        <w:fldChar w:fldCharType="end"/>
      </w:r>
      <w:r w:rsidR="001F3653">
        <w:rPr>
          <w:rFonts w:asciiTheme="minorHAnsi" w:eastAsiaTheme="majorEastAsia" w:hAnsiTheme="minorHAnsi" w:cstheme="majorBidi"/>
          <w:color w:val="000000" w:themeColor="text1"/>
          <w:sz w:val="18"/>
          <w:szCs w:val="18"/>
        </w:rPr>
        <w:t>]-[</w:t>
      </w:r>
      <w:r w:rsidR="001F3653">
        <w:rPr>
          <w:rFonts w:asciiTheme="minorHAnsi" w:eastAsiaTheme="majorEastAsia" w:hAnsiTheme="minorHAnsi" w:cstheme="majorBidi"/>
          <w:color w:val="000000" w:themeColor="text1"/>
          <w:sz w:val="18"/>
          <w:szCs w:val="18"/>
        </w:rPr>
        <w:fldChar w:fldCharType="begin"/>
      </w:r>
      <w:r w:rsidR="001F3653">
        <w:rPr>
          <w:rFonts w:asciiTheme="minorHAnsi" w:eastAsiaTheme="majorEastAsia" w:hAnsiTheme="minorHAnsi" w:cstheme="majorBidi"/>
          <w:color w:val="000000" w:themeColor="text1"/>
          <w:sz w:val="18"/>
          <w:szCs w:val="18"/>
        </w:rPr>
        <w:instrText xml:space="preserve"> REF _Ref153281225 \r \h </w:instrText>
      </w:r>
      <w:r w:rsidR="001F3653">
        <w:rPr>
          <w:rFonts w:asciiTheme="minorHAnsi" w:eastAsiaTheme="majorEastAsia" w:hAnsiTheme="minorHAnsi" w:cstheme="majorBidi"/>
          <w:color w:val="000000" w:themeColor="text1"/>
          <w:sz w:val="18"/>
          <w:szCs w:val="18"/>
        </w:rPr>
      </w:r>
      <w:r w:rsidR="001F3653">
        <w:rPr>
          <w:rFonts w:asciiTheme="minorHAnsi" w:eastAsiaTheme="majorEastAsia" w:hAnsiTheme="minorHAnsi" w:cstheme="majorBidi"/>
          <w:color w:val="000000" w:themeColor="text1"/>
          <w:sz w:val="18"/>
          <w:szCs w:val="18"/>
        </w:rPr>
        <w:fldChar w:fldCharType="separate"/>
      </w:r>
      <w:r w:rsidR="001F3653">
        <w:rPr>
          <w:rFonts w:asciiTheme="minorHAnsi" w:eastAsiaTheme="majorEastAsia" w:hAnsiTheme="minorHAnsi" w:cstheme="majorBidi"/>
          <w:color w:val="000000" w:themeColor="text1"/>
          <w:sz w:val="18"/>
          <w:szCs w:val="18"/>
        </w:rPr>
        <w:t>4.13</w:t>
      </w:r>
      <w:r w:rsidR="001F3653">
        <w:rPr>
          <w:rFonts w:asciiTheme="minorHAnsi" w:eastAsiaTheme="majorEastAsia" w:hAnsiTheme="minorHAnsi" w:cstheme="majorBidi"/>
          <w:color w:val="000000" w:themeColor="text1"/>
          <w:sz w:val="18"/>
          <w:szCs w:val="18"/>
        </w:rPr>
        <w:fldChar w:fldCharType="end"/>
      </w:r>
      <w:r w:rsidR="001F3653">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nie stanie się wymagalna, a termin jej zapłaty nie będzie biegł – aż do czasu przedłożenia odpowiedniego, zgodnego z Umową, w tym prawidłowo wypełnionego i prawdziwego</w:t>
      </w:r>
      <w:r w:rsidRPr="00047E66" w:rsidDel="0063348E">
        <w:rPr>
          <w:rFonts w:asciiTheme="minorHAnsi" w:eastAsiaTheme="majorEastAsia" w:hAnsiTheme="minorHAnsi" w:cstheme="majorBidi"/>
          <w:color w:val="000000" w:themeColor="text1"/>
          <w:sz w:val="18"/>
          <w:szCs w:val="18"/>
        </w:rPr>
        <w:t xml:space="preserve"> </w:t>
      </w:r>
      <w:r w:rsidRPr="00047E66">
        <w:rPr>
          <w:rFonts w:asciiTheme="minorHAnsi" w:eastAsiaTheme="majorEastAsia" w:hAnsiTheme="minorHAnsi" w:cstheme="majorBidi"/>
          <w:color w:val="000000" w:themeColor="text1"/>
          <w:sz w:val="18"/>
          <w:szCs w:val="18"/>
        </w:rPr>
        <w:t xml:space="preserve">oświadczenia lub, za pisemną zgodą Zamawiającego, innego dowodu potwierdzającego, że nie występują okoliczności, o których mowa w pkt </w:t>
      </w:r>
      <w:r w:rsidR="00521437">
        <w:rPr>
          <w:rFonts w:asciiTheme="minorHAnsi" w:eastAsiaTheme="majorEastAsia" w:hAnsiTheme="minorHAnsi" w:cstheme="majorBidi"/>
          <w:color w:val="000000" w:themeColor="text1"/>
          <w:sz w:val="18"/>
          <w:szCs w:val="18"/>
        </w:rPr>
        <w:t>[</w:t>
      </w:r>
      <w:r w:rsidR="00521437">
        <w:rPr>
          <w:rFonts w:asciiTheme="minorHAnsi" w:eastAsiaTheme="majorEastAsia" w:hAnsiTheme="minorHAnsi" w:cstheme="majorBidi"/>
          <w:color w:val="000000" w:themeColor="text1"/>
          <w:sz w:val="18"/>
          <w:szCs w:val="18"/>
        </w:rPr>
        <w:fldChar w:fldCharType="begin"/>
      </w:r>
      <w:r w:rsidR="00521437">
        <w:rPr>
          <w:rFonts w:asciiTheme="minorHAnsi" w:eastAsiaTheme="majorEastAsia" w:hAnsiTheme="minorHAnsi" w:cstheme="majorBidi"/>
          <w:color w:val="000000" w:themeColor="text1"/>
          <w:sz w:val="18"/>
          <w:szCs w:val="18"/>
        </w:rPr>
        <w:instrText xml:space="preserve"> REF _Ref135647946 \r \h </w:instrText>
      </w:r>
      <w:r w:rsidR="00521437">
        <w:rPr>
          <w:rFonts w:asciiTheme="minorHAnsi" w:eastAsiaTheme="majorEastAsia" w:hAnsiTheme="minorHAnsi" w:cstheme="majorBidi"/>
          <w:color w:val="000000" w:themeColor="text1"/>
          <w:sz w:val="18"/>
          <w:szCs w:val="18"/>
        </w:rPr>
      </w:r>
      <w:r w:rsidR="00521437">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4.2</w:t>
      </w:r>
      <w:r w:rsidR="00521437">
        <w:rPr>
          <w:rFonts w:asciiTheme="minorHAnsi" w:eastAsiaTheme="majorEastAsia" w:hAnsiTheme="minorHAnsi" w:cstheme="majorBidi"/>
          <w:color w:val="000000" w:themeColor="text1"/>
          <w:sz w:val="18"/>
          <w:szCs w:val="18"/>
        </w:rPr>
        <w:fldChar w:fldCharType="end"/>
      </w:r>
      <w:r w:rsidR="00521437">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 xml:space="preserve"> i</w:t>
      </w:r>
      <w:r w:rsidR="00521437">
        <w:rPr>
          <w:rFonts w:asciiTheme="minorHAnsi" w:eastAsiaTheme="majorEastAsia" w:hAnsiTheme="minorHAnsi" w:cstheme="majorBidi"/>
          <w:color w:val="000000" w:themeColor="text1"/>
          <w:sz w:val="18"/>
          <w:szCs w:val="18"/>
        </w:rPr>
        <w:t xml:space="preserve"> pkt [</w:t>
      </w:r>
      <w:r w:rsidR="00521437">
        <w:rPr>
          <w:rFonts w:asciiTheme="minorHAnsi" w:eastAsiaTheme="majorEastAsia" w:hAnsiTheme="minorHAnsi" w:cstheme="majorBidi"/>
          <w:color w:val="000000" w:themeColor="text1"/>
          <w:sz w:val="18"/>
          <w:szCs w:val="18"/>
        </w:rPr>
        <w:fldChar w:fldCharType="begin"/>
      </w:r>
      <w:r w:rsidR="00521437">
        <w:rPr>
          <w:rFonts w:asciiTheme="minorHAnsi" w:eastAsiaTheme="majorEastAsia" w:hAnsiTheme="minorHAnsi" w:cstheme="majorBidi"/>
          <w:color w:val="000000" w:themeColor="text1"/>
          <w:sz w:val="18"/>
          <w:szCs w:val="18"/>
        </w:rPr>
        <w:instrText xml:space="preserve"> REF _Ref153280201 \r \h </w:instrText>
      </w:r>
      <w:r w:rsidR="00521437">
        <w:rPr>
          <w:rFonts w:asciiTheme="minorHAnsi" w:eastAsiaTheme="majorEastAsia" w:hAnsiTheme="minorHAnsi" w:cstheme="majorBidi"/>
          <w:color w:val="000000" w:themeColor="text1"/>
          <w:sz w:val="18"/>
          <w:szCs w:val="18"/>
        </w:rPr>
      </w:r>
      <w:r w:rsidR="00521437">
        <w:rPr>
          <w:rFonts w:asciiTheme="minorHAnsi" w:eastAsiaTheme="majorEastAsia" w:hAnsiTheme="minorHAnsi" w:cstheme="majorBidi"/>
          <w:color w:val="000000" w:themeColor="text1"/>
          <w:sz w:val="18"/>
          <w:szCs w:val="18"/>
        </w:rPr>
        <w:fldChar w:fldCharType="separate"/>
      </w:r>
      <w:r w:rsidR="008F08FC">
        <w:rPr>
          <w:rFonts w:asciiTheme="minorHAnsi" w:eastAsiaTheme="majorEastAsia" w:hAnsiTheme="minorHAnsi" w:cstheme="majorBidi"/>
          <w:color w:val="000000" w:themeColor="text1"/>
          <w:sz w:val="18"/>
          <w:szCs w:val="18"/>
        </w:rPr>
        <w:t>4.4</w:t>
      </w:r>
      <w:r w:rsidR="00521437">
        <w:rPr>
          <w:rFonts w:asciiTheme="minorHAnsi" w:eastAsiaTheme="majorEastAsia" w:hAnsiTheme="minorHAnsi" w:cstheme="majorBidi"/>
          <w:color w:val="000000" w:themeColor="text1"/>
          <w:sz w:val="18"/>
          <w:szCs w:val="18"/>
        </w:rPr>
        <w:fldChar w:fldCharType="end"/>
      </w:r>
      <w:r w:rsidR="00521437">
        <w:rPr>
          <w:rFonts w:asciiTheme="minorHAnsi" w:eastAsiaTheme="majorEastAsia" w:hAnsiTheme="minorHAnsi" w:cstheme="majorBidi"/>
          <w:color w:val="000000" w:themeColor="text1"/>
          <w:sz w:val="18"/>
          <w:szCs w:val="18"/>
        </w:rPr>
        <w:t>]</w:t>
      </w:r>
      <w:r w:rsidRPr="00047E66">
        <w:rPr>
          <w:rFonts w:asciiTheme="minorHAnsi" w:eastAsiaTheme="majorEastAsia" w:hAnsiTheme="minorHAnsi" w:cstheme="majorBidi"/>
          <w:color w:val="000000" w:themeColor="text1"/>
          <w:sz w:val="18"/>
          <w:szCs w:val="18"/>
        </w:rPr>
        <w:t>.</w:t>
      </w:r>
      <w:bookmarkEnd w:id="22"/>
      <w:r w:rsidRPr="00047E66">
        <w:rPr>
          <w:rFonts w:asciiTheme="minorHAnsi" w:eastAsiaTheme="majorEastAsia" w:hAnsiTheme="minorHAnsi" w:cstheme="majorBidi"/>
          <w:color w:val="000000" w:themeColor="text1"/>
          <w:sz w:val="18"/>
          <w:szCs w:val="18"/>
        </w:rPr>
        <w:t xml:space="preserve"> </w:t>
      </w:r>
    </w:p>
    <w:p w14:paraId="70C81CF6" w14:textId="27C208AF" w:rsidR="00C24F82" w:rsidRDefault="00C24F82" w:rsidP="00C32D30">
      <w:pPr>
        <w:suppressAutoHyphens/>
        <w:spacing w:before="240" w:after="60"/>
        <w:ind w:left="432"/>
        <w:jc w:val="both"/>
        <w:outlineLvl w:val="0"/>
        <w:rPr>
          <w:rFonts w:asciiTheme="minorHAnsi" w:hAnsiTheme="minorHAnsi"/>
          <w:b/>
          <w:bCs/>
          <w:kern w:val="32"/>
          <w:sz w:val="18"/>
          <w:szCs w:val="18"/>
        </w:rPr>
      </w:pPr>
      <w:r>
        <w:rPr>
          <w:rFonts w:asciiTheme="minorHAnsi" w:hAnsiTheme="minorHAnsi"/>
          <w:b/>
          <w:bCs/>
          <w:kern w:val="32"/>
          <w:sz w:val="18"/>
          <w:szCs w:val="18"/>
        </w:rPr>
        <w:t xml:space="preserve">Zawieszenie wykonania Umowy </w:t>
      </w:r>
    </w:p>
    <w:p w14:paraId="7A1188DF" w14:textId="1EF9A93B" w:rsidR="00C24F82" w:rsidRPr="00C24F82" w:rsidRDefault="00C24F82" w:rsidP="00435734">
      <w:pPr>
        <w:pStyle w:val="Nagwek2"/>
        <w:keepNext w:val="0"/>
        <w:keepLines w:val="0"/>
        <w:suppressAutoHyphens/>
      </w:pPr>
      <w:r w:rsidRPr="00C24F82">
        <w:t>Niezależnie od postanowień pkt</w:t>
      </w:r>
      <w:r w:rsidR="00A13C19">
        <w:t xml:space="preserve"> </w:t>
      </w:r>
      <w:r w:rsidR="00BF284D">
        <w:t>[</w:t>
      </w:r>
      <w:r w:rsidR="00A13C19">
        <w:fldChar w:fldCharType="begin"/>
      </w:r>
      <w:r w:rsidR="00A13C19">
        <w:instrText xml:space="preserve"> REF _Ref153281213 \r \h </w:instrText>
      </w:r>
      <w:r w:rsidR="00A13C19">
        <w:fldChar w:fldCharType="separate"/>
      </w:r>
      <w:r w:rsidR="008F08FC">
        <w:t>4.11</w:t>
      </w:r>
      <w:r w:rsidR="00A13C19">
        <w:fldChar w:fldCharType="end"/>
      </w:r>
      <w:r w:rsidR="00BF284D">
        <w:t>]-[</w:t>
      </w:r>
      <w:r w:rsidR="00BF284D">
        <w:fldChar w:fldCharType="begin"/>
      </w:r>
      <w:r w:rsidR="00BF284D">
        <w:instrText xml:space="preserve"> REF _Ref153281549 \r \h </w:instrText>
      </w:r>
      <w:r w:rsidR="00BF284D">
        <w:fldChar w:fldCharType="separate"/>
      </w:r>
      <w:r w:rsidR="008F08FC">
        <w:t>4.16</w:t>
      </w:r>
      <w:r w:rsidR="00BF284D">
        <w:fldChar w:fldCharType="end"/>
      </w:r>
      <w:r w:rsidR="00BF284D">
        <w:t>]</w:t>
      </w:r>
      <w:r w:rsidRPr="00C24F82">
        <w:t xml:space="preserve">, jeżeli wystąpi którakolwiek z okoliczności określonych w pkt </w:t>
      </w:r>
      <w:r w:rsidR="00BF284D">
        <w:t>[</w:t>
      </w:r>
      <w:r w:rsidR="00BF284D">
        <w:fldChar w:fldCharType="begin"/>
      </w:r>
      <w:r w:rsidR="00BF284D">
        <w:instrText xml:space="preserve"> REF _Ref135647946 \r \h </w:instrText>
      </w:r>
      <w:r w:rsidR="00BF284D">
        <w:fldChar w:fldCharType="separate"/>
      </w:r>
      <w:r w:rsidR="008F08FC">
        <w:t>4.2</w:t>
      </w:r>
      <w:r w:rsidR="00BF284D">
        <w:fldChar w:fldCharType="end"/>
      </w:r>
      <w:r w:rsidR="00BF284D">
        <w:t>]</w:t>
      </w:r>
      <w:r w:rsidRPr="00C24F82">
        <w:t xml:space="preserve"> lub</w:t>
      </w:r>
      <w:r>
        <w:t xml:space="preserve"> pkt </w:t>
      </w:r>
      <w:r w:rsidR="00BF284D">
        <w:t>[</w:t>
      </w:r>
      <w:r w:rsidR="00BF284D">
        <w:fldChar w:fldCharType="begin"/>
      </w:r>
      <w:r w:rsidR="00BF284D">
        <w:instrText xml:space="preserve"> REF _Ref153280201 \r \h </w:instrText>
      </w:r>
      <w:r w:rsidR="00BF284D">
        <w:fldChar w:fldCharType="separate"/>
      </w:r>
      <w:r w:rsidR="008F08FC">
        <w:t>4.4</w:t>
      </w:r>
      <w:r w:rsidR="00BF284D">
        <w:fldChar w:fldCharType="end"/>
      </w:r>
      <w:r w:rsidR="00BF284D">
        <w:t>]</w:t>
      </w:r>
      <w:r w:rsidRPr="00C24F82">
        <w:t xml:space="preserve">, Zamawiający może </w:t>
      </w:r>
      <w:proofErr w:type="gramStart"/>
      <w:r w:rsidRPr="00C24F82">
        <w:t>zawiesić  wykonywanie</w:t>
      </w:r>
      <w:proofErr w:type="gramEnd"/>
      <w:r w:rsidRPr="00C24F82">
        <w:t xml:space="preserve"> Umowy w całości</w:t>
      </w:r>
      <w:r>
        <w:t>.</w:t>
      </w:r>
    </w:p>
    <w:p w14:paraId="1D21854D" w14:textId="60BC5EA2" w:rsidR="00C24F82" w:rsidRPr="00C0519A" w:rsidRDefault="00C24F82" w:rsidP="00435734">
      <w:pPr>
        <w:pStyle w:val="Nagwek2"/>
        <w:keepNext w:val="0"/>
        <w:keepLines w:val="0"/>
        <w:suppressAutoHyphens/>
      </w:pPr>
      <w:r>
        <w:t>Zawieszenie wykonywania Umowy z powodu</w:t>
      </w:r>
      <w:r w:rsidRPr="00C0519A">
        <w:t xml:space="preserve"> okoliczności, o której mowa w</w:t>
      </w:r>
      <w:r>
        <w:t xml:space="preserve"> pkt </w:t>
      </w:r>
      <w:r w:rsidR="001E6CCD">
        <w:t>[</w:t>
      </w:r>
      <w:r w:rsidR="001E6CCD">
        <w:fldChar w:fldCharType="begin"/>
      </w:r>
      <w:r w:rsidR="001E6CCD">
        <w:instrText xml:space="preserve"> REF _Ref153280201 \r \h </w:instrText>
      </w:r>
      <w:r w:rsidR="001E6CCD">
        <w:fldChar w:fldCharType="separate"/>
      </w:r>
      <w:r w:rsidR="008F08FC">
        <w:t>4.4</w:t>
      </w:r>
      <w:r w:rsidR="001E6CCD">
        <w:fldChar w:fldCharType="end"/>
      </w:r>
      <w:r w:rsidR="001E6CCD">
        <w:t>]</w:t>
      </w:r>
      <w:r w:rsidRPr="00C0519A">
        <w:t xml:space="preserve">, </w:t>
      </w:r>
      <w:r>
        <w:t>może dotyczyć</w:t>
      </w:r>
      <w:r w:rsidRPr="00C0519A">
        <w:t xml:space="preserve"> </w:t>
      </w:r>
      <w:r>
        <w:t>całości Umowy lub tylko tej</w:t>
      </w:r>
      <w:r w:rsidRPr="00C0519A">
        <w:t xml:space="preserve"> części</w:t>
      </w:r>
      <w:r>
        <w:t xml:space="preserve"> Umowy</w:t>
      </w:r>
      <w:r w:rsidRPr="00C0519A">
        <w:t xml:space="preserve">, w której jest ona wykonywana przy udziale Podmiotu Współpracującego, którego ta okoliczność dotyczy. </w:t>
      </w:r>
    </w:p>
    <w:p w14:paraId="63C69A02" w14:textId="19B9ED35" w:rsidR="00C24F82" w:rsidRPr="00C24F82" w:rsidRDefault="00C24F82" w:rsidP="00435734">
      <w:pPr>
        <w:pStyle w:val="Nagwek2"/>
        <w:keepNext w:val="0"/>
        <w:keepLines w:val="0"/>
        <w:suppressAutoHyphens/>
      </w:pPr>
      <w:r w:rsidRPr="00C24F82">
        <w:t xml:space="preserve">Jeżeli zostało jedynie uprawdopodobnione wystąpienie którejkolwiek z okoliczności określonych w pkt </w:t>
      </w:r>
      <w:r w:rsidR="00AF62E4">
        <w:t>[</w:t>
      </w:r>
      <w:r w:rsidR="00A8373D">
        <w:fldChar w:fldCharType="begin"/>
      </w:r>
      <w:r w:rsidR="00A8373D">
        <w:instrText xml:space="preserve"> REF _Ref135647946 \r \h </w:instrText>
      </w:r>
      <w:r w:rsidR="00A8373D">
        <w:fldChar w:fldCharType="separate"/>
      </w:r>
      <w:r w:rsidR="008F08FC">
        <w:t>4.2</w:t>
      </w:r>
      <w:r w:rsidR="00A8373D">
        <w:fldChar w:fldCharType="end"/>
      </w:r>
      <w:r w:rsidR="00A8373D">
        <w:t>]</w:t>
      </w:r>
      <w:r w:rsidRPr="00C24F82">
        <w:t xml:space="preserve"> lub </w:t>
      </w:r>
      <w:r w:rsidR="00A8373D">
        <w:t>pkt [</w:t>
      </w:r>
      <w:r w:rsidR="00A8373D">
        <w:fldChar w:fldCharType="begin"/>
      </w:r>
      <w:r w:rsidR="00A8373D">
        <w:instrText xml:space="preserve"> REF _Ref153280201 \r \h </w:instrText>
      </w:r>
      <w:r w:rsidR="00A8373D">
        <w:fldChar w:fldCharType="separate"/>
      </w:r>
      <w:r w:rsidR="008F08FC">
        <w:t>4.4</w:t>
      </w:r>
      <w:r w:rsidR="00A8373D">
        <w:fldChar w:fldCharType="end"/>
      </w:r>
      <w:r w:rsidR="00A8373D">
        <w:t>]</w:t>
      </w:r>
      <w:r w:rsidRPr="00C24F82">
        <w:t xml:space="preserve">, w szczególności, gdy Wykonawca nie przedłoży Zamawiającemu któregokolwiek z oświadczeń, o których mowa w pkt </w:t>
      </w:r>
      <w:r w:rsidR="00254629">
        <w:t>[</w:t>
      </w:r>
      <w:r w:rsidR="00254629">
        <w:fldChar w:fldCharType="begin"/>
      </w:r>
      <w:r w:rsidR="00254629">
        <w:instrText xml:space="preserve"> REF _Ref153281701 \r \h </w:instrText>
      </w:r>
      <w:r w:rsidR="00254629">
        <w:fldChar w:fldCharType="separate"/>
      </w:r>
      <w:r w:rsidR="008F08FC">
        <w:t>4.8</w:t>
      </w:r>
      <w:r w:rsidR="00254629">
        <w:fldChar w:fldCharType="end"/>
      </w:r>
      <w:r w:rsidR="00254629">
        <w:t>]</w:t>
      </w:r>
      <w:r w:rsidRPr="00C24F82">
        <w:t xml:space="preserve">, Zamawiający może zawiesić wykonywanie Umowy w całości lub części. </w:t>
      </w:r>
    </w:p>
    <w:p w14:paraId="760B8FE6" w14:textId="77777777" w:rsidR="00EF55F0" w:rsidRPr="00EF55F0" w:rsidRDefault="00EF55F0" w:rsidP="00435734">
      <w:pPr>
        <w:pStyle w:val="Nagwek2"/>
        <w:keepNext w:val="0"/>
        <w:keepLines w:val="0"/>
        <w:suppressAutoHyphens/>
      </w:pPr>
      <w:r w:rsidRPr="00EF55F0">
        <w:t>Zamawiający dokonuje zawieszenia wykonywania Umowy składając oświadczenie w formie pisemnej. W zakresie zawieszenia Umowy stosuje się następujące postanowienia:</w:t>
      </w:r>
    </w:p>
    <w:p w14:paraId="4D2B7E61" w14:textId="77777777" w:rsidR="00EF55F0" w:rsidRPr="00EF55F0" w:rsidRDefault="00EF55F0" w:rsidP="00435734">
      <w:pPr>
        <w:pStyle w:val="Nagwek3"/>
        <w:keepNext w:val="0"/>
        <w:keepLines w:val="0"/>
        <w:suppressAutoHyphens/>
      </w:pPr>
      <w:bookmarkStart w:id="23" w:name="_Ref153281937"/>
      <w:r w:rsidRPr="00EF55F0">
        <w:t>Zawieszenie następuje na wskazany przez Zamawiającego okres, nie krótszy niż dwa tygodnie, a jednocześnie nieprzekraczający trzech miesięcy,</w:t>
      </w:r>
      <w:bookmarkEnd w:id="23"/>
    </w:p>
    <w:p w14:paraId="51239995" w14:textId="5685647F" w:rsidR="00EF55F0" w:rsidRPr="00EF55F0" w:rsidRDefault="00EF55F0" w:rsidP="00435734">
      <w:pPr>
        <w:pStyle w:val="Nagwek3"/>
        <w:keepNext w:val="0"/>
        <w:keepLines w:val="0"/>
        <w:suppressAutoHyphens/>
      </w:pPr>
      <w:bookmarkStart w:id="24" w:name="_Ref153282122"/>
      <w:r w:rsidRPr="00EF55F0">
        <w:t xml:space="preserve">Zawieszając wykonywanie Umowy Zamawiający wezwie Wykonawcę do wykazania, nie później niż na tydzień przed końcem okresu zawieszenia, że nie występują okoliczności określone w pkt </w:t>
      </w:r>
      <w:r w:rsidR="00D31E1A">
        <w:t>[</w:t>
      </w:r>
      <w:r w:rsidR="00D31E1A">
        <w:fldChar w:fldCharType="begin"/>
      </w:r>
      <w:r w:rsidR="00D31E1A">
        <w:instrText xml:space="preserve"> REF _Ref135647946 \r \h </w:instrText>
      </w:r>
      <w:r w:rsidR="00D31E1A">
        <w:fldChar w:fldCharType="separate"/>
      </w:r>
      <w:r w:rsidR="008F08FC">
        <w:t>4.2</w:t>
      </w:r>
      <w:r w:rsidR="00D31E1A">
        <w:fldChar w:fldCharType="end"/>
      </w:r>
      <w:r w:rsidR="00D31E1A">
        <w:t>]</w:t>
      </w:r>
      <w:r w:rsidRPr="00EF55F0">
        <w:t xml:space="preserve"> ani</w:t>
      </w:r>
      <w:r w:rsidR="00D31E1A">
        <w:t xml:space="preserve"> pkt [</w:t>
      </w:r>
      <w:r w:rsidR="00D31E1A">
        <w:fldChar w:fldCharType="begin"/>
      </w:r>
      <w:r w:rsidR="00D31E1A">
        <w:instrText xml:space="preserve"> REF _Ref153280201 \r \h </w:instrText>
      </w:r>
      <w:r w:rsidR="00D31E1A">
        <w:fldChar w:fldCharType="separate"/>
      </w:r>
      <w:r w:rsidR="008F08FC">
        <w:t>4.4</w:t>
      </w:r>
      <w:r w:rsidR="00D31E1A">
        <w:fldChar w:fldCharType="end"/>
      </w:r>
      <w:r w:rsidR="00D31E1A">
        <w:t>]</w:t>
      </w:r>
      <w:r w:rsidRPr="00EF55F0">
        <w:t>,</w:t>
      </w:r>
      <w:bookmarkEnd w:id="24"/>
    </w:p>
    <w:p w14:paraId="4510193B" w14:textId="77777777" w:rsidR="00EF55F0" w:rsidRPr="00EF55F0" w:rsidRDefault="00EF55F0" w:rsidP="00435734">
      <w:pPr>
        <w:pStyle w:val="Nagwek3"/>
        <w:keepNext w:val="0"/>
        <w:keepLines w:val="0"/>
        <w:suppressAutoHyphens/>
      </w:pPr>
      <w:r w:rsidRPr="00EF55F0">
        <w:t>W okresie zawieszenia żadna należność, której mógłby dochodzić Wykonawca na podstawie Umowy, nie stanie się wymagalna, a termin jej zapłaty nie biegnie przed zakończeniem okresu zawieszenia,</w:t>
      </w:r>
    </w:p>
    <w:p w14:paraId="32DB1965" w14:textId="77777777" w:rsidR="00EF55F0" w:rsidRPr="00EF55F0" w:rsidRDefault="00EF55F0" w:rsidP="00435734">
      <w:pPr>
        <w:pStyle w:val="Nagwek3"/>
        <w:keepNext w:val="0"/>
        <w:keepLines w:val="0"/>
        <w:suppressAutoHyphens/>
      </w:pPr>
      <w:bookmarkStart w:id="25" w:name="_Ref153281844"/>
      <w:r w:rsidRPr="00EF55F0">
        <w:t>W okresie zawieszenia Wykonawca ma obowiązek całkowitego wstrzymania realizacji Umowy, za wyjątkiem – wskazanych przez Zamawiającego w oświadczeniu o zawieszeniu lub uzgodnionych na piśmie przez Strony –  czynności niezbędnych dla ochrony życia, zdrowia lub mienia lub ochrony interesów Zamawiającego związanych z realizacją Umowy (w szczególności związanych z dokończeniem procesów technologicznych, pracami zabezpieczającymi, dokonaniem czynności niezbędnych dla dochowania terminów ustawowych lub procesowych) – przy czym Wykonawcy będzie przysługiwało wynagrodzenie za te czynności ustalane na podstawie cen i kosztów wskazanych w ofercie Wykonawcy,</w:t>
      </w:r>
      <w:bookmarkEnd w:id="25"/>
    </w:p>
    <w:p w14:paraId="4E51F9B0" w14:textId="203B5410" w:rsidR="00EF55F0" w:rsidRPr="00EF55F0" w:rsidRDefault="00EF55F0" w:rsidP="00435734">
      <w:pPr>
        <w:pStyle w:val="Nagwek3"/>
        <w:keepNext w:val="0"/>
        <w:keepLines w:val="0"/>
        <w:suppressAutoHyphens/>
      </w:pPr>
      <w:r w:rsidRPr="00EF55F0">
        <w:t xml:space="preserve">Z zastrzeżeniem pkt </w:t>
      </w:r>
      <w:r w:rsidR="0086705F">
        <w:t>[</w:t>
      </w:r>
      <w:r w:rsidR="0086705F">
        <w:fldChar w:fldCharType="begin"/>
      </w:r>
      <w:r w:rsidR="0086705F">
        <w:instrText xml:space="preserve"> REF _Ref153281844 \r \h </w:instrText>
      </w:r>
      <w:r w:rsidR="0086705F">
        <w:fldChar w:fldCharType="separate"/>
      </w:r>
      <w:r w:rsidR="008F08FC">
        <w:t>4.20.4</w:t>
      </w:r>
      <w:r w:rsidR="0086705F">
        <w:fldChar w:fldCharType="end"/>
      </w:r>
      <w:r w:rsidR="0086705F">
        <w:t>]</w:t>
      </w:r>
      <w:r w:rsidRPr="00EF55F0">
        <w:t xml:space="preserve">, zawieszenie jest dokonywane na koszt i ryzyko Wykonawcy, tj. Wykonawcy nie przysługują z tytułu zawieszenia żadne roszczenia, w tym o odszkodowanie, chyba że Wykonawca wykaże, że nie występowała żadna z okoliczności stanowiących podstawę zawieszenia, w szczególności </w:t>
      </w:r>
      <w:r w:rsidRPr="00EF55F0">
        <w:lastRenderedPageBreak/>
        <w:t>wykaże, że (zależnie od przypadku) wątpliwości Zamawiającego stanowiące podstawę zawieszenia były nieuzasadnione i podniesione w złej wierze,</w:t>
      </w:r>
    </w:p>
    <w:p w14:paraId="1AEE9812" w14:textId="760B043B" w:rsidR="00EF55F0" w:rsidRPr="00EF55F0" w:rsidRDefault="00EF55F0" w:rsidP="00435734">
      <w:pPr>
        <w:pStyle w:val="Nagwek3"/>
        <w:keepNext w:val="0"/>
        <w:keepLines w:val="0"/>
        <w:suppressAutoHyphens/>
      </w:pPr>
      <w:r w:rsidRPr="00EF55F0">
        <w:t>Zamawiający może w uzasadnionych przypadkach wydłużyć pierwotnie wyznaczony termin – w ramach granic wyznaczonych w p</w:t>
      </w:r>
      <w:r w:rsidR="00512163">
        <w:t>kt [</w:t>
      </w:r>
      <w:r w:rsidR="00512163">
        <w:fldChar w:fldCharType="begin"/>
      </w:r>
      <w:r w:rsidR="00512163">
        <w:instrText xml:space="preserve"> REF _Ref153281937 \r \h </w:instrText>
      </w:r>
      <w:r w:rsidR="00512163">
        <w:fldChar w:fldCharType="separate"/>
      </w:r>
      <w:r w:rsidR="008F08FC">
        <w:t>4.20.1</w:t>
      </w:r>
      <w:r w:rsidR="00512163">
        <w:fldChar w:fldCharType="end"/>
      </w:r>
      <w:r w:rsidR="00512163">
        <w:t>]</w:t>
      </w:r>
      <w:r w:rsidRPr="00EF55F0">
        <w:t>.</w:t>
      </w:r>
    </w:p>
    <w:p w14:paraId="0A3CF792" w14:textId="52065156" w:rsidR="00EF55F0" w:rsidRPr="00EF55F0" w:rsidRDefault="00EF55F0" w:rsidP="00435734">
      <w:pPr>
        <w:pStyle w:val="Nagwek2"/>
        <w:keepNext w:val="0"/>
        <w:keepLines w:val="0"/>
        <w:suppressAutoHyphens/>
      </w:pPr>
      <w:bookmarkStart w:id="26" w:name="_Ref153282067"/>
      <w:r w:rsidRPr="00EF55F0">
        <w:t xml:space="preserve">Zamawiający niezwłocznie poleci wznowienie wykonywania Umowy przez Strony, jeżeli Wykonawca wykaże, że w ogóle nie występowały lub już nie występują  okoliczności określone pkt </w:t>
      </w:r>
      <w:r w:rsidR="00E004FE">
        <w:t>[</w:t>
      </w:r>
      <w:r w:rsidR="00E004FE">
        <w:fldChar w:fldCharType="begin"/>
      </w:r>
      <w:r w:rsidR="00E004FE">
        <w:instrText xml:space="preserve"> REF _Ref135647946 \r \h </w:instrText>
      </w:r>
      <w:r w:rsidR="00E004FE">
        <w:fldChar w:fldCharType="separate"/>
      </w:r>
      <w:r w:rsidR="008F08FC">
        <w:t>4.2</w:t>
      </w:r>
      <w:r w:rsidR="00E004FE">
        <w:fldChar w:fldCharType="end"/>
      </w:r>
      <w:r w:rsidR="00E004FE">
        <w:t>]</w:t>
      </w:r>
      <w:r w:rsidRPr="00EF55F0">
        <w:t xml:space="preserve"> ani </w:t>
      </w:r>
      <w:r>
        <w:t xml:space="preserve">pkt </w:t>
      </w:r>
      <w:r w:rsidR="00E004FE">
        <w:fldChar w:fldCharType="begin"/>
      </w:r>
      <w:r w:rsidR="00E004FE">
        <w:instrText xml:space="preserve"> REF _Ref153280201 \r \h </w:instrText>
      </w:r>
      <w:r w:rsidR="00E004FE">
        <w:fldChar w:fldCharType="separate"/>
      </w:r>
      <w:r w:rsidR="008F08FC">
        <w:t>4.4</w:t>
      </w:r>
      <w:r w:rsidR="00E004FE">
        <w:fldChar w:fldCharType="end"/>
      </w:r>
      <w:r w:rsidR="00E004FE">
        <w:t>]</w:t>
      </w:r>
      <w:r w:rsidRPr="00EF55F0">
        <w:t xml:space="preserve">, w szczególności – w przypadkach, o których mowa w pkt </w:t>
      </w:r>
      <w:r w:rsidR="00E004FE">
        <w:t>[</w:t>
      </w:r>
      <w:r w:rsidR="00E004FE">
        <w:fldChar w:fldCharType="begin"/>
      </w:r>
      <w:r w:rsidR="00E004FE">
        <w:instrText xml:space="preserve"> REF _Ref153280201 \r \h </w:instrText>
      </w:r>
      <w:r w:rsidR="00E004FE">
        <w:fldChar w:fldCharType="separate"/>
      </w:r>
      <w:r w:rsidR="008F08FC">
        <w:t>4.4</w:t>
      </w:r>
      <w:r w:rsidR="00E004FE">
        <w:fldChar w:fldCharType="end"/>
      </w:r>
      <w:r w:rsidR="00E004FE">
        <w:t>]</w:t>
      </w:r>
      <w:r w:rsidRPr="00EF55F0">
        <w:t xml:space="preserve"> – jeżeli Wykonawca przekaże Zamawiającemu porozumienie o rozwiązaniu lub oświadczenie o wypowiedzeniu lub odstąpieniu od umowy z Podmiotem Współpracującym związanej z wykonywaniem Umowy (wraz z dowodem doręczenia oświadczenia Podmiotowi Współpracującemu). Oświadczenie zawierające polecenie wznowienia wykonywania Umowy przez Strony powinno mieć formę pisemną.</w:t>
      </w:r>
      <w:bookmarkEnd w:id="26"/>
    </w:p>
    <w:p w14:paraId="4985968F" w14:textId="46F20584" w:rsidR="00EF55F0" w:rsidRPr="00EF55F0" w:rsidRDefault="00EF55F0" w:rsidP="00435734">
      <w:pPr>
        <w:pStyle w:val="Nagwek2"/>
        <w:keepNext w:val="0"/>
        <w:keepLines w:val="0"/>
        <w:suppressAutoHyphens/>
      </w:pPr>
      <w:r w:rsidRPr="00EF55F0">
        <w:t xml:space="preserve">W przypadku rozwiązania lub wypowiedzenia lub odstąpienia od umowy z Podmiotem Współpracującym określonym w pkt </w:t>
      </w:r>
      <w:r w:rsidR="00E004FE">
        <w:t>[</w:t>
      </w:r>
      <w:r w:rsidR="00E004FE">
        <w:fldChar w:fldCharType="begin"/>
      </w:r>
      <w:r w:rsidR="00E004FE">
        <w:instrText xml:space="preserve"> REF _Ref153282067 \r \h </w:instrText>
      </w:r>
      <w:r w:rsidR="00E004FE">
        <w:fldChar w:fldCharType="separate"/>
      </w:r>
      <w:r w:rsidR="008F08FC">
        <w:t>4.21</w:t>
      </w:r>
      <w:r w:rsidR="00E004FE">
        <w:fldChar w:fldCharType="end"/>
      </w:r>
      <w:r w:rsidR="00E004FE">
        <w:t>]</w:t>
      </w:r>
      <w:r w:rsidRPr="00EF55F0">
        <w:t>, Wykonawca może zastąpić Podmiot Współpracujący, w oparciu o postanowienia Umowy regulujące podwykonawstwo.</w:t>
      </w:r>
    </w:p>
    <w:p w14:paraId="0A92939A" w14:textId="77777777" w:rsidR="00C24F82" w:rsidRDefault="00C24F82" w:rsidP="00435734">
      <w:pPr>
        <w:pStyle w:val="Nagwek2"/>
        <w:keepNext w:val="0"/>
        <w:keepLines w:val="0"/>
        <w:numPr>
          <w:ilvl w:val="0"/>
          <w:numId w:val="0"/>
        </w:numPr>
        <w:suppressAutoHyphens/>
        <w:ind w:left="576"/>
      </w:pPr>
    </w:p>
    <w:p w14:paraId="03C239C2" w14:textId="14D5881A" w:rsidR="00047E66" w:rsidRPr="00047E66" w:rsidRDefault="004C332E" w:rsidP="00435734">
      <w:pPr>
        <w:suppressAutoHyphens/>
        <w:spacing w:before="240" w:after="60"/>
        <w:ind w:left="432"/>
        <w:jc w:val="both"/>
        <w:outlineLvl w:val="0"/>
        <w:rPr>
          <w:rFonts w:asciiTheme="minorHAnsi" w:hAnsiTheme="minorHAnsi"/>
          <w:b/>
          <w:bCs/>
          <w:kern w:val="32"/>
          <w:sz w:val="18"/>
          <w:szCs w:val="18"/>
        </w:rPr>
      </w:pPr>
      <w:r>
        <w:rPr>
          <w:rFonts w:asciiTheme="minorHAnsi" w:hAnsiTheme="minorHAnsi"/>
          <w:b/>
          <w:bCs/>
          <w:kern w:val="32"/>
          <w:sz w:val="18"/>
          <w:szCs w:val="18"/>
        </w:rPr>
        <w:t>WYPOWIEDZENIE</w:t>
      </w:r>
      <w:r w:rsidR="00047E66" w:rsidRPr="00047E66">
        <w:rPr>
          <w:rFonts w:asciiTheme="minorHAnsi" w:hAnsiTheme="minorHAnsi"/>
          <w:b/>
          <w:bCs/>
          <w:kern w:val="32"/>
          <w:sz w:val="18"/>
          <w:szCs w:val="18"/>
        </w:rPr>
        <w:t xml:space="preserve"> UMOWY</w:t>
      </w:r>
    </w:p>
    <w:p w14:paraId="2161CD2E" w14:textId="54A3884F" w:rsidR="00B103DB" w:rsidRPr="00B103DB" w:rsidRDefault="00B103DB" w:rsidP="00435734">
      <w:pPr>
        <w:pStyle w:val="Nagwek2"/>
        <w:keepNext w:val="0"/>
        <w:keepLines w:val="0"/>
        <w:suppressAutoHyphens/>
        <w:rPr>
          <w:szCs w:val="18"/>
        </w:rPr>
      </w:pPr>
      <w:bookmarkStart w:id="27" w:name="_Ref153280415"/>
      <w:r w:rsidRPr="00B103DB">
        <w:rPr>
          <w:szCs w:val="18"/>
        </w:rPr>
        <w:t xml:space="preserve">Zamawiający </w:t>
      </w:r>
      <w:r w:rsidR="001772EB">
        <w:rPr>
          <w:szCs w:val="18"/>
        </w:rPr>
        <w:t>wypowie</w:t>
      </w:r>
      <w:r w:rsidRPr="00B103DB">
        <w:rPr>
          <w:szCs w:val="18"/>
        </w:rPr>
        <w:t xml:space="preserve"> Umow</w:t>
      </w:r>
      <w:r w:rsidR="001772EB">
        <w:rPr>
          <w:szCs w:val="18"/>
        </w:rPr>
        <w:t>ę</w:t>
      </w:r>
      <w:r w:rsidRPr="00B103DB">
        <w:rPr>
          <w:szCs w:val="18"/>
        </w:rPr>
        <w:t xml:space="preserve"> w przypadku, gdy upłynął określony w pkt </w:t>
      </w:r>
      <w:r w:rsidR="00D519A8">
        <w:rPr>
          <w:szCs w:val="18"/>
        </w:rPr>
        <w:t>[</w:t>
      </w:r>
      <w:r w:rsidR="00D519A8">
        <w:rPr>
          <w:szCs w:val="18"/>
        </w:rPr>
        <w:fldChar w:fldCharType="begin"/>
      </w:r>
      <w:r w:rsidR="00D519A8">
        <w:rPr>
          <w:szCs w:val="18"/>
        </w:rPr>
        <w:instrText xml:space="preserve"> REF _Ref153282122 \r \h </w:instrText>
      </w:r>
      <w:r w:rsidR="00D519A8">
        <w:rPr>
          <w:szCs w:val="18"/>
        </w:rPr>
      </w:r>
      <w:r w:rsidR="00D519A8">
        <w:rPr>
          <w:szCs w:val="18"/>
        </w:rPr>
        <w:fldChar w:fldCharType="separate"/>
      </w:r>
      <w:r w:rsidR="008F08FC">
        <w:rPr>
          <w:szCs w:val="18"/>
        </w:rPr>
        <w:t>4.20.2</w:t>
      </w:r>
      <w:r w:rsidR="00D519A8">
        <w:rPr>
          <w:szCs w:val="18"/>
        </w:rPr>
        <w:fldChar w:fldCharType="end"/>
      </w:r>
      <w:r w:rsidR="00D519A8">
        <w:rPr>
          <w:szCs w:val="18"/>
        </w:rPr>
        <w:t>]</w:t>
      </w:r>
      <w:r w:rsidRPr="00B103DB">
        <w:rPr>
          <w:szCs w:val="18"/>
        </w:rPr>
        <w:t xml:space="preserve"> termin na wykazanie braku wystąpienia okoliczności, o których mowa w pkt </w:t>
      </w:r>
      <w:r w:rsidR="008348B5">
        <w:rPr>
          <w:szCs w:val="18"/>
        </w:rPr>
        <w:t>[</w:t>
      </w:r>
      <w:r w:rsidR="008348B5">
        <w:rPr>
          <w:szCs w:val="18"/>
        </w:rPr>
        <w:fldChar w:fldCharType="begin"/>
      </w:r>
      <w:r w:rsidR="008348B5">
        <w:rPr>
          <w:szCs w:val="18"/>
        </w:rPr>
        <w:instrText xml:space="preserve"> REF _Ref135647946 \r \h </w:instrText>
      </w:r>
      <w:r w:rsidR="008348B5">
        <w:rPr>
          <w:szCs w:val="18"/>
        </w:rPr>
      </w:r>
      <w:r w:rsidR="008348B5">
        <w:rPr>
          <w:szCs w:val="18"/>
        </w:rPr>
        <w:fldChar w:fldCharType="separate"/>
      </w:r>
      <w:r w:rsidR="008F08FC">
        <w:rPr>
          <w:szCs w:val="18"/>
        </w:rPr>
        <w:t>4.2</w:t>
      </w:r>
      <w:r w:rsidR="008348B5">
        <w:rPr>
          <w:szCs w:val="18"/>
        </w:rPr>
        <w:fldChar w:fldCharType="end"/>
      </w:r>
      <w:r w:rsidR="008348B5">
        <w:rPr>
          <w:szCs w:val="18"/>
        </w:rPr>
        <w:t>]</w:t>
      </w:r>
      <w:r w:rsidRPr="00B103DB">
        <w:rPr>
          <w:szCs w:val="18"/>
        </w:rPr>
        <w:t xml:space="preserve"> i </w:t>
      </w:r>
      <w:r w:rsidR="00EF55F0">
        <w:rPr>
          <w:szCs w:val="18"/>
        </w:rPr>
        <w:t xml:space="preserve">pkt </w:t>
      </w:r>
      <w:r w:rsidR="008348B5">
        <w:rPr>
          <w:szCs w:val="18"/>
        </w:rPr>
        <w:t>[</w:t>
      </w:r>
      <w:r w:rsidR="008348B5">
        <w:rPr>
          <w:szCs w:val="18"/>
        </w:rPr>
        <w:fldChar w:fldCharType="begin"/>
      </w:r>
      <w:r w:rsidR="008348B5">
        <w:rPr>
          <w:szCs w:val="18"/>
        </w:rPr>
        <w:instrText xml:space="preserve"> REF _Ref153280201 \r \h </w:instrText>
      </w:r>
      <w:r w:rsidR="008348B5">
        <w:rPr>
          <w:szCs w:val="18"/>
        </w:rPr>
      </w:r>
      <w:r w:rsidR="008348B5">
        <w:rPr>
          <w:szCs w:val="18"/>
        </w:rPr>
        <w:fldChar w:fldCharType="separate"/>
      </w:r>
      <w:r w:rsidR="008F08FC">
        <w:rPr>
          <w:szCs w:val="18"/>
        </w:rPr>
        <w:t>4.4</w:t>
      </w:r>
      <w:r w:rsidR="008348B5">
        <w:rPr>
          <w:szCs w:val="18"/>
        </w:rPr>
        <w:fldChar w:fldCharType="end"/>
      </w:r>
      <w:r w:rsidR="008348B5">
        <w:rPr>
          <w:szCs w:val="18"/>
        </w:rPr>
        <w:t>]</w:t>
      </w:r>
      <w:r w:rsidRPr="00B103DB">
        <w:rPr>
          <w:szCs w:val="18"/>
        </w:rPr>
        <w:t>, chyba że Wykonawca przed upływem tego terminu wykazał, że te okoliczności nie występują.</w:t>
      </w:r>
      <w:bookmarkEnd w:id="27"/>
    </w:p>
    <w:p w14:paraId="0FE8E1EE" w14:textId="26E28704" w:rsidR="00B103DB" w:rsidRPr="00B103DB" w:rsidRDefault="00B103DB" w:rsidP="00435734">
      <w:pPr>
        <w:pStyle w:val="Nagwek2"/>
        <w:keepNext w:val="0"/>
        <w:keepLines w:val="0"/>
        <w:suppressAutoHyphens/>
        <w:rPr>
          <w:szCs w:val="18"/>
        </w:rPr>
      </w:pPr>
      <w:bookmarkStart w:id="28" w:name="_Ref153280430"/>
      <w:r w:rsidRPr="00B103DB">
        <w:rPr>
          <w:szCs w:val="18"/>
        </w:rPr>
        <w:t xml:space="preserve">Niezależnie od pkt </w:t>
      </w:r>
      <w:r w:rsidR="008348B5">
        <w:rPr>
          <w:szCs w:val="18"/>
        </w:rPr>
        <w:t>[</w:t>
      </w:r>
      <w:r w:rsidR="008348B5">
        <w:rPr>
          <w:szCs w:val="18"/>
        </w:rPr>
        <w:fldChar w:fldCharType="begin"/>
      </w:r>
      <w:r w:rsidR="008348B5">
        <w:rPr>
          <w:szCs w:val="18"/>
        </w:rPr>
        <w:instrText xml:space="preserve"> REF _Ref153280415 \r \h </w:instrText>
      </w:r>
      <w:r w:rsidR="008348B5">
        <w:rPr>
          <w:szCs w:val="18"/>
        </w:rPr>
      </w:r>
      <w:r w:rsidR="008348B5">
        <w:rPr>
          <w:szCs w:val="18"/>
        </w:rPr>
        <w:fldChar w:fldCharType="separate"/>
      </w:r>
      <w:r w:rsidR="008F08FC">
        <w:rPr>
          <w:szCs w:val="18"/>
        </w:rPr>
        <w:t>4.23</w:t>
      </w:r>
      <w:r w:rsidR="008348B5">
        <w:rPr>
          <w:szCs w:val="18"/>
        </w:rPr>
        <w:fldChar w:fldCharType="end"/>
      </w:r>
      <w:r w:rsidR="008348B5">
        <w:rPr>
          <w:szCs w:val="18"/>
        </w:rPr>
        <w:t>]</w:t>
      </w:r>
      <w:r w:rsidRPr="00B103DB">
        <w:rPr>
          <w:szCs w:val="18"/>
        </w:rPr>
        <w:t xml:space="preserve">, Zamawiający może </w:t>
      </w:r>
      <w:r w:rsidR="001772EB">
        <w:rPr>
          <w:szCs w:val="18"/>
        </w:rPr>
        <w:t>wypowiedzieć</w:t>
      </w:r>
      <w:r w:rsidRPr="00B103DB">
        <w:rPr>
          <w:szCs w:val="18"/>
        </w:rPr>
        <w:t xml:space="preserve"> Umow</w:t>
      </w:r>
      <w:r w:rsidR="001772EB">
        <w:rPr>
          <w:szCs w:val="18"/>
        </w:rPr>
        <w:t>ę</w:t>
      </w:r>
      <w:r w:rsidRPr="00B103DB">
        <w:rPr>
          <w:szCs w:val="18"/>
        </w:rPr>
        <w:t xml:space="preserve">, jeżeli na dzień zawarcia Umowy lub w okresie realizacji Umowy wystąpiła okoliczność określona w pkt </w:t>
      </w:r>
      <w:r w:rsidR="008348B5">
        <w:rPr>
          <w:szCs w:val="18"/>
        </w:rPr>
        <w:t>[</w:t>
      </w:r>
      <w:r w:rsidR="008348B5">
        <w:rPr>
          <w:szCs w:val="18"/>
        </w:rPr>
        <w:fldChar w:fldCharType="begin"/>
      </w:r>
      <w:r w:rsidR="008348B5">
        <w:rPr>
          <w:szCs w:val="18"/>
        </w:rPr>
        <w:instrText xml:space="preserve"> REF _Ref135647946 \r \h </w:instrText>
      </w:r>
      <w:r w:rsidR="008348B5">
        <w:rPr>
          <w:szCs w:val="18"/>
        </w:rPr>
      </w:r>
      <w:r w:rsidR="008348B5">
        <w:rPr>
          <w:szCs w:val="18"/>
        </w:rPr>
        <w:fldChar w:fldCharType="separate"/>
      </w:r>
      <w:r w:rsidR="008F08FC">
        <w:rPr>
          <w:szCs w:val="18"/>
        </w:rPr>
        <w:t>4.2</w:t>
      </w:r>
      <w:r w:rsidR="008348B5">
        <w:rPr>
          <w:szCs w:val="18"/>
        </w:rPr>
        <w:fldChar w:fldCharType="end"/>
      </w:r>
      <w:r w:rsidR="008348B5">
        <w:rPr>
          <w:szCs w:val="18"/>
        </w:rPr>
        <w:t>]</w:t>
      </w:r>
      <w:r w:rsidRPr="00B103DB">
        <w:rPr>
          <w:szCs w:val="18"/>
        </w:rPr>
        <w:t xml:space="preserve"> lub pkt </w:t>
      </w:r>
      <w:r w:rsidR="008348B5">
        <w:rPr>
          <w:szCs w:val="18"/>
        </w:rPr>
        <w:t>[</w:t>
      </w:r>
      <w:r w:rsidR="008348B5">
        <w:rPr>
          <w:szCs w:val="18"/>
        </w:rPr>
        <w:fldChar w:fldCharType="begin"/>
      </w:r>
      <w:r w:rsidR="008348B5">
        <w:rPr>
          <w:szCs w:val="18"/>
        </w:rPr>
        <w:instrText xml:space="preserve"> REF _Ref153280201 \r \h </w:instrText>
      </w:r>
      <w:r w:rsidR="008348B5">
        <w:rPr>
          <w:szCs w:val="18"/>
        </w:rPr>
      </w:r>
      <w:r w:rsidR="008348B5">
        <w:rPr>
          <w:szCs w:val="18"/>
        </w:rPr>
        <w:fldChar w:fldCharType="separate"/>
      </w:r>
      <w:r w:rsidR="008F08FC">
        <w:rPr>
          <w:szCs w:val="18"/>
        </w:rPr>
        <w:t>4.4</w:t>
      </w:r>
      <w:r w:rsidR="008348B5">
        <w:rPr>
          <w:szCs w:val="18"/>
        </w:rPr>
        <w:fldChar w:fldCharType="end"/>
      </w:r>
      <w:r w:rsidR="008348B5">
        <w:rPr>
          <w:szCs w:val="18"/>
        </w:rPr>
        <w:t>]</w:t>
      </w:r>
      <w:r w:rsidRPr="00B103DB">
        <w:rPr>
          <w:szCs w:val="18"/>
        </w:rPr>
        <w:t>.</w:t>
      </w:r>
      <w:bookmarkEnd w:id="28"/>
    </w:p>
    <w:p w14:paraId="6142F459" w14:textId="4BAB7474" w:rsidR="00A66EA4" w:rsidRPr="00A66EA4" w:rsidRDefault="00B103DB" w:rsidP="00435734">
      <w:pPr>
        <w:pStyle w:val="Nagwek2"/>
        <w:keepNext w:val="0"/>
        <w:keepLines w:val="0"/>
        <w:suppressAutoHyphens/>
        <w:rPr>
          <w:szCs w:val="18"/>
        </w:rPr>
      </w:pPr>
      <w:r w:rsidRPr="00B103DB">
        <w:rPr>
          <w:szCs w:val="18"/>
        </w:rPr>
        <w:t xml:space="preserve">Zamawiający może złożyć oświadczenie o </w:t>
      </w:r>
      <w:r w:rsidR="001772EB">
        <w:rPr>
          <w:szCs w:val="18"/>
        </w:rPr>
        <w:t>wypowiedzeniu</w:t>
      </w:r>
      <w:r w:rsidRPr="00B103DB">
        <w:rPr>
          <w:szCs w:val="18"/>
        </w:rPr>
        <w:t xml:space="preserve"> Umowy na podstawie pkt </w:t>
      </w:r>
      <w:r w:rsidR="00CE01D9">
        <w:rPr>
          <w:szCs w:val="18"/>
        </w:rPr>
        <w:t>[</w:t>
      </w:r>
      <w:r w:rsidR="00CE01D9">
        <w:rPr>
          <w:szCs w:val="18"/>
        </w:rPr>
        <w:fldChar w:fldCharType="begin"/>
      </w:r>
      <w:r w:rsidR="00CE01D9">
        <w:rPr>
          <w:szCs w:val="18"/>
        </w:rPr>
        <w:instrText xml:space="preserve"> REF _Ref153280415 \r \h </w:instrText>
      </w:r>
      <w:r w:rsidR="00CE01D9">
        <w:rPr>
          <w:szCs w:val="18"/>
        </w:rPr>
      </w:r>
      <w:r w:rsidR="00CE01D9">
        <w:rPr>
          <w:szCs w:val="18"/>
        </w:rPr>
        <w:fldChar w:fldCharType="separate"/>
      </w:r>
      <w:r w:rsidR="008F08FC">
        <w:rPr>
          <w:szCs w:val="18"/>
        </w:rPr>
        <w:t>4.23</w:t>
      </w:r>
      <w:r w:rsidR="00CE01D9">
        <w:rPr>
          <w:szCs w:val="18"/>
        </w:rPr>
        <w:fldChar w:fldCharType="end"/>
      </w:r>
      <w:r w:rsidR="00CE01D9">
        <w:rPr>
          <w:szCs w:val="18"/>
        </w:rPr>
        <w:t>]</w:t>
      </w:r>
      <w:r w:rsidRPr="00B103DB">
        <w:rPr>
          <w:szCs w:val="18"/>
        </w:rPr>
        <w:t xml:space="preserve"> lub </w:t>
      </w:r>
      <w:r w:rsidR="00CE01D9">
        <w:rPr>
          <w:szCs w:val="18"/>
        </w:rPr>
        <w:t>pkt [</w:t>
      </w:r>
      <w:r w:rsidR="00CE01D9">
        <w:rPr>
          <w:szCs w:val="18"/>
        </w:rPr>
        <w:fldChar w:fldCharType="begin"/>
      </w:r>
      <w:r w:rsidR="00CE01D9">
        <w:rPr>
          <w:szCs w:val="18"/>
        </w:rPr>
        <w:instrText xml:space="preserve"> REF _Ref153280430 \r \h </w:instrText>
      </w:r>
      <w:r w:rsidR="00CE01D9">
        <w:rPr>
          <w:szCs w:val="18"/>
        </w:rPr>
      </w:r>
      <w:r w:rsidR="00CE01D9">
        <w:rPr>
          <w:szCs w:val="18"/>
        </w:rPr>
        <w:fldChar w:fldCharType="separate"/>
      </w:r>
      <w:r w:rsidR="008F08FC">
        <w:rPr>
          <w:szCs w:val="18"/>
        </w:rPr>
        <w:t>4.24</w:t>
      </w:r>
      <w:r w:rsidR="00CE01D9">
        <w:rPr>
          <w:szCs w:val="18"/>
        </w:rPr>
        <w:fldChar w:fldCharType="end"/>
      </w:r>
      <w:r w:rsidR="00CE01D9">
        <w:rPr>
          <w:szCs w:val="18"/>
        </w:rPr>
        <w:t>]</w:t>
      </w:r>
      <w:r w:rsidRPr="00B103DB">
        <w:rPr>
          <w:szCs w:val="18"/>
        </w:rPr>
        <w:t xml:space="preserve"> </w:t>
      </w:r>
      <w:r w:rsidR="00A66EA4" w:rsidRPr="00A66EA4">
        <w:rPr>
          <w:szCs w:val="18"/>
        </w:rPr>
        <w:t xml:space="preserve">nie później niż w terminie 6 miesięcy od powzięcia wiadomości o okoliczności stanowiącej podstawę </w:t>
      </w:r>
      <w:r w:rsidR="001772EB">
        <w:rPr>
          <w:szCs w:val="18"/>
        </w:rPr>
        <w:t>wypowiedzenia</w:t>
      </w:r>
      <w:r w:rsidR="00A66EA4" w:rsidRPr="00A66EA4">
        <w:rPr>
          <w:szCs w:val="18"/>
        </w:rPr>
        <w:t>.</w:t>
      </w:r>
    </w:p>
    <w:p w14:paraId="63ECD80A" w14:textId="6F63F1C3" w:rsidR="00B103DB" w:rsidRPr="00B103DB" w:rsidRDefault="001772EB" w:rsidP="00435734">
      <w:pPr>
        <w:pStyle w:val="Nagwek2"/>
        <w:keepNext w:val="0"/>
        <w:keepLines w:val="0"/>
        <w:suppressAutoHyphens/>
        <w:rPr>
          <w:szCs w:val="18"/>
        </w:rPr>
      </w:pPr>
      <w:r>
        <w:rPr>
          <w:szCs w:val="18"/>
        </w:rPr>
        <w:t>Wypowiadając</w:t>
      </w:r>
      <w:r w:rsidR="00B103DB" w:rsidRPr="00B103DB">
        <w:rPr>
          <w:szCs w:val="18"/>
        </w:rPr>
        <w:t xml:space="preserve"> Umow</w:t>
      </w:r>
      <w:r>
        <w:rPr>
          <w:szCs w:val="18"/>
        </w:rPr>
        <w:t>ę</w:t>
      </w:r>
      <w:r w:rsidR="00B103DB" w:rsidRPr="00B103DB">
        <w:rPr>
          <w:szCs w:val="18"/>
        </w:rPr>
        <w:t xml:space="preserve"> na podstawie pkt </w:t>
      </w:r>
      <w:r w:rsidR="00CE01D9">
        <w:rPr>
          <w:szCs w:val="18"/>
        </w:rPr>
        <w:t>[</w:t>
      </w:r>
      <w:r w:rsidR="00CE01D9">
        <w:rPr>
          <w:szCs w:val="18"/>
        </w:rPr>
        <w:fldChar w:fldCharType="begin"/>
      </w:r>
      <w:r w:rsidR="00CE01D9">
        <w:rPr>
          <w:szCs w:val="18"/>
        </w:rPr>
        <w:instrText xml:space="preserve"> REF _Ref153280415 \r \h </w:instrText>
      </w:r>
      <w:r w:rsidR="00CE01D9">
        <w:rPr>
          <w:szCs w:val="18"/>
        </w:rPr>
      </w:r>
      <w:r w:rsidR="00CE01D9">
        <w:rPr>
          <w:szCs w:val="18"/>
        </w:rPr>
        <w:fldChar w:fldCharType="separate"/>
      </w:r>
      <w:r w:rsidR="008F08FC">
        <w:rPr>
          <w:szCs w:val="18"/>
        </w:rPr>
        <w:t>4.23</w:t>
      </w:r>
      <w:r w:rsidR="00CE01D9">
        <w:rPr>
          <w:szCs w:val="18"/>
        </w:rPr>
        <w:fldChar w:fldCharType="end"/>
      </w:r>
      <w:r w:rsidR="00CE01D9">
        <w:rPr>
          <w:szCs w:val="18"/>
        </w:rPr>
        <w:t>]</w:t>
      </w:r>
      <w:r w:rsidR="00B103DB" w:rsidRPr="00B103DB">
        <w:rPr>
          <w:szCs w:val="18"/>
        </w:rPr>
        <w:t xml:space="preserve"> lub </w:t>
      </w:r>
      <w:r w:rsidR="00CE01D9">
        <w:rPr>
          <w:szCs w:val="18"/>
        </w:rPr>
        <w:t>pkt [</w:t>
      </w:r>
      <w:r w:rsidR="00CE01D9">
        <w:rPr>
          <w:szCs w:val="18"/>
        </w:rPr>
        <w:fldChar w:fldCharType="begin"/>
      </w:r>
      <w:r w:rsidR="00CE01D9">
        <w:rPr>
          <w:szCs w:val="18"/>
        </w:rPr>
        <w:instrText xml:space="preserve"> REF _Ref153280430 \r \h </w:instrText>
      </w:r>
      <w:r w:rsidR="00CE01D9">
        <w:rPr>
          <w:szCs w:val="18"/>
        </w:rPr>
      </w:r>
      <w:r w:rsidR="00CE01D9">
        <w:rPr>
          <w:szCs w:val="18"/>
        </w:rPr>
        <w:fldChar w:fldCharType="separate"/>
      </w:r>
      <w:r w:rsidR="008F08FC">
        <w:rPr>
          <w:szCs w:val="18"/>
        </w:rPr>
        <w:t>4.24</w:t>
      </w:r>
      <w:r w:rsidR="00CE01D9">
        <w:rPr>
          <w:szCs w:val="18"/>
        </w:rPr>
        <w:fldChar w:fldCharType="end"/>
      </w:r>
      <w:r w:rsidR="00CE01D9">
        <w:rPr>
          <w:szCs w:val="18"/>
        </w:rPr>
        <w:t>]</w:t>
      </w:r>
      <w:r w:rsidR="00B103DB" w:rsidRPr="00B103DB">
        <w:rPr>
          <w:szCs w:val="18"/>
        </w:rPr>
        <w:t xml:space="preserve"> Zamawiający może wybrać, czy </w:t>
      </w:r>
      <w:r>
        <w:rPr>
          <w:szCs w:val="18"/>
        </w:rPr>
        <w:t>wypowiada</w:t>
      </w:r>
      <w:r w:rsidR="00B103DB" w:rsidRPr="00B103DB">
        <w:rPr>
          <w:szCs w:val="18"/>
        </w:rPr>
        <w:t xml:space="preserve"> Umow</w:t>
      </w:r>
      <w:r>
        <w:rPr>
          <w:szCs w:val="18"/>
        </w:rPr>
        <w:t>ę</w:t>
      </w:r>
      <w:r w:rsidR="00B103DB" w:rsidRPr="00B103DB">
        <w:rPr>
          <w:szCs w:val="18"/>
        </w:rPr>
        <w:t xml:space="preserve"> w </w:t>
      </w:r>
      <w:r>
        <w:rPr>
          <w:szCs w:val="18"/>
        </w:rPr>
        <w:t xml:space="preserve">zakresie całej </w:t>
      </w:r>
      <w:r w:rsidR="00A66EA4" w:rsidRPr="00A66EA4">
        <w:rPr>
          <w:iCs/>
          <w:szCs w:val="18"/>
        </w:rPr>
        <w:t xml:space="preserve">części niewykonanej, </w:t>
      </w:r>
      <w:r w:rsidR="00A66EA4" w:rsidRPr="00A66EA4">
        <w:rPr>
          <w:szCs w:val="18"/>
        </w:rPr>
        <w:t xml:space="preserve">czy tylko w zakresie, w którego wykonywaniu uczestniczy Podmiot Objęty Sankcjami. Zamawiający oznaczy zakres </w:t>
      </w:r>
      <w:r>
        <w:rPr>
          <w:szCs w:val="18"/>
        </w:rPr>
        <w:t>wypowiedzenia</w:t>
      </w:r>
      <w:r w:rsidR="00A66EA4" w:rsidRPr="00A66EA4">
        <w:rPr>
          <w:szCs w:val="18"/>
        </w:rPr>
        <w:t xml:space="preserve"> w treści oświadczenia</w:t>
      </w:r>
      <w:r>
        <w:rPr>
          <w:szCs w:val="18"/>
        </w:rPr>
        <w:t>.</w:t>
      </w:r>
    </w:p>
    <w:p w14:paraId="67125DCE" w14:textId="4DC18483" w:rsidR="00B103DB" w:rsidRPr="00B103DB" w:rsidRDefault="001772EB" w:rsidP="00435734">
      <w:pPr>
        <w:pStyle w:val="Nagwek2"/>
        <w:keepNext w:val="0"/>
        <w:keepLines w:val="0"/>
        <w:suppressAutoHyphens/>
        <w:rPr>
          <w:szCs w:val="18"/>
        </w:rPr>
      </w:pPr>
      <w:r>
        <w:rPr>
          <w:szCs w:val="18"/>
        </w:rPr>
        <w:t>Wypowiedzenie</w:t>
      </w:r>
      <w:r w:rsidR="00A66EA4">
        <w:rPr>
          <w:szCs w:val="18"/>
        </w:rPr>
        <w:t xml:space="preserve"> Umowy </w:t>
      </w:r>
      <w:r w:rsidR="00B103DB" w:rsidRPr="00B103DB">
        <w:rPr>
          <w:szCs w:val="18"/>
        </w:rPr>
        <w:t xml:space="preserve">dokonane na podstawie postanowień niniejszego Załącznika stanowi </w:t>
      </w:r>
      <w:r>
        <w:rPr>
          <w:szCs w:val="18"/>
        </w:rPr>
        <w:t>wypowiedzenie</w:t>
      </w:r>
      <w:r w:rsidR="00B103DB" w:rsidRPr="00B103DB">
        <w:rPr>
          <w:szCs w:val="18"/>
        </w:rPr>
        <w:t xml:space="preserve"> z przyczyn leżących po stronie Wykonawcy, chyba że Wykonawca wykaże odmiennie.</w:t>
      </w:r>
    </w:p>
    <w:p w14:paraId="62F632D5" w14:textId="5C33A6E0" w:rsidR="00B103DB" w:rsidRPr="00B103DB" w:rsidRDefault="00B103DB" w:rsidP="00C24F82">
      <w:pPr>
        <w:pStyle w:val="Nagwek2"/>
        <w:keepNext w:val="0"/>
        <w:keepLines w:val="0"/>
        <w:suppressAutoHyphens/>
        <w:rPr>
          <w:szCs w:val="18"/>
        </w:rPr>
      </w:pPr>
      <w:r w:rsidRPr="00B103DB">
        <w:rPr>
          <w:szCs w:val="18"/>
        </w:rPr>
        <w:t xml:space="preserve">W przypadku </w:t>
      </w:r>
      <w:r w:rsidR="001772EB">
        <w:rPr>
          <w:szCs w:val="18"/>
        </w:rPr>
        <w:t xml:space="preserve">wypowiedzenia </w:t>
      </w:r>
      <w:r w:rsidRPr="00B103DB">
        <w:rPr>
          <w:szCs w:val="18"/>
        </w:rPr>
        <w:t xml:space="preserve">Umowy na podstawie postanowień niniejszego Załącznika zastosowanie znajdują ogólne postanowienia Umowy dotyczące skutków </w:t>
      </w:r>
      <w:r w:rsidR="001772EB">
        <w:rPr>
          <w:szCs w:val="18"/>
        </w:rPr>
        <w:t>wypowiedzenia</w:t>
      </w:r>
      <w:r w:rsidRPr="00B103DB">
        <w:rPr>
          <w:szCs w:val="18"/>
        </w:rPr>
        <w:t xml:space="preserve"> Umowy i postępowania po </w:t>
      </w:r>
      <w:r w:rsidR="001772EB">
        <w:rPr>
          <w:szCs w:val="18"/>
        </w:rPr>
        <w:t>wypowiedzeniu</w:t>
      </w:r>
      <w:r w:rsidRPr="00B103DB">
        <w:rPr>
          <w:szCs w:val="18"/>
        </w:rPr>
        <w:t xml:space="preserve"> Umowy.</w:t>
      </w:r>
    </w:p>
    <w:p w14:paraId="44418EDA" w14:textId="77777777" w:rsidR="00B103DB" w:rsidRDefault="00B103DB" w:rsidP="00EF55F0">
      <w:pPr>
        <w:suppressAutoHyphens/>
        <w:spacing w:before="40"/>
        <w:ind w:left="576"/>
        <w:jc w:val="both"/>
        <w:outlineLvl w:val="1"/>
        <w:rPr>
          <w:rFonts w:asciiTheme="minorHAnsi" w:eastAsiaTheme="majorEastAsia" w:hAnsiTheme="minorHAnsi" w:cstheme="majorBidi"/>
          <w:color w:val="000000" w:themeColor="text1"/>
          <w:sz w:val="18"/>
          <w:szCs w:val="18"/>
        </w:rPr>
      </w:pPr>
    </w:p>
    <w:p w14:paraId="64E14FFB" w14:textId="77777777" w:rsidR="00925720" w:rsidRDefault="00925720" w:rsidP="00C24F82">
      <w:pPr>
        <w:suppressAutoHyphens/>
      </w:pPr>
    </w:p>
    <w:p w14:paraId="307F211B" w14:textId="56017132" w:rsidR="00EB6343" w:rsidRDefault="00EB6343" w:rsidP="001C7C3A">
      <w:pPr>
        <w:pStyle w:val="Nagwek1"/>
        <w:keepNext w:val="0"/>
        <w:numPr>
          <w:ilvl w:val="0"/>
          <w:numId w:val="0"/>
        </w:numPr>
        <w:suppressAutoHyphens/>
        <w:ind w:left="432"/>
        <w:rPr>
          <w:rStyle w:val="Nagwek2Znak"/>
          <w:rFonts w:ascii="Times New Roman" w:hAnsi="Times New Roman"/>
        </w:rPr>
      </w:pPr>
    </w:p>
    <w:p w14:paraId="259F23C4" w14:textId="77777777" w:rsidR="00A30EAB" w:rsidRDefault="00A30EAB" w:rsidP="00A30EAB">
      <w:pPr>
        <w:jc w:val="center"/>
        <w:rPr>
          <w:rFonts w:ascii="Calibri" w:hAnsi="Calibri" w:cs="Calibri"/>
          <w:b/>
          <w:bCs/>
          <w:sz w:val="18"/>
          <w:szCs w:val="18"/>
        </w:rPr>
      </w:pPr>
      <w:r>
        <w:rPr>
          <w:rFonts w:ascii="Calibri" w:hAnsi="Calibri" w:cs="Calibri"/>
          <w:b/>
          <w:bCs/>
          <w:sz w:val="18"/>
          <w:szCs w:val="18"/>
        </w:rPr>
        <w:t>ZAŁĄCZNIK NR 3</w:t>
      </w:r>
    </w:p>
    <w:p w14:paraId="652BE327" w14:textId="77777777" w:rsidR="00A30EAB" w:rsidRDefault="00A30EAB" w:rsidP="00A30EAB">
      <w:pPr>
        <w:jc w:val="center"/>
        <w:rPr>
          <w:rFonts w:ascii="Calibri" w:hAnsi="Calibri" w:cs="Calibri"/>
          <w:b/>
          <w:bCs/>
          <w:sz w:val="18"/>
          <w:szCs w:val="18"/>
        </w:rPr>
      </w:pPr>
      <w:r>
        <w:rPr>
          <w:rFonts w:ascii="Calibri" w:hAnsi="Calibri" w:cs="Calibri"/>
          <w:b/>
          <w:bCs/>
          <w:sz w:val="18"/>
          <w:szCs w:val="18"/>
        </w:rPr>
        <w:t>OPZ</w:t>
      </w:r>
    </w:p>
    <w:p w14:paraId="5FB63DE9" w14:textId="77777777" w:rsidR="00A30EAB" w:rsidRDefault="00A30EAB" w:rsidP="00A30EAB">
      <w:pPr>
        <w:jc w:val="center"/>
        <w:rPr>
          <w:rFonts w:ascii="Calibri" w:hAnsi="Calibri" w:cs="Calibri"/>
          <w:b/>
          <w:bCs/>
          <w:sz w:val="18"/>
          <w:szCs w:val="18"/>
        </w:rPr>
      </w:pPr>
    </w:p>
    <w:p w14:paraId="6D71FF50" w14:textId="77777777" w:rsidR="00A30EAB" w:rsidRDefault="00A30EAB" w:rsidP="00A30EAB">
      <w:pPr>
        <w:jc w:val="center"/>
        <w:rPr>
          <w:rFonts w:ascii="Calibri" w:hAnsi="Calibri" w:cs="Calibri"/>
          <w:b/>
          <w:bCs/>
          <w:sz w:val="18"/>
          <w:szCs w:val="18"/>
        </w:rPr>
      </w:pPr>
    </w:p>
    <w:p w14:paraId="495CA0F0" w14:textId="77777777" w:rsidR="00A30EAB" w:rsidRDefault="00A30EAB" w:rsidP="00A30EAB">
      <w:pPr>
        <w:jc w:val="center"/>
        <w:rPr>
          <w:rFonts w:ascii="Calibri" w:hAnsi="Calibri" w:cs="Calibri"/>
          <w:b/>
          <w:bCs/>
          <w:sz w:val="18"/>
          <w:szCs w:val="18"/>
        </w:rPr>
      </w:pPr>
      <w:bookmarkStart w:id="29" w:name="_Hlk161321775"/>
      <w:r>
        <w:rPr>
          <w:rFonts w:ascii="Calibri" w:hAnsi="Calibri" w:cs="Calibri"/>
          <w:b/>
          <w:bCs/>
          <w:sz w:val="18"/>
          <w:szCs w:val="18"/>
        </w:rPr>
        <w:t>ZAŁĄCZNIK NR 4</w:t>
      </w:r>
    </w:p>
    <w:p w14:paraId="01970137" w14:textId="77777777" w:rsidR="00A30EAB" w:rsidRDefault="00A30EAB" w:rsidP="00A30EAB">
      <w:pPr>
        <w:jc w:val="center"/>
        <w:rPr>
          <w:rFonts w:ascii="Calibri" w:hAnsi="Calibri" w:cs="Calibri"/>
          <w:b/>
          <w:bCs/>
          <w:sz w:val="18"/>
          <w:szCs w:val="18"/>
        </w:rPr>
      </w:pPr>
      <w:r>
        <w:rPr>
          <w:rFonts w:ascii="Calibri" w:hAnsi="Calibri" w:cs="Calibri"/>
          <w:b/>
          <w:bCs/>
          <w:sz w:val="18"/>
          <w:szCs w:val="18"/>
        </w:rPr>
        <w:t>OFERTA</w:t>
      </w:r>
    </w:p>
    <w:bookmarkEnd w:id="29"/>
    <w:p w14:paraId="19164F48" w14:textId="77777777" w:rsidR="00A30EAB" w:rsidRDefault="00A30EAB" w:rsidP="00A30EAB">
      <w:pPr>
        <w:jc w:val="center"/>
        <w:rPr>
          <w:rFonts w:ascii="Calibri" w:hAnsi="Calibri" w:cs="Calibri"/>
          <w:b/>
          <w:bCs/>
          <w:sz w:val="18"/>
          <w:szCs w:val="18"/>
        </w:rPr>
      </w:pPr>
    </w:p>
    <w:p w14:paraId="07EC4EC2" w14:textId="77777777" w:rsidR="00A30EAB" w:rsidRDefault="00A30EAB" w:rsidP="00A30EAB">
      <w:pPr>
        <w:jc w:val="center"/>
        <w:rPr>
          <w:rFonts w:ascii="Calibri" w:hAnsi="Calibri" w:cs="Calibri"/>
          <w:b/>
          <w:bCs/>
          <w:sz w:val="18"/>
          <w:szCs w:val="18"/>
        </w:rPr>
      </w:pPr>
      <w:r>
        <w:rPr>
          <w:rFonts w:ascii="Calibri" w:hAnsi="Calibri" w:cs="Calibri"/>
          <w:b/>
          <w:bCs/>
          <w:sz w:val="18"/>
          <w:szCs w:val="18"/>
        </w:rPr>
        <w:t>ZAŁĄCZNIK NR 5</w:t>
      </w:r>
    </w:p>
    <w:p w14:paraId="0F96200A" w14:textId="77777777" w:rsidR="00A30EAB" w:rsidRDefault="00A30EAB" w:rsidP="00A30EAB">
      <w:pPr>
        <w:jc w:val="center"/>
        <w:rPr>
          <w:rFonts w:ascii="Calibri" w:hAnsi="Calibri" w:cs="Calibri"/>
          <w:b/>
          <w:bCs/>
          <w:sz w:val="18"/>
          <w:szCs w:val="18"/>
        </w:rPr>
      </w:pPr>
      <w:r>
        <w:rPr>
          <w:rFonts w:ascii="Calibri" w:hAnsi="Calibri" w:cs="Calibri"/>
          <w:b/>
          <w:bCs/>
          <w:sz w:val="18"/>
          <w:szCs w:val="18"/>
        </w:rPr>
        <w:t>POLISA OC</w:t>
      </w:r>
    </w:p>
    <w:p w14:paraId="464069E6" w14:textId="77777777" w:rsidR="003E4BE0" w:rsidRPr="003E4BE0" w:rsidRDefault="003E4BE0" w:rsidP="00F92EEF"/>
    <w:p w14:paraId="79B1E685" w14:textId="77777777" w:rsidR="00E01A51" w:rsidRDefault="00E01A51" w:rsidP="00AC625E">
      <w:pPr>
        <w:jc w:val="center"/>
        <w:rPr>
          <w:rFonts w:asciiTheme="minorHAnsi" w:hAnsiTheme="minorHAnsi" w:cstheme="minorHAnsi"/>
          <w:b/>
          <w:bCs/>
          <w:sz w:val="18"/>
          <w:szCs w:val="18"/>
        </w:rPr>
      </w:pPr>
      <w:r>
        <w:rPr>
          <w:rFonts w:asciiTheme="minorHAnsi" w:hAnsiTheme="minorHAnsi" w:cstheme="minorHAnsi"/>
          <w:b/>
          <w:bCs/>
          <w:sz w:val="18"/>
          <w:szCs w:val="18"/>
        </w:rPr>
        <w:br w:type="page"/>
      </w:r>
    </w:p>
    <w:p w14:paraId="165385D1" w14:textId="77777777" w:rsidR="00D820B0" w:rsidRPr="00F92EEF" w:rsidRDefault="00D820B0" w:rsidP="00F92EEF"/>
    <w:p w14:paraId="63921487" w14:textId="66BA4DF2" w:rsidR="00BE16CD" w:rsidRPr="00123F67" w:rsidRDefault="00BE16CD" w:rsidP="00BE16CD">
      <w:pPr>
        <w:spacing w:after="0"/>
        <w:jc w:val="center"/>
        <w:rPr>
          <w:rFonts w:asciiTheme="minorHAnsi" w:eastAsia="MS PMincho" w:hAnsiTheme="minorHAnsi" w:cstheme="minorHAnsi"/>
          <w:b/>
          <w:bCs/>
          <w:sz w:val="18"/>
          <w:szCs w:val="18"/>
        </w:rPr>
      </w:pPr>
      <w:bookmarkStart w:id="30" w:name="_Hlk100597722"/>
      <w:r w:rsidRPr="00123F67">
        <w:rPr>
          <w:rFonts w:asciiTheme="minorHAnsi" w:eastAsiaTheme="minorEastAsia" w:hAnsiTheme="minorHAnsi" w:cstheme="minorHAnsi"/>
          <w:b/>
          <w:bCs/>
          <w:sz w:val="18"/>
          <w:szCs w:val="18"/>
        </w:rPr>
        <w:t xml:space="preserve">ZAŁĄCZNIK NR </w:t>
      </w:r>
      <w:r w:rsidR="00E31AB1">
        <w:rPr>
          <w:rFonts w:asciiTheme="minorHAnsi" w:eastAsiaTheme="minorEastAsia" w:hAnsiTheme="minorHAnsi" w:cstheme="minorHAnsi"/>
          <w:b/>
          <w:bCs/>
          <w:sz w:val="18"/>
          <w:szCs w:val="18"/>
        </w:rPr>
        <w:t>6</w:t>
      </w:r>
    </w:p>
    <w:p w14:paraId="373F5228" w14:textId="5326DBBB" w:rsidR="00BE16CD" w:rsidRPr="00123F67" w:rsidRDefault="00BE16CD" w:rsidP="005B6934">
      <w:pPr>
        <w:spacing w:after="0"/>
        <w:jc w:val="center"/>
        <w:rPr>
          <w:rFonts w:asciiTheme="minorHAnsi" w:eastAsia="MS PMincho" w:hAnsiTheme="minorHAnsi" w:cstheme="minorHAnsi"/>
          <w:b/>
          <w:bCs/>
          <w:sz w:val="18"/>
          <w:szCs w:val="18"/>
        </w:rPr>
      </w:pPr>
      <w:r w:rsidRPr="00123F67">
        <w:rPr>
          <w:rFonts w:asciiTheme="minorHAnsi" w:eastAsia="MS PMincho" w:hAnsiTheme="minorHAnsi" w:cstheme="minorHAnsi"/>
          <w:b/>
          <w:bCs/>
          <w:sz w:val="18"/>
          <w:szCs w:val="18"/>
        </w:rPr>
        <w:t>OŚWIADCZENIE DOTYCZĄCE OBJĘCIA SANKCJAMI</w:t>
      </w:r>
      <w:bookmarkEnd w:id="30"/>
    </w:p>
    <w:p w14:paraId="3CD56322" w14:textId="77777777" w:rsidR="005B6934" w:rsidRPr="00123F67" w:rsidRDefault="005B6934" w:rsidP="005B6934">
      <w:pPr>
        <w:widowControl w:val="0"/>
        <w:tabs>
          <w:tab w:val="left" w:leader="dot" w:pos="5387"/>
          <w:tab w:val="left" w:leader="dot" w:pos="9071"/>
        </w:tabs>
        <w:suppressAutoHyphens/>
        <w:autoSpaceDN w:val="0"/>
        <w:spacing w:before="120" w:after="120"/>
        <w:jc w:val="both"/>
        <w:rPr>
          <w:rFonts w:asciiTheme="minorHAnsi" w:eastAsia="Calibri" w:hAnsiTheme="minorHAnsi" w:cstheme="minorHAnsi"/>
          <w:sz w:val="18"/>
          <w:szCs w:val="18"/>
          <w:lang w:eastAsia="en-US"/>
        </w:rPr>
      </w:pPr>
    </w:p>
    <w:p w14:paraId="296BAC78" w14:textId="77777777" w:rsidR="00C62BFD" w:rsidRDefault="00C62BFD" w:rsidP="00E06E11">
      <w:pPr>
        <w:spacing w:after="0" w:line="259" w:lineRule="auto"/>
        <w:rPr>
          <w:rFonts w:asciiTheme="minorHAnsi" w:eastAsia="Calibri" w:hAnsiTheme="minorHAnsi" w:cstheme="minorHAnsi"/>
          <w:b/>
          <w:bCs/>
          <w:sz w:val="18"/>
          <w:szCs w:val="18"/>
          <w:lang w:eastAsia="en-US"/>
        </w:rPr>
      </w:pPr>
    </w:p>
    <w:tbl>
      <w:tblPr>
        <w:tblStyle w:val="TableDefinitionsGrid125"/>
        <w:tblW w:w="0" w:type="auto"/>
        <w:tblLook w:val="04A0" w:firstRow="1" w:lastRow="0" w:firstColumn="1" w:lastColumn="0" w:noHBand="0" w:noVBand="1"/>
      </w:tblPr>
      <w:tblGrid>
        <w:gridCol w:w="2263"/>
        <w:gridCol w:w="6797"/>
      </w:tblGrid>
      <w:tr w:rsidR="009F62C6" w:rsidRPr="009F62C6" w14:paraId="31CE61F6" w14:textId="77777777" w:rsidTr="001A13B1">
        <w:tc>
          <w:tcPr>
            <w:tcW w:w="2263" w:type="dxa"/>
          </w:tcPr>
          <w:bookmarkEnd w:id="0"/>
          <w:p w14:paraId="31A5D823"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r w:rsidRPr="009F62C6">
              <w:rPr>
                <w:rFonts w:ascii="Calibri" w:eastAsia="Calibri" w:hAnsi="Calibri" w:cs="Calibri"/>
                <w:sz w:val="22"/>
                <w:szCs w:val="22"/>
              </w:rPr>
              <w:t>Zamawiający</w:t>
            </w:r>
          </w:p>
        </w:tc>
        <w:tc>
          <w:tcPr>
            <w:tcW w:w="6797" w:type="dxa"/>
          </w:tcPr>
          <w:p w14:paraId="4261823E"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r w:rsidRPr="009F62C6">
              <w:rPr>
                <w:rFonts w:ascii="Calibri" w:eastAsia="Calibri" w:hAnsi="Calibri" w:cs="Calibri"/>
                <w:sz w:val="22"/>
                <w:szCs w:val="22"/>
              </w:rPr>
              <w:t>Centralny Port Komunikacyjny sp. z o.o. z siedzibą w Warszawie</w:t>
            </w:r>
          </w:p>
        </w:tc>
      </w:tr>
      <w:tr w:rsidR="009F62C6" w:rsidRPr="009F62C6" w14:paraId="49E3C526" w14:textId="77777777" w:rsidTr="001A13B1">
        <w:tc>
          <w:tcPr>
            <w:tcW w:w="2263" w:type="dxa"/>
          </w:tcPr>
          <w:p w14:paraId="5590E140"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r w:rsidRPr="009F62C6">
              <w:rPr>
                <w:rFonts w:ascii="Calibri" w:eastAsia="Calibri" w:hAnsi="Calibri" w:cs="Calibri"/>
                <w:sz w:val="22"/>
                <w:szCs w:val="22"/>
              </w:rPr>
              <w:t>Wykonawca</w:t>
            </w:r>
          </w:p>
        </w:tc>
        <w:tc>
          <w:tcPr>
            <w:tcW w:w="6797" w:type="dxa"/>
          </w:tcPr>
          <w:p w14:paraId="321E27A5"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p>
        </w:tc>
      </w:tr>
      <w:tr w:rsidR="009F62C6" w:rsidRPr="009F62C6" w14:paraId="6BDAD6BD" w14:textId="77777777" w:rsidTr="001A13B1">
        <w:tc>
          <w:tcPr>
            <w:tcW w:w="2263" w:type="dxa"/>
          </w:tcPr>
          <w:p w14:paraId="420F2556"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0"/>
                <w:szCs w:val="20"/>
              </w:rPr>
            </w:pPr>
            <w:r w:rsidRPr="009F62C6">
              <w:rPr>
                <w:rFonts w:ascii="Calibri" w:eastAsia="Calibri" w:hAnsi="Calibri" w:cs="Calibri"/>
                <w:sz w:val="20"/>
                <w:szCs w:val="20"/>
              </w:rPr>
              <w:t>Członek Konsorcjum</w:t>
            </w:r>
          </w:p>
        </w:tc>
        <w:tc>
          <w:tcPr>
            <w:tcW w:w="6797" w:type="dxa"/>
          </w:tcPr>
          <w:p w14:paraId="5A18289C"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0"/>
                <w:szCs w:val="20"/>
              </w:rPr>
            </w:pPr>
            <w:r w:rsidRPr="009F62C6">
              <w:rPr>
                <w:rFonts w:ascii="Calibri" w:eastAsia="Calibri" w:hAnsi="Calibri" w:cs="Calibri"/>
                <w:i/>
                <w:iCs/>
                <w:color w:val="808080"/>
                <w:sz w:val="22"/>
                <w:szCs w:val="22"/>
              </w:rPr>
              <w:t>(wypełnia się, jeżeli oświadczenie składa Członek Konsorcjum)</w:t>
            </w:r>
          </w:p>
        </w:tc>
      </w:tr>
      <w:tr w:rsidR="009F62C6" w:rsidRPr="009F62C6" w14:paraId="49DEF6E8" w14:textId="77777777" w:rsidTr="001A13B1">
        <w:tc>
          <w:tcPr>
            <w:tcW w:w="2263" w:type="dxa"/>
          </w:tcPr>
          <w:p w14:paraId="456D0A58"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r w:rsidRPr="009F62C6">
              <w:rPr>
                <w:rFonts w:ascii="Calibri" w:eastAsia="Calibri" w:hAnsi="Calibri" w:cs="Calibri"/>
                <w:sz w:val="22"/>
                <w:szCs w:val="22"/>
              </w:rPr>
              <w:t>Umowa</w:t>
            </w:r>
            <w:r w:rsidRPr="009F62C6">
              <w:rPr>
                <w:rFonts w:ascii="Calibri" w:eastAsia="Calibri" w:hAnsi="Calibri" w:cs="Calibri"/>
                <w:sz w:val="22"/>
                <w:szCs w:val="22"/>
                <w:vertAlign w:val="superscript"/>
              </w:rPr>
              <w:footnoteReference w:id="2"/>
            </w:r>
          </w:p>
        </w:tc>
        <w:tc>
          <w:tcPr>
            <w:tcW w:w="6797" w:type="dxa"/>
          </w:tcPr>
          <w:p w14:paraId="0332AB36"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p>
        </w:tc>
      </w:tr>
      <w:tr w:rsidR="009F62C6" w:rsidRPr="009F62C6" w14:paraId="379E990A" w14:textId="77777777" w:rsidTr="001A13B1">
        <w:tc>
          <w:tcPr>
            <w:tcW w:w="2263" w:type="dxa"/>
          </w:tcPr>
          <w:p w14:paraId="09B2F648"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rPr>
            </w:pPr>
            <w:r w:rsidRPr="009F62C6">
              <w:rPr>
                <w:rFonts w:ascii="Calibri" w:eastAsia="Calibri" w:hAnsi="Calibri" w:cs="Calibri"/>
                <w:sz w:val="22"/>
                <w:szCs w:val="22"/>
              </w:rPr>
              <w:t>Podmiot Współpracujący</w:t>
            </w:r>
            <w:r w:rsidRPr="009F62C6">
              <w:rPr>
                <w:rFonts w:ascii="Calibri" w:eastAsia="Calibri" w:hAnsi="Calibri" w:cs="Calibri"/>
                <w:sz w:val="22"/>
                <w:szCs w:val="22"/>
                <w:vertAlign w:val="superscript"/>
              </w:rPr>
              <w:footnoteReference w:id="3"/>
            </w:r>
          </w:p>
        </w:tc>
        <w:tc>
          <w:tcPr>
            <w:tcW w:w="6797" w:type="dxa"/>
          </w:tcPr>
          <w:p w14:paraId="319EE406"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i/>
                <w:iCs/>
                <w:sz w:val="22"/>
                <w:szCs w:val="22"/>
              </w:rPr>
            </w:pPr>
            <w:r w:rsidRPr="009F62C6">
              <w:rPr>
                <w:rFonts w:ascii="Calibri" w:eastAsia="Calibri" w:hAnsi="Calibri" w:cs="Calibri"/>
                <w:i/>
                <w:iCs/>
                <w:color w:val="808080"/>
                <w:sz w:val="22"/>
                <w:szCs w:val="22"/>
              </w:rPr>
              <w:t>(wypełnia się, jeżeli oświadczenie składa Podmiot Współpracujący)</w:t>
            </w:r>
          </w:p>
        </w:tc>
      </w:tr>
    </w:tbl>
    <w:p w14:paraId="5A61ECD2"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lang w:eastAsia="en-US"/>
        </w:rPr>
      </w:pPr>
    </w:p>
    <w:p w14:paraId="79C72C79" w14:textId="77777777" w:rsidR="009F62C6" w:rsidRPr="009F62C6" w:rsidRDefault="009F62C6" w:rsidP="009F62C6">
      <w:pPr>
        <w:widowControl w:val="0"/>
        <w:tabs>
          <w:tab w:val="left" w:leader="dot" w:pos="5387"/>
          <w:tab w:val="left" w:leader="dot" w:pos="9071"/>
        </w:tabs>
        <w:suppressAutoHyphens/>
        <w:autoSpaceDN w:val="0"/>
        <w:spacing w:before="120" w:after="120"/>
        <w:jc w:val="both"/>
        <w:rPr>
          <w:rFonts w:ascii="Calibri" w:eastAsia="Calibri" w:hAnsi="Calibri" w:cs="Calibri"/>
          <w:sz w:val="22"/>
          <w:szCs w:val="22"/>
          <w:lang w:eastAsia="en-US"/>
        </w:rPr>
      </w:pPr>
      <w:r w:rsidRPr="009F62C6">
        <w:rPr>
          <w:rFonts w:ascii="Calibri" w:eastAsia="Calibri" w:hAnsi="Calibri" w:cs="Calibri"/>
          <w:sz w:val="22"/>
          <w:szCs w:val="22"/>
          <w:lang w:eastAsia="en-US"/>
        </w:rPr>
        <w:t xml:space="preserve">Działając w imieniu </w:t>
      </w:r>
      <w:r w:rsidRPr="009F62C6">
        <w:rPr>
          <w:rFonts w:ascii="Calibri" w:eastAsia="Calibri" w:hAnsi="Calibri" w:cs="Calibri"/>
          <w:b/>
          <w:bCs/>
          <w:sz w:val="22"/>
          <w:szCs w:val="22"/>
          <w:lang w:eastAsia="en-US"/>
        </w:rPr>
        <w:t>Wykonawcy/Członka Konsorcjum/Podmiotu Współpracującego</w:t>
      </w:r>
      <w:r w:rsidRPr="009F62C6">
        <w:rPr>
          <w:rFonts w:ascii="Calibri" w:eastAsia="Calibri" w:hAnsi="Calibri" w:cs="Calibri"/>
          <w:b/>
          <w:bCs/>
          <w:sz w:val="22"/>
          <w:szCs w:val="22"/>
          <w:vertAlign w:val="superscript"/>
          <w:lang w:eastAsia="en-US"/>
        </w:rPr>
        <w:footnoteReference w:id="4"/>
      </w:r>
      <w:r w:rsidRPr="009F62C6">
        <w:rPr>
          <w:rFonts w:ascii="Calibri" w:eastAsia="Calibri" w:hAnsi="Calibri" w:cs="Calibri"/>
          <w:b/>
          <w:bCs/>
          <w:sz w:val="22"/>
          <w:szCs w:val="22"/>
          <w:lang w:eastAsia="en-US"/>
        </w:rPr>
        <w:t>,</w:t>
      </w:r>
      <w:r w:rsidRPr="009F62C6">
        <w:rPr>
          <w:rFonts w:ascii="Calibri" w:eastAsia="Calibri" w:hAnsi="Calibri" w:cs="Calibri"/>
          <w:sz w:val="22"/>
          <w:szCs w:val="22"/>
          <w:lang w:eastAsia="en-US"/>
        </w:rPr>
        <w:t xml:space="preserve"> jako osoba należycie umocowana do jego reprezentowania, w związku z zawarciem przez Wykonawcę Umowy wskazanej powyżej</w:t>
      </w:r>
      <w:r w:rsidRPr="009F62C6">
        <w:rPr>
          <w:rFonts w:ascii="Calibri" w:eastAsia="Calibri" w:hAnsi="Calibri" w:cs="Calibri"/>
          <w:b/>
          <w:bCs/>
          <w:color w:val="000000"/>
          <w:sz w:val="22"/>
          <w:szCs w:val="22"/>
          <w:vertAlign w:val="superscript"/>
          <w:lang w:eastAsia="en-US"/>
        </w:rPr>
        <w:footnoteReference w:id="5"/>
      </w:r>
      <w:r w:rsidRPr="009F62C6">
        <w:rPr>
          <w:rFonts w:ascii="Calibri" w:eastAsia="Calibri" w:hAnsi="Calibri" w:cs="Calibri"/>
          <w:sz w:val="22"/>
          <w:szCs w:val="22"/>
          <w:lang w:eastAsia="en-US"/>
        </w:rPr>
        <w:t>:</w:t>
      </w:r>
    </w:p>
    <w:p w14:paraId="69020548" w14:textId="77777777" w:rsidR="009F62C6" w:rsidRPr="009F62C6" w:rsidRDefault="009F62C6" w:rsidP="009F62C6">
      <w:pPr>
        <w:widowControl w:val="0"/>
        <w:numPr>
          <w:ilvl w:val="0"/>
          <w:numId w:val="6"/>
        </w:numPr>
        <w:suppressAutoHyphens/>
        <w:autoSpaceDN w:val="0"/>
        <w:spacing w:before="480" w:after="0" w:line="259" w:lineRule="auto"/>
        <w:ind w:left="425" w:hanging="425"/>
        <w:jc w:val="both"/>
        <w:rPr>
          <w:rFonts w:ascii="Calibri" w:eastAsia="Yu Mincho" w:hAnsi="Calibri" w:cs="Calibri"/>
          <w:b/>
          <w:color w:val="000000"/>
          <w:sz w:val="22"/>
          <w:szCs w:val="22"/>
          <w:lang w:eastAsia="en-US"/>
        </w:rPr>
      </w:pPr>
      <w:r w:rsidRPr="009F62C6">
        <w:rPr>
          <w:rFonts w:ascii="Calibri" w:eastAsia="Calibri" w:hAnsi="Calibri" w:cs="Calibri"/>
          <w:sz w:val="22"/>
          <w:szCs w:val="22"/>
          <w:lang w:eastAsia="en-US"/>
        </w:rPr>
        <w:t>oświadczam, że:</w:t>
      </w:r>
    </w:p>
    <w:p w14:paraId="0D918795"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Calibri" w:hAnsi="Calibri" w:cs="Calibri"/>
          <w:sz w:val="22"/>
          <w:szCs w:val="22"/>
          <w:lang w:eastAsia="en-US"/>
        </w:rPr>
        <w:t>Wykonawca/Członek Konsorcjum/Podmiot Współpracujący</w:t>
      </w:r>
      <w:r w:rsidRPr="009F62C6">
        <w:rPr>
          <w:rFonts w:ascii="Calibri" w:eastAsia="Calibri" w:hAnsi="Calibri" w:cs="Calibri"/>
          <w:sz w:val="22"/>
          <w:szCs w:val="22"/>
          <w:vertAlign w:val="superscript"/>
          <w:lang w:eastAsia="en-US"/>
        </w:rPr>
        <w:footnoteReference w:id="6"/>
      </w:r>
      <w:r w:rsidRPr="009F62C6">
        <w:rPr>
          <w:rFonts w:ascii="Calibri" w:eastAsia="Calibri" w:hAnsi="Calibri" w:cs="Calibri"/>
          <w:sz w:val="22"/>
          <w:szCs w:val="22"/>
          <w:lang w:eastAsia="en-US"/>
        </w:rPr>
        <w:t xml:space="preserve"> </w:t>
      </w:r>
      <w:r w:rsidRPr="009F62C6">
        <w:rPr>
          <w:rFonts w:ascii="Calibri" w:eastAsia="Yu Mincho" w:hAnsi="Calibri" w:cs="Calibri"/>
          <w:bCs/>
          <w:color w:val="000000"/>
          <w:sz w:val="22"/>
          <w:szCs w:val="22"/>
          <w:lang w:eastAsia="en-US"/>
        </w:rPr>
        <w:t>nie jest Podmiotem Objętym Sankcjami</w:t>
      </w:r>
    </w:p>
    <w:p w14:paraId="230B0C3D" w14:textId="77777777" w:rsidR="009F62C6" w:rsidRPr="009F62C6" w:rsidRDefault="009F62C6" w:rsidP="009F62C6">
      <w:pPr>
        <w:widowControl w:val="0"/>
        <w:suppressAutoHyphens/>
        <w:autoSpaceDN w:val="0"/>
        <w:spacing w:before="120" w:after="120"/>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t>albo:</w:t>
      </w:r>
    </w:p>
    <w:p w14:paraId="79E140F8" w14:textId="77777777" w:rsidR="009F62C6" w:rsidRPr="009F62C6" w:rsidRDefault="009F62C6" w:rsidP="009F62C6">
      <w:pPr>
        <w:widowControl w:val="0"/>
        <w:suppressAutoHyphens/>
        <w:autoSpaceDN w:val="0"/>
        <w:spacing w:before="120"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Calibri" w:hAnsi="Calibri" w:cs="Calibri"/>
          <w:sz w:val="22"/>
          <w:szCs w:val="22"/>
          <w:lang w:eastAsia="en-US"/>
        </w:rPr>
        <w:t>Wykonawca/Członek Konsorcjum/Podmiot Współpracujący</w:t>
      </w:r>
      <w:r w:rsidRPr="009F62C6">
        <w:rPr>
          <w:rFonts w:ascii="Calibri" w:eastAsia="Calibri" w:hAnsi="Calibri" w:cs="Calibri"/>
          <w:sz w:val="22"/>
          <w:szCs w:val="22"/>
          <w:vertAlign w:val="superscript"/>
          <w:lang w:eastAsia="en-US"/>
        </w:rPr>
        <w:footnoteReference w:id="7"/>
      </w:r>
      <w:r w:rsidRPr="009F62C6">
        <w:rPr>
          <w:rFonts w:ascii="Calibri" w:eastAsia="Calibri" w:hAnsi="Calibri" w:cs="Calibri"/>
          <w:sz w:val="22"/>
          <w:szCs w:val="22"/>
          <w:lang w:eastAsia="en-US"/>
        </w:rPr>
        <w:t xml:space="preserve"> </w:t>
      </w:r>
      <w:r w:rsidRPr="009F62C6">
        <w:rPr>
          <w:rFonts w:ascii="Calibri" w:eastAsia="Yu Mincho" w:hAnsi="Calibri" w:cs="Calibri"/>
          <w:bCs/>
          <w:color w:val="000000"/>
          <w:sz w:val="22"/>
          <w:szCs w:val="22"/>
          <w:lang w:eastAsia="en-US"/>
        </w:rPr>
        <w:t>jest Podmiotem Objętym Sankcjami;</w:t>
      </w:r>
    </w:p>
    <w:p w14:paraId="51866EDE" w14:textId="77777777" w:rsidR="009F62C6" w:rsidRPr="009F62C6" w:rsidRDefault="009F62C6" w:rsidP="009F62C6">
      <w:pPr>
        <w:widowControl w:val="0"/>
        <w:numPr>
          <w:ilvl w:val="0"/>
          <w:numId w:val="6"/>
        </w:numPr>
        <w:suppressAutoHyphens/>
        <w:autoSpaceDN w:val="0"/>
        <w:spacing w:before="480" w:after="0" w:line="259" w:lineRule="auto"/>
        <w:ind w:left="709" w:hanging="709"/>
        <w:jc w:val="both"/>
        <w:rPr>
          <w:rFonts w:ascii="Calibri" w:eastAsia="Yu Mincho" w:hAnsi="Calibri" w:cs="Calibri"/>
          <w:b/>
          <w:color w:val="000000"/>
          <w:sz w:val="22"/>
          <w:szCs w:val="22"/>
          <w:lang w:eastAsia="en-US"/>
        </w:rPr>
      </w:pPr>
      <w:r w:rsidRPr="009F62C6">
        <w:rPr>
          <w:rFonts w:ascii="Calibri" w:eastAsia="Yu Mincho" w:hAnsi="Calibri" w:cs="Calibri"/>
          <w:bCs/>
          <w:color w:val="000000"/>
          <w:sz w:val="22"/>
          <w:szCs w:val="22"/>
          <w:lang w:eastAsia="en-US"/>
        </w:rPr>
        <w:t>oświadczam, że</w:t>
      </w:r>
      <w:r w:rsidRPr="009F62C6">
        <w:rPr>
          <w:rFonts w:ascii="Calibri" w:eastAsia="Calibri" w:hAnsi="Calibri" w:cs="Calibri"/>
          <w:bCs/>
          <w:color w:val="000000"/>
          <w:sz w:val="22"/>
          <w:szCs w:val="22"/>
          <w:vertAlign w:val="superscript"/>
          <w:lang w:eastAsia="en-US"/>
        </w:rPr>
        <w:footnoteReference w:id="8"/>
      </w:r>
      <w:r w:rsidRPr="009F62C6">
        <w:rPr>
          <w:rFonts w:ascii="Calibri" w:eastAsia="Yu Mincho" w:hAnsi="Calibri" w:cs="Calibri"/>
          <w:bCs/>
          <w:color w:val="000000"/>
          <w:sz w:val="22"/>
          <w:szCs w:val="22"/>
          <w:lang w:eastAsia="en-US"/>
        </w:rPr>
        <w:t>:</w:t>
      </w:r>
    </w:p>
    <w:p w14:paraId="2D580F65" w14:textId="387CC03E"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color w:val="000000"/>
          <w:sz w:val="22"/>
          <w:szCs w:val="22"/>
          <w:lang w:eastAsia="en-US"/>
        </w:rPr>
      </w:pPr>
      <w:r w:rsidRPr="009F62C6">
        <w:rPr>
          <w:rFonts w:ascii="Segoe UI Symbol" w:eastAsia="MS Gothic" w:hAnsi="Segoe UI Symbol" w:cs="Segoe UI Symbol"/>
          <w:color w:val="000000"/>
          <w:sz w:val="22"/>
          <w:szCs w:val="22"/>
          <w:lang w:eastAsia="en-US"/>
        </w:rPr>
        <w:t>☐</w:t>
      </w:r>
      <w:r w:rsidRPr="009F62C6">
        <w:rPr>
          <w:rFonts w:ascii="Segoe UI Symbol" w:eastAsia="MS Gothic" w:hAnsi="Segoe UI Symbol" w:cs="Segoe UI Symbol"/>
          <w:bCs/>
          <w:color w:val="000000"/>
          <w:sz w:val="22"/>
          <w:szCs w:val="22"/>
          <w:lang w:eastAsia="en-US"/>
        </w:rPr>
        <w:tab/>
      </w:r>
      <w:r w:rsidRPr="009F62C6">
        <w:rPr>
          <w:rFonts w:ascii="Calibri" w:eastAsia="Yu Mincho" w:hAnsi="Calibri" w:cs="Calibri"/>
          <w:color w:val="000000"/>
          <w:sz w:val="22"/>
          <w:szCs w:val="22"/>
          <w:lang w:eastAsia="en-US"/>
        </w:rPr>
        <w:t>żaden z</w:t>
      </w:r>
      <w:r w:rsidRPr="009F62C6">
        <w:rPr>
          <w:rFonts w:ascii="Calibri" w:eastAsia="Yu Mincho" w:hAnsi="Calibri" w:cs="Calibri"/>
          <w:bCs/>
          <w:color w:val="000000"/>
          <w:sz w:val="22"/>
          <w:szCs w:val="22"/>
          <w:lang w:eastAsia="en-US"/>
        </w:rPr>
        <w:tab/>
      </w:r>
      <w:r w:rsidRPr="009F62C6">
        <w:rPr>
          <w:rFonts w:ascii="Calibri" w:eastAsia="Yu Mincho" w:hAnsi="Calibri" w:cs="Calibri"/>
          <w:color w:val="000000"/>
          <w:sz w:val="22"/>
          <w:szCs w:val="22"/>
          <w:lang w:eastAsia="en-US"/>
        </w:rPr>
        <w:t>podmiotów będących wspólnikami, udziałowcami, akcjonariuszami ani fundatorami Wykonawcy/Członka Konsorcjum/Podmiotu Współpracującego</w:t>
      </w:r>
      <w:r w:rsidRPr="009F62C6">
        <w:rPr>
          <w:rFonts w:ascii="Calibri" w:eastAsia="Calibri" w:hAnsi="Calibri" w:cs="Calibri"/>
          <w:bCs/>
          <w:color w:val="000000"/>
          <w:sz w:val="22"/>
          <w:szCs w:val="22"/>
          <w:vertAlign w:val="superscript"/>
          <w:lang w:eastAsia="en-US"/>
        </w:rPr>
        <w:footnoteReference w:id="9"/>
      </w:r>
      <w:r w:rsidRPr="009F62C6">
        <w:rPr>
          <w:rFonts w:ascii="Calibri" w:eastAsia="Yu Mincho" w:hAnsi="Calibri" w:cs="Calibri"/>
          <w:color w:val="000000"/>
          <w:sz w:val="22"/>
          <w:szCs w:val="22"/>
          <w:lang w:eastAsia="en-US"/>
        </w:rPr>
        <w:t xml:space="preserve"> ani innymi podobnymi podmiotami mającymi analogiczny wpływ na Wykonawcę/Członka Konsorcjum/Podmiot Współpracujący</w:t>
      </w:r>
      <w:r w:rsidRPr="009F62C6">
        <w:rPr>
          <w:rFonts w:ascii="Calibri" w:eastAsia="Calibri" w:hAnsi="Calibri" w:cs="Calibri"/>
          <w:bCs/>
          <w:color w:val="000000"/>
          <w:sz w:val="22"/>
          <w:szCs w:val="22"/>
          <w:vertAlign w:val="superscript"/>
          <w:lang w:eastAsia="en-US"/>
        </w:rPr>
        <w:footnoteReference w:id="10"/>
      </w:r>
      <w:r w:rsidRPr="009F62C6">
        <w:rPr>
          <w:rFonts w:ascii="Calibri" w:eastAsia="Yu Mincho" w:hAnsi="Calibri" w:cs="Calibri"/>
          <w:color w:val="000000"/>
          <w:sz w:val="22"/>
          <w:szCs w:val="22"/>
          <w:lang w:eastAsia="en-US"/>
        </w:rPr>
        <w:t xml:space="preserve"> nie jest Podmiotem Objętym Sankcjami</w:t>
      </w:r>
    </w:p>
    <w:p w14:paraId="265359E1" w14:textId="77777777" w:rsidR="009F62C6" w:rsidRPr="009F62C6" w:rsidRDefault="009F62C6" w:rsidP="009F62C6">
      <w:pPr>
        <w:widowControl w:val="0"/>
        <w:suppressAutoHyphens/>
        <w:autoSpaceDN w:val="0"/>
        <w:spacing w:before="120" w:after="120"/>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lastRenderedPageBreak/>
        <w:t>albo:</w:t>
      </w:r>
    </w:p>
    <w:p w14:paraId="66ABCB74" w14:textId="77777777" w:rsidR="009F62C6" w:rsidRPr="009F62C6" w:rsidRDefault="009F62C6" w:rsidP="009F62C6">
      <w:pPr>
        <w:widowControl w:val="0"/>
        <w:tabs>
          <w:tab w:val="left" w:pos="709"/>
        </w:tabs>
        <w:suppressAutoHyphens/>
        <w:autoSpaceDN w:val="0"/>
        <w:spacing w:before="120"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t>co najmniej jeden z podmiotów będących wspólnikami, udziałowcami, akcjonariuszami lub fundatorami Wykonawcy/Członka Konsorcjum/Podmiotu Współpracującego</w:t>
      </w:r>
      <w:r w:rsidRPr="009F62C6">
        <w:rPr>
          <w:rFonts w:ascii="Calibri" w:eastAsia="Calibri" w:hAnsi="Calibri" w:cs="Calibri"/>
          <w:bCs/>
          <w:color w:val="000000"/>
          <w:sz w:val="22"/>
          <w:szCs w:val="22"/>
          <w:vertAlign w:val="superscript"/>
          <w:lang w:eastAsia="en-US"/>
        </w:rPr>
        <w:footnoteReference w:id="11"/>
      </w:r>
      <w:r w:rsidRPr="009F62C6">
        <w:rPr>
          <w:rFonts w:ascii="Calibri" w:eastAsia="Yu Mincho" w:hAnsi="Calibri" w:cs="Calibri"/>
          <w:bCs/>
          <w:color w:val="000000"/>
          <w:sz w:val="22"/>
          <w:szCs w:val="22"/>
          <w:lang w:eastAsia="en-US"/>
        </w:rPr>
        <w:t xml:space="preserve"> lub innymi podobnymi podmiotami mającymi analogiczny wpływ na Wykonawcę/Członka Konsorcjum/Podmiot Współpracujący</w:t>
      </w:r>
      <w:r w:rsidRPr="009F62C6">
        <w:rPr>
          <w:rFonts w:ascii="Calibri" w:eastAsia="Calibri" w:hAnsi="Calibri" w:cs="Calibri"/>
          <w:bCs/>
          <w:color w:val="000000"/>
          <w:sz w:val="22"/>
          <w:szCs w:val="22"/>
          <w:vertAlign w:val="superscript"/>
          <w:lang w:eastAsia="en-US"/>
        </w:rPr>
        <w:footnoteReference w:id="12"/>
      </w:r>
      <w:r w:rsidRPr="009F62C6">
        <w:rPr>
          <w:rFonts w:ascii="Calibri" w:eastAsia="Yu Mincho" w:hAnsi="Calibri" w:cs="Calibri"/>
          <w:bCs/>
          <w:color w:val="000000"/>
          <w:sz w:val="22"/>
          <w:szCs w:val="22"/>
          <w:lang w:eastAsia="en-US"/>
        </w:rPr>
        <w:t xml:space="preserve"> jest Podmiotem Objętym Sankcjami </w:t>
      </w:r>
    </w:p>
    <w:p w14:paraId="67A8FC40" w14:textId="77777777" w:rsidR="009F62C6" w:rsidRPr="009F62C6" w:rsidRDefault="009F62C6" w:rsidP="009F62C6">
      <w:pPr>
        <w:widowControl w:val="0"/>
        <w:suppressAutoHyphens/>
        <w:autoSpaceDN w:val="0"/>
        <w:spacing w:before="120" w:after="120"/>
        <w:ind w:left="360"/>
        <w:jc w:val="both"/>
        <w:rPr>
          <w:rFonts w:ascii="Calibri" w:eastAsia="Yu Mincho" w:hAnsi="Calibri" w:cs="Calibri"/>
          <w:i/>
          <w:color w:val="000000"/>
          <w:sz w:val="22"/>
          <w:szCs w:val="22"/>
          <w:lang w:eastAsia="en-US"/>
        </w:rPr>
      </w:pPr>
      <w:r w:rsidRPr="009F62C6">
        <w:rPr>
          <w:rFonts w:ascii="Calibri" w:eastAsia="MS Gothic" w:hAnsi="Calibri" w:cs="Calibri"/>
          <w:bCs/>
          <w:i/>
          <w:iCs/>
          <w:color w:val="000000"/>
          <w:sz w:val="22"/>
          <w:szCs w:val="22"/>
          <w:lang w:eastAsia="en-US"/>
        </w:rPr>
        <w:t>W</w:t>
      </w:r>
      <w:r w:rsidRPr="009F62C6">
        <w:rPr>
          <w:rFonts w:ascii="Calibri" w:eastAsia="MS Gothic" w:hAnsi="Calibri" w:cs="Calibri"/>
          <w:i/>
          <w:color w:val="000000"/>
          <w:sz w:val="22"/>
          <w:szCs w:val="22"/>
          <w:lang w:eastAsia="en-US"/>
        </w:rPr>
        <w:t xml:space="preserve"> przypadku </w:t>
      </w:r>
      <w:r w:rsidRPr="009F62C6">
        <w:rPr>
          <w:rFonts w:ascii="Calibri" w:eastAsia="MS Gothic" w:hAnsi="Calibri" w:cs="Calibri"/>
          <w:bCs/>
          <w:i/>
          <w:iCs/>
          <w:color w:val="000000"/>
          <w:sz w:val="22"/>
          <w:szCs w:val="22"/>
          <w:lang w:eastAsia="en-US"/>
        </w:rPr>
        <w:t xml:space="preserve">zaznaczenia powyższej opcji należy </w:t>
      </w:r>
      <w:r w:rsidRPr="009F62C6">
        <w:rPr>
          <w:rFonts w:ascii="Calibri" w:eastAsia="Yu Mincho" w:hAnsi="Calibri" w:cs="Calibri"/>
          <w:bCs/>
          <w:i/>
          <w:iCs/>
          <w:color w:val="000000"/>
          <w:sz w:val="22"/>
          <w:szCs w:val="22"/>
          <w:lang w:eastAsia="en-US"/>
        </w:rPr>
        <w:t>wskazać</w:t>
      </w:r>
      <w:r w:rsidRPr="009F62C6">
        <w:rPr>
          <w:rFonts w:ascii="Calibri" w:eastAsia="Yu Mincho" w:hAnsi="Calibri" w:cs="Calibri"/>
          <w:i/>
          <w:color w:val="000000"/>
          <w:sz w:val="22"/>
          <w:szCs w:val="22"/>
          <w:lang w:eastAsia="en-US"/>
        </w:rPr>
        <w:t xml:space="preserve"> wszystkie takie Podmioty Objęte Sankcjami oraz określić ich wpływ na Wykonawcę/Członka Konsorcjum/Podmiot Współpracujący</w:t>
      </w:r>
      <w:r w:rsidRPr="009F62C6">
        <w:rPr>
          <w:rFonts w:ascii="Calibri" w:eastAsia="Calibri" w:hAnsi="Calibri" w:cs="Calibri"/>
          <w:i/>
          <w:color w:val="000000"/>
          <w:sz w:val="22"/>
          <w:szCs w:val="22"/>
          <w:vertAlign w:val="superscript"/>
          <w:lang w:eastAsia="en-US"/>
        </w:rPr>
        <w:footnoteReference w:id="13"/>
      </w:r>
      <w:r w:rsidRPr="009F62C6">
        <w:rPr>
          <w:rFonts w:ascii="Calibri" w:eastAsia="Yu Mincho" w:hAnsi="Calibri" w:cs="Calibri"/>
          <w:i/>
          <w:color w:val="000000"/>
          <w:sz w:val="22"/>
          <w:szCs w:val="22"/>
          <w:lang w:eastAsia="en-US"/>
        </w:rPr>
        <w:t>, w szczególności przysługujące im prawa udziałowe:</w:t>
      </w:r>
    </w:p>
    <w:p w14:paraId="58E21EA8" w14:textId="77777777" w:rsidR="009F62C6" w:rsidRPr="009F62C6" w:rsidRDefault="009F62C6" w:rsidP="009F62C6">
      <w:pPr>
        <w:widowControl w:val="0"/>
        <w:suppressAutoHyphens/>
        <w:autoSpaceDN w:val="0"/>
        <w:spacing w:before="120" w:after="120"/>
        <w:ind w:left="360"/>
        <w:jc w:val="both"/>
        <w:rPr>
          <w:rFonts w:ascii="Calibri" w:eastAsia="Yu Mincho" w:hAnsi="Calibri" w:cs="Calibri"/>
          <w:bCs/>
          <w:color w:val="000000"/>
          <w:sz w:val="22"/>
          <w:szCs w:val="22"/>
          <w:lang w:eastAsia="en-US"/>
        </w:rPr>
      </w:pPr>
      <w:r w:rsidRPr="009F62C6">
        <w:rPr>
          <w:rFonts w:ascii="Calibri" w:eastAsia="MS Gothic" w:hAnsi="Calibri" w:cs="Calibri"/>
          <w:bCs/>
          <w:color w:val="000000"/>
          <w:sz w:val="22"/>
          <w:szCs w:val="22"/>
          <w:lang w:eastAsia="en-US"/>
        </w:rPr>
        <w:t>_____________________________________________________________________________________________________________________________________________________________.</w:t>
      </w:r>
    </w:p>
    <w:p w14:paraId="75BEF316" w14:textId="77777777" w:rsidR="009F62C6" w:rsidRPr="009F62C6" w:rsidRDefault="009F62C6" w:rsidP="009F62C6">
      <w:pPr>
        <w:widowControl w:val="0"/>
        <w:numPr>
          <w:ilvl w:val="0"/>
          <w:numId w:val="6"/>
        </w:numPr>
        <w:tabs>
          <w:tab w:val="left" w:pos="709"/>
        </w:tabs>
        <w:suppressAutoHyphens/>
        <w:autoSpaceDN w:val="0"/>
        <w:spacing w:before="480" w:after="0" w:line="259" w:lineRule="auto"/>
        <w:ind w:left="709" w:hanging="709"/>
        <w:jc w:val="both"/>
        <w:rPr>
          <w:rFonts w:ascii="Calibri" w:eastAsia="Yu Mincho" w:hAnsi="Calibri" w:cs="Calibri"/>
          <w:b/>
          <w:color w:val="000000"/>
          <w:sz w:val="22"/>
          <w:szCs w:val="22"/>
          <w:lang w:eastAsia="en-US"/>
        </w:rPr>
      </w:pPr>
      <w:r w:rsidRPr="009F62C6">
        <w:rPr>
          <w:rFonts w:ascii="Calibri" w:eastAsia="Calibri" w:hAnsi="Calibri" w:cs="Calibri"/>
          <w:sz w:val="22"/>
          <w:szCs w:val="22"/>
          <w:lang w:eastAsia="en-US"/>
        </w:rPr>
        <w:t>oświadczam, że:</w:t>
      </w:r>
    </w:p>
    <w:p w14:paraId="39808DF3" w14:textId="77777777" w:rsidR="009F62C6" w:rsidRPr="009F62C6" w:rsidRDefault="009F62C6" w:rsidP="009F62C6">
      <w:pPr>
        <w:widowControl w:val="0"/>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
          <w:color w:val="000000"/>
          <w:sz w:val="22"/>
          <w:szCs w:val="22"/>
          <w:lang w:eastAsia="en-US"/>
        </w:rPr>
        <w:t>☐</w:t>
      </w:r>
      <w:r w:rsidRPr="009F62C6">
        <w:rPr>
          <w:rFonts w:ascii="Calibri" w:eastAsia="Calibri" w:hAnsi="Calibri"/>
          <w:sz w:val="22"/>
          <w:szCs w:val="22"/>
          <w:lang w:eastAsia="en-US"/>
        </w:rPr>
        <w:tab/>
      </w:r>
      <w:r w:rsidRPr="009F62C6">
        <w:rPr>
          <w:rFonts w:ascii="Calibri" w:eastAsia="Yu Mincho" w:hAnsi="Calibri" w:cs="Calibri"/>
          <w:bCs/>
          <w:color w:val="000000"/>
          <w:sz w:val="22"/>
          <w:szCs w:val="22"/>
          <w:lang w:eastAsia="en-US"/>
        </w:rPr>
        <w:t>właściwy organ zezwolił, w rozumieniu art. 5k ust. 2 Rozporządzenia 833/2014, na zawarcie lub dalsze wykonywanie Umowy,</w:t>
      </w:r>
    </w:p>
    <w:p w14:paraId="13D27FF7"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t>W przypadku zaznaczenia powyższej opcji należy podać wszelkie szczegóły dotyczące zezwolenia oraz załączyć do oświadczenia dokumenty potwierdzające te informacje.</w:t>
      </w:r>
    </w:p>
    <w:p w14:paraId="0D83F4A9"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________________________________________________________________________________________________________________________________________________________</w:t>
      </w:r>
    </w:p>
    <w:p w14:paraId="1A4DA747" w14:textId="77777777" w:rsidR="009F62C6" w:rsidRPr="009F62C6" w:rsidRDefault="009F62C6" w:rsidP="009F62C6">
      <w:pPr>
        <w:widowControl w:val="0"/>
        <w:suppressAutoHyphens/>
        <w:autoSpaceDN w:val="0"/>
        <w:spacing w:before="120"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
          <w:color w:val="000000"/>
          <w:sz w:val="22"/>
          <w:szCs w:val="22"/>
          <w:lang w:eastAsia="en-US"/>
        </w:rPr>
        <w:t>☐</w:t>
      </w:r>
      <w:r w:rsidRPr="009F62C6">
        <w:rPr>
          <w:rFonts w:ascii="Calibri" w:eastAsia="Yu Mincho" w:hAnsi="Calibri" w:cs="Calibri"/>
          <w:b/>
          <w:color w:val="000000"/>
          <w:sz w:val="22"/>
          <w:szCs w:val="22"/>
          <w:lang w:eastAsia="en-US"/>
        </w:rPr>
        <w:tab/>
      </w:r>
      <w:r w:rsidRPr="009F62C6">
        <w:rPr>
          <w:rFonts w:ascii="Calibri" w:eastAsia="Yu Mincho" w:hAnsi="Calibri" w:cs="Calibri"/>
          <w:bCs/>
          <w:color w:val="000000"/>
          <w:sz w:val="22"/>
          <w:szCs w:val="22"/>
          <w:lang w:eastAsia="en-US"/>
        </w:rPr>
        <w:t>nie zostało wydane żadne, przewidziane w Rozporządzeniu 833/2014, zezwolenie dotyczące zawarcia ani dalszego wykonywania Umowy;</w:t>
      </w:r>
    </w:p>
    <w:p w14:paraId="301704E4" w14:textId="77777777" w:rsidR="009F62C6" w:rsidRPr="009F62C6" w:rsidRDefault="009F62C6" w:rsidP="009F62C6">
      <w:pPr>
        <w:widowControl w:val="0"/>
        <w:numPr>
          <w:ilvl w:val="0"/>
          <w:numId w:val="6"/>
        </w:numPr>
        <w:tabs>
          <w:tab w:val="left" w:pos="709"/>
        </w:tabs>
        <w:suppressAutoHyphens/>
        <w:autoSpaceDN w:val="0"/>
        <w:spacing w:before="480" w:after="0" w:line="259" w:lineRule="auto"/>
        <w:ind w:left="709" w:hanging="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oświadczam, że wartość świadczeń powierzonych do zrealizowania wszystkim Podmiotom Współpracującym będącym Podmiotami Objętymi Sankcjami (lub zrealizowanych przez nie)</w:t>
      </w:r>
      <w:r w:rsidRPr="009F62C6">
        <w:rPr>
          <w:rFonts w:ascii="Calibri" w:eastAsia="Calibri" w:hAnsi="Calibri" w:cs="Calibri"/>
          <w:bCs/>
          <w:color w:val="000000"/>
          <w:sz w:val="22"/>
          <w:szCs w:val="22"/>
          <w:vertAlign w:val="superscript"/>
          <w:lang w:eastAsia="en-US"/>
        </w:rPr>
        <w:footnoteReference w:id="14"/>
      </w:r>
      <w:r w:rsidRPr="009F62C6">
        <w:rPr>
          <w:rFonts w:ascii="Calibri" w:eastAsia="Yu Mincho" w:hAnsi="Calibri" w:cs="Calibri"/>
          <w:bCs/>
          <w:color w:val="000000"/>
          <w:sz w:val="22"/>
          <w:szCs w:val="22"/>
          <w:lang w:eastAsia="en-US"/>
        </w:rPr>
        <w:t>:</w:t>
      </w:r>
    </w:p>
    <w:p w14:paraId="7E237E35" w14:textId="77777777" w:rsidR="009F62C6" w:rsidRPr="009F62C6" w:rsidRDefault="009F62C6" w:rsidP="009F62C6">
      <w:pPr>
        <w:widowControl w:val="0"/>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t xml:space="preserve">przekracza 10% </w:t>
      </w:r>
      <w:r w:rsidRPr="009F62C6">
        <w:rPr>
          <w:rFonts w:ascii="Calibri" w:eastAsia="Calibri" w:hAnsi="Calibri" w:cs="Calibri"/>
          <w:sz w:val="22"/>
          <w:szCs w:val="22"/>
          <w:lang w:eastAsia="en-US"/>
        </w:rPr>
        <w:t>maksymalnej wartości wynagrodzenia, jakie może być należne Wykonawcy na podstawie Umowy (włączając w to wynagrodzenie za zakresy objęte prawem opcji)</w:t>
      </w:r>
      <w:r w:rsidRPr="009F62C6">
        <w:rPr>
          <w:rFonts w:ascii="Calibri" w:eastAsia="Yu Mincho" w:hAnsi="Calibri" w:cs="Calibri"/>
          <w:bCs/>
          <w:color w:val="000000"/>
          <w:sz w:val="22"/>
          <w:szCs w:val="22"/>
          <w:lang w:eastAsia="en-US"/>
        </w:rPr>
        <w:t>,</w:t>
      </w:r>
    </w:p>
    <w:p w14:paraId="32ADC039" w14:textId="77777777" w:rsidR="009F62C6" w:rsidRPr="009F62C6" w:rsidRDefault="009F62C6" w:rsidP="009F62C6">
      <w:pPr>
        <w:widowControl w:val="0"/>
        <w:suppressAutoHyphens/>
        <w:autoSpaceDN w:val="0"/>
        <w:spacing w:before="120" w:after="120"/>
        <w:ind w:left="709" w:hanging="709"/>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t>albo:</w:t>
      </w:r>
    </w:p>
    <w:p w14:paraId="4EB4260B" w14:textId="77777777" w:rsidR="009F62C6" w:rsidRPr="009F62C6" w:rsidRDefault="009F62C6" w:rsidP="009F62C6">
      <w:pPr>
        <w:widowControl w:val="0"/>
        <w:suppressAutoHyphens/>
        <w:autoSpaceDN w:val="0"/>
        <w:spacing w:before="120"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t xml:space="preserve">nie przekracza 10% </w:t>
      </w:r>
      <w:r w:rsidRPr="009F62C6">
        <w:rPr>
          <w:rFonts w:ascii="Calibri" w:eastAsia="Calibri" w:hAnsi="Calibri" w:cs="Calibri"/>
          <w:sz w:val="22"/>
          <w:szCs w:val="22"/>
          <w:lang w:eastAsia="en-US"/>
        </w:rPr>
        <w:t>maksymalnej wartości wynagrodzenia, jakie może być należne Wykonawcy na podstawie Umowy (włączając w to wynagrodzenie za zakresy objęte prawem opcji);</w:t>
      </w:r>
    </w:p>
    <w:p w14:paraId="70245DF1" w14:textId="77777777" w:rsidR="009F62C6" w:rsidRPr="009F62C6" w:rsidRDefault="009F62C6" w:rsidP="009F62C6">
      <w:pPr>
        <w:widowControl w:val="0"/>
        <w:numPr>
          <w:ilvl w:val="0"/>
          <w:numId w:val="6"/>
        </w:numPr>
        <w:tabs>
          <w:tab w:val="left" w:pos="709"/>
        </w:tabs>
        <w:suppressAutoHyphens/>
        <w:autoSpaceDN w:val="0"/>
        <w:spacing w:before="480" w:after="0" w:line="259" w:lineRule="auto"/>
        <w:ind w:left="709" w:hanging="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oświadczam, że:</w:t>
      </w:r>
      <w:r w:rsidRPr="009F62C6">
        <w:rPr>
          <w:rFonts w:ascii="Calibri" w:eastAsia="Yu Mincho" w:hAnsi="Calibri" w:cs="Calibri"/>
          <w:bCs/>
          <w:color w:val="000000"/>
          <w:sz w:val="22"/>
          <w:szCs w:val="22"/>
          <w:vertAlign w:val="superscript"/>
          <w:lang w:eastAsia="en-US"/>
        </w:rPr>
        <w:footnoteReference w:id="15"/>
      </w:r>
    </w:p>
    <w:p w14:paraId="3E34E09C" w14:textId="77777777" w:rsidR="009F62C6" w:rsidRPr="009F62C6" w:rsidRDefault="00B466BF" w:rsidP="009F62C6">
      <w:pPr>
        <w:widowControl w:val="0"/>
        <w:tabs>
          <w:tab w:val="left" w:pos="709"/>
        </w:tabs>
        <w:suppressAutoHyphens/>
        <w:autoSpaceDN w:val="0"/>
        <w:spacing w:after="120"/>
        <w:ind w:left="709" w:hanging="709"/>
        <w:jc w:val="both"/>
        <w:rPr>
          <w:rFonts w:ascii="Calibri" w:eastAsia="Calibri" w:hAnsi="Calibri" w:cs="Calibri"/>
          <w:sz w:val="22"/>
          <w:szCs w:val="22"/>
          <w:lang w:eastAsia="en-US"/>
        </w:rPr>
      </w:pPr>
      <w:sdt>
        <w:sdtPr>
          <w:rPr>
            <w:rFonts w:ascii="Calibri" w:eastAsia="Yu Mincho" w:hAnsi="Calibri" w:cs="Calibri"/>
            <w:bCs/>
            <w:color w:val="000000"/>
            <w:sz w:val="22"/>
            <w:szCs w:val="22"/>
            <w:lang w:eastAsia="en-US"/>
          </w:rPr>
          <w:id w:val="875203044"/>
          <w14:checkbox>
            <w14:checked w14:val="0"/>
            <w14:checkedState w14:val="2612" w14:font="MS Gothic"/>
            <w14:uncheckedState w14:val="2610" w14:font="MS Gothic"/>
          </w14:checkbox>
        </w:sdtPr>
        <w:sdtEndPr/>
        <w:sdtContent>
          <w:r w:rsidR="009F62C6" w:rsidRPr="009F62C6">
            <w:rPr>
              <w:rFonts w:ascii="Segoe UI Symbol" w:eastAsia="Yu Mincho" w:hAnsi="Segoe UI Symbol" w:cs="Segoe UI Symbol"/>
              <w:bCs/>
              <w:color w:val="000000"/>
              <w:sz w:val="22"/>
              <w:szCs w:val="22"/>
              <w:lang w:eastAsia="en-US"/>
            </w:rPr>
            <w:t>☐</w:t>
          </w:r>
        </w:sdtContent>
      </w:sdt>
      <w:r w:rsidR="009F62C6" w:rsidRPr="009F62C6">
        <w:rPr>
          <w:rFonts w:ascii="Calibri" w:eastAsia="Yu Mincho" w:hAnsi="Calibri" w:cs="Calibri"/>
          <w:bCs/>
          <w:color w:val="000000"/>
          <w:sz w:val="22"/>
          <w:szCs w:val="22"/>
          <w:lang w:eastAsia="en-US"/>
        </w:rPr>
        <w:tab/>
      </w:r>
      <w:r w:rsidR="009F62C6" w:rsidRPr="009F62C6">
        <w:rPr>
          <w:rFonts w:ascii="Calibri" w:eastAsia="Yu Mincho" w:hAnsi="Calibri" w:cs="Calibri"/>
          <w:color w:val="000000"/>
          <w:sz w:val="22"/>
          <w:szCs w:val="22"/>
          <w:lang w:eastAsia="en-US"/>
        </w:rPr>
        <w:t>żaden z</w:t>
      </w:r>
      <w:r w:rsidR="009F62C6" w:rsidRPr="009F62C6">
        <w:rPr>
          <w:rFonts w:ascii="Calibri" w:eastAsia="Calibri" w:hAnsi="Calibri" w:cs="Calibri"/>
          <w:sz w:val="22"/>
          <w:szCs w:val="22"/>
          <w:lang w:eastAsia="en-US"/>
        </w:rPr>
        <w:t xml:space="preserve"> Podmiotów Współpracujących nie jest Podmiotem Objętym Sankcjami ze względu na okoliczności, o których mowa w lit. b-f definicji terminu „Podmiot Objęty Sankcjami” (pkt 1 lit. b-f pouczenia poniżej)</w:t>
      </w:r>
    </w:p>
    <w:p w14:paraId="0D999678" w14:textId="77777777" w:rsidR="009F62C6" w:rsidRPr="009F62C6" w:rsidRDefault="009F62C6" w:rsidP="009F62C6">
      <w:pPr>
        <w:widowControl w:val="0"/>
        <w:suppressAutoHyphens/>
        <w:autoSpaceDN w:val="0"/>
        <w:spacing w:before="120" w:after="120"/>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t>albo:</w:t>
      </w:r>
    </w:p>
    <w:p w14:paraId="582E2C3E" w14:textId="77777777" w:rsidR="009F62C6" w:rsidRPr="009F62C6" w:rsidRDefault="00B466BF" w:rsidP="009F62C6">
      <w:pPr>
        <w:widowControl w:val="0"/>
        <w:suppressAutoHyphens/>
        <w:autoSpaceDN w:val="0"/>
        <w:spacing w:before="120" w:after="120"/>
        <w:ind w:left="709" w:hanging="709"/>
        <w:jc w:val="both"/>
        <w:rPr>
          <w:rFonts w:ascii="Calibri" w:eastAsia="Calibri" w:hAnsi="Calibri" w:cs="Calibri"/>
          <w:sz w:val="22"/>
          <w:szCs w:val="22"/>
          <w:lang w:eastAsia="en-US"/>
        </w:rPr>
      </w:pPr>
      <w:sdt>
        <w:sdtPr>
          <w:rPr>
            <w:rFonts w:ascii="Calibri" w:eastAsia="Yu Mincho" w:hAnsi="Calibri" w:cs="Calibri"/>
            <w:bCs/>
            <w:color w:val="000000"/>
            <w:sz w:val="22"/>
            <w:szCs w:val="22"/>
            <w:lang w:eastAsia="en-US"/>
          </w:rPr>
          <w:id w:val="1279226544"/>
          <w14:checkbox>
            <w14:checked w14:val="0"/>
            <w14:checkedState w14:val="2612" w14:font="MS Gothic"/>
            <w14:uncheckedState w14:val="2610" w14:font="MS Gothic"/>
          </w14:checkbox>
        </w:sdtPr>
        <w:sdtEndPr/>
        <w:sdtContent>
          <w:r w:rsidR="009F62C6" w:rsidRPr="009F62C6">
            <w:rPr>
              <w:rFonts w:ascii="Segoe UI Symbol" w:eastAsia="Yu Mincho" w:hAnsi="Segoe UI Symbol" w:cs="Segoe UI Symbol"/>
              <w:bCs/>
              <w:color w:val="000000"/>
              <w:sz w:val="22"/>
              <w:szCs w:val="22"/>
              <w:lang w:eastAsia="en-US"/>
            </w:rPr>
            <w:t>☐</w:t>
          </w:r>
        </w:sdtContent>
      </w:sdt>
      <w:r w:rsidR="009F62C6" w:rsidRPr="009F62C6">
        <w:rPr>
          <w:rFonts w:ascii="Calibri" w:eastAsia="Yu Mincho" w:hAnsi="Calibri" w:cs="Calibri"/>
          <w:bCs/>
          <w:color w:val="000000"/>
          <w:sz w:val="22"/>
          <w:szCs w:val="22"/>
          <w:lang w:eastAsia="en-US"/>
        </w:rPr>
        <w:tab/>
      </w:r>
      <w:r w:rsidR="009F62C6" w:rsidRPr="009F62C6">
        <w:rPr>
          <w:rFonts w:ascii="Calibri" w:eastAsia="Yu Mincho" w:hAnsi="Calibri" w:cs="Calibri"/>
          <w:color w:val="000000"/>
          <w:sz w:val="22"/>
          <w:szCs w:val="22"/>
          <w:lang w:eastAsia="en-US"/>
        </w:rPr>
        <w:t>co najmniej jeden z</w:t>
      </w:r>
      <w:r w:rsidR="009F62C6" w:rsidRPr="009F62C6">
        <w:rPr>
          <w:rFonts w:ascii="Calibri" w:eastAsia="Calibri" w:hAnsi="Calibri" w:cs="Calibri"/>
          <w:sz w:val="22"/>
          <w:szCs w:val="22"/>
          <w:lang w:eastAsia="en-US"/>
        </w:rPr>
        <w:t xml:space="preserve"> Podmiotów Współpracujących jest Podmiotem Objętym Sankcjami ze </w:t>
      </w:r>
      <w:r w:rsidR="009F62C6" w:rsidRPr="009F62C6">
        <w:rPr>
          <w:rFonts w:ascii="Calibri" w:eastAsia="Calibri" w:hAnsi="Calibri" w:cs="Calibri"/>
          <w:sz w:val="22"/>
          <w:szCs w:val="22"/>
          <w:lang w:eastAsia="en-US"/>
        </w:rPr>
        <w:lastRenderedPageBreak/>
        <w:t>względu na okoliczności, o których mowa w lit. b-f definicji terminu „Podmiot Objęty Sankcjami” (pkt 1 lit. b-f pouczenia poniżej).</w:t>
      </w:r>
    </w:p>
    <w:p w14:paraId="7E643EA1"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t>W przypadku zaznaczenia powyższej opcji należy podać wszelkie szczegóły dotyczące naruszenia zakazu wynikającego z sankcji:</w:t>
      </w:r>
    </w:p>
    <w:p w14:paraId="66C3AD35"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________________________________________________________________________________________________________________________________________________________</w:t>
      </w:r>
    </w:p>
    <w:p w14:paraId="7BD8BADE" w14:textId="77777777" w:rsidR="009F62C6" w:rsidRPr="009F62C6" w:rsidRDefault="009F62C6" w:rsidP="009F62C6">
      <w:pPr>
        <w:widowControl w:val="0"/>
        <w:numPr>
          <w:ilvl w:val="0"/>
          <w:numId w:val="6"/>
        </w:numPr>
        <w:suppressAutoHyphens/>
        <w:autoSpaceDN w:val="0"/>
        <w:spacing w:before="480" w:after="0" w:line="259" w:lineRule="auto"/>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oświadczam, że</w:t>
      </w:r>
      <w:r w:rsidRPr="009F62C6">
        <w:rPr>
          <w:rFonts w:ascii="Calibri" w:eastAsia="Yu Mincho" w:hAnsi="Calibri" w:cs="Calibri"/>
          <w:bCs/>
          <w:color w:val="000000"/>
          <w:sz w:val="22"/>
          <w:szCs w:val="22"/>
          <w:vertAlign w:val="superscript"/>
          <w:lang w:eastAsia="en-US"/>
        </w:rPr>
        <w:footnoteReference w:id="16"/>
      </w:r>
      <w:r w:rsidRPr="009F62C6">
        <w:rPr>
          <w:rFonts w:ascii="Calibri" w:eastAsia="Yu Mincho" w:hAnsi="Calibri" w:cs="Calibri"/>
          <w:bCs/>
          <w:color w:val="000000"/>
          <w:sz w:val="22"/>
          <w:szCs w:val="22"/>
          <w:lang w:eastAsia="en-US"/>
        </w:rPr>
        <w:t>:</w:t>
      </w:r>
    </w:p>
    <w:p w14:paraId="4485D713"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Yu Mincho" w:hAnsi="Calibri" w:cs="Calibri"/>
          <w:color w:val="000000"/>
          <w:sz w:val="22"/>
          <w:szCs w:val="22"/>
          <w:lang w:eastAsia="en-US"/>
        </w:rPr>
        <w:t>w ramach wykonywania Umowy Wykonawca/Członek Konsorcjum</w:t>
      </w:r>
      <w:r w:rsidRPr="009F62C6">
        <w:rPr>
          <w:rFonts w:ascii="Calibri" w:eastAsia="Calibri" w:hAnsi="Calibri" w:cs="Calibri"/>
          <w:bCs/>
          <w:color w:val="000000"/>
          <w:sz w:val="22"/>
          <w:szCs w:val="22"/>
          <w:vertAlign w:val="superscript"/>
          <w:lang w:eastAsia="en-US"/>
        </w:rPr>
        <w:footnoteReference w:id="17"/>
      </w:r>
      <w:r w:rsidRPr="009F62C6">
        <w:rPr>
          <w:rFonts w:ascii="Calibri" w:eastAsia="Yu Mincho" w:hAnsi="Calibri" w:cs="Calibri"/>
          <w:color w:val="000000"/>
          <w:sz w:val="22"/>
          <w:szCs w:val="22"/>
          <w:lang w:eastAsia="en-US"/>
        </w:rPr>
        <w:t xml:space="preserve"> ani żaden z Podmiotów Współpracujących </w:t>
      </w:r>
      <w:r w:rsidRPr="009F62C6">
        <w:rPr>
          <w:rFonts w:ascii="Calibri" w:eastAsia="Yu Mincho" w:hAnsi="Calibri" w:cs="Calibri"/>
          <w:bCs/>
          <w:color w:val="000000"/>
          <w:sz w:val="22"/>
          <w:szCs w:val="22"/>
          <w:lang w:eastAsia="en-US"/>
        </w:rPr>
        <w:t>do dnia złożenia niniejszego oświadczenia</w:t>
      </w:r>
      <w:r w:rsidRPr="009F62C6">
        <w:rPr>
          <w:rFonts w:ascii="Calibri" w:eastAsia="Yu Mincho" w:hAnsi="Calibri" w:cs="Calibri"/>
          <w:color w:val="000000"/>
          <w:sz w:val="22"/>
          <w:szCs w:val="22"/>
          <w:lang w:eastAsia="en-US"/>
        </w:rPr>
        <w:t xml:space="preserve"> </w:t>
      </w:r>
      <w:r w:rsidRPr="009F62C6">
        <w:rPr>
          <w:rFonts w:ascii="Calibri" w:eastAsia="Yu Mincho" w:hAnsi="Calibri" w:cs="Calibri"/>
          <w:b/>
          <w:bCs/>
          <w:color w:val="000000"/>
          <w:sz w:val="22"/>
          <w:szCs w:val="22"/>
          <w:lang w:eastAsia="en-US"/>
        </w:rPr>
        <w:t>nie naruszył</w:t>
      </w:r>
      <w:r w:rsidRPr="009F62C6">
        <w:rPr>
          <w:rFonts w:ascii="Calibri" w:eastAsia="Yu Mincho" w:hAnsi="Calibri" w:cs="Calibri"/>
          <w:color w:val="000000"/>
          <w:sz w:val="22"/>
          <w:szCs w:val="22"/>
          <w:lang w:eastAsia="en-US"/>
        </w:rPr>
        <w:t xml:space="preserve"> żadnego, wynikającego z sankcji wprowadzonych na mocy przepisów obowiązujących w Rzeczypospolitej Polskiej, zakazu działania </w:t>
      </w:r>
      <w:r w:rsidRPr="009F62C6">
        <w:rPr>
          <w:rFonts w:ascii="Calibri" w:eastAsia="Yu Mincho" w:hAnsi="Calibri" w:cs="Calibri"/>
          <w:bCs/>
          <w:color w:val="000000"/>
          <w:sz w:val="22"/>
          <w:szCs w:val="22"/>
          <w:lang w:eastAsia="en-US"/>
        </w:rPr>
        <w:t xml:space="preserve">ani zakazu </w:t>
      </w:r>
      <w:r w:rsidRPr="009F62C6">
        <w:rPr>
          <w:rFonts w:ascii="Calibri" w:eastAsia="Yu Mincho" w:hAnsi="Calibri" w:cs="Calibri"/>
          <w:color w:val="000000"/>
          <w:sz w:val="22"/>
          <w:szCs w:val="22"/>
          <w:lang w:eastAsia="en-US"/>
        </w:rPr>
        <w:t>zaniechania, w</w:t>
      </w:r>
      <w:r w:rsidRPr="009F62C6">
        <w:rPr>
          <w:rFonts w:ascii="Calibri" w:eastAsia="Yu Mincho" w:hAnsi="Calibri" w:cs="Calibri"/>
          <w:bCs/>
          <w:color w:val="000000"/>
          <w:sz w:val="22"/>
          <w:szCs w:val="22"/>
          <w:lang w:eastAsia="en-US"/>
        </w:rPr>
        <w:t xml:space="preserve"> </w:t>
      </w:r>
      <w:r w:rsidRPr="009F62C6">
        <w:rPr>
          <w:rFonts w:ascii="Calibri" w:eastAsia="Yu Mincho" w:hAnsi="Calibri" w:cs="Calibri"/>
          <w:color w:val="000000"/>
          <w:sz w:val="22"/>
          <w:szCs w:val="22"/>
          <w:lang w:eastAsia="en-US"/>
        </w:rPr>
        <w:t xml:space="preserve">szczególności </w:t>
      </w:r>
      <w:r w:rsidRPr="009F62C6">
        <w:rPr>
          <w:rFonts w:ascii="Calibri" w:eastAsia="Yu Mincho" w:hAnsi="Calibri" w:cs="Calibri"/>
          <w:bCs/>
          <w:color w:val="000000"/>
          <w:sz w:val="22"/>
          <w:szCs w:val="22"/>
          <w:lang w:eastAsia="en-US"/>
        </w:rPr>
        <w:t xml:space="preserve">żadnego z </w:t>
      </w:r>
      <w:r w:rsidRPr="009F62C6">
        <w:rPr>
          <w:rFonts w:ascii="Calibri" w:eastAsia="Yu Mincho" w:hAnsi="Calibri" w:cs="Calibri"/>
          <w:color w:val="000000"/>
          <w:sz w:val="22"/>
          <w:szCs w:val="22"/>
          <w:lang w:eastAsia="en-US"/>
        </w:rPr>
        <w:t>określonych w Rozporządzeniu 269/2014</w:t>
      </w:r>
      <w:r w:rsidRPr="009F62C6">
        <w:rPr>
          <w:rFonts w:ascii="Calibri" w:eastAsia="Yu Mincho" w:hAnsi="Calibri" w:cs="Calibri"/>
          <w:bCs/>
          <w:color w:val="000000"/>
          <w:sz w:val="22"/>
          <w:szCs w:val="22"/>
          <w:lang w:eastAsia="en-US"/>
        </w:rPr>
        <w:t>,</w:t>
      </w:r>
      <w:r w:rsidRPr="009F62C6">
        <w:rPr>
          <w:rFonts w:ascii="Calibri" w:eastAsia="Yu Mincho" w:hAnsi="Calibri" w:cs="Calibri"/>
          <w:color w:val="000000"/>
          <w:sz w:val="22"/>
          <w:szCs w:val="22"/>
          <w:lang w:eastAsia="en-US"/>
        </w:rPr>
        <w:t xml:space="preserve"> Rozporządzeniu </w:t>
      </w:r>
      <w:r w:rsidRPr="009F62C6">
        <w:rPr>
          <w:rFonts w:ascii="Calibri" w:eastAsia="Yu Mincho" w:hAnsi="Calibri" w:cs="Calibri"/>
          <w:bCs/>
          <w:color w:val="000000"/>
          <w:sz w:val="22"/>
          <w:szCs w:val="22"/>
          <w:lang w:eastAsia="en-US"/>
        </w:rPr>
        <w:t xml:space="preserve">765/2006, ani Rozporządzeniu 833/2014 </w:t>
      </w:r>
      <w:r w:rsidRPr="009F62C6">
        <w:rPr>
          <w:rFonts w:ascii="Calibri" w:eastAsia="Yu Mincho" w:hAnsi="Calibri" w:cs="Calibri"/>
          <w:color w:val="000000"/>
          <w:sz w:val="22"/>
          <w:szCs w:val="22"/>
          <w:lang w:eastAsia="en-US"/>
        </w:rPr>
        <w:t>zakazów  nabywania dostaw, usług lub robót budowlanych znajdujących się w lub pochodzących z Białorusi lub Rosji</w:t>
      </w:r>
      <w:r w:rsidRPr="009F62C6">
        <w:rPr>
          <w:rFonts w:ascii="Calibri" w:eastAsia="Yu Mincho" w:hAnsi="Calibri" w:cs="Calibri"/>
          <w:bCs/>
          <w:color w:val="000000"/>
          <w:sz w:val="22"/>
          <w:szCs w:val="22"/>
          <w:lang w:eastAsia="en-US"/>
        </w:rPr>
        <w:t>, ani żadnego z zakazów</w:t>
      </w:r>
      <w:r w:rsidRPr="009F62C6">
        <w:rPr>
          <w:rFonts w:ascii="Calibri" w:eastAsia="Yu Mincho" w:hAnsi="Calibri" w:cs="Calibri"/>
          <w:color w:val="000000"/>
          <w:sz w:val="22"/>
          <w:szCs w:val="22"/>
          <w:lang w:eastAsia="en-US"/>
        </w:rPr>
        <w:t xml:space="preserve"> przywozu lub transportowania produktów pochodzących lub wywożonych z Białorusi lub Rosji</w:t>
      </w:r>
    </w:p>
    <w:p w14:paraId="5D98DAA1" w14:textId="77777777" w:rsidR="009F62C6" w:rsidRPr="009F62C6" w:rsidRDefault="009F62C6" w:rsidP="009F62C6">
      <w:pPr>
        <w:widowControl w:val="0"/>
        <w:suppressAutoHyphens/>
        <w:autoSpaceDN w:val="0"/>
        <w:spacing w:before="120" w:after="120"/>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t>albo:</w:t>
      </w:r>
    </w:p>
    <w:p w14:paraId="4C082D73" w14:textId="77777777" w:rsidR="009F62C6" w:rsidRPr="009F62C6" w:rsidRDefault="009F62C6" w:rsidP="009F62C6">
      <w:pPr>
        <w:widowControl w:val="0"/>
        <w:tabs>
          <w:tab w:val="left" w:pos="709"/>
        </w:tabs>
        <w:suppressAutoHyphens/>
        <w:autoSpaceDN w:val="0"/>
        <w:spacing w:before="120" w:after="120"/>
        <w:ind w:left="709" w:hanging="709"/>
        <w:jc w:val="both"/>
        <w:rPr>
          <w:rFonts w:ascii="Calibri" w:eastAsia="Calibri" w:hAnsi="Calibri" w:cs="Calibri"/>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t>w ramach wykonywania Umowy Wykonawca</w:t>
      </w:r>
      <w:r w:rsidRPr="009F62C6">
        <w:rPr>
          <w:rFonts w:ascii="Calibri" w:eastAsia="Yu Mincho" w:hAnsi="Calibri" w:cs="Calibri"/>
          <w:color w:val="000000"/>
          <w:sz w:val="22"/>
          <w:szCs w:val="22"/>
          <w:lang w:eastAsia="en-US"/>
        </w:rPr>
        <w:t>/Członek Konsorcjum</w:t>
      </w:r>
      <w:r w:rsidRPr="009F62C6">
        <w:rPr>
          <w:rFonts w:ascii="Calibri" w:eastAsia="Calibri" w:hAnsi="Calibri" w:cs="Calibri"/>
          <w:bCs/>
          <w:color w:val="000000"/>
          <w:sz w:val="22"/>
          <w:szCs w:val="22"/>
          <w:vertAlign w:val="superscript"/>
          <w:lang w:eastAsia="en-US"/>
        </w:rPr>
        <w:footnoteReference w:id="18"/>
      </w:r>
      <w:r w:rsidRPr="009F62C6">
        <w:rPr>
          <w:rFonts w:ascii="Calibri" w:eastAsia="Yu Mincho" w:hAnsi="Calibri" w:cs="Calibri"/>
          <w:color w:val="000000"/>
          <w:sz w:val="22"/>
          <w:szCs w:val="22"/>
          <w:lang w:eastAsia="en-US"/>
        </w:rPr>
        <w:t xml:space="preserve"> lub Podmiot Współpracujący</w:t>
      </w:r>
      <w:r w:rsidRPr="009F62C6">
        <w:rPr>
          <w:rFonts w:ascii="Calibri" w:eastAsia="Yu Mincho" w:hAnsi="Calibri" w:cs="Calibri"/>
          <w:bCs/>
          <w:color w:val="000000"/>
          <w:sz w:val="22"/>
          <w:szCs w:val="22"/>
          <w:lang w:eastAsia="en-US"/>
        </w:rPr>
        <w:t xml:space="preserve"> </w:t>
      </w:r>
      <w:r w:rsidRPr="009F62C6">
        <w:rPr>
          <w:rFonts w:ascii="Calibri" w:eastAsia="Yu Mincho" w:hAnsi="Calibri" w:cs="Calibri"/>
          <w:b/>
          <w:color w:val="000000"/>
          <w:sz w:val="22"/>
          <w:szCs w:val="22"/>
          <w:lang w:eastAsia="en-US"/>
        </w:rPr>
        <w:t>naruszył</w:t>
      </w:r>
      <w:r w:rsidRPr="009F62C6">
        <w:rPr>
          <w:rFonts w:ascii="Calibri" w:eastAsia="Yu Mincho" w:hAnsi="Calibri" w:cs="Calibri"/>
          <w:bCs/>
          <w:color w:val="000000"/>
          <w:sz w:val="22"/>
          <w:szCs w:val="22"/>
          <w:lang w:eastAsia="en-US"/>
        </w:rPr>
        <w:t xml:space="preserve"> wynikający z sankcji wprowadzonych na mocy przepisów obowiązujących w Rzeczypospolitej Polskiej zakaz działania lub zakaz zaniechania</w:t>
      </w:r>
      <w:r w:rsidRPr="009F62C6">
        <w:rPr>
          <w:rFonts w:ascii="Calibri" w:eastAsia="Calibri" w:hAnsi="Calibri" w:cs="Calibri"/>
          <w:sz w:val="22"/>
          <w:szCs w:val="22"/>
          <w:lang w:eastAsia="en-US"/>
        </w:rPr>
        <w:t>.</w:t>
      </w:r>
    </w:p>
    <w:p w14:paraId="70C4823F"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t>W przypadku zaznaczenia powyższej opcji należy podać wszelkie szczegóły dotyczące naruszenia zakazu wynikającego z sankcji:</w:t>
      </w:r>
    </w:p>
    <w:p w14:paraId="3DC59330"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________________________________________________________________________________________________________________________________________________________</w:t>
      </w:r>
    </w:p>
    <w:p w14:paraId="5FAC6C48" w14:textId="77777777" w:rsidR="009F62C6" w:rsidRPr="009F62C6" w:rsidRDefault="009F62C6" w:rsidP="009F62C6">
      <w:pPr>
        <w:widowControl w:val="0"/>
        <w:numPr>
          <w:ilvl w:val="0"/>
          <w:numId w:val="6"/>
        </w:numPr>
        <w:tabs>
          <w:tab w:val="left" w:pos="709"/>
        </w:tabs>
        <w:suppressAutoHyphens/>
        <w:autoSpaceDN w:val="0"/>
        <w:spacing w:before="480" w:after="0" w:line="259" w:lineRule="auto"/>
        <w:ind w:left="709" w:hanging="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oświadczam, że</w:t>
      </w:r>
      <w:r w:rsidRPr="009F62C6">
        <w:rPr>
          <w:rFonts w:ascii="Calibri" w:eastAsia="Yu Mincho" w:hAnsi="Calibri" w:cs="Calibri"/>
          <w:bCs/>
          <w:color w:val="000000"/>
          <w:sz w:val="22"/>
          <w:szCs w:val="22"/>
          <w:vertAlign w:val="superscript"/>
          <w:lang w:eastAsia="en-US"/>
        </w:rPr>
        <w:footnoteReference w:id="19"/>
      </w:r>
      <w:r w:rsidRPr="009F62C6">
        <w:rPr>
          <w:rFonts w:ascii="Calibri" w:eastAsia="Yu Mincho" w:hAnsi="Calibri" w:cs="Calibri"/>
          <w:bCs/>
          <w:color w:val="000000"/>
          <w:sz w:val="22"/>
          <w:szCs w:val="22"/>
          <w:lang w:eastAsia="en-US"/>
        </w:rPr>
        <w:t>:</w:t>
      </w:r>
    </w:p>
    <w:p w14:paraId="74C2E9CF"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Yu Mincho" w:hAnsi="Calibri" w:cs="Calibri"/>
          <w:color w:val="000000"/>
          <w:sz w:val="22"/>
          <w:szCs w:val="22"/>
          <w:lang w:eastAsia="en-US"/>
        </w:rPr>
        <w:t xml:space="preserve">w ramach wykonywania Umowy Podmiot Współpracujący, który reprezentuję (w tym jego dalsi podwykonawcy i poddostawcy) </w:t>
      </w:r>
      <w:r w:rsidRPr="009F62C6">
        <w:rPr>
          <w:rFonts w:ascii="Calibri" w:eastAsia="Yu Mincho" w:hAnsi="Calibri" w:cs="Calibri"/>
          <w:bCs/>
          <w:color w:val="000000"/>
          <w:sz w:val="22"/>
          <w:szCs w:val="22"/>
          <w:lang w:eastAsia="en-US"/>
        </w:rPr>
        <w:t>do dnia złożenia niniejszego oświadczenia</w:t>
      </w:r>
      <w:r w:rsidRPr="009F62C6">
        <w:rPr>
          <w:rFonts w:ascii="Calibri" w:eastAsia="Yu Mincho" w:hAnsi="Calibri" w:cs="Calibri"/>
          <w:color w:val="000000"/>
          <w:sz w:val="22"/>
          <w:szCs w:val="22"/>
          <w:lang w:eastAsia="en-US"/>
        </w:rPr>
        <w:t xml:space="preserve"> </w:t>
      </w:r>
      <w:r w:rsidRPr="009F62C6">
        <w:rPr>
          <w:rFonts w:ascii="Calibri" w:eastAsia="Yu Mincho" w:hAnsi="Calibri" w:cs="Calibri"/>
          <w:b/>
          <w:bCs/>
          <w:color w:val="000000"/>
          <w:sz w:val="22"/>
          <w:szCs w:val="22"/>
          <w:lang w:eastAsia="en-US"/>
        </w:rPr>
        <w:t>nie naruszył</w:t>
      </w:r>
      <w:r w:rsidRPr="009F62C6">
        <w:rPr>
          <w:rFonts w:ascii="Calibri" w:eastAsia="Yu Mincho" w:hAnsi="Calibri" w:cs="Calibri"/>
          <w:color w:val="000000"/>
          <w:sz w:val="22"/>
          <w:szCs w:val="22"/>
          <w:lang w:eastAsia="en-US"/>
        </w:rPr>
        <w:t xml:space="preserve"> żadnego, wynikającego z sankcji wprowadzonych na mocy przepisów obowiązujących w Rzeczypospolitej Polskiej, zakazu działania </w:t>
      </w:r>
      <w:r w:rsidRPr="009F62C6">
        <w:rPr>
          <w:rFonts w:ascii="Calibri" w:eastAsia="Yu Mincho" w:hAnsi="Calibri" w:cs="Calibri"/>
          <w:bCs/>
          <w:color w:val="000000"/>
          <w:sz w:val="22"/>
          <w:szCs w:val="22"/>
          <w:lang w:eastAsia="en-US"/>
        </w:rPr>
        <w:t xml:space="preserve">ani zakazu </w:t>
      </w:r>
      <w:r w:rsidRPr="009F62C6">
        <w:rPr>
          <w:rFonts w:ascii="Calibri" w:eastAsia="Yu Mincho" w:hAnsi="Calibri" w:cs="Calibri"/>
          <w:color w:val="000000"/>
          <w:sz w:val="22"/>
          <w:szCs w:val="22"/>
          <w:lang w:eastAsia="en-US"/>
        </w:rPr>
        <w:t>zaniechania, w</w:t>
      </w:r>
      <w:r w:rsidRPr="009F62C6">
        <w:rPr>
          <w:rFonts w:ascii="Calibri" w:eastAsia="Yu Mincho" w:hAnsi="Calibri" w:cs="Calibri"/>
          <w:bCs/>
          <w:color w:val="000000"/>
          <w:sz w:val="22"/>
          <w:szCs w:val="22"/>
          <w:lang w:eastAsia="en-US"/>
        </w:rPr>
        <w:t xml:space="preserve"> </w:t>
      </w:r>
      <w:r w:rsidRPr="009F62C6">
        <w:rPr>
          <w:rFonts w:ascii="Calibri" w:eastAsia="Yu Mincho" w:hAnsi="Calibri" w:cs="Calibri"/>
          <w:color w:val="000000"/>
          <w:sz w:val="22"/>
          <w:szCs w:val="22"/>
          <w:lang w:eastAsia="en-US"/>
        </w:rPr>
        <w:t xml:space="preserve">szczególności </w:t>
      </w:r>
      <w:r w:rsidRPr="009F62C6">
        <w:rPr>
          <w:rFonts w:ascii="Calibri" w:eastAsia="Yu Mincho" w:hAnsi="Calibri" w:cs="Calibri"/>
          <w:bCs/>
          <w:color w:val="000000"/>
          <w:sz w:val="22"/>
          <w:szCs w:val="22"/>
          <w:lang w:eastAsia="en-US"/>
        </w:rPr>
        <w:t xml:space="preserve">żadnego z </w:t>
      </w:r>
      <w:r w:rsidRPr="009F62C6">
        <w:rPr>
          <w:rFonts w:ascii="Calibri" w:eastAsia="Yu Mincho" w:hAnsi="Calibri" w:cs="Calibri"/>
          <w:color w:val="000000"/>
          <w:sz w:val="22"/>
          <w:szCs w:val="22"/>
          <w:lang w:eastAsia="en-US"/>
        </w:rPr>
        <w:t>określonych w Rozporządzeniu 269/2014</w:t>
      </w:r>
      <w:r w:rsidRPr="009F62C6">
        <w:rPr>
          <w:rFonts w:ascii="Calibri" w:eastAsia="Yu Mincho" w:hAnsi="Calibri" w:cs="Calibri"/>
          <w:bCs/>
          <w:color w:val="000000"/>
          <w:sz w:val="22"/>
          <w:szCs w:val="22"/>
          <w:lang w:eastAsia="en-US"/>
        </w:rPr>
        <w:t>,</w:t>
      </w:r>
      <w:r w:rsidRPr="009F62C6">
        <w:rPr>
          <w:rFonts w:ascii="Calibri" w:eastAsia="Yu Mincho" w:hAnsi="Calibri" w:cs="Calibri"/>
          <w:color w:val="000000"/>
          <w:sz w:val="22"/>
          <w:szCs w:val="22"/>
          <w:lang w:eastAsia="en-US"/>
        </w:rPr>
        <w:t xml:space="preserve"> Rozporządzeniu </w:t>
      </w:r>
      <w:r w:rsidRPr="009F62C6">
        <w:rPr>
          <w:rFonts w:ascii="Calibri" w:eastAsia="Yu Mincho" w:hAnsi="Calibri" w:cs="Calibri"/>
          <w:bCs/>
          <w:color w:val="000000"/>
          <w:sz w:val="22"/>
          <w:szCs w:val="22"/>
          <w:lang w:eastAsia="en-US"/>
        </w:rPr>
        <w:t xml:space="preserve">765/2006, ani Rozporządzeniu 833/2014 </w:t>
      </w:r>
      <w:r w:rsidRPr="009F62C6">
        <w:rPr>
          <w:rFonts w:ascii="Calibri" w:eastAsia="Yu Mincho" w:hAnsi="Calibri" w:cs="Calibri"/>
          <w:color w:val="000000"/>
          <w:sz w:val="22"/>
          <w:szCs w:val="22"/>
          <w:lang w:eastAsia="en-US"/>
        </w:rPr>
        <w:t>zakazów  nabywania dostaw, usług lub robót budowlanych znajdujących się w lub pochodzących z Białorusi lub Rosji</w:t>
      </w:r>
      <w:r w:rsidRPr="009F62C6">
        <w:rPr>
          <w:rFonts w:ascii="Calibri" w:eastAsia="Yu Mincho" w:hAnsi="Calibri" w:cs="Calibri"/>
          <w:bCs/>
          <w:color w:val="000000"/>
          <w:sz w:val="22"/>
          <w:szCs w:val="22"/>
          <w:lang w:eastAsia="en-US"/>
        </w:rPr>
        <w:t>, ani żadnego z zakazów</w:t>
      </w:r>
      <w:r w:rsidRPr="009F62C6">
        <w:rPr>
          <w:rFonts w:ascii="Calibri" w:eastAsia="Yu Mincho" w:hAnsi="Calibri" w:cs="Calibri"/>
          <w:color w:val="000000"/>
          <w:sz w:val="22"/>
          <w:szCs w:val="22"/>
          <w:lang w:eastAsia="en-US"/>
        </w:rPr>
        <w:t xml:space="preserve"> przywozu lub transportowania produktów pochodzących lub wywożonych z Białorusi lub Rosji</w:t>
      </w:r>
    </w:p>
    <w:p w14:paraId="74909A5D" w14:textId="77777777" w:rsidR="009F62C6" w:rsidRPr="009F62C6" w:rsidRDefault="009F62C6" w:rsidP="009F62C6">
      <w:pPr>
        <w:widowControl w:val="0"/>
        <w:suppressAutoHyphens/>
        <w:autoSpaceDN w:val="0"/>
        <w:spacing w:before="120" w:after="120"/>
        <w:jc w:val="both"/>
        <w:rPr>
          <w:rFonts w:ascii="Calibri" w:eastAsia="Yu Mincho" w:hAnsi="Calibri" w:cs="Calibri"/>
          <w:color w:val="000000"/>
          <w:sz w:val="22"/>
          <w:szCs w:val="22"/>
          <w:lang w:eastAsia="en-US"/>
        </w:rPr>
      </w:pPr>
      <w:r w:rsidRPr="009F62C6">
        <w:rPr>
          <w:rFonts w:ascii="Calibri" w:eastAsia="Yu Mincho" w:hAnsi="Calibri" w:cs="Calibri"/>
          <w:color w:val="000000"/>
          <w:sz w:val="22"/>
          <w:szCs w:val="22"/>
          <w:lang w:eastAsia="en-US"/>
        </w:rPr>
        <w:t>albo:</w:t>
      </w:r>
    </w:p>
    <w:p w14:paraId="6A7EDED7" w14:textId="77777777" w:rsidR="009F62C6" w:rsidRPr="009F62C6" w:rsidRDefault="009F62C6" w:rsidP="009F62C6">
      <w:pPr>
        <w:widowControl w:val="0"/>
        <w:tabs>
          <w:tab w:val="left" w:pos="709"/>
        </w:tabs>
        <w:suppressAutoHyphens/>
        <w:autoSpaceDN w:val="0"/>
        <w:spacing w:before="120" w:after="120"/>
        <w:ind w:left="709" w:hanging="709"/>
        <w:jc w:val="both"/>
        <w:rPr>
          <w:rFonts w:ascii="Calibri" w:eastAsia="Calibri" w:hAnsi="Calibri" w:cs="Calibri"/>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t xml:space="preserve">w ramach wykonywania Umowy </w:t>
      </w:r>
      <w:r w:rsidRPr="009F62C6">
        <w:rPr>
          <w:rFonts w:ascii="Calibri" w:eastAsia="Yu Mincho" w:hAnsi="Calibri" w:cs="Calibri"/>
          <w:color w:val="000000"/>
          <w:sz w:val="22"/>
          <w:szCs w:val="22"/>
          <w:lang w:eastAsia="en-US"/>
        </w:rPr>
        <w:t xml:space="preserve">Podmiot Współpracujący, który reprezentuję (w tym jego dalsi podwykonawcy i poddostawcy) </w:t>
      </w:r>
      <w:r w:rsidRPr="009F62C6">
        <w:rPr>
          <w:rFonts w:ascii="Calibri" w:eastAsia="Yu Mincho" w:hAnsi="Calibri" w:cs="Calibri"/>
          <w:b/>
          <w:color w:val="000000"/>
          <w:sz w:val="22"/>
          <w:szCs w:val="22"/>
          <w:lang w:eastAsia="en-US"/>
        </w:rPr>
        <w:t>naruszył</w:t>
      </w:r>
      <w:r w:rsidRPr="009F62C6">
        <w:rPr>
          <w:rFonts w:ascii="Calibri" w:eastAsia="Yu Mincho" w:hAnsi="Calibri" w:cs="Calibri"/>
          <w:bCs/>
          <w:color w:val="000000"/>
          <w:sz w:val="22"/>
          <w:szCs w:val="22"/>
          <w:lang w:eastAsia="en-US"/>
        </w:rPr>
        <w:t xml:space="preserve"> wynikający z sankcji wprowadzonych na mocy przepisów obowiązujących w Rzeczypospolitej Polskiej zakaz działania lub zakaz zaniechania</w:t>
      </w:r>
      <w:r w:rsidRPr="009F62C6">
        <w:rPr>
          <w:rFonts w:ascii="Calibri" w:eastAsia="Calibri" w:hAnsi="Calibri" w:cs="Calibri"/>
          <w:sz w:val="22"/>
          <w:szCs w:val="22"/>
          <w:lang w:eastAsia="en-US"/>
        </w:rPr>
        <w:t>.</w:t>
      </w:r>
    </w:p>
    <w:p w14:paraId="2037BE17"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lastRenderedPageBreak/>
        <w:t>W przypadku zaznaczenia powyższej opcji należy podać wszelkie szczegóły dotyczące naruszenia zakazu wynikającego z sankcji:</w:t>
      </w:r>
    </w:p>
    <w:p w14:paraId="158445FC" w14:textId="77777777" w:rsidR="009F62C6" w:rsidRPr="009F62C6" w:rsidRDefault="009F62C6" w:rsidP="009F62C6">
      <w:pPr>
        <w:widowControl w:val="0"/>
        <w:tabs>
          <w:tab w:val="left" w:pos="709"/>
        </w:tabs>
        <w:suppressAutoHyphens/>
        <w:autoSpaceDN w:val="0"/>
        <w:spacing w:before="480" w:after="0"/>
        <w:ind w:left="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________________________________________________________________________________________________________________________________________________________</w:t>
      </w:r>
    </w:p>
    <w:p w14:paraId="0E7D8EEB" w14:textId="77777777" w:rsidR="009F62C6" w:rsidRPr="009F62C6" w:rsidRDefault="009F62C6" w:rsidP="009F62C6">
      <w:pPr>
        <w:widowControl w:val="0"/>
        <w:tabs>
          <w:tab w:val="left" w:pos="709"/>
        </w:tabs>
        <w:suppressAutoHyphens/>
        <w:autoSpaceDN w:val="0"/>
        <w:spacing w:before="480" w:after="0"/>
        <w:jc w:val="both"/>
        <w:rPr>
          <w:rFonts w:ascii="Calibri" w:eastAsia="Yu Mincho" w:hAnsi="Calibri" w:cs="Calibri"/>
          <w:bCs/>
          <w:color w:val="000000"/>
          <w:sz w:val="22"/>
          <w:szCs w:val="22"/>
          <w:lang w:eastAsia="en-US"/>
        </w:rPr>
      </w:pPr>
    </w:p>
    <w:p w14:paraId="01E093F5" w14:textId="77777777" w:rsidR="009F62C6" w:rsidRPr="009F62C6" w:rsidRDefault="009F62C6" w:rsidP="009F62C6">
      <w:pPr>
        <w:widowControl w:val="0"/>
        <w:numPr>
          <w:ilvl w:val="0"/>
          <w:numId w:val="6"/>
        </w:numPr>
        <w:tabs>
          <w:tab w:val="left" w:pos="709"/>
        </w:tabs>
        <w:suppressAutoHyphens/>
        <w:autoSpaceDN w:val="0"/>
        <w:spacing w:before="480" w:after="0" w:line="259" w:lineRule="auto"/>
        <w:ind w:left="709" w:hanging="709"/>
        <w:jc w:val="both"/>
        <w:rPr>
          <w:rFonts w:ascii="Calibri" w:eastAsia="Yu Mincho" w:hAnsi="Calibri" w:cs="Calibri"/>
          <w:bCs/>
          <w:color w:val="000000"/>
          <w:sz w:val="22"/>
          <w:szCs w:val="22"/>
          <w:lang w:eastAsia="en-US"/>
        </w:rPr>
      </w:pPr>
      <w:r w:rsidRPr="009F62C6">
        <w:rPr>
          <w:rFonts w:ascii="Calibri" w:eastAsia="Yu Mincho" w:hAnsi="Calibri" w:cs="Calibri"/>
          <w:bCs/>
          <w:color w:val="000000"/>
          <w:sz w:val="22"/>
          <w:szCs w:val="22"/>
          <w:lang w:eastAsia="en-US"/>
        </w:rPr>
        <w:t>oświadczam, że</w:t>
      </w:r>
      <w:r w:rsidRPr="009F62C6">
        <w:rPr>
          <w:rFonts w:ascii="Calibri" w:eastAsia="Yu Mincho" w:hAnsi="Calibri" w:cs="Calibri"/>
          <w:bCs/>
          <w:color w:val="000000"/>
          <w:sz w:val="22"/>
          <w:szCs w:val="22"/>
          <w:vertAlign w:val="superscript"/>
          <w:lang w:eastAsia="en-US"/>
        </w:rPr>
        <w:footnoteReference w:id="20"/>
      </w:r>
      <w:r w:rsidRPr="009F62C6">
        <w:rPr>
          <w:rFonts w:ascii="Calibri" w:eastAsia="Yu Mincho" w:hAnsi="Calibri" w:cs="Calibri"/>
          <w:bCs/>
          <w:color w:val="000000"/>
          <w:sz w:val="22"/>
          <w:szCs w:val="22"/>
          <w:lang w:eastAsia="en-US"/>
        </w:rPr>
        <w:t>:</w:t>
      </w:r>
    </w:p>
    <w:p w14:paraId="1F98D587"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Calibri" w:hAnsi="Calibri" w:cs="Calibri"/>
          <w:sz w:val="22"/>
          <w:szCs w:val="22"/>
          <w:lang w:eastAsia="en-US"/>
        </w:rPr>
        <w:t>Wykonawca/Członek Konsorcjum</w:t>
      </w:r>
      <w:r w:rsidRPr="009F62C6">
        <w:rPr>
          <w:rFonts w:ascii="Calibri" w:eastAsia="Calibri" w:hAnsi="Calibri" w:cs="Calibri"/>
          <w:sz w:val="22"/>
          <w:szCs w:val="22"/>
          <w:vertAlign w:val="superscript"/>
          <w:lang w:eastAsia="en-US"/>
        </w:rPr>
        <w:footnoteReference w:id="21"/>
      </w:r>
      <w:r w:rsidRPr="009F62C6">
        <w:rPr>
          <w:rFonts w:ascii="Calibri" w:eastAsia="Calibri" w:hAnsi="Calibri" w:cs="Calibri"/>
          <w:sz w:val="22"/>
          <w:szCs w:val="22"/>
          <w:lang w:eastAsia="en-US"/>
        </w:rPr>
        <w:t xml:space="preserve"> </w:t>
      </w:r>
      <w:r w:rsidRPr="009F62C6">
        <w:rPr>
          <w:rFonts w:ascii="Calibri" w:eastAsia="Calibri" w:hAnsi="Calibri"/>
          <w:color w:val="333333"/>
          <w:sz w:val="22"/>
          <w:szCs w:val="22"/>
          <w:lang w:eastAsia="en-US"/>
        </w:rPr>
        <w:t xml:space="preserve">nie udostępnił środków finansowych ani zasobów gospodarczych bezpośrednio ani pośrednio podmiotowi, o którym mowa w </w:t>
      </w:r>
      <w:r w:rsidRPr="009F62C6">
        <w:rPr>
          <w:rFonts w:ascii="Calibri" w:eastAsia="Calibri" w:hAnsi="Calibri" w:cs="Calibri"/>
          <w:sz w:val="22"/>
          <w:szCs w:val="22"/>
          <w:lang w:eastAsia="en-US"/>
        </w:rPr>
        <w:t>lit. b-f definicji terminu „Podmiot Objęty Sankcjami” (pkt 1 lit. b-f pouczenia poniżej)</w:t>
      </w:r>
      <w:r w:rsidRPr="009F62C6">
        <w:rPr>
          <w:rFonts w:ascii="Calibri" w:eastAsia="Calibri" w:hAnsi="Calibri"/>
          <w:sz w:val="22"/>
          <w:szCs w:val="22"/>
          <w:lang w:eastAsia="en-US"/>
        </w:rPr>
        <w:t xml:space="preserve"> ani innej osobie fizycznej ani organowi powiązanemu</w:t>
      </w:r>
      <w:r w:rsidRPr="009F62C6">
        <w:rPr>
          <w:rFonts w:ascii="Calibri" w:eastAsia="Calibri" w:hAnsi="Calibri"/>
          <w:color w:val="333333"/>
          <w:sz w:val="22"/>
          <w:szCs w:val="22"/>
          <w:lang w:eastAsia="en-US"/>
        </w:rPr>
        <w:t xml:space="preserve"> z podmiotem, o którym mowa </w:t>
      </w:r>
      <w:r w:rsidRPr="009F62C6">
        <w:rPr>
          <w:rFonts w:ascii="Calibri" w:eastAsia="Calibri" w:hAnsi="Calibri" w:cs="Calibri"/>
          <w:sz w:val="22"/>
          <w:szCs w:val="22"/>
          <w:lang w:eastAsia="en-US"/>
        </w:rPr>
        <w:t xml:space="preserve">lit. b-d definicji terminu „Podmiot Objęty Sankcjami” (pkt 1 lit. b-d pouczenia poniżej) </w:t>
      </w:r>
      <w:r w:rsidRPr="009F62C6">
        <w:rPr>
          <w:rFonts w:ascii="Calibri" w:eastAsia="Calibri" w:hAnsi="Calibri"/>
          <w:color w:val="333333"/>
          <w:sz w:val="22"/>
          <w:szCs w:val="22"/>
          <w:lang w:eastAsia="en-US"/>
        </w:rPr>
        <w:t xml:space="preserve">ani na rzecz któregokolwiek z wymienionych powyżej podmiotów </w:t>
      </w:r>
      <w:r w:rsidRPr="009F62C6">
        <w:rPr>
          <w:rFonts w:ascii="Calibri" w:eastAsia="Calibri" w:hAnsi="Calibri"/>
          <w:sz w:val="22"/>
          <w:szCs w:val="22"/>
          <w:lang w:eastAsia="en-US"/>
        </w:rPr>
        <w:t>oraz nie brał świadomie i umyślnie udziału w działaniach, których celem ani skutkiem było, jest lub będzie obchodzenie zakazów działania lub zaniechania wynikających z art. 2 ust. 1 lub 2 Rozporządzenia 765/2006 lub art. 2 Rozporządzenia 269/2014,</w:t>
      </w:r>
    </w:p>
    <w:p w14:paraId="45446660"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r w:rsidRPr="009F62C6">
        <w:rPr>
          <w:rFonts w:ascii="Segoe UI Symbol" w:eastAsia="MS Gothic" w:hAnsi="Segoe UI Symbol" w:cs="Segoe UI Symbol"/>
          <w:bCs/>
          <w:color w:val="000000"/>
          <w:sz w:val="22"/>
          <w:szCs w:val="22"/>
          <w:lang w:eastAsia="en-US"/>
        </w:rPr>
        <w:t>☐</w:t>
      </w:r>
      <w:r w:rsidRPr="009F62C6">
        <w:rPr>
          <w:rFonts w:ascii="Calibri" w:eastAsia="Yu Mincho" w:hAnsi="Calibri" w:cs="Calibri"/>
          <w:bCs/>
          <w:color w:val="000000"/>
          <w:sz w:val="22"/>
          <w:szCs w:val="22"/>
          <w:lang w:eastAsia="en-US"/>
        </w:rPr>
        <w:tab/>
      </w:r>
      <w:r w:rsidRPr="009F62C6">
        <w:rPr>
          <w:rFonts w:ascii="Calibri" w:eastAsia="Calibri" w:hAnsi="Calibri" w:cs="Calibri"/>
          <w:sz w:val="22"/>
          <w:szCs w:val="22"/>
          <w:lang w:eastAsia="en-US"/>
        </w:rPr>
        <w:t>Wykonawca/Członek Konsorcjum</w:t>
      </w:r>
      <w:r w:rsidRPr="009F62C6">
        <w:rPr>
          <w:rFonts w:ascii="Calibri" w:eastAsia="Calibri" w:hAnsi="Calibri" w:cs="Calibri"/>
          <w:sz w:val="22"/>
          <w:szCs w:val="22"/>
          <w:vertAlign w:val="superscript"/>
          <w:lang w:eastAsia="en-US"/>
        </w:rPr>
        <w:footnoteReference w:id="22"/>
      </w:r>
      <w:r w:rsidRPr="009F62C6">
        <w:rPr>
          <w:rFonts w:ascii="Calibri" w:eastAsia="Calibri" w:hAnsi="Calibri" w:cs="Calibri"/>
          <w:sz w:val="22"/>
          <w:szCs w:val="22"/>
          <w:lang w:eastAsia="en-US"/>
        </w:rPr>
        <w:t xml:space="preserve"> </w:t>
      </w:r>
      <w:r w:rsidRPr="009F62C6">
        <w:rPr>
          <w:rFonts w:ascii="Calibri" w:eastAsia="Calibri" w:hAnsi="Calibri"/>
          <w:color w:val="333333"/>
          <w:sz w:val="22"/>
          <w:szCs w:val="22"/>
          <w:lang w:eastAsia="en-US"/>
        </w:rPr>
        <w:t xml:space="preserve">udostępnił środki finansowe lub zasoby gospodarcze bezpośrednio lub pośrednio podmiotowi, o którym mowa w </w:t>
      </w:r>
      <w:r w:rsidRPr="009F62C6">
        <w:rPr>
          <w:rFonts w:ascii="Calibri" w:eastAsia="Calibri" w:hAnsi="Calibri" w:cs="Calibri"/>
          <w:sz w:val="22"/>
          <w:szCs w:val="22"/>
          <w:lang w:eastAsia="en-US"/>
        </w:rPr>
        <w:t>lit. b-f definicji terminu „Podmiot Objęty Sankcjami” (pkt 1 lit. b-f pouczenia poniżej)</w:t>
      </w:r>
      <w:r w:rsidRPr="009F62C6">
        <w:rPr>
          <w:rFonts w:ascii="Calibri" w:eastAsia="Calibri" w:hAnsi="Calibri"/>
          <w:sz w:val="22"/>
          <w:szCs w:val="22"/>
          <w:lang w:eastAsia="en-US"/>
        </w:rPr>
        <w:t xml:space="preserve"> lub innej osobie fizycznej lub organowi powiązanemu</w:t>
      </w:r>
      <w:r w:rsidRPr="009F62C6">
        <w:rPr>
          <w:rFonts w:ascii="Calibri" w:eastAsia="Calibri" w:hAnsi="Calibri"/>
          <w:color w:val="333333"/>
          <w:sz w:val="22"/>
          <w:szCs w:val="22"/>
          <w:lang w:eastAsia="en-US"/>
        </w:rPr>
        <w:t xml:space="preserve"> z podmiotem, o którym mowa w </w:t>
      </w:r>
      <w:r w:rsidRPr="009F62C6">
        <w:rPr>
          <w:rFonts w:ascii="Calibri" w:eastAsia="Calibri" w:hAnsi="Calibri" w:cs="Calibri"/>
          <w:sz w:val="22"/>
          <w:szCs w:val="22"/>
          <w:lang w:eastAsia="en-US"/>
        </w:rPr>
        <w:t>lit. b-d definicji terminu „Podmiot Objęty Sankcjami” (pkt 1 lit. b-d pouczenia poniżej)</w:t>
      </w:r>
      <w:r w:rsidRPr="009F62C6">
        <w:rPr>
          <w:rFonts w:ascii="Calibri" w:eastAsia="Calibri" w:hAnsi="Calibri"/>
          <w:sz w:val="22"/>
          <w:szCs w:val="22"/>
          <w:lang w:eastAsia="en-US"/>
        </w:rPr>
        <w:t xml:space="preserve"> </w:t>
      </w:r>
      <w:r w:rsidRPr="009F62C6">
        <w:rPr>
          <w:rFonts w:ascii="Calibri" w:eastAsia="Calibri" w:hAnsi="Calibri"/>
          <w:color w:val="333333"/>
          <w:sz w:val="22"/>
          <w:szCs w:val="22"/>
          <w:lang w:eastAsia="en-US"/>
        </w:rPr>
        <w:t xml:space="preserve">lub na rzecz któregokolwiek z wymienionych powyżej podmiotów </w:t>
      </w:r>
      <w:r w:rsidRPr="009F62C6">
        <w:rPr>
          <w:rFonts w:ascii="Calibri" w:eastAsia="Calibri" w:hAnsi="Calibri"/>
          <w:sz w:val="22"/>
          <w:szCs w:val="22"/>
          <w:lang w:eastAsia="en-US"/>
        </w:rPr>
        <w:t>lub brał świadomie i umyślnie udział w działaniach, których celem lub skutkiem było, jest lub będzie obchodzenie zakazów działania lub zaniechania wynikających z art. 2 ust. 1 lub 2 Rozporządzenia 765/2006 lub art. 2 Rozporządzenia 269/2014.</w:t>
      </w:r>
    </w:p>
    <w:p w14:paraId="6C18428B" w14:textId="77777777" w:rsidR="009F62C6" w:rsidRPr="009F62C6" w:rsidRDefault="009F62C6" w:rsidP="009F62C6">
      <w:pPr>
        <w:widowControl w:val="0"/>
        <w:tabs>
          <w:tab w:val="left" w:pos="709"/>
        </w:tabs>
        <w:suppressAutoHyphens/>
        <w:autoSpaceDN w:val="0"/>
        <w:spacing w:after="120"/>
        <w:ind w:left="709" w:hanging="709"/>
        <w:jc w:val="both"/>
        <w:rPr>
          <w:rFonts w:ascii="Calibri" w:eastAsia="Yu Mincho" w:hAnsi="Calibri" w:cs="Calibri"/>
          <w:bCs/>
          <w:color w:val="000000"/>
          <w:sz w:val="22"/>
          <w:szCs w:val="22"/>
          <w:lang w:eastAsia="en-US"/>
        </w:rPr>
      </w:pPr>
    </w:p>
    <w:p w14:paraId="79BDCE3F" w14:textId="77777777" w:rsidR="009F62C6" w:rsidRPr="009F62C6" w:rsidRDefault="009F62C6" w:rsidP="009F62C6">
      <w:pPr>
        <w:widowControl w:val="0"/>
        <w:suppressAutoHyphens/>
        <w:autoSpaceDN w:val="0"/>
        <w:spacing w:before="120" w:after="120"/>
        <w:ind w:left="709"/>
        <w:jc w:val="both"/>
        <w:rPr>
          <w:rFonts w:ascii="Calibri" w:eastAsia="MS Gothic"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t>W przypadku zaznaczenia powyższej opcji należy podać wszelkie szczegóły dotyczące naruszenia zakazu wynikającego z sankcji:</w:t>
      </w:r>
    </w:p>
    <w:p w14:paraId="019E3B8E"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i/>
          <w:iCs/>
          <w:color w:val="000000"/>
          <w:sz w:val="22"/>
          <w:szCs w:val="22"/>
          <w:lang w:eastAsia="en-US"/>
        </w:rPr>
      </w:pPr>
      <w:r w:rsidRPr="009F62C6">
        <w:rPr>
          <w:rFonts w:ascii="Calibri" w:eastAsia="MS Gothic" w:hAnsi="Calibri" w:cs="Calibri"/>
          <w:bCs/>
          <w:i/>
          <w:iCs/>
          <w:color w:val="000000"/>
          <w:sz w:val="22"/>
          <w:szCs w:val="22"/>
          <w:lang w:eastAsia="en-US"/>
        </w:rPr>
        <w:t>________________________________________________________________________________________________________________________________________________________</w:t>
      </w:r>
    </w:p>
    <w:p w14:paraId="2E5F6305" w14:textId="77777777" w:rsidR="009F62C6" w:rsidRPr="009F62C6" w:rsidRDefault="009F62C6" w:rsidP="009F62C6">
      <w:pPr>
        <w:widowControl w:val="0"/>
        <w:suppressAutoHyphens/>
        <w:autoSpaceDN w:val="0"/>
        <w:spacing w:before="120" w:after="120"/>
        <w:ind w:left="709"/>
        <w:jc w:val="both"/>
        <w:rPr>
          <w:rFonts w:ascii="Calibri" w:eastAsia="Yu Mincho" w:hAnsi="Calibri" w:cs="Calibri"/>
          <w:bCs/>
          <w:color w:val="000000"/>
          <w:sz w:val="22"/>
          <w:szCs w:val="22"/>
          <w:lang w:eastAsia="en-US"/>
        </w:rPr>
      </w:pPr>
    </w:p>
    <w:p w14:paraId="1C6685A5" w14:textId="77777777" w:rsidR="009F62C6" w:rsidRPr="009F62C6" w:rsidRDefault="009F62C6" w:rsidP="009F62C6">
      <w:pPr>
        <w:widowControl w:val="0"/>
        <w:suppressAutoHyphens/>
        <w:autoSpaceDN w:val="0"/>
        <w:spacing w:before="120" w:after="120"/>
        <w:ind w:left="360"/>
        <w:jc w:val="both"/>
        <w:rPr>
          <w:rFonts w:ascii="Calibri" w:eastAsia="Yu Mincho" w:hAnsi="Calibri" w:cs="Calibri"/>
          <w:bCs/>
          <w:color w:val="000000"/>
          <w:sz w:val="22"/>
          <w:szCs w:val="22"/>
          <w:lang w:eastAsia="en-US"/>
        </w:rPr>
      </w:pPr>
    </w:p>
    <w:p w14:paraId="2421CD38" w14:textId="77777777" w:rsidR="009F62C6" w:rsidRPr="009F62C6" w:rsidRDefault="009F62C6" w:rsidP="009F62C6">
      <w:pPr>
        <w:widowControl w:val="0"/>
        <w:suppressAutoHyphens/>
        <w:autoSpaceDN w:val="0"/>
        <w:spacing w:before="120" w:after="120"/>
        <w:ind w:left="360"/>
        <w:jc w:val="both"/>
        <w:rPr>
          <w:rFonts w:ascii="Calibri" w:eastAsia="Yu Mincho" w:hAnsi="Calibri" w:cs="Calibri"/>
          <w:bCs/>
          <w:color w:val="000000"/>
          <w:sz w:val="22"/>
          <w:szCs w:val="22"/>
          <w:lang w:eastAsia="en-US"/>
        </w:rPr>
      </w:pPr>
    </w:p>
    <w:p w14:paraId="3FCA9700" w14:textId="77777777" w:rsidR="009F62C6" w:rsidRPr="009F62C6" w:rsidRDefault="009F62C6" w:rsidP="009F62C6">
      <w:pPr>
        <w:spacing w:before="120" w:after="120"/>
        <w:ind w:left="5954"/>
        <w:jc w:val="both"/>
        <w:rPr>
          <w:rFonts w:ascii="Calibri" w:eastAsia="Calibri" w:hAnsi="Calibri" w:cs="Calibri"/>
          <w:i/>
          <w:iCs/>
          <w:sz w:val="22"/>
          <w:szCs w:val="22"/>
          <w:lang w:eastAsia="en-US"/>
        </w:rPr>
      </w:pPr>
      <w:r w:rsidRPr="009F62C6">
        <w:rPr>
          <w:rFonts w:ascii="Calibri" w:eastAsia="Calibri" w:hAnsi="Calibri" w:cs="Calibri"/>
          <w:i/>
          <w:iCs/>
          <w:sz w:val="22"/>
          <w:szCs w:val="22"/>
          <w:lang w:eastAsia="en-US"/>
        </w:rPr>
        <w:t>Podpisano elektronicznie</w:t>
      </w:r>
    </w:p>
    <w:p w14:paraId="5A0FBF4A" w14:textId="77777777" w:rsidR="009F62C6" w:rsidRPr="009F62C6" w:rsidRDefault="009F62C6" w:rsidP="009F62C6">
      <w:pPr>
        <w:spacing w:before="120" w:after="120"/>
        <w:jc w:val="both"/>
        <w:rPr>
          <w:rFonts w:ascii="Calibri" w:eastAsia="Calibri" w:hAnsi="Calibri" w:cs="Calibri"/>
          <w:b/>
          <w:bCs/>
          <w:i/>
          <w:iCs/>
          <w:sz w:val="22"/>
          <w:szCs w:val="22"/>
          <w:lang w:eastAsia="en-US"/>
        </w:rPr>
      </w:pPr>
    </w:p>
    <w:p w14:paraId="292A6BC7" w14:textId="77777777" w:rsidR="009F62C6" w:rsidRPr="009F62C6" w:rsidRDefault="009F62C6" w:rsidP="009F62C6">
      <w:pPr>
        <w:spacing w:before="120" w:after="120"/>
        <w:jc w:val="both"/>
        <w:rPr>
          <w:rFonts w:ascii="Calibri" w:eastAsia="Calibri" w:hAnsi="Calibri" w:cs="Calibri"/>
          <w:b/>
          <w:bCs/>
          <w:i/>
          <w:iCs/>
          <w:sz w:val="22"/>
          <w:szCs w:val="22"/>
          <w:lang w:eastAsia="en-US"/>
        </w:rPr>
      </w:pPr>
    </w:p>
    <w:p w14:paraId="5B75685D" w14:textId="77777777" w:rsidR="009F62C6" w:rsidRPr="009F62C6" w:rsidRDefault="009F62C6" w:rsidP="009F62C6">
      <w:pPr>
        <w:spacing w:before="120" w:after="120"/>
        <w:jc w:val="both"/>
        <w:rPr>
          <w:rFonts w:ascii="Calibri" w:eastAsia="Calibri" w:hAnsi="Calibri" w:cs="Calibri"/>
          <w:b/>
          <w:bCs/>
          <w:i/>
          <w:iCs/>
          <w:sz w:val="22"/>
          <w:szCs w:val="22"/>
          <w:lang w:eastAsia="en-US"/>
        </w:rPr>
      </w:pPr>
      <w:r w:rsidRPr="009F62C6">
        <w:rPr>
          <w:rFonts w:ascii="Calibri" w:eastAsia="Calibri" w:hAnsi="Calibri" w:cs="Calibri"/>
          <w:b/>
          <w:bCs/>
          <w:i/>
          <w:iCs/>
          <w:sz w:val="22"/>
          <w:szCs w:val="22"/>
          <w:lang w:eastAsia="en-US"/>
        </w:rPr>
        <w:lastRenderedPageBreak/>
        <w:t>POUCZENIE</w:t>
      </w:r>
    </w:p>
    <w:p w14:paraId="4231A508" w14:textId="77777777" w:rsidR="009F62C6" w:rsidRPr="009F62C6" w:rsidRDefault="009F62C6" w:rsidP="009F62C6">
      <w:pPr>
        <w:spacing w:before="120" w:after="120"/>
        <w:jc w:val="both"/>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W treści niniejszego oświadczenia zastosowanie znajdują następujące terminy zdefiniowane</w:t>
      </w:r>
    </w:p>
    <w:p w14:paraId="0594F74E" w14:textId="77777777" w:rsidR="009F62C6" w:rsidRPr="009F62C6" w:rsidRDefault="009F62C6" w:rsidP="009F62C6">
      <w:pPr>
        <w:numPr>
          <w:ilvl w:val="1"/>
          <w:numId w:val="7"/>
        </w:numPr>
        <w:tabs>
          <w:tab w:val="left" w:pos="426"/>
        </w:tabs>
        <w:suppressAutoHyphens/>
        <w:autoSpaceDN w:val="0"/>
        <w:spacing w:before="120" w:after="120" w:line="259" w:lineRule="auto"/>
        <w:ind w:left="426" w:hanging="426"/>
        <w:jc w:val="both"/>
        <w:textAlignment w:val="baseline"/>
        <w:rPr>
          <w:rFonts w:ascii="Calibri" w:eastAsia="Calibri" w:hAnsi="Calibri" w:cs="Calibri"/>
          <w:i/>
          <w:iCs/>
          <w:sz w:val="19"/>
          <w:szCs w:val="19"/>
          <w:lang w:eastAsia="en-US"/>
        </w:rPr>
      </w:pPr>
      <w:r w:rsidRPr="009F62C6">
        <w:rPr>
          <w:rFonts w:ascii="Calibri" w:eastAsia="Calibri" w:hAnsi="Calibri" w:cs="Calibri"/>
          <w:b/>
          <w:i/>
          <w:iCs/>
          <w:sz w:val="19"/>
          <w:szCs w:val="19"/>
          <w:lang w:eastAsia="en-US"/>
        </w:rPr>
        <w:t>Podmiot Objęty Sankcjami</w:t>
      </w:r>
      <w:r w:rsidRPr="009F62C6">
        <w:rPr>
          <w:rFonts w:ascii="Calibri" w:eastAsia="Calibri" w:hAnsi="Calibri" w:cs="Calibri"/>
          <w:i/>
          <w:iCs/>
          <w:sz w:val="19"/>
          <w:szCs w:val="19"/>
          <w:lang w:eastAsia="en-US"/>
        </w:rPr>
        <w:t xml:space="preserve"> – podmiot należący do którejkolwiek z poniższych kategorii:</w:t>
      </w:r>
    </w:p>
    <w:p w14:paraId="3EE0252E"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podmiot, o którym mowa w art. 5k ust. 1 Rozporządzenia 833/2014, tj.:</w:t>
      </w:r>
    </w:p>
    <w:p w14:paraId="37FF383E" w14:textId="77777777" w:rsidR="009F62C6" w:rsidRPr="009F62C6" w:rsidRDefault="009F62C6" w:rsidP="009F62C6">
      <w:pPr>
        <w:numPr>
          <w:ilvl w:val="3"/>
          <w:numId w:val="7"/>
        </w:numPr>
        <w:tabs>
          <w:tab w:val="left" w:pos="426"/>
        </w:tabs>
        <w:suppressAutoHyphens/>
        <w:autoSpaceDN w:val="0"/>
        <w:spacing w:before="120" w:after="120" w:line="259" w:lineRule="auto"/>
        <w:ind w:left="1276"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obywatel rosyjski, osoba fizyczna, osoba prawna, podmiot lub organ z siedzibą w Rosji;</w:t>
      </w:r>
    </w:p>
    <w:p w14:paraId="551D76E4" w14:textId="77777777" w:rsidR="009F62C6" w:rsidRPr="009F62C6" w:rsidRDefault="009F62C6" w:rsidP="009F62C6">
      <w:pPr>
        <w:numPr>
          <w:ilvl w:val="3"/>
          <w:numId w:val="7"/>
        </w:numPr>
        <w:tabs>
          <w:tab w:val="left" w:pos="426"/>
        </w:tabs>
        <w:suppressAutoHyphens/>
        <w:autoSpaceDN w:val="0"/>
        <w:spacing w:before="120" w:after="120" w:line="259" w:lineRule="auto"/>
        <w:ind w:left="1276"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 xml:space="preserve">osoba prawna, podmiot lub organ, do której/którego prawa własności bezpośrednio lub pośrednio w ponad 50 % należą do podmiotu lub podmiotów, o którym/których mowa w ppkt (i) niniejszej litery; </w:t>
      </w:r>
    </w:p>
    <w:p w14:paraId="6666F6E5" w14:textId="77777777" w:rsidR="009F62C6" w:rsidRPr="009F62C6" w:rsidRDefault="009F62C6" w:rsidP="009F62C6">
      <w:pPr>
        <w:numPr>
          <w:ilvl w:val="3"/>
          <w:numId w:val="7"/>
        </w:numPr>
        <w:tabs>
          <w:tab w:val="left" w:pos="426"/>
        </w:tabs>
        <w:suppressAutoHyphens/>
        <w:autoSpaceDN w:val="0"/>
        <w:spacing w:before="120" w:after="120" w:line="259" w:lineRule="auto"/>
        <w:ind w:left="1276"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osoba fizyczna lub prawna, podmiot lub organ działająca/y w imieniu lub pod kierunkiem podmiotu lub podmiotów, o którym/których mowa w ppkt (i) lub (ii) niniejszej litery, w szczególności osoba prawna, podmiot lub organ, w której zarządzie (lub innym organie zarządzającym) zasiada osoba będąca obywatelem rosyjskim lub osoba z siedzibą w Rosji</w:t>
      </w:r>
    </w:p>
    <w:p w14:paraId="171AA8E1"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Yu Mincho" w:hAnsi="Calibri" w:cs="Calibri"/>
          <w:i/>
          <w:iCs/>
          <w:sz w:val="19"/>
          <w:szCs w:val="19"/>
          <w:lang w:eastAsia="en-US"/>
        </w:rPr>
      </w:pPr>
      <w:r w:rsidRPr="009F62C6">
        <w:rPr>
          <w:rFonts w:ascii="Calibri" w:eastAsia="Calibri" w:hAnsi="Calibri" w:cs="Calibri"/>
          <w:i/>
          <w:iCs/>
          <w:sz w:val="19"/>
          <w:szCs w:val="19"/>
          <w:lang w:eastAsia="en-US"/>
        </w:rPr>
        <w:t>podmiot wymieniony w którymkolwiek z wykazów określonych w Rozporządzeniu 765/2006,</w:t>
      </w:r>
    </w:p>
    <w:p w14:paraId="74CD729D"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podmiot wymieniony w którymkolwiek z wykazów określonych w Rozporządzeniu 269/2014,</w:t>
      </w:r>
    </w:p>
    <w:p w14:paraId="08B2D7B1"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podmiot wpisany na listę, o której mowa w art. 2 ust. 1 Ustawy Sankcyjnej na podstawie decyzji w sprawie wpisu na tę listę rozstrzygającej o zastosowaniu środka, o którym mowa w art. 1 pkt 3 Ustawy Sankcyjnej,</w:t>
      </w:r>
    </w:p>
    <w:p w14:paraId="50094F15"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podmiot, którego beneficjentem rzeczywistym w rozumieniu ustawy z dnia 1 marca 2018 r. o przeciwdziałaniu praniu pieniędzy oraz finansowaniu terroryzmu jest podmiot, o którym mowa w lit. b, c lub d niniejszego punktu,</w:t>
      </w:r>
    </w:p>
    <w:p w14:paraId="102BB1CC"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podmiot, którego jednostką dominującą w rozumieniu art. 3 ust. 1 pkt 37 ustawy z dnia 29 września 1994 r. o rachunkowości, jest podmiot, o którym mowa w lit. b, c lub d niniejszego punktu,</w:t>
      </w:r>
    </w:p>
    <w:p w14:paraId="7750986D" w14:textId="77777777" w:rsidR="009F62C6" w:rsidRPr="009F62C6" w:rsidRDefault="009F62C6" w:rsidP="009F62C6">
      <w:pPr>
        <w:numPr>
          <w:ilvl w:val="2"/>
          <w:numId w:val="7"/>
        </w:numPr>
        <w:tabs>
          <w:tab w:val="left" w:pos="426"/>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inny podmiot objęty, na podstawie przepisów prawa obowiązującego w Rzeczypospolitej Polskiej, sankcjami wyłączającymi lub ograniczającymi możliwość zawarcia z nim lub realizacji z nim lub z jego udziałem Umowy;</w:t>
      </w:r>
    </w:p>
    <w:p w14:paraId="69F48C13" w14:textId="77777777" w:rsidR="009F62C6" w:rsidRPr="009F62C6" w:rsidRDefault="009F62C6" w:rsidP="009F62C6">
      <w:pPr>
        <w:numPr>
          <w:ilvl w:val="1"/>
          <w:numId w:val="7"/>
        </w:numPr>
        <w:tabs>
          <w:tab w:val="left" w:pos="426"/>
        </w:tabs>
        <w:suppressAutoHyphens/>
        <w:autoSpaceDN w:val="0"/>
        <w:spacing w:before="120" w:after="120" w:line="259" w:lineRule="auto"/>
        <w:ind w:left="426" w:hanging="426"/>
        <w:jc w:val="both"/>
        <w:textAlignment w:val="baseline"/>
        <w:rPr>
          <w:rFonts w:ascii="Calibri" w:eastAsia="Calibri" w:hAnsi="Calibri" w:cs="Calibri"/>
          <w:i/>
          <w:iCs/>
          <w:sz w:val="19"/>
          <w:szCs w:val="19"/>
          <w:lang w:eastAsia="en-US"/>
        </w:rPr>
      </w:pPr>
      <w:r w:rsidRPr="009F62C6">
        <w:rPr>
          <w:rFonts w:ascii="Calibri" w:eastAsia="Calibri" w:hAnsi="Calibri" w:cs="Calibri"/>
          <w:b/>
          <w:i/>
          <w:iCs/>
          <w:sz w:val="19"/>
          <w:szCs w:val="19"/>
          <w:lang w:eastAsia="en-US"/>
        </w:rPr>
        <w:t>Podmiot Współpracujący</w:t>
      </w:r>
      <w:r w:rsidRPr="009F62C6">
        <w:rPr>
          <w:rFonts w:ascii="Calibri" w:eastAsia="Calibri" w:hAnsi="Calibri" w:cs="Calibri"/>
          <w:i/>
          <w:iCs/>
          <w:sz w:val="19"/>
          <w:szCs w:val="19"/>
          <w:lang w:eastAsia="en-US"/>
        </w:rPr>
        <w:t xml:space="preserve"> – podmiot będący:</w:t>
      </w:r>
    </w:p>
    <w:p w14:paraId="65AEA61E" w14:textId="77777777" w:rsidR="009F62C6" w:rsidRPr="009F62C6" w:rsidRDefault="009F62C6" w:rsidP="009F62C6">
      <w:pPr>
        <w:numPr>
          <w:ilvl w:val="2"/>
          <w:numId w:val="7"/>
        </w:numPr>
        <w:tabs>
          <w:tab w:val="left" w:pos="851"/>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podwykonawcą Wykonawcy (któregokolwiek stopnia, tj. także dalszym podwykonawcą), świadczący zarówno roboty budowlane, dostawcy, jak i usługi,</w:t>
      </w:r>
    </w:p>
    <w:p w14:paraId="7827B858" w14:textId="77777777" w:rsidR="009F62C6" w:rsidRPr="009F62C6" w:rsidRDefault="009F62C6" w:rsidP="009F62C6">
      <w:pPr>
        <w:numPr>
          <w:ilvl w:val="2"/>
          <w:numId w:val="7"/>
        </w:numPr>
        <w:tabs>
          <w:tab w:val="left" w:pos="851"/>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r w:rsidRPr="009F62C6">
        <w:rPr>
          <w:rFonts w:ascii="Calibri" w:eastAsia="Calibri" w:hAnsi="Calibri" w:cs="Calibri"/>
          <w:i/>
          <w:iCs/>
          <w:sz w:val="19"/>
          <w:szCs w:val="19"/>
          <w:lang w:eastAsia="en-US"/>
        </w:rPr>
        <w:t xml:space="preserve">dostawcą Wykonawcy (któregokolwiek stopnia, tj. także dostawcą podwykonawcy lub dalszego </w:t>
      </w:r>
      <w:r w:rsidRPr="009F62C6">
        <w:rPr>
          <w:rFonts w:ascii="Calibri" w:eastAsia="Calibri" w:hAnsi="Calibri" w:cs="Calibri"/>
          <w:i/>
          <w:iCs/>
          <w:sz w:val="20"/>
          <w:szCs w:val="20"/>
          <w:lang w:eastAsia="en-US"/>
        </w:rPr>
        <w:t xml:space="preserve">podwykonawcy lub </w:t>
      </w:r>
      <w:r w:rsidRPr="009F62C6">
        <w:rPr>
          <w:rFonts w:ascii="Calibri" w:eastAsia="Calibri" w:hAnsi="Calibri" w:cs="Calibri"/>
          <w:i/>
          <w:iCs/>
          <w:sz w:val="19"/>
          <w:szCs w:val="19"/>
          <w:lang w:eastAsia="en-US"/>
        </w:rPr>
        <w:t xml:space="preserve">dostawcy) </w:t>
      </w:r>
      <w:r w:rsidRPr="009F62C6">
        <w:rPr>
          <w:rFonts w:ascii="Calibri" w:eastAsia="Calibri" w:hAnsi="Calibri" w:cs="Arial"/>
          <w:sz w:val="19"/>
          <w:szCs w:val="19"/>
          <w:lang w:eastAsia="en-US"/>
        </w:rPr>
        <w:t xml:space="preserve">– w tym także podmiotem udostępniającym Wykonawcy lub podwykonawcy na potrzeby realizacji Umowy sprzęt (pojazdy, dźwigi, maszyny, narzędzia etc.), w szczególności na podstawie umowy najmu, dzierżawy lub leasingu </w:t>
      </w:r>
      <w:r w:rsidRPr="009F62C6">
        <w:rPr>
          <w:rFonts w:ascii="Calibri" w:eastAsia="Calibri" w:hAnsi="Calibri" w:cs="Calibri"/>
          <w:i/>
          <w:iCs/>
          <w:sz w:val="19"/>
          <w:szCs w:val="19"/>
          <w:lang w:eastAsia="en-US"/>
        </w:rPr>
        <w:t>lub</w:t>
      </w:r>
    </w:p>
    <w:p w14:paraId="26D7F3F1" w14:textId="77777777" w:rsidR="009F62C6" w:rsidRPr="009F62C6" w:rsidRDefault="009F62C6" w:rsidP="009F62C6">
      <w:pPr>
        <w:numPr>
          <w:ilvl w:val="2"/>
          <w:numId w:val="7"/>
        </w:numPr>
        <w:tabs>
          <w:tab w:val="left" w:pos="851"/>
        </w:tabs>
        <w:suppressAutoHyphens/>
        <w:autoSpaceDN w:val="0"/>
        <w:spacing w:before="120" w:after="120" w:line="259" w:lineRule="auto"/>
        <w:ind w:left="851" w:hanging="425"/>
        <w:jc w:val="both"/>
        <w:textAlignment w:val="baseline"/>
        <w:rPr>
          <w:rFonts w:ascii="Calibri" w:eastAsia="Calibri" w:hAnsi="Calibri" w:cs="Calibri"/>
          <w:i/>
          <w:iCs/>
          <w:sz w:val="19"/>
          <w:szCs w:val="19"/>
          <w:lang w:eastAsia="en-US"/>
        </w:rPr>
      </w:pPr>
      <w:proofErr w:type="gramStart"/>
      <w:r w:rsidRPr="009F62C6">
        <w:rPr>
          <w:rFonts w:ascii="Calibri" w:eastAsia="Calibri" w:hAnsi="Calibri" w:cs="Calibri"/>
          <w:i/>
          <w:iCs/>
          <w:sz w:val="19"/>
          <w:szCs w:val="19"/>
          <w:lang w:eastAsia="en-US"/>
        </w:rPr>
        <w:t>podmiotem</w:t>
      </w:r>
      <w:proofErr w:type="gramEnd"/>
      <w:r w:rsidRPr="009F62C6">
        <w:rPr>
          <w:rFonts w:ascii="Calibri" w:eastAsia="Calibri" w:hAnsi="Calibri" w:cs="Calibri"/>
          <w:i/>
          <w:iCs/>
          <w:sz w:val="19"/>
          <w:szCs w:val="19"/>
          <w:lang w:eastAsia="en-US"/>
        </w:rPr>
        <w:t xml:space="preserve"> na którego zdolnościach Wykonawca polega;</w:t>
      </w:r>
    </w:p>
    <w:p w14:paraId="45B634A6" w14:textId="77777777" w:rsidR="009F62C6" w:rsidRPr="009F62C6" w:rsidRDefault="009F62C6" w:rsidP="009F62C6">
      <w:pPr>
        <w:numPr>
          <w:ilvl w:val="1"/>
          <w:numId w:val="7"/>
        </w:numPr>
        <w:tabs>
          <w:tab w:val="left" w:pos="851"/>
        </w:tabs>
        <w:suppressAutoHyphens/>
        <w:autoSpaceDN w:val="0"/>
        <w:spacing w:before="120" w:after="120" w:line="259" w:lineRule="auto"/>
        <w:ind w:left="426" w:hanging="426"/>
        <w:jc w:val="both"/>
        <w:textAlignment w:val="baseline"/>
        <w:rPr>
          <w:rFonts w:ascii="Calibri" w:eastAsia="Calibri" w:hAnsi="Calibri" w:cs="Calibri"/>
          <w:i/>
          <w:iCs/>
          <w:sz w:val="19"/>
          <w:szCs w:val="19"/>
          <w:lang w:eastAsia="en-US"/>
        </w:rPr>
      </w:pPr>
      <w:r w:rsidRPr="009F62C6">
        <w:rPr>
          <w:rFonts w:ascii="Calibri" w:eastAsia="Calibri" w:hAnsi="Calibri" w:cs="Calibri"/>
          <w:b/>
          <w:bCs/>
          <w:i/>
          <w:iCs/>
          <w:sz w:val="19"/>
          <w:szCs w:val="19"/>
          <w:lang w:eastAsia="en-US"/>
        </w:rPr>
        <w:t>Rozporządzenie 765/2006</w:t>
      </w:r>
      <w:r w:rsidRPr="009F62C6">
        <w:rPr>
          <w:rFonts w:ascii="Calibri" w:eastAsia="Calibri" w:hAnsi="Calibri" w:cs="Calibri"/>
          <w:i/>
          <w:iCs/>
          <w:sz w:val="19"/>
          <w:szCs w:val="19"/>
          <w:lang w:eastAsia="en-US"/>
        </w:rPr>
        <w:t xml:space="preserve"> - Rozporządzenie Rady (WE) nr 765/2006 z dnia 18 maja 2006 r. dotyczące środków ograniczających w związku z sytuacją na Białorusi i udziałem Białorusi w agresji Rosji wobec Ukrainy;</w:t>
      </w:r>
    </w:p>
    <w:p w14:paraId="7A0EA4CF" w14:textId="77777777" w:rsidR="009F62C6" w:rsidRPr="009F62C6" w:rsidRDefault="009F62C6" w:rsidP="009F62C6">
      <w:pPr>
        <w:numPr>
          <w:ilvl w:val="1"/>
          <w:numId w:val="7"/>
        </w:numPr>
        <w:tabs>
          <w:tab w:val="left" w:pos="851"/>
        </w:tabs>
        <w:suppressAutoHyphens/>
        <w:autoSpaceDN w:val="0"/>
        <w:spacing w:before="120" w:after="120" w:line="259" w:lineRule="auto"/>
        <w:ind w:left="426" w:hanging="426"/>
        <w:jc w:val="both"/>
        <w:textAlignment w:val="baseline"/>
        <w:rPr>
          <w:rFonts w:ascii="Calibri" w:eastAsia="Calibri" w:hAnsi="Calibri" w:cs="Calibri"/>
          <w:i/>
          <w:iCs/>
          <w:sz w:val="19"/>
          <w:szCs w:val="19"/>
          <w:lang w:eastAsia="en-US"/>
        </w:rPr>
      </w:pPr>
      <w:r w:rsidRPr="009F62C6">
        <w:rPr>
          <w:rFonts w:ascii="Calibri" w:eastAsia="Calibri" w:hAnsi="Calibri" w:cs="Calibri"/>
          <w:b/>
          <w:bCs/>
          <w:i/>
          <w:iCs/>
          <w:sz w:val="19"/>
          <w:szCs w:val="19"/>
          <w:lang w:eastAsia="en-US"/>
        </w:rPr>
        <w:t xml:space="preserve">Rozporządzenie 269/2014 - </w:t>
      </w:r>
      <w:r w:rsidRPr="009F62C6">
        <w:rPr>
          <w:rFonts w:ascii="Calibri" w:eastAsia="Calibri" w:hAnsi="Calibri" w:cs="Calibri"/>
          <w:i/>
          <w:iCs/>
          <w:sz w:val="19"/>
          <w:szCs w:val="19"/>
          <w:lang w:eastAsia="en-US"/>
        </w:rPr>
        <w:t>Rozporządzenie Rady (UE) nr 269/2014 z dnia 17 marca 2014 r. w sprawie środków ograniczających w odniesieniu do działań podważających integralność terytorialną, suwerenność i niezależność Ukrainy lub im zagrażających;</w:t>
      </w:r>
    </w:p>
    <w:p w14:paraId="1ED5979B" w14:textId="77777777" w:rsidR="009F62C6" w:rsidRPr="009F62C6" w:rsidRDefault="009F62C6" w:rsidP="009F62C6">
      <w:pPr>
        <w:numPr>
          <w:ilvl w:val="1"/>
          <w:numId w:val="7"/>
        </w:numPr>
        <w:tabs>
          <w:tab w:val="left" w:pos="851"/>
        </w:tabs>
        <w:suppressAutoHyphens/>
        <w:autoSpaceDN w:val="0"/>
        <w:spacing w:before="120" w:after="120" w:line="259" w:lineRule="auto"/>
        <w:ind w:left="426" w:hanging="426"/>
        <w:jc w:val="both"/>
        <w:textAlignment w:val="baseline"/>
        <w:rPr>
          <w:rFonts w:ascii="Calibri" w:eastAsia="Calibri" w:hAnsi="Calibri" w:cs="Calibri"/>
          <w:i/>
          <w:iCs/>
          <w:sz w:val="19"/>
          <w:szCs w:val="19"/>
          <w:lang w:eastAsia="en-US"/>
        </w:rPr>
      </w:pPr>
      <w:r w:rsidRPr="009F62C6">
        <w:rPr>
          <w:rFonts w:ascii="Calibri" w:eastAsia="Calibri" w:hAnsi="Calibri" w:cs="Calibri"/>
          <w:b/>
          <w:bCs/>
          <w:i/>
          <w:iCs/>
          <w:sz w:val="19"/>
          <w:szCs w:val="19"/>
          <w:lang w:eastAsia="en-US"/>
        </w:rPr>
        <w:t>Rozporządzenie 833/2014 -</w:t>
      </w:r>
      <w:r w:rsidRPr="009F62C6">
        <w:rPr>
          <w:rFonts w:ascii="Calibri" w:eastAsia="Calibri" w:hAnsi="Calibri" w:cs="Calibri"/>
          <w:i/>
          <w:iCs/>
          <w:sz w:val="19"/>
          <w:szCs w:val="19"/>
          <w:lang w:eastAsia="en-US"/>
        </w:rPr>
        <w:t xml:space="preserve"> Rozporządzenie Rady (UE) nr 833/2014 z dnia 31 lipca 2014 r. dotyczące środków ograniczających w związku z działaniami Rosji destabilizującymi sytuację na Ukrainie;</w:t>
      </w:r>
    </w:p>
    <w:p w14:paraId="5E0CFC3D" w14:textId="3EA722CC" w:rsidR="009F62C6" w:rsidRPr="009F62C6" w:rsidRDefault="009F62C6" w:rsidP="00DD0673">
      <w:pPr>
        <w:numPr>
          <w:ilvl w:val="1"/>
          <w:numId w:val="7"/>
        </w:numPr>
        <w:tabs>
          <w:tab w:val="left" w:pos="851"/>
        </w:tabs>
        <w:suppressAutoHyphens/>
        <w:autoSpaceDN w:val="0"/>
        <w:spacing w:before="120" w:after="160" w:line="259" w:lineRule="auto"/>
        <w:ind w:left="426" w:hanging="426"/>
        <w:jc w:val="both"/>
        <w:textAlignment w:val="baseline"/>
        <w:rPr>
          <w:rFonts w:ascii="Calibri" w:eastAsia="Calibri" w:hAnsi="Calibri" w:cs="Arial"/>
          <w:i/>
          <w:iCs/>
          <w:sz w:val="22"/>
          <w:szCs w:val="22"/>
          <w:lang w:eastAsia="en-US"/>
        </w:rPr>
      </w:pPr>
      <w:r w:rsidRPr="009F62C6">
        <w:rPr>
          <w:rFonts w:ascii="Calibri" w:eastAsia="Calibri" w:hAnsi="Calibri" w:cs="Calibri"/>
          <w:b/>
          <w:bCs/>
          <w:i/>
          <w:iCs/>
          <w:sz w:val="19"/>
          <w:szCs w:val="19"/>
          <w:lang w:eastAsia="en-US"/>
        </w:rPr>
        <w:t>Ustawa Sankcyjna -</w:t>
      </w:r>
      <w:r w:rsidRPr="009F62C6">
        <w:rPr>
          <w:rFonts w:ascii="Calibri" w:eastAsia="Calibri" w:hAnsi="Calibri" w:cs="Calibri"/>
          <w:i/>
          <w:iCs/>
          <w:sz w:val="19"/>
          <w:szCs w:val="19"/>
          <w:lang w:eastAsia="en-US"/>
        </w:rPr>
        <w:t xml:space="preserve"> ustawa z dnia z dnia 13 kwietnia 2022 r. o szczególnych rozwiązaniach w zakresie przeciwdziałania wspieraniu agresji na Ukrainę oraz służących ochronie bezpieczeństwa narodowego.</w:t>
      </w:r>
    </w:p>
    <w:p w14:paraId="333597A4" w14:textId="77777777" w:rsidR="009F62C6" w:rsidRPr="009F62C6" w:rsidRDefault="009F62C6" w:rsidP="009F62C6">
      <w:pPr>
        <w:spacing w:after="160" w:line="259" w:lineRule="auto"/>
        <w:rPr>
          <w:rFonts w:ascii="Calibri" w:eastAsia="Calibri" w:hAnsi="Calibri" w:cs="Arial"/>
          <w:sz w:val="22"/>
          <w:szCs w:val="22"/>
          <w:lang w:eastAsia="en-US"/>
        </w:rPr>
      </w:pPr>
    </w:p>
    <w:p w14:paraId="5E35F39E" w14:textId="2E1552D8" w:rsidR="00C62BFD" w:rsidRDefault="00C62BFD" w:rsidP="00AE2280">
      <w:pPr>
        <w:spacing w:after="0" w:line="259" w:lineRule="auto"/>
        <w:rPr>
          <w:rFonts w:asciiTheme="minorHAnsi" w:eastAsia="Calibri" w:hAnsiTheme="minorHAnsi" w:cstheme="minorHAnsi"/>
          <w:b/>
          <w:bCs/>
          <w:sz w:val="18"/>
          <w:szCs w:val="18"/>
          <w:lang w:eastAsia="en-US"/>
        </w:rPr>
      </w:pPr>
    </w:p>
    <w:sectPr w:rsidR="00C62BFD" w:rsidSect="003F44CF">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82720" w14:textId="77777777" w:rsidR="0066418F" w:rsidRDefault="0066418F" w:rsidP="00BE16CD">
      <w:pPr>
        <w:spacing w:after="0"/>
      </w:pPr>
      <w:r>
        <w:separator/>
      </w:r>
    </w:p>
  </w:endnote>
  <w:endnote w:type="continuationSeparator" w:id="0">
    <w:p w14:paraId="57C80426" w14:textId="77777777" w:rsidR="0066418F" w:rsidRDefault="0066418F" w:rsidP="00BE16CD">
      <w:pPr>
        <w:spacing w:after="0"/>
      </w:pPr>
      <w:r>
        <w:continuationSeparator/>
      </w:r>
    </w:p>
  </w:endnote>
  <w:endnote w:type="continuationNotice" w:id="1">
    <w:p w14:paraId="46E49332" w14:textId="77777777" w:rsidR="0066418F" w:rsidRDefault="006641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MS PMincho">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Picadilly UltraLight">
    <w:altName w:val="Calibri"/>
    <w:panose1 w:val="00000000000000000000"/>
    <w:charset w:val="00"/>
    <w:family w:val="modern"/>
    <w:notTrueType/>
    <w:pitch w:val="variable"/>
    <w:sig w:usb0="00000007" w:usb1="00000000" w:usb2="00000000" w:usb3="00000000" w:csb0="00000093"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EC892" w14:textId="77777777" w:rsidR="003F44CF" w:rsidRDefault="00BE16C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2D17815" w14:textId="77777777" w:rsidR="003F44CF" w:rsidRDefault="003F44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1515626"/>
      <w:docPartObj>
        <w:docPartGallery w:val="Page Numbers (Bottom of Page)"/>
        <w:docPartUnique/>
      </w:docPartObj>
    </w:sdtPr>
    <w:sdtEndPr/>
    <w:sdtContent>
      <w:p w14:paraId="74F15B97" w14:textId="04CA8829" w:rsidR="003F44CF" w:rsidRDefault="00463488">
        <w:pPr>
          <w:pStyle w:val="Stopka"/>
          <w:jc w:val="right"/>
        </w:pPr>
        <w:r>
          <w:rPr>
            <w:noProof/>
          </w:rPr>
          <w:drawing>
            <wp:anchor distT="0" distB="0" distL="114300" distR="114300" simplePos="0" relativeHeight="251662336" behindDoc="0" locked="0" layoutInCell="1" allowOverlap="1" wp14:anchorId="27F875A8" wp14:editId="2FB009F6">
              <wp:simplePos x="0" y="0"/>
              <wp:positionH relativeFrom="column">
                <wp:posOffset>-887730</wp:posOffset>
              </wp:positionH>
              <wp:positionV relativeFrom="paragraph">
                <wp:posOffset>-211455</wp:posOffset>
              </wp:positionV>
              <wp:extent cx="7578090" cy="64008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8090" cy="640080"/>
                      </a:xfrm>
                      <a:prstGeom prst="rect">
                        <a:avLst/>
                      </a:prstGeom>
                      <a:noFill/>
                    </pic:spPr>
                  </pic:pic>
                </a:graphicData>
              </a:graphic>
              <wp14:sizeRelH relativeFrom="page">
                <wp14:pctWidth>0</wp14:pctWidth>
              </wp14:sizeRelH>
              <wp14:sizeRelV relativeFrom="page">
                <wp14:pctHeight>0</wp14:pctHeight>
              </wp14:sizeRelV>
            </wp:anchor>
          </w:drawing>
        </w:r>
        <w:r w:rsidR="00BE16CD">
          <w:fldChar w:fldCharType="begin"/>
        </w:r>
        <w:r w:rsidR="00BE16CD">
          <w:instrText>PAGE   \* MERGEFORMAT</w:instrText>
        </w:r>
        <w:r w:rsidR="00BE16CD">
          <w:fldChar w:fldCharType="separate"/>
        </w:r>
        <w:r w:rsidR="00BE16CD">
          <w:t>2</w:t>
        </w:r>
        <w:r w:rsidR="00BE16CD">
          <w:fldChar w:fldCharType="end"/>
        </w:r>
      </w:p>
    </w:sdtContent>
  </w:sdt>
  <w:p w14:paraId="6A539B60" w14:textId="15AF6536" w:rsidR="003F44CF" w:rsidRDefault="003F44CF" w:rsidP="003F44C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81294" w14:textId="59BF8D47" w:rsidR="003F44CF" w:rsidRPr="00B94203" w:rsidRDefault="00463488" w:rsidP="003F44CF">
    <w:pPr>
      <w:pStyle w:val="Stopka"/>
      <w:spacing w:after="0"/>
      <w:ind w:left="-1417"/>
      <w:rPr>
        <w:rFonts w:ascii="Picadilly UltraLight" w:hAnsi="Picadilly UltraLight" w:cs="Andalus"/>
        <w:color w:val="44546A" w:themeColor="text2"/>
        <w:sz w:val="16"/>
        <w:szCs w:val="16"/>
      </w:rPr>
    </w:pPr>
    <w:r>
      <w:rPr>
        <w:rFonts w:ascii="Picadilly UltraLight" w:hAnsi="Picadilly UltraLight" w:cs="Andalus"/>
        <w:noProof/>
        <w:color w:val="44546A" w:themeColor="text2"/>
        <w:sz w:val="16"/>
        <w:szCs w:val="16"/>
      </w:rPr>
      <w:drawing>
        <wp:inline distT="0" distB="0" distL="0" distR="0" wp14:anchorId="3DB471EB" wp14:editId="295FC2C3">
          <wp:extent cx="7578090" cy="64008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8090" cy="6400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7692A" w14:textId="77777777" w:rsidR="0066418F" w:rsidRDefault="0066418F" w:rsidP="00BE16CD">
      <w:pPr>
        <w:spacing w:after="0"/>
      </w:pPr>
      <w:r>
        <w:separator/>
      </w:r>
    </w:p>
  </w:footnote>
  <w:footnote w:type="continuationSeparator" w:id="0">
    <w:p w14:paraId="65450D31" w14:textId="77777777" w:rsidR="0066418F" w:rsidRDefault="0066418F" w:rsidP="00BE16CD">
      <w:pPr>
        <w:spacing w:after="0"/>
      </w:pPr>
      <w:r>
        <w:continuationSeparator/>
      </w:r>
    </w:p>
  </w:footnote>
  <w:footnote w:type="continuationNotice" w:id="1">
    <w:p w14:paraId="23B0AECF" w14:textId="77777777" w:rsidR="0066418F" w:rsidRDefault="0066418F">
      <w:pPr>
        <w:spacing w:after="0"/>
      </w:pPr>
    </w:p>
  </w:footnote>
  <w:footnote w:id="2">
    <w:p w14:paraId="1FD9A466" w14:textId="77777777" w:rsidR="009F62C6" w:rsidRDefault="009F62C6" w:rsidP="009F62C6">
      <w:pPr>
        <w:pStyle w:val="Tekstprzypisudolnego"/>
        <w:jc w:val="both"/>
      </w:pPr>
      <w:r w:rsidRPr="009F62C6">
        <w:rPr>
          <w:rStyle w:val="Odwoanieprzypisudolnego"/>
          <w:rFonts w:ascii="Calibri" w:eastAsia="Yu Mincho" w:hAnsi="Calibri"/>
          <w:sz w:val="18"/>
          <w:szCs w:val="18"/>
          <w:lang w:eastAsia="en-US"/>
        </w:rPr>
        <w:footnoteRef/>
      </w:r>
      <w:r w:rsidRPr="00816348">
        <w:rPr>
          <w:sz w:val="18"/>
          <w:szCs w:val="18"/>
        </w:rPr>
        <w:t xml:space="preserve"> Należy wskazać umowę zawartą pomiędzy Zamawiającym a Wykonawcą</w:t>
      </w:r>
    </w:p>
  </w:footnote>
  <w:footnote w:id="3">
    <w:p w14:paraId="7B8498EB" w14:textId="77777777" w:rsidR="009F62C6" w:rsidRDefault="009F62C6" w:rsidP="009F62C6">
      <w:pPr>
        <w:pStyle w:val="Tekstprzypisudolnego"/>
        <w:jc w:val="both"/>
      </w:pPr>
      <w:r w:rsidRPr="009F62C6">
        <w:rPr>
          <w:rStyle w:val="Odwoanieprzypisudolnego"/>
          <w:rFonts w:ascii="Calibri" w:eastAsia="Yu Mincho" w:hAnsi="Calibri"/>
          <w:sz w:val="18"/>
          <w:szCs w:val="18"/>
          <w:lang w:eastAsia="en-US"/>
        </w:rPr>
        <w:footnoteRef/>
      </w:r>
      <w:r w:rsidRPr="00816348">
        <w:rPr>
          <w:sz w:val="18"/>
          <w:szCs w:val="18"/>
        </w:rPr>
        <w:t xml:space="preserve"> Należy wskazać Podmiot Współpracujący</w:t>
      </w:r>
      <w:r>
        <w:rPr>
          <w:sz w:val="18"/>
          <w:szCs w:val="18"/>
        </w:rPr>
        <w:t xml:space="preserve"> składający oświadczenie</w:t>
      </w:r>
      <w:r w:rsidRPr="00816348">
        <w:rPr>
          <w:sz w:val="18"/>
          <w:szCs w:val="18"/>
        </w:rPr>
        <w:t>. Ma zastosowanie wyłącznie wówczas, gdy oświadczenie wypełnia Podmiot Współpracujący.</w:t>
      </w:r>
    </w:p>
  </w:footnote>
  <w:footnote w:id="4">
    <w:p w14:paraId="28EB7498"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5">
    <w:p w14:paraId="6BE4C38F" w14:textId="77777777" w:rsidR="009F62C6" w:rsidRDefault="009F62C6" w:rsidP="009F62C6">
      <w:pPr>
        <w:pStyle w:val="Tekstprzypisudolnego"/>
        <w:jc w:val="both"/>
      </w:pPr>
      <w:r w:rsidRPr="009F62C6">
        <w:rPr>
          <w:rStyle w:val="Odwoanieprzypisudolnego"/>
          <w:rFonts w:eastAsia="Yu Mincho"/>
          <w:sz w:val="18"/>
          <w:szCs w:val="18"/>
        </w:rPr>
        <w:footnoteRef/>
      </w:r>
      <w:r w:rsidRPr="00816348">
        <w:rPr>
          <w:sz w:val="18"/>
          <w:szCs w:val="18"/>
        </w:rPr>
        <w:t xml:space="preserve"> Zaznaczyć właściwe w każdym punkcie.</w:t>
      </w:r>
    </w:p>
  </w:footnote>
  <w:footnote w:id="6">
    <w:p w14:paraId="422F24B5" w14:textId="77777777" w:rsidR="009F62C6" w:rsidRPr="009F62C6" w:rsidRDefault="009F62C6" w:rsidP="009F62C6">
      <w:pPr>
        <w:pStyle w:val="Tekstprzypisudolnego"/>
        <w:jc w:val="both"/>
        <w:rPr>
          <w:rFonts w:cs="Calibri"/>
          <w:sz w:val="17"/>
          <w:szCs w:val="17"/>
        </w:rPr>
      </w:pPr>
      <w:r w:rsidRPr="009F62C6">
        <w:rPr>
          <w:rStyle w:val="Odwoanieprzypisudolnego"/>
          <w:rFonts w:eastAsia="Yu Mincho" w:cs="Calibri"/>
          <w:sz w:val="17"/>
          <w:szCs w:val="17"/>
        </w:rPr>
        <w:footnoteRef/>
      </w:r>
      <w:r w:rsidRPr="009F62C6">
        <w:rPr>
          <w:rFonts w:cs="Calibri"/>
          <w:sz w:val="17"/>
          <w:szCs w:val="17"/>
        </w:rPr>
        <w:t xml:space="preserve"> Pozostawić oznaczenie podmiotu składającego oświadczenie. Niepotrzebne skreślić.</w:t>
      </w:r>
    </w:p>
  </w:footnote>
  <w:footnote w:id="7">
    <w:p w14:paraId="25A012FD" w14:textId="77777777" w:rsidR="009F62C6" w:rsidRPr="009F62C6" w:rsidRDefault="009F62C6" w:rsidP="009F62C6">
      <w:pPr>
        <w:pStyle w:val="Tekstprzypisudolnego"/>
        <w:jc w:val="both"/>
        <w:rPr>
          <w:rFonts w:cs="Calibri"/>
          <w:sz w:val="17"/>
          <w:szCs w:val="17"/>
        </w:rPr>
      </w:pPr>
      <w:r w:rsidRPr="009F62C6">
        <w:rPr>
          <w:rStyle w:val="Odwoanieprzypisudolnego"/>
          <w:rFonts w:eastAsia="Yu Mincho" w:cs="Calibri"/>
          <w:sz w:val="17"/>
          <w:szCs w:val="17"/>
        </w:rPr>
        <w:footnoteRef/>
      </w:r>
      <w:r w:rsidRPr="009F62C6">
        <w:rPr>
          <w:rFonts w:cs="Calibri"/>
          <w:sz w:val="17"/>
          <w:szCs w:val="17"/>
        </w:rPr>
        <w:t xml:space="preserve"> Pozostawić oznaczenie podmiotu składającego oświadczenie. Niepotrzebne skreślić.</w:t>
      </w:r>
    </w:p>
  </w:footnote>
  <w:footnote w:id="8">
    <w:p w14:paraId="09054895" w14:textId="77777777" w:rsidR="009F62C6" w:rsidRDefault="009F62C6" w:rsidP="009F62C6">
      <w:pPr>
        <w:pStyle w:val="Tekstprzypisudolnego"/>
        <w:jc w:val="both"/>
      </w:pPr>
      <w:r w:rsidRPr="009F62C6">
        <w:rPr>
          <w:rStyle w:val="Odwoanieprzypisudolnego"/>
          <w:rFonts w:eastAsia="Yu Mincho"/>
          <w:sz w:val="18"/>
          <w:szCs w:val="18"/>
        </w:rPr>
        <w:footnoteRef/>
      </w:r>
      <w:r w:rsidRPr="006E5566">
        <w:rPr>
          <w:sz w:val="18"/>
          <w:szCs w:val="18"/>
        </w:rPr>
        <w:t xml:space="preserve"> Punkt 2 oświadczenia wypełniany jest wówczas, gdy oświadczenie składają </w:t>
      </w:r>
      <w:r>
        <w:rPr>
          <w:sz w:val="18"/>
          <w:szCs w:val="18"/>
        </w:rPr>
        <w:t>podmioty</w:t>
      </w:r>
      <w:r w:rsidRPr="006E5566">
        <w:rPr>
          <w:sz w:val="18"/>
          <w:szCs w:val="18"/>
        </w:rPr>
        <w:t xml:space="preserve"> niebędące osobami </w:t>
      </w:r>
      <w:r>
        <w:rPr>
          <w:sz w:val="18"/>
          <w:szCs w:val="18"/>
        </w:rPr>
        <w:t>fizycznymi</w:t>
      </w:r>
      <w:r w:rsidRPr="006E5566">
        <w:rPr>
          <w:sz w:val="18"/>
          <w:szCs w:val="18"/>
        </w:rPr>
        <w:t>.</w:t>
      </w:r>
    </w:p>
  </w:footnote>
  <w:footnote w:id="9">
    <w:p w14:paraId="2ABE3959"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0">
    <w:p w14:paraId="5EAACE2B"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1">
    <w:p w14:paraId="59B4225C"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2">
    <w:p w14:paraId="6E96FBFC"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3">
    <w:p w14:paraId="314DE736"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4">
    <w:p w14:paraId="14ABD56A" w14:textId="77777777" w:rsidR="009F62C6" w:rsidRPr="00EB0419" w:rsidRDefault="009F62C6" w:rsidP="009F62C6">
      <w:pPr>
        <w:pStyle w:val="Tekstprzypisudolnego"/>
        <w:jc w:val="both"/>
        <w:rPr>
          <w:sz w:val="18"/>
          <w:szCs w:val="18"/>
        </w:rPr>
      </w:pPr>
      <w:r w:rsidRPr="009F62C6">
        <w:rPr>
          <w:rStyle w:val="Odwoanieprzypisudolnego"/>
          <w:rFonts w:eastAsia="Yu Mincho"/>
          <w:sz w:val="18"/>
          <w:szCs w:val="18"/>
        </w:rPr>
        <w:footnoteRef/>
      </w:r>
      <w:r w:rsidRPr="006D5021">
        <w:rPr>
          <w:sz w:val="18"/>
          <w:szCs w:val="18"/>
        </w:rPr>
        <w:t xml:space="preserve"> Punkt 4 oświadczenia jest wykreślany, jeżeli oświadczenie składa Podmiot Współpracujący.</w:t>
      </w:r>
    </w:p>
  </w:footnote>
  <w:footnote w:id="15">
    <w:p w14:paraId="1F271256" w14:textId="77777777" w:rsidR="009F62C6" w:rsidRPr="009F62C6" w:rsidRDefault="009F62C6" w:rsidP="009F62C6">
      <w:pPr>
        <w:pStyle w:val="Tekstprzypisudolnego"/>
        <w:rPr>
          <w:rFonts w:cs="Calibri"/>
          <w:sz w:val="17"/>
          <w:szCs w:val="17"/>
        </w:rPr>
      </w:pPr>
      <w:r w:rsidRPr="009F62C6">
        <w:rPr>
          <w:rStyle w:val="Odwoanieprzypisudolnego"/>
          <w:rFonts w:cs="Calibri"/>
          <w:sz w:val="18"/>
          <w:szCs w:val="18"/>
        </w:rPr>
        <w:footnoteRef/>
      </w:r>
      <w:r w:rsidRPr="009F62C6">
        <w:rPr>
          <w:rFonts w:cs="Calibri"/>
          <w:sz w:val="18"/>
          <w:szCs w:val="18"/>
        </w:rPr>
        <w:t xml:space="preserve"> Punkt 5 oświadczenia jest wykreślany, jeżeli oświadczenie składa Podmiot Współpracujący.</w:t>
      </w:r>
    </w:p>
  </w:footnote>
  <w:footnote w:id="16">
    <w:p w14:paraId="38F72404" w14:textId="77777777" w:rsidR="009F62C6" w:rsidRDefault="009F62C6" w:rsidP="009F62C6">
      <w:pPr>
        <w:pStyle w:val="Tekstprzypisudolnego"/>
      </w:pPr>
      <w:r>
        <w:rPr>
          <w:rStyle w:val="Odwoanieprzypisudolnego"/>
        </w:rPr>
        <w:footnoteRef/>
      </w:r>
      <w:r>
        <w:t xml:space="preserve"> </w:t>
      </w:r>
      <w:r w:rsidRPr="002E0709">
        <w:rPr>
          <w:sz w:val="18"/>
          <w:szCs w:val="18"/>
        </w:rPr>
        <w:t xml:space="preserve">Punkt </w:t>
      </w:r>
      <w:r>
        <w:rPr>
          <w:sz w:val="18"/>
          <w:szCs w:val="18"/>
        </w:rPr>
        <w:t>6</w:t>
      </w:r>
      <w:r w:rsidRPr="005E36CE">
        <w:rPr>
          <w:sz w:val="18"/>
          <w:szCs w:val="18"/>
        </w:rPr>
        <w:t xml:space="preserve"> oświadczenia jest wykreślany, jeżeli oświadczenie składa Podmiot Współpracujący.</w:t>
      </w:r>
    </w:p>
  </w:footnote>
  <w:footnote w:id="17">
    <w:p w14:paraId="7C2D7ED2"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8">
    <w:p w14:paraId="78674887" w14:textId="77777777" w:rsidR="009F62C6" w:rsidRDefault="009F62C6" w:rsidP="009F62C6">
      <w:pPr>
        <w:pStyle w:val="Tekstprzypisudolnego"/>
        <w:jc w:val="both"/>
      </w:pPr>
      <w:r w:rsidRPr="009F62C6">
        <w:rPr>
          <w:rStyle w:val="Odwoanieprzypisudolnego"/>
          <w:rFonts w:eastAsia="Yu Mincho"/>
          <w:sz w:val="18"/>
          <w:szCs w:val="18"/>
        </w:rPr>
        <w:footnoteRef/>
      </w:r>
      <w:r w:rsidRPr="002E0709">
        <w:rPr>
          <w:sz w:val="18"/>
          <w:szCs w:val="18"/>
        </w:rPr>
        <w:t xml:space="preserve"> Pozostawić oznaczenie podmiotu składającego oświadczenie. Niepotrzebne skreślić.</w:t>
      </w:r>
    </w:p>
  </w:footnote>
  <w:footnote w:id="19">
    <w:p w14:paraId="2D566831" w14:textId="77777777" w:rsidR="009F62C6" w:rsidRDefault="009F62C6" w:rsidP="009F62C6">
      <w:pPr>
        <w:pStyle w:val="Tekstprzypisudolnego"/>
      </w:pPr>
      <w:r>
        <w:rPr>
          <w:rStyle w:val="Odwoanieprzypisudolnego"/>
        </w:rPr>
        <w:footnoteRef/>
      </w:r>
      <w:r>
        <w:t xml:space="preserve"> </w:t>
      </w:r>
      <w:r w:rsidRPr="002E0709">
        <w:rPr>
          <w:sz w:val="18"/>
          <w:szCs w:val="18"/>
        </w:rPr>
        <w:t xml:space="preserve">Punkt </w:t>
      </w:r>
      <w:r>
        <w:rPr>
          <w:sz w:val="18"/>
          <w:szCs w:val="18"/>
        </w:rPr>
        <w:t>7</w:t>
      </w:r>
      <w:r w:rsidRPr="005E36CE">
        <w:rPr>
          <w:sz w:val="18"/>
          <w:szCs w:val="18"/>
        </w:rPr>
        <w:t xml:space="preserve"> oświadczenia jest wykreślany, jeżeli oświadczenie składa </w:t>
      </w:r>
      <w:r>
        <w:rPr>
          <w:sz w:val="18"/>
          <w:szCs w:val="18"/>
        </w:rPr>
        <w:t>Wykonawca/Członek Konsorcjum</w:t>
      </w:r>
      <w:r w:rsidRPr="005E36CE">
        <w:rPr>
          <w:sz w:val="18"/>
          <w:szCs w:val="18"/>
        </w:rPr>
        <w:t>.</w:t>
      </w:r>
    </w:p>
  </w:footnote>
  <w:footnote w:id="20">
    <w:p w14:paraId="66E7F119" w14:textId="77777777" w:rsidR="009F62C6" w:rsidRPr="00F66A8D" w:rsidRDefault="009F62C6" w:rsidP="009F62C6">
      <w:pPr>
        <w:pStyle w:val="Tekstprzypisudolnego"/>
        <w:rPr>
          <w:sz w:val="17"/>
          <w:szCs w:val="17"/>
        </w:rPr>
      </w:pPr>
      <w:r w:rsidRPr="00F66A8D">
        <w:rPr>
          <w:rStyle w:val="Odwoanieprzypisudolnego"/>
          <w:sz w:val="17"/>
          <w:szCs w:val="17"/>
        </w:rPr>
        <w:footnoteRef/>
      </w:r>
      <w:r w:rsidRPr="00F66A8D">
        <w:rPr>
          <w:sz w:val="17"/>
          <w:szCs w:val="17"/>
        </w:rPr>
        <w:t xml:space="preserve"> Punkt 8 oświadczenia jest wykreślany, jeżeli oświadczenie składa Podmiot Współpracujący.</w:t>
      </w:r>
    </w:p>
  </w:footnote>
  <w:footnote w:id="21">
    <w:p w14:paraId="6B1928FE" w14:textId="77777777" w:rsidR="009F62C6" w:rsidRPr="009F62C6" w:rsidRDefault="009F62C6" w:rsidP="009F62C6">
      <w:pPr>
        <w:pStyle w:val="Tekstprzypisudolnego"/>
        <w:jc w:val="both"/>
        <w:rPr>
          <w:rFonts w:cs="Calibri"/>
          <w:sz w:val="17"/>
          <w:szCs w:val="17"/>
        </w:rPr>
      </w:pPr>
      <w:r w:rsidRPr="009F62C6">
        <w:rPr>
          <w:rStyle w:val="Odwoanieprzypisudolnego"/>
          <w:rFonts w:eastAsia="Yu Mincho" w:cs="Calibri"/>
          <w:sz w:val="17"/>
          <w:szCs w:val="17"/>
        </w:rPr>
        <w:footnoteRef/>
      </w:r>
      <w:r w:rsidRPr="009F62C6">
        <w:rPr>
          <w:rFonts w:cs="Calibri"/>
          <w:sz w:val="17"/>
          <w:szCs w:val="17"/>
        </w:rPr>
        <w:t xml:space="preserve"> Pozostawić oznaczenie podmiotu składającego oświadczenie. Niepotrzebne skreślić.</w:t>
      </w:r>
    </w:p>
  </w:footnote>
  <w:footnote w:id="22">
    <w:p w14:paraId="3F467B1B" w14:textId="77777777" w:rsidR="009F62C6" w:rsidRPr="009F62C6" w:rsidRDefault="009F62C6" w:rsidP="009F62C6">
      <w:pPr>
        <w:pStyle w:val="Tekstprzypisudolnego"/>
        <w:jc w:val="both"/>
        <w:rPr>
          <w:rFonts w:cs="Calibri"/>
          <w:sz w:val="17"/>
          <w:szCs w:val="17"/>
        </w:rPr>
      </w:pPr>
      <w:r w:rsidRPr="009F62C6">
        <w:rPr>
          <w:rStyle w:val="Odwoanieprzypisudolnego"/>
          <w:rFonts w:eastAsia="Yu Mincho" w:cs="Calibri"/>
          <w:sz w:val="17"/>
          <w:szCs w:val="17"/>
        </w:rPr>
        <w:footnoteRef/>
      </w:r>
      <w:r w:rsidRPr="009F62C6">
        <w:rPr>
          <w:rFonts w:cs="Calibri"/>
          <w:sz w:val="17"/>
          <w:szCs w:val="17"/>
        </w:rPr>
        <w:t xml:space="preserve"> Pozostawić oznaczenie podmiotu składającego oświadczenie.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1628" w14:textId="4B219D72" w:rsidR="00FE6897" w:rsidRDefault="00FE68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086CF" w14:textId="63A20763" w:rsidR="00FE6897" w:rsidRDefault="00FE68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E91B3" w14:textId="54EAB4A9" w:rsidR="003F44CF" w:rsidRDefault="003F44CF">
    <w:pPr>
      <w:pStyle w:val="Nagwek"/>
      <w:rPr>
        <w:noProof/>
      </w:rPr>
    </w:pPr>
  </w:p>
  <w:p w14:paraId="78DD337D" w14:textId="77777777" w:rsidR="003A4212" w:rsidRDefault="003A42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136"/>
    <w:multiLevelType w:val="hybridMultilevel"/>
    <w:tmpl w:val="23945F48"/>
    <w:lvl w:ilvl="0" w:tplc="AFFCF2A0">
      <w:start w:val="1"/>
      <w:numFmt w:val="decimal"/>
      <w:pStyle w:val="Styl6"/>
      <w:lvlText w:val="%1."/>
      <w:lvlJc w:val="left"/>
      <w:pPr>
        <w:ind w:left="-370" w:hanging="360"/>
      </w:pPr>
      <w:rPr>
        <w:b w:val="0"/>
        <w:bCs/>
      </w:rPr>
    </w:lvl>
    <w:lvl w:ilvl="1" w:tplc="87E85076">
      <w:start w:val="1"/>
      <w:numFmt w:val="lowerLetter"/>
      <w:lvlText w:val="%2."/>
      <w:lvlJc w:val="left"/>
      <w:pPr>
        <w:ind w:left="350" w:hanging="360"/>
      </w:pPr>
    </w:lvl>
    <w:lvl w:ilvl="2" w:tplc="1F36D1BC">
      <w:start w:val="1"/>
      <w:numFmt w:val="lowerRoman"/>
      <w:lvlText w:val="%3."/>
      <w:lvlJc w:val="right"/>
      <w:pPr>
        <w:ind w:left="1070" w:hanging="180"/>
      </w:pPr>
    </w:lvl>
    <w:lvl w:ilvl="3" w:tplc="B48CFCDC">
      <w:start w:val="1"/>
      <w:numFmt w:val="decimal"/>
      <w:lvlText w:val="%4."/>
      <w:lvlJc w:val="left"/>
      <w:pPr>
        <w:ind w:left="1790" w:hanging="360"/>
      </w:pPr>
    </w:lvl>
    <w:lvl w:ilvl="4" w:tplc="1540BED0">
      <w:start w:val="1"/>
      <w:numFmt w:val="lowerLetter"/>
      <w:lvlText w:val="%5."/>
      <w:lvlJc w:val="left"/>
      <w:pPr>
        <w:ind w:left="2510" w:hanging="360"/>
      </w:pPr>
    </w:lvl>
    <w:lvl w:ilvl="5" w:tplc="D948245E">
      <w:start w:val="1"/>
      <w:numFmt w:val="lowerRoman"/>
      <w:lvlText w:val="%6."/>
      <w:lvlJc w:val="right"/>
      <w:pPr>
        <w:ind w:left="3230" w:hanging="180"/>
      </w:pPr>
    </w:lvl>
    <w:lvl w:ilvl="6" w:tplc="77E65440">
      <w:start w:val="1"/>
      <w:numFmt w:val="decimal"/>
      <w:lvlText w:val="%7."/>
      <w:lvlJc w:val="left"/>
      <w:pPr>
        <w:ind w:left="3950" w:hanging="360"/>
      </w:pPr>
    </w:lvl>
    <w:lvl w:ilvl="7" w:tplc="92EA7F8E">
      <w:start w:val="1"/>
      <w:numFmt w:val="lowerLetter"/>
      <w:lvlText w:val="%8."/>
      <w:lvlJc w:val="left"/>
      <w:pPr>
        <w:ind w:left="4670" w:hanging="360"/>
      </w:pPr>
    </w:lvl>
    <w:lvl w:ilvl="8" w:tplc="EE92FBE2">
      <w:start w:val="1"/>
      <w:numFmt w:val="lowerRoman"/>
      <w:lvlText w:val="%9."/>
      <w:lvlJc w:val="right"/>
      <w:pPr>
        <w:ind w:left="5390" w:hanging="180"/>
      </w:pPr>
    </w:lvl>
  </w:abstractNum>
  <w:abstractNum w:abstractNumId="1" w15:restartNumberingAfterBreak="0">
    <w:nsid w:val="03352E45"/>
    <w:multiLevelType w:val="multilevel"/>
    <w:tmpl w:val="F6A4B8BE"/>
    <w:styleLink w:val="WWNum251"/>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288" w:hanging="720"/>
      </w:pPr>
      <w:rPr>
        <w:rFonts w:hint="default"/>
        <w:b w:val="0"/>
        <w:bCs w:val="0"/>
      </w:rPr>
    </w:lvl>
    <w:lvl w:ilvl="3">
      <w:start w:val="1"/>
      <w:numFmt w:val="decimal"/>
      <w:pStyle w:val="Nagwek4"/>
      <w:lvlText w:val="%1.%2.%3.%4"/>
      <w:lvlJc w:val="left"/>
      <w:pPr>
        <w:ind w:left="2708"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052459AF"/>
    <w:multiLevelType w:val="hybridMultilevel"/>
    <w:tmpl w:val="C804C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C5715"/>
    <w:multiLevelType w:val="hybridMultilevel"/>
    <w:tmpl w:val="2918F716"/>
    <w:lvl w:ilvl="0" w:tplc="EF0063B6">
      <w:start w:val="1"/>
      <w:numFmt w:val="bullet"/>
      <w:lvlText w:val="-"/>
      <w:lvlJc w:val="left"/>
      <w:pPr>
        <w:ind w:left="1146" w:hanging="360"/>
      </w:pPr>
      <w:rPr>
        <w:rFonts w:ascii="Segoe UI" w:hAnsi="Segoe U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B3A524A"/>
    <w:multiLevelType w:val="hybridMultilevel"/>
    <w:tmpl w:val="64523E92"/>
    <w:lvl w:ilvl="0" w:tplc="07EAE7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41E27"/>
    <w:multiLevelType w:val="hybridMultilevel"/>
    <w:tmpl w:val="F9083B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BA2E6E"/>
    <w:multiLevelType w:val="hybridMultilevel"/>
    <w:tmpl w:val="F5C080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CB6551"/>
    <w:multiLevelType w:val="hybridMultilevel"/>
    <w:tmpl w:val="56BAB4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5506B4"/>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6242745"/>
    <w:multiLevelType w:val="hybridMultilevel"/>
    <w:tmpl w:val="5AF834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756DFB"/>
    <w:multiLevelType w:val="hybridMultilevel"/>
    <w:tmpl w:val="E91460F6"/>
    <w:lvl w:ilvl="0" w:tplc="82CC4784">
      <w:start w:val="1"/>
      <w:numFmt w:val="decimal"/>
      <w:lvlText w:val="%1."/>
      <w:lvlJc w:val="left"/>
      <w:pPr>
        <w:ind w:left="720" w:hanging="360"/>
      </w:pPr>
    </w:lvl>
    <w:lvl w:ilvl="1" w:tplc="0AE44BFC">
      <w:start w:val="1"/>
      <w:numFmt w:val="lowerLetter"/>
      <w:lvlText w:val="%2."/>
      <w:lvlJc w:val="left"/>
      <w:pPr>
        <w:ind w:left="1440" w:hanging="360"/>
      </w:pPr>
    </w:lvl>
    <w:lvl w:ilvl="2" w:tplc="9910A6CC">
      <w:start w:val="1"/>
      <w:numFmt w:val="lowerRoman"/>
      <w:lvlText w:val="%3."/>
      <w:lvlJc w:val="right"/>
      <w:pPr>
        <w:ind w:left="2160" w:hanging="180"/>
      </w:pPr>
    </w:lvl>
    <w:lvl w:ilvl="3" w:tplc="85A80F3A">
      <w:start w:val="1"/>
      <w:numFmt w:val="decimal"/>
      <w:lvlText w:val="%4."/>
      <w:lvlJc w:val="left"/>
      <w:pPr>
        <w:ind w:left="2880" w:hanging="360"/>
      </w:pPr>
    </w:lvl>
    <w:lvl w:ilvl="4" w:tplc="A6268FEA">
      <w:start w:val="1"/>
      <w:numFmt w:val="lowerLetter"/>
      <w:lvlText w:val="%5."/>
      <w:lvlJc w:val="left"/>
      <w:pPr>
        <w:ind w:left="3600" w:hanging="360"/>
      </w:pPr>
    </w:lvl>
    <w:lvl w:ilvl="5" w:tplc="7638D402">
      <w:start w:val="1"/>
      <w:numFmt w:val="lowerRoman"/>
      <w:lvlText w:val="%6."/>
      <w:lvlJc w:val="right"/>
      <w:pPr>
        <w:ind w:left="4320" w:hanging="180"/>
      </w:pPr>
    </w:lvl>
    <w:lvl w:ilvl="6" w:tplc="D32A7D2A">
      <w:start w:val="1"/>
      <w:numFmt w:val="decimal"/>
      <w:lvlText w:val="%7."/>
      <w:lvlJc w:val="left"/>
      <w:pPr>
        <w:ind w:left="5040" w:hanging="360"/>
      </w:pPr>
    </w:lvl>
    <w:lvl w:ilvl="7" w:tplc="377285C6">
      <w:start w:val="1"/>
      <w:numFmt w:val="lowerLetter"/>
      <w:lvlText w:val="%8."/>
      <w:lvlJc w:val="left"/>
      <w:pPr>
        <w:ind w:left="5760" w:hanging="360"/>
      </w:pPr>
    </w:lvl>
    <w:lvl w:ilvl="8" w:tplc="5CC43450">
      <w:start w:val="1"/>
      <w:numFmt w:val="lowerRoman"/>
      <w:lvlText w:val="%9."/>
      <w:lvlJc w:val="right"/>
      <w:pPr>
        <w:ind w:left="6480" w:hanging="180"/>
      </w:pPr>
    </w:lvl>
  </w:abstractNum>
  <w:abstractNum w:abstractNumId="11" w15:restartNumberingAfterBreak="0">
    <w:nsid w:val="19394968"/>
    <w:multiLevelType w:val="hybridMultilevel"/>
    <w:tmpl w:val="C0DE7B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962343"/>
    <w:multiLevelType w:val="hybridMultilevel"/>
    <w:tmpl w:val="97EA5CE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C7C698E"/>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1FCC7EDD"/>
    <w:multiLevelType w:val="hybridMultilevel"/>
    <w:tmpl w:val="807CAE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4072C0"/>
    <w:multiLevelType w:val="multilevel"/>
    <w:tmpl w:val="1F625C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006F88"/>
    <w:multiLevelType w:val="multilevel"/>
    <w:tmpl w:val="23664C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84049B"/>
    <w:multiLevelType w:val="hybridMultilevel"/>
    <w:tmpl w:val="CA62BA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BD0224"/>
    <w:multiLevelType w:val="hybridMultilevel"/>
    <w:tmpl w:val="160C2148"/>
    <w:lvl w:ilvl="0" w:tplc="7848C414">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E715F48"/>
    <w:multiLevelType w:val="hybridMultilevel"/>
    <w:tmpl w:val="F9BE9C96"/>
    <w:lvl w:ilvl="0" w:tplc="8ECCB382">
      <w:start w:val="1"/>
      <w:numFmt w:val="decimal"/>
      <w:lvlText w:val="%1)"/>
      <w:lvlJc w:val="left"/>
      <w:rPr>
        <w:b/>
        <w:bCs w:val="0"/>
      </w:rPr>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0" w15:restartNumberingAfterBreak="0">
    <w:nsid w:val="33167FA5"/>
    <w:multiLevelType w:val="multilevel"/>
    <w:tmpl w:val="CF3E14B0"/>
    <w:lvl w:ilvl="0">
      <w:start w:val="1"/>
      <w:numFmt w:val="decimal"/>
      <w:lvlText w:val="%1"/>
      <w:lvlJc w:val="left"/>
      <w:pPr>
        <w:ind w:left="999" w:hanging="432"/>
      </w:pPr>
      <w:rPr>
        <w:rFonts w:cs="Times New Roman" w:hint="default"/>
      </w:rPr>
    </w:lvl>
    <w:lvl w:ilvl="1">
      <w:start w:val="5"/>
      <w:numFmt w:val="decimal"/>
      <w:pStyle w:val="Styl3"/>
      <w:lvlText w:val="%1.%2"/>
      <w:lvlJc w:val="left"/>
      <w:pPr>
        <w:ind w:left="1143" w:hanging="576"/>
      </w:pPr>
      <w:rPr>
        <w:rFonts w:cs="Times New Roman" w:hint="default"/>
        <w:b w:val="0"/>
        <w:bCs/>
      </w:rPr>
    </w:lvl>
    <w:lvl w:ilvl="2">
      <w:start w:val="1"/>
      <w:numFmt w:val="decimal"/>
      <w:pStyle w:val="Styl1"/>
      <w:lvlText w:val="%1.%2.%3"/>
      <w:lvlJc w:val="left"/>
      <w:pPr>
        <w:ind w:left="1287" w:hanging="720"/>
      </w:pPr>
      <w:rPr>
        <w:rFonts w:cs="Times New Roman" w:hint="default"/>
        <w:b w:val="0"/>
        <w:bCs w:val="0"/>
        <w:i w:val="0"/>
        <w:iCs w:val="0"/>
        <w:sz w:val="22"/>
        <w:szCs w:val="22"/>
      </w:rPr>
    </w:lvl>
    <w:lvl w:ilvl="3">
      <w:start w:val="1"/>
      <w:numFmt w:val="decimal"/>
      <w:pStyle w:val="Styl2"/>
      <w:lvlText w:val="%1.%2.%3.%4"/>
      <w:lvlJc w:val="left"/>
      <w:pPr>
        <w:ind w:left="1431" w:hanging="864"/>
      </w:pPr>
      <w:rPr>
        <w:rFonts w:cs="Times New Roman" w:hint="default"/>
        <w:b w:val="0"/>
        <w:bCs/>
      </w:rPr>
    </w:lvl>
    <w:lvl w:ilvl="4">
      <w:start w:val="1"/>
      <w:numFmt w:val="decimal"/>
      <w:lvlText w:val="%1.%2.%3.%4.%5"/>
      <w:lvlJc w:val="left"/>
      <w:pPr>
        <w:ind w:left="1575" w:hanging="1008"/>
      </w:pPr>
      <w:rPr>
        <w:rFonts w:cs="Times New Roman" w:hint="default"/>
      </w:rPr>
    </w:lvl>
    <w:lvl w:ilvl="5">
      <w:start w:val="1"/>
      <w:numFmt w:val="decimal"/>
      <w:lvlText w:val="%1.%2.%3.%4.%5.%6"/>
      <w:lvlJc w:val="left"/>
      <w:pPr>
        <w:ind w:left="1719" w:hanging="1152"/>
      </w:pPr>
      <w:rPr>
        <w:rFonts w:cs="Times New Roman" w:hint="default"/>
      </w:rPr>
    </w:lvl>
    <w:lvl w:ilvl="6">
      <w:start w:val="1"/>
      <w:numFmt w:val="decimal"/>
      <w:lvlText w:val="%1.%2.%3.%4.%5.%6.%7"/>
      <w:lvlJc w:val="left"/>
      <w:pPr>
        <w:ind w:left="1863" w:hanging="1296"/>
      </w:pPr>
      <w:rPr>
        <w:rFonts w:cs="Times New Roman" w:hint="default"/>
      </w:rPr>
    </w:lvl>
    <w:lvl w:ilvl="7">
      <w:start w:val="1"/>
      <w:numFmt w:val="decimal"/>
      <w:lvlText w:val="%1.%2.%3.%4.%5.%6.%7.%8"/>
      <w:lvlJc w:val="left"/>
      <w:pPr>
        <w:ind w:left="2007" w:hanging="1440"/>
      </w:pPr>
      <w:rPr>
        <w:rFonts w:cs="Times New Roman" w:hint="default"/>
      </w:rPr>
    </w:lvl>
    <w:lvl w:ilvl="8">
      <w:start w:val="1"/>
      <w:numFmt w:val="decimal"/>
      <w:lvlText w:val="%1.%2.%3.%4.%5.%6.%7.%8.%9"/>
      <w:lvlJc w:val="left"/>
      <w:pPr>
        <w:ind w:left="2151" w:hanging="1584"/>
      </w:pPr>
      <w:rPr>
        <w:rFonts w:cs="Times New Roman" w:hint="default"/>
      </w:rPr>
    </w:lvl>
  </w:abstractNum>
  <w:abstractNum w:abstractNumId="21" w15:restartNumberingAfterBreak="0">
    <w:nsid w:val="3ACD7C92"/>
    <w:multiLevelType w:val="hybridMultilevel"/>
    <w:tmpl w:val="4A8A0354"/>
    <w:lvl w:ilvl="0" w:tplc="14462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A3900"/>
    <w:multiLevelType w:val="hybridMultilevel"/>
    <w:tmpl w:val="EB441C66"/>
    <w:lvl w:ilvl="0" w:tplc="0032FA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C1757"/>
    <w:multiLevelType w:val="hybridMultilevel"/>
    <w:tmpl w:val="1C78A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A04584"/>
    <w:multiLevelType w:val="hybridMultilevel"/>
    <w:tmpl w:val="226E4F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111AD5"/>
    <w:multiLevelType w:val="hybridMultilevel"/>
    <w:tmpl w:val="3DAC51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E2C367A"/>
    <w:multiLevelType w:val="hybridMultilevel"/>
    <w:tmpl w:val="4EDCD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7E2011"/>
    <w:multiLevelType w:val="multilevel"/>
    <w:tmpl w:val="3B7A4358"/>
    <w:lvl w:ilvl="0">
      <w:start w:val="1"/>
      <w:numFmt w:val="decimal"/>
      <w:pStyle w:val="Paragraf"/>
      <w:suff w:val="nothing"/>
      <w:lvlText w:val="§ %1."/>
      <w:lvlJc w:val="left"/>
      <w:pPr>
        <w:ind w:left="2127" w:firstLine="0"/>
      </w:pPr>
      <w:rPr>
        <w:rFonts w:hint="default"/>
        <w:b/>
        <w:bCs w:val="0"/>
        <w:sz w:val="18"/>
        <w:szCs w:val="1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C5F76D3"/>
    <w:multiLevelType w:val="hybridMultilevel"/>
    <w:tmpl w:val="7BC82D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F6C6F79"/>
    <w:multiLevelType w:val="hybridMultilevel"/>
    <w:tmpl w:val="F20C4AE4"/>
    <w:lvl w:ilvl="0" w:tplc="04150017">
      <w:start w:val="1"/>
      <w:numFmt w:val="lowerLetter"/>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1821288"/>
    <w:multiLevelType w:val="hybridMultilevel"/>
    <w:tmpl w:val="E08E4ED4"/>
    <w:lvl w:ilvl="0" w:tplc="6E2AE1DC">
      <w:numFmt w:val="decimal"/>
      <w:lvlText w:val=""/>
      <w:lvlJc w:val="left"/>
    </w:lvl>
    <w:lvl w:ilvl="1" w:tplc="427CE214">
      <w:numFmt w:val="decimal"/>
      <w:lvlText w:val=""/>
      <w:lvlJc w:val="left"/>
    </w:lvl>
    <w:lvl w:ilvl="2" w:tplc="C7CED64A">
      <w:numFmt w:val="decimal"/>
      <w:lvlText w:val=""/>
      <w:lvlJc w:val="left"/>
    </w:lvl>
    <w:lvl w:ilvl="3" w:tplc="883277CA">
      <w:numFmt w:val="decimal"/>
      <w:lvlText w:val=""/>
      <w:lvlJc w:val="left"/>
    </w:lvl>
    <w:lvl w:ilvl="4" w:tplc="0EE83D8A">
      <w:numFmt w:val="decimal"/>
      <w:lvlText w:val=""/>
      <w:lvlJc w:val="left"/>
    </w:lvl>
    <w:lvl w:ilvl="5" w:tplc="2C76003A">
      <w:numFmt w:val="decimal"/>
      <w:lvlText w:val=""/>
      <w:lvlJc w:val="left"/>
    </w:lvl>
    <w:lvl w:ilvl="6" w:tplc="0C1AA3A4">
      <w:numFmt w:val="decimal"/>
      <w:lvlText w:val=""/>
      <w:lvlJc w:val="left"/>
    </w:lvl>
    <w:lvl w:ilvl="7" w:tplc="4ACA95D0">
      <w:numFmt w:val="decimal"/>
      <w:lvlText w:val=""/>
      <w:lvlJc w:val="left"/>
    </w:lvl>
    <w:lvl w:ilvl="8" w:tplc="C6F2F038">
      <w:numFmt w:val="decimal"/>
      <w:lvlText w:val=""/>
      <w:lvlJc w:val="left"/>
    </w:lvl>
  </w:abstractNum>
  <w:abstractNum w:abstractNumId="31" w15:restartNumberingAfterBreak="0">
    <w:nsid w:val="628B488F"/>
    <w:multiLevelType w:val="hybridMultilevel"/>
    <w:tmpl w:val="B6CC53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954F5"/>
    <w:multiLevelType w:val="multilevel"/>
    <w:tmpl w:val="15BC2D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9410F7"/>
    <w:multiLevelType w:val="multilevel"/>
    <w:tmpl w:val="55A8A9CA"/>
    <w:lvl w:ilvl="0">
      <w:start w:val="1"/>
      <w:numFmt w:val="decimal"/>
      <w:lvlText w:val="%1."/>
      <w:lvlJc w:val="left"/>
      <w:pPr>
        <w:ind w:left="5824" w:hanging="360"/>
      </w:pPr>
    </w:lvl>
    <w:lvl w:ilvl="1">
      <w:start w:val="1"/>
      <w:numFmt w:val="decimal"/>
      <w:lvlText w:val="%2)"/>
      <w:lvlJc w:val="left"/>
      <w:pPr>
        <w:ind w:left="6544" w:hanging="360"/>
      </w:pPr>
    </w:lvl>
    <w:lvl w:ilvl="2">
      <w:start w:val="1"/>
      <w:numFmt w:val="lowerLetter"/>
      <w:lvlText w:val="%3)"/>
      <w:lvlJc w:val="left"/>
      <w:pPr>
        <w:ind w:left="7264" w:hanging="360"/>
      </w:pPr>
    </w:lvl>
    <w:lvl w:ilvl="3">
      <w:start w:val="1"/>
      <w:numFmt w:val="lowerRoman"/>
      <w:lvlText w:val="(%4)"/>
      <w:lvlJc w:val="left"/>
      <w:pPr>
        <w:ind w:left="7984" w:hanging="360"/>
      </w:pPr>
      <w:rPr>
        <w:rFonts w:hint="default"/>
      </w:rPr>
    </w:lvl>
    <w:lvl w:ilvl="4">
      <w:start w:val="1"/>
      <w:numFmt w:val="decimal"/>
      <w:lvlText w:val="%5."/>
      <w:lvlJc w:val="left"/>
      <w:pPr>
        <w:ind w:left="8704" w:hanging="360"/>
      </w:pPr>
    </w:lvl>
    <w:lvl w:ilvl="5">
      <w:start w:val="1"/>
      <w:numFmt w:val="decimal"/>
      <w:lvlText w:val="%6."/>
      <w:lvlJc w:val="left"/>
      <w:pPr>
        <w:ind w:left="9424" w:hanging="360"/>
      </w:pPr>
    </w:lvl>
    <w:lvl w:ilvl="6">
      <w:start w:val="1"/>
      <w:numFmt w:val="decimal"/>
      <w:lvlText w:val="%7."/>
      <w:lvlJc w:val="left"/>
      <w:pPr>
        <w:ind w:left="10144" w:hanging="360"/>
      </w:pPr>
    </w:lvl>
    <w:lvl w:ilvl="7">
      <w:start w:val="1"/>
      <w:numFmt w:val="decimal"/>
      <w:lvlText w:val="%8."/>
      <w:lvlJc w:val="left"/>
      <w:pPr>
        <w:ind w:left="10864" w:hanging="360"/>
      </w:pPr>
    </w:lvl>
    <w:lvl w:ilvl="8">
      <w:start w:val="1"/>
      <w:numFmt w:val="decimal"/>
      <w:lvlText w:val="%9."/>
      <w:lvlJc w:val="left"/>
      <w:pPr>
        <w:ind w:left="11584" w:hanging="360"/>
      </w:pPr>
    </w:lvl>
  </w:abstractNum>
  <w:abstractNum w:abstractNumId="34" w15:restartNumberingAfterBreak="0">
    <w:nsid w:val="711A30F5"/>
    <w:multiLevelType w:val="hybridMultilevel"/>
    <w:tmpl w:val="A48C022C"/>
    <w:lvl w:ilvl="0" w:tplc="EBD4CD54">
      <w:start w:val="1"/>
      <w:numFmt w:val="decimal"/>
      <w:lvlText w:val="%1."/>
      <w:lvlJc w:val="left"/>
      <w:pPr>
        <w:ind w:left="720" w:hanging="360"/>
      </w:pPr>
    </w:lvl>
    <w:lvl w:ilvl="1" w:tplc="AD02B4CA">
      <w:start w:val="1"/>
      <w:numFmt w:val="lowerLetter"/>
      <w:lvlText w:val="%2."/>
      <w:lvlJc w:val="left"/>
      <w:pPr>
        <w:ind w:left="1440" w:hanging="360"/>
      </w:pPr>
    </w:lvl>
    <w:lvl w:ilvl="2" w:tplc="1C0EC556">
      <w:start w:val="1"/>
      <w:numFmt w:val="lowerLetter"/>
      <w:lvlText w:val="%3."/>
      <w:lvlJc w:val="left"/>
      <w:pPr>
        <w:ind w:left="2160" w:hanging="180"/>
      </w:pPr>
    </w:lvl>
    <w:lvl w:ilvl="3" w:tplc="FB20B6E6">
      <w:start w:val="1"/>
      <w:numFmt w:val="decimal"/>
      <w:lvlText w:val="%4."/>
      <w:lvlJc w:val="left"/>
      <w:pPr>
        <w:ind w:left="2880" w:hanging="360"/>
      </w:pPr>
    </w:lvl>
    <w:lvl w:ilvl="4" w:tplc="2F9E0964">
      <w:start w:val="1"/>
      <w:numFmt w:val="lowerLetter"/>
      <w:lvlText w:val="%5."/>
      <w:lvlJc w:val="left"/>
      <w:pPr>
        <w:ind w:left="3600" w:hanging="360"/>
      </w:pPr>
    </w:lvl>
    <w:lvl w:ilvl="5" w:tplc="7D6619C8">
      <w:start w:val="1"/>
      <w:numFmt w:val="lowerRoman"/>
      <w:lvlText w:val="%6."/>
      <w:lvlJc w:val="right"/>
      <w:pPr>
        <w:ind w:left="4320" w:hanging="180"/>
      </w:pPr>
    </w:lvl>
    <w:lvl w:ilvl="6" w:tplc="70B89BC8">
      <w:start w:val="1"/>
      <w:numFmt w:val="decimal"/>
      <w:lvlText w:val="%7."/>
      <w:lvlJc w:val="left"/>
      <w:pPr>
        <w:ind w:left="5040" w:hanging="360"/>
      </w:pPr>
    </w:lvl>
    <w:lvl w:ilvl="7" w:tplc="DBD05CBE">
      <w:start w:val="1"/>
      <w:numFmt w:val="lowerLetter"/>
      <w:lvlText w:val="%8."/>
      <w:lvlJc w:val="left"/>
      <w:pPr>
        <w:ind w:left="5760" w:hanging="360"/>
      </w:pPr>
    </w:lvl>
    <w:lvl w:ilvl="8" w:tplc="752EEBCE">
      <w:start w:val="1"/>
      <w:numFmt w:val="lowerRoman"/>
      <w:lvlText w:val="%9."/>
      <w:lvlJc w:val="right"/>
      <w:pPr>
        <w:ind w:left="6480" w:hanging="180"/>
      </w:pPr>
    </w:lvl>
  </w:abstractNum>
  <w:abstractNum w:abstractNumId="35" w15:restartNumberingAfterBreak="0">
    <w:nsid w:val="71A87A5E"/>
    <w:multiLevelType w:val="hybridMultilevel"/>
    <w:tmpl w:val="96B04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442F0"/>
    <w:multiLevelType w:val="hybridMultilevel"/>
    <w:tmpl w:val="760649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37105EC"/>
    <w:multiLevelType w:val="multilevel"/>
    <w:tmpl w:val="D95896BE"/>
    <w:lvl w:ilvl="0">
      <w:start w:val="1"/>
      <w:numFmt w:val="decimal"/>
      <w:pStyle w:val="poziom1"/>
      <w:lvlText w:val="%1."/>
      <w:lvlJc w:val="left"/>
      <w:pPr>
        <w:tabs>
          <w:tab w:val="num" w:pos="851"/>
        </w:tabs>
        <w:ind w:left="851" w:hanging="851"/>
      </w:pPr>
      <w:rPr>
        <w:rFonts w:ascii="Calibri" w:hAnsi="Calibri" w:hint="default"/>
        <w:b/>
        <w:bCs w:val="0"/>
        <w:i w:val="0"/>
      </w:rPr>
    </w:lvl>
    <w:lvl w:ilvl="1">
      <w:start w:val="1"/>
      <w:numFmt w:val="decimal"/>
      <w:pStyle w:val="poziom2"/>
      <w:lvlText w:val="%1.%2"/>
      <w:lvlJc w:val="left"/>
      <w:pPr>
        <w:tabs>
          <w:tab w:val="num" w:pos="851"/>
        </w:tabs>
        <w:ind w:left="851" w:hanging="851"/>
      </w:pPr>
      <w:rPr>
        <w:rFonts w:asciiTheme="minorHAnsi" w:hAnsiTheme="minorHAnsi" w:cstheme="minorHAnsi" w:hint="default"/>
        <w:sz w:val="22"/>
        <w:szCs w:val="22"/>
      </w:rPr>
    </w:lvl>
    <w:lvl w:ilvl="2">
      <w:start w:val="1"/>
      <w:numFmt w:val="decimal"/>
      <w:pStyle w:val="poziom3"/>
      <w:lvlText w:val="(%3)"/>
      <w:lvlJc w:val="left"/>
      <w:pPr>
        <w:tabs>
          <w:tab w:val="num" w:pos="1276"/>
        </w:tabs>
        <w:ind w:left="1276" w:hanging="425"/>
      </w:pPr>
      <w:rPr>
        <w:rFonts w:hint="default"/>
        <w:b w:val="0"/>
        <w:bCs w:val="0"/>
        <w:i w:val="0"/>
        <w:iCs w:val="0"/>
      </w:rPr>
    </w:lvl>
    <w:lvl w:ilvl="3">
      <w:start w:val="1"/>
      <w:numFmt w:val="lowerLetter"/>
      <w:pStyle w:val="poziom4"/>
      <w:lvlText w:val="(%4)"/>
      <w:lvlJc w:val="left"/>
      <w:pPr>
        <w:tabs>
          <w:tab w:val="num" w:pos="1701"/>
        </w:tabs>
        <w:ind w:left="1701" w:hanging="425"/>
      </w:pPr>
      <w:rPr>
        <w:rFonts w:hint="default"/>
      </w:rPr>
    </w:lvl>
    <w:lvl w:ilvl="4">
      <w:start w:val="1"/>
      <w:numFmt w:val="lowerRoman"/>
      <w:pStyle w:val="poziom5"/>
      <w:lvlText w:val="(%5)"/>
      <w:lvlJc w:val="left"/>
      <w:pPr>
        <w:tabs>
          <w:tab w:val="num" w:pos="2126"/>
        </w:tabs>
        <w:ind w:left="2126" w:hanging="425"/>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791D231E"/>
    <w:multiLevelType w:val="hybridMultilevel"/>
    <w:tmpl w:val="C50880F2"/>
    <w:lvl w:ilvl="0" w:tplc="0415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C743003"/>
    <w:multiLevelType w:val="hybridMultilevel"/>
    <w:tmpl w:val="2EE8E89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251695978">
    <w:abstractNumId w:val="0"/>
  </w:num>
  <w:num w:numId="2" w16cid:durableId="70860261">
    <w:abstractNumId w:val="10"/>
  </w:num>
  <w:num w:numId="3" w16cid:durableId="871185211">
    <w:abstractNumId w:val="32"/>
  </w:num>
  <w:num w:numId="4" w16cid:durableId="814105430">
    <w:abstractNumId w:val="32"/>
    <w:lvlOverride w:ilvl="0">
      <w:startOverride w:val="1"/>
    </w:lvlOverride>
  </w:num>
  <w:num w:numId="5" w16cid:durableId="1845392333">
    <w:abstractNumId w:val="30"/>
  </w:num>
  <w:num w:numId="6" w16cid:durableId="1057970484">
    <w:abstractNumId w:val="19"/>
  </w:num>
  <w:num w:numId="7" w16cid:durableId="1717659642">
    <w:abstractNumId w:val="8"/>
  </w:num>
  <w:num w:numId="8" w16cid:durableId="754784430">
    <w:abstractNumId w:val="14"/>
  </w:num>
  <w:num w:numId="9" w16cid:durableId="2108456195">
    <w:abstractNumId w:val="26"/>
  </w:num>
  <w:num w:numId="10" w16cid:durableId="544374332">
    <w:abstractNumId w:val="17"/>
  </w:num>
  <w:num w:numId="11" w16cid:durableId="170611255">
    <w:abstractNumId w:val="24"/>
  </w:num>
  <w:num w:numId="12" w16cid:durableId="1295989236">
    <w:abstractNumId w:val="39"/>
  </w:num>
  <w:num w:numId="13" w16cid:durableId="1957565845">
    <w:abstractNumId w:val="36"/>
  </w:num>
  <w:num w:numId="14" w16cid:durableId="619608863">
    <w:abstractNumId w:val="2"/>
  </w:num>
  <w:num w:numId="15" w16cid:durableId="436676380">
    <w:abstractNumId w:val="11"/>
  </w:num>
  <w:num w:numId="16" w16cid:durableId="188879772">
    <w:abstractNumId w:val="35"/>
  </w:num>
  <w:num w:numId="17" w16cid:durableId="1811750976">
    <w:abstractNumId w:val="7"/>
  </w:num>
  <w:num w:numId="18" w16cid:durableId="2001420500">
    <w:abstractNumId w:val="6"/>
  </w:num>
  <w:num w:numId="19" w16cid:durableId="1270772372">
    <w:abstractNumId w:val="9"/>
  </w:num>
  <w:num w:numId="20" w16cid:durableId="1716003821">
    <w:abstractNumId w:val="5"/>
  </w:num>
  <w:num w:numId="21" w16cid:durableId="1884754153">
    <w:abstractNumId w:val="28"/>
  </w:num>
  <w:num w:numId="22" w16cid:durableId="2047633691">
    <w:abstractNumId w:val="1"/>
    <w:lvlOverride w:ilvl="0">
      <w:lvl w:ilvl="0">
        <w:start w:val="1"/>
        <w:numFmt w:val="decimal"/>
        <w:pStyle w:val="Nagwek1"/>
        <w:lvlText w:val="%1"/>
        <w:lvlJc w:val="left"/>
        <w:pPr>
          <w:ind w:left="432" w:hanging="432"/>
        </w:pPr>
        <w:rPr>
          <w:rFonts w:asciiTheme="minorHAnsi" w:hAnsiTheme="minorHAnsi" w:cstheme="minorHAnsi" w:hint="default"/>
          <w:b/>
          <w:bCs/>
        </w:rPr>
      </w:lvl>
    </w:lvlOverride>
  </w:num>
  <w:num w:numId="23" w16cid:durableId="1230309805">
    <w:abstractNumId w:val="1"/>
  </w:num>
  <w:num w:numId="24" w16cid:durableId="2109232836">
    <w:abstractNumId w:val="27"/>
  </w:num>
  <w:num w:numId="25" w16cid:durableId="1302466265">
    <w:abstractNumId w:val="33"/>
  </w:num>
  <w:num w:numId="26" w16cid:durableId="1890800595">
    <w:abstractNumId w:val="20"/>
  </w:num>
  <w:num w:numId="27" w16cid:durableId="821392072">
    <w:abstractNumId w:val="21"/>
  </w:num>
  <w:num w:numId="28" w16cid:durableId="1062098438">
    <w:abstractNumId w:val="22"/>
  </w:num>
  <w:num w:numId="29" w16cid:durableId="2028094649">
    <w:abstractNumId w:val="29"/>
  </w:num>
  <w:num w:numId="30" w16cid:durableId="1348604663">
    <w:abstractNumId w:val="15"/>
  </w:num>
  <w:num w:numId="31" w16cid:durableId="1512838641">
    <w:abstractNumId w:val="16"/>
  </w:num>
  <w:num w:numId="32" w16cid:durableId="1246065543">
    <w:abstractNumId w:val="34"/>
  </w:num>
  <w:num w:numId="33" w16cid:durableId="1606502628">
    <w:abstractNumId w:val="3"/>
  </w:num>
  <w:num w:numId="34" w16cid:durableId="479465926">
    <w:abstractNumId w:val="25"/>
  </w:num>
  <w:num w:numId="35" w16cid:durableId="635332922">
    <w:abstractNumId w:val="12"/>
  </w:num>
  <w:num w:numId="36" w16cid:durableId="1149518981">
    <w:abstractNumId w:val="31"/>
  </w:num>
  <w:num w:numId="37" w16cid:durableId="1101803026">
    <w:abstractNumId w:val="13"/>
  </w:num>
  <w:num w:numId="38" w16cid:durableId="1564021410">
    <w:abstractNumId w:val="37"/>
  </w:num>
  <w:num w:numId="39" w16cid:durableId="1835608346">
    <w:abstractNumId w:val="38"/>
  </w:num>
  <w:num w:numId="40" w16cid:durableId="709496967">
    <w:abstractNumId w:val="18"/>
  </w:num>
  <w:num w:numId="41" w16cid:durableId="1994681468">
    <w:abstractNumId w:val="23"/>
  </w:num>
  <w:num w:numId="42" w16cid:durableId="43464136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5F"/>
    <w:rsid w:val="00002E32"/>
    <w:rsid w:val="00020161"/>
    <w:rsid w:val="00020EDE"/>
    <w:rsid w:val="000211C9"/>
    <w:rsid w:val="0002131B"/>
    <w:rsid w:val="0002328F"/>
    <w:rsid w:val="00024B06"/>
    <w:rsid w:val="00027594"/>
    <w:rsid w:val="000306C7"/>
    <w:rsid w:val="00035C58"/>
    <w:rsid w:val="000412B2"/>
    <w:rsid w:val="00043305"/>
    <w:rsid w:val="0004753E"/>
    <w:rsid w:val="00047E66"/>
    <w:rsid w:val="00051C65"/>
    <w:rsid w:val="00066F1E"/>
    <w:rsid w:val="000714D0"/>
    <w:rsid w:val="000744F9"/>
    <w:rsid w:val="00074DD0"/>
    <w:rsid w:val="00084278"/>
    <w:rsid w:val="00091104"/>
    <w:rsid w:val="00094D5F"/>
    <w:rsid w:val="00096E85"/>
    <w:rsid w:val="000A08BB"/>
    <w:rsid w:val="000A184E"/>
    <w:rsid w:val="000C1B0F"/>
    <w:rsid w:val="000C6A17"/>
    <w:rsid w:val="000C7519"/>
    <w:rsid w:val="000D0B70"/>
    <w:rsid w:val="000D135A"/>
    <w:rsid w:val="000D6D2D"/>
    <w:rsid w:val="000D7991"/>
    <w:rsid w:val="000E09C4"/>
    <w:rsid w:val="000E1245"/>
    <w:rsid w:val="000E5B90"/>
    <w:rsid w:val="000E6B31"/>
    <w:rsid w:val="000F3CEA"/>
    <w:rsid w:val="00111018"/>
    <w:rsid w:val="00114E27"/>
    <w:rsid w:val="00115D5B"/>
    <w:rsid w:val="00123088"/>
    <w:rsid w:val="001233CB"/>
    <w:rsid w:val="00123F67"/>
    <w:rsid w:val="0012712E"/>
    <w:rsid w:val="00131197"/>
    <w:rsid w:val="001367F1"/>
    <w:rsid w:val="0014139E"/>
    <w:rsid w:val="00142716"/>
    <w:rsid w:val="00143180"/>
    <w:rsid w:val="00152B0A"/>
    <w:rsid w:val="00167D2E"/>
    <w:rsid w:val="001772EB"/>
    <w:rsid w:val="00191126"/>
    <w:rsid w:val="001922AA"/>
    <w:rsid w:val="001A13B1"/>
    <w:rsid w:val="001A5676"/>
    <w:rsid w:val="001A6B0D"/>
    <w:rsid w:val="001C5679"/>
    <w:rsid w:val="001C7C3A"/>
    <w:rsid w:val="001D5B87"/>
    <w:rsid w:val="001E5062"/>
    <w:rsid w:val="001E6043"/>
    <w:rsid w:val="001E6CCD"/>
    <w:rsid w:val="001F0B8F"/>
    <w:rsid w:val="001F3653"/>
    <w:rsid w:val="001F51E6"/>
    <w:rsid w:val="001F7A7D"/>
    <w:rsid w:val="00202B0F"/>
    <w:rsid w:val="0020390B"/>
    <w:rsid w:val="002046A9"/>
    <w:rsid w:val="0020526F"/>
    <w:rsid w:val="0020665B"/>
    <w:rsid w:val="00207DC2"/>
    <w:rsid w:val="00212AD3"/>
    <w:rsid w:val="00212DFB"/>
    <w:rsid w:val="002262AD"/>
    <w:rsid w:val="002270F2"/>
    <w:rsid w:val="00230CE0"/>
    <w:rsid w:val="00235833"/>
    <w:rsid w:val="002366F2"/>
    <w:rsid w:val="0023726E"/>
    <w:rsid w:val="00240A6E"/>
    <w:rsid w:val="0024199A"/>
    <w:rsid w:val="00244B37"/>
    <w:rsid w:val="0024704A"/>
    <w:rsid w:val="002505C1"/>
    <w:rsid w:val="00254629"/>
    <w:rsid w:val="00255362"/>
    <w:rsid w:val="0025647B"/>
    <w:rsid w:val="00263E04"/>
    <w:rsid w:val="00266F9E"/>
    <w:rsid w:val="002723C2"/>
    <w:rsid w:val="00281869"/>
    <w:rsid w:val="0028292F"/>
    <w:rsid w:val="002A18E9"/>
    <w:rsid w:val="002A1DC0"/>
    <w:rsid w:val="002A2BCE"/>
    <w:rsid w:val="002A4E7E"/>
    <w:rsid w:val="002A541A"/>
    <w:rsid w:val="002B4597"/>
    <w:rsid w:val="002B61C0"/>
    <w:rsid w:val="002B632A"/>
    <w:rsid w:val="002E510B"/>
    <w:rsid w:val="002E6D9E"/>
    <w:rsid w:val="002E7B4B"/>
    <w:rsid w:val="002F1F35"/>
    <w:rsid w:val="002F3AF8"/>
    <w:rsid w:val="002F56F4"/>
    <w:rsid w:val="002F67DD"/>
    <w:rsid w:val="002F72B5"/>
    <w:rsid w:val="00313997"/>
    <w:rsid w:val="00313A55"/>
    <w:rsid w:val="0032054C"/>
    <w:rsid w:val="003279A2"/>
    <w:rsid w:val="0033277C"/>
    <w:rsid w:val="00334DB4"/>
    <w:rsid w:val="003456D9"/>
    <w:rsid w:val="00346290"/>
    <w:rsid w:val="003464B5"/>
    <w:rsid w:val="00354CCD"/>
    <w:rsid w:val="00361303"/>
    <w:rsid w:val="003674E6"/>
    <w:rsid w:val="00371AF9"/>
    <w:rsid w:val="00373194"/>
    <w:rsid w:val="00374CE6"/>
    <w:rsid w:val="00375379"/>
    <w:rsid w:val="00377891"/>
    <w:rsid w:val="00384C1A"/>
    <w:rsid w:val="003A1949"/>
    <w:rsid w:val="003A4212"/>
    <w:rsid w:val="003A77AA"/>
    <w:rsid w:val="003B07E4"/>
    <w:rsid w:val="003B6490"/>
    <w:rsid w:val="003C414D"/>
    <w:rsid w:val="003C5996"/>
    <w:rsid w:val="003D1D6F"/>
    <w:rsid w:val="003D6F69"/>
    <w:rsid w:val="003E1736"/>
    <w:rsid w:val="003E302C"/>
    <w:rsid w:val="003E4BE0"/>
    <w:rsid w:val="003E5F8C"/>
    <w:rsid w:val="003E63BD"/>
    <w:rsid w:val="003F00B5"/>
    <w:rsid w:val="003F1642"/>
    <w:rsid w:val="003F44CF"/>
    <w:rsid w:val="003F627E"/>
    <w:rsid w:val="00401C0B"/>
    <w:rsid w:val="00407359"/>
    <w:rsid w:val="00410572"/>
    <w:rsid w:val="00413335"/>
    <w:rsid w:val="00414E18"/>
    <w:rsid w:val="004260C5"/>
    <w:rsid w:val="004260FC"/>
    <w:rsid w:val="0043218C"/>
    <w:rsid w:val="00435734"/>
    <w:rsid w:val="004361FD"/>
    <w:rsid w:val="00440EF8"/>
    <w:rsid w:val="00454842"/>
    <w:rsid w:val="00455BFB"/>
    <w:rsid w:val="00455ECA"/>
    <w:rsid w:val="00463488"/>
    <w:rsid w:val="0047354A"/>
    <w:rsid w:val="004743C4"/>
    <w:rsid w:val="00476068"/>
    <w:rsid w:val="00492E1F"/>
    <w:rsid w:val="00496E8C"/>
    <w:rsid w:val="004C11EE"/>
    <w:rsid w:val="004C165D"/>
    <w:rsid w:val="004C2D91"/>
    <w:rsid w:val="004C332E"/>
    <w:rsid w:val="004C5C9A"/>
    <w:rsid w:val="004D4DF7"/>
    <w:rsid w:val="004E26F3"/>
    <w:rsid w:val="004E57D9"/>
    <w:rsid w:val="004F3DDB"/>
    <w:rsid w:val="005024F2"/>
    <w:rsid w:val="00503514"/>
    <w:rsid w:val="00504F86"/>
    <w:rsid w:val="00512163"/>
    <w:rsid w:val="00521437"/>
    <w:rsid w:val="00530EF2"/>
    <w:rsid w:val="00532AE5"/>
    <w:rsid w:val="00543F49"/>
    <w:rsid w:val="00544EB6"/>
    <w:rsid w:val="00553A82"/>
    <w:rsid w:val="00577D77"/>
    <w:rsid w:val="00580EF6"/>
    <w:rsid w:val="00592D8A"/>
    <w:rsid w:val="005978A9"/>
    <w:rsid w:val="00597CD9"/>
    <w:rsid w:val="005A1248"/>
    <w:rsid w:val="005A16ED"/>
    <w:rsid w:val="005A1C3E"/>
    <w:rsid w:val="005A29E5"/>
    <w:rsid w:val="005B1700"/>
    <w:rsid w:val="005B1B26"/>
    <w:rsid w:val="005B4EB5"/>
    <w:rsid w:val="005B6934"/>
    <w:rsid w:val="005C5480"/>
    <w:rsid w:val="005C72B9"/>
    <w:rsid w:val="005D088C"/>
    <w:rsid w:val="005D098E"/>
    <w:rsid w:val="005D0C73"/>
    <w:rsid w:val="005D7B9F"/>
    <w:rsid w:val="005E148F"/>
    <w:rsid w:val="005E2346"/>
    <w:rsid w:val="005F2C40"/>
    <w:rsid w:val="00600C0A"/>
    <w:rsid w:val="00600C1D"/>
    <w:rsid w:val="006017C0"/>
    <w:rsid w:val="006023B0"/>
    <w:rsid w:val="006046F9"/>
    <w:rsid w:val="006102C4"/>
    <w:rsid w:val="006213CE"/>
    <w:rsid w:val="00644D3E"/>
    <w:rsid w:val="00653E67"/>
    <w:rsid w:val="00656A03"/>
    <w:rsid w:val="00662BB6"/>
    <w:rsid w:val="00663239"/>
    <w:rsid w:val="0066418F"/>
    <w:rsid w:val="0066643B"/>
    <w:rsid w:val="006677B6"/>
    <w:rsid w:val="00680B51"/>
    <w:rsid w:val="006821E9"/>
    <w:rsid w:val="006917C9"/>
    <w:rsid w:val="00693A68"/>
    <w:rsid w:val="00694528"/>
    <w:rsid w:val="006A0888"/>
    <w:rsid w:val="006A1CB5"/>
    <w:rsid w:val="006B255A"/>
    <w:rsid w:val="006B47E2"/>
    <w:rsid w:val="006D289D"/>
    <w:rsid w:val="006D6F78"/>
    <w:rsid w:val="006E0045"/>
    <w:rsid w:val="006E06B2"/>
    <w:rsid w:val="006E19BA"/>
    <w:rsid w:val="006E571D"/>
    <w:rsid w:val="006E7C1A"/>
    <w:rsid w:val="006F2D2D"/>
    <w:rsid w:val="006F7C55"/>
    <w:rsid w:val="007020A6"/>
    <w:rsid w:val="00704E39"/>
    <w:rsid w:val="0072009F"/>
    <w:rsid w:val="00734E8D"/>
    <w:rsid w:val="00734F41"/>
    <w:rsid w:val="00736028"/>
    <w:rsid w:val="0073781D"/>
    <w:rsid w:val="007401A2"/>
    <w:rsid w:val="00742684"/>
    <w:rsid w:val="00747213"/>
    <w:rsid w:val="00753116"/>
    <w:rsid w:val="00753A28"/>
    <w:rsid w:val="00754DD9"/>
    <w:rsid w:val="007565E3"/>
    <w:rsid w:val="00767F0B"/>
    <w:rsid w:val="00773445"/>
    <w:rsid w:val="00774AE4"/>
    <w:rsid w:val="00775CF4"/>
    <w:rsid w:val="007820A9"/>
    <w:rsid w:val="0078446D"/>
    <w:rsid w:val="00792F37"/>
    <w:rsid w:val="00794189"/>
    <w:rsid w:val="007A1EEA"/>
    <w:rsid w:val="007A6249"/>
    <w:rsid w:val="007B5888"/>
    <w:rsid w:val="007C3058"/>
    <w:rsid w:val="007C5E2C"/>
    <w:rsid w:val="007C5EA7"/>
    <w:rsid w:val="007C6957"/>
    <w:rsid w:val="007D1DC4"/>
    <w:rsid w:val="007E70D6"/>
    <w:rsid w:val="007E746E"/>
    <w:rsid w:val="007F4E15"/>
    <w:rsid w:val="0081563D"/>
    <w:rsid w:val="00820ED0"/>
    <w:rsid w:val="00827ABB"/>
    <w:rsid w:val="00831155"/>
    <w:rsid w:val="008348B5"/>
    <w:rsid w:val="00835192"/>
    <w:rsid w:val="00835332"/>
    <w:rsid w:val="0084047A"/>
    <w:rsid w:val="00841A96"/>
    <w:rsid w:val="008423C9"/>
    <w:rsid w:val="00842C6E"/>
    <w:rsid w:val="00847BD4"/>
    <w:rsid w:val="00852621"/>
    <w:rsid w:val="0086705F"/>
    <w:rsid w:val="0086739D"/>
    <w:rsid w:val="0087077A"/>
    <w:rsid w:val="00874319"/>
    <w:rsid w:val="00884ED1"/>
    <w:rsid w:val="00891704"/>
    <w:rsid w:val="00892F6E"/>
    <w:rsid w:val="00895116"/>
    <w:rsid w:val="00896DBB"/>
    <w:rsid w:val="008A7ECB"/>
    <w:rsid w:val="008B2545"/>
    <w:rsid w:val="008B6581"/>
    <w:rsid w:val="008C45A7"/>
    <w:rsid w:val="008C628D"/>
    <w:rsid w:val="008D0159"/>
    <w:rsid w:val="008D145E"/>
    <w:rsid w:val="008D59C2"/>
    <w:rsid w:val="008D61E6"/>
    <w:rsid w:val="008D6B46"/>
    <w:rsid w:val="008E12A0"/>
    <w:rsid w:val="008E13C0"/>
    <w:rsid w:val="008F08FC"/>
    <w:rsid w:val="008F54A1"/>
    <w:rsid w:val="0090326D"/>
    <w:rsid w:val="00904042"/>
    <w:rsid w:val="0090696D"/>
    <w:rsid w:val="00911EA4"/>
    <w:rsid w:val="00917FAC"/>
    <w:rsid w:val="00921AA3"/>
    <w:rsid w:val="009221E5"/>
    <w:rsid w:val="0092227B"/>
    <w:rsid w:val="00925454"/>
    <w:rsid w:val="00925720"/>
    <w:rsid w:val="00925DD6"/>
    <w:rsid w:val="00927BD3"/>
    <w:rsid w:val="009308CD"/>
    <w:rsid w:val="00936F63"/>
    <w:rsid w:val="009424E2"/>
    <w:rsid w:val="0094773B"/>
    <w:rsid w:val="009479D3"/>
    <w:rsid w:val="00954AF5"/>
    <w:rsid w:val="00955704"/>
    <w:rsid w:val="00960146"/>
    <w:rsid w:val="0096254E"/>
    <w:rsid w:val="00964DC7"/>
    <w:rsid w:val="00965C04"/>
    <w:rsid w:val="00970405"/>
    <w:rsid w:val="00971288"/>
    <w:rsid w:val="00972076"/>
    <w:rsid w:val="00972A89"/>
    <w:rsid w:val="00982FEB"/>
    <w:rsid w:val="00995632"/>
    <w:rsid w:val="009959DB"/>
    <w:rsid w:val="009A1B93"/>
    <w:rsid w:val="009A4F01"/>
    <w:rsid w:val="009A5C00"/>
    <w:rsid w:val="009B0803"/>
    <w:rsid w:val="009B0813"/>
    <w:rsid w:val="009B26D5"/>
    <w:rsid w:val="009B2B93"/>
    <w:rsid w:val="009C0060"/>
    <w:rsid w:val="009C66D9"/>
    <w:rsid w:val="009D438A"/>
    <w:rsid w:val="009E1139"/>
    <w:rsid w:val="009F1DDB"/>
    <w:rsid w:val="009F2BB8"/>
    <w:rsid w:val="009F62C6"/>
    <w:rsid w:val="009F7ECE"/>
    <w:rsid w:val="00A0063C"/>
    <w:rsid w:val="00A120B9"/>
    <w:rsid w:val="00A13C19"/>
    <w:rsid w:val="00A20719"/>
    <w:rsid w:val="00A241F8"/>
    <w:rsid w:val="00A30EAB"/>
    <w:rsid w:val="00A376DC"/>
    <w:rsid w:val="00A631A0"/>
    <w:rsid w:val="00A65402"/>
    <w:rsid w:val="00A66EA4"/>
    <w:rsid w:val="00A67A4C"/>
    <w:rsid w:val="00A760E3"/>
    <w:rsid w:val="00A8102E"/>
    <w:rsid w:val="00A8373D"/>
    <w:rsid w:val="00A84053"/>
    <w:rsid w:val="00A84CA4"/>
    <w:rsid w:val="00A92CDD"/>
    <w:rsid w:val="00AA2739"/>
    <w:rsid w:val="00AB5A6C"/>
    <w:rsid w:val="00AC13F4"/>
    <w:rsid w:val="00AC1D05"/>
    <w:rsid w:val="00AC4210"/>
    <w:rsid w:val="00AC4642"/>
    <w:rsid w:val="00AC625E"/>
    <w:rsid w:val="00AD23DB"/>
    <w:rsid w:val="00AD3F5F"/>
    <w:rsid w:val="00AE2280"/>
    <w:rsid w:val="00AE4005"/>
    <w:rsid w:val="00AE5AD5"/>
    <w:rsid w:val="00AF0BBA"/>
    <w:rsid w:val="00AF4967"/>
    <w:rsid w:val="00AF537E"/>
    <w:rsid w:val="00AF62E4"/>
    <w:rsid w:val="00B067BA"/>
    <w:rsid w:val="00B103DB"/>
    <w:rsid w:val="00B26C7C"/>
    <w:rsid w:val="00B32B39"/>
    <w:rsid w:val="00B434BC"/>
    <w:rsid w:val="00B43A65"/>
    <w:rsid w:val="00B466BF"/>
    <w:rsid w:val="00B5054F"/>
    <w:rsid w:val="00B57FA9"/>
    <w:rsid w:val="00B73387"/>
    <w:rsid w:val="00B74D55"/>
    <w:rsid w:val="00B84446"/>
    <w:rsid w:val="00B911DE"/>
    <w:rsid w:val="00B95063"/>
    <w:rsid w:val="00BA0A83"/>
    <w:rsid w:val="00BA165D"/>
    <w:rsid w:val="00BA3563"/>
    <w:rsid w:val="00BB540A"/>
    <w:rsid w:val="00BB58B3"/>
    <w:rsid w:val="00BC3CEE"/>
    <w:rsid w:val="00BC7905"/>
    <w:rsid w:val="00BC7C5A"/>
    <w:rsid w:val="00BD1122"/>
    <w:rsid w:val="00BD2CFD"/>
    <w:rsid w:val="00BD4FE6"/>
    <w:rsid w:val="00BE16CD"/>
    <w:rsid w:val="00BE3A36"/>
    <w:rsid w:val="00BE59AE"/>
    <w:rsid w:val="00BF0AFC"/>
    <w:rsid w:val="00BF284D"/>
    <w:rsid w:val="00C13397"/>
    <w:rsid w:val="00C23405"/>
    <w:rsid w:val="00C24F82"/>
    <w:rsid w:val="00C32D30"/>
    <w:rsid w:val="00C46D35"/>
    <w:rsid w:val="00C50668"/>
    <w:rsid w:val="00C5525B"/>
    <w:rsid w:val="00C552E5"/>
    <w:rsid w:val="00C62BFD"/>
    <w:rsid w:val="00C637C7"/>
    <w:rsid w:val="00C6732F"/>
    <w:rsid w:val="00C75C55"/>
    <w:rsid w:val="00C75FB3"/>
    <w:rsid w:val="00C8123E"/>
    <w:rsid w:val="00CA46E4"/>
    <w:rsid w:val="00CB5853"/>
    <w:rsid w:val="00CE01D9"/>
    <w:rsid w:val="00CE371E"/>
    <w:rsid w:val="00CE4E5F"/>
    <w:rsid w:val="00CF20BD"/>
    <w:rsid w:val="00CF26FA"/>
    <w:rsid w:val="00D01F8D"/>
    <w:rsid w:val="00D07035"/>
    <w:rsid w:val="00D1219D"/>
    <w:rsid w:val="00D1763E"/>
    <w:rsid w:val="00D23C87"/>
    <w:rsid w:val="00D27DD0"/>
    <w:rsid w:val="00D31E1A"/>
    <w:rsid w:val="00D40CDC"/>
    <w:rsid w:val="00D43088"/>
    <w:rsid w:val="00D448EE"/>
    <w:rsid w:val="00D45B01"/>
    <w:rsid w:val="00D51703"/>
    <w:rsid w:val="00D519A8"/>
    <w:rsid w:val="00D51BE8"/>
    <w:rsid w:val="00D51DB1"/>
    <w:rsid w:val="00D51E5A"/>
    <w:rsid w:val="00D52D22"/>
    <w:rsid w:val="00D5772A"/>
    <w:rsid w:val="00D70D6B"/>
    <w:rsid w:val="00D744BC"/>
    <w:rsid w:val="00D820B0"/>
    <w:rsid w:val="00D85C92"/>
    <w:rsid w:val="00D86011"/>
    <w:rsid w:val="00DA383F"/>
    <w:rsid w:val="00DA609E"/>
    <w:rsid w:val="00DA6B37"/>
    <w:rsid w:val="00DA7D98"/>
    <w:rsid w:val="00DB0CF3"/>
    <w:rsid w:val="00DB413D"/>
    <w:rsid w:val="00DC07B6"/>
    <w:rsid w:val="00DC5A58"/>
    <w:rsid w:val="00DC72B7"/>
    <w:rsid w:val="00DD083B"/>
    <w:rsid w:val="00DD0CDB"/>
    <w:rsid w:val="00DE0954"/>
    <w:rsid w:val="00DE0B4D"/>
    <w:rsid w:val="00DF1BEE"/>
    <w:rsid w:val="00DF525E"/>
    <w:rsid w:val="00DF767C"/>
    <w:rsid w:val="00E004FE"/>
    <w:rsid w:val="00E01A51"/>
    <w:rsid w:val="00E06E11"/>
    <w:rsid w:val="00E12C18"/>
    <w:rsid w:val="00E147B0"/>
    <w:rsid w:val="00E14DDA"/>
    <w:rsid w:val="00E31AB1"/>
    <w:rsid w:val="00E342CA"/>
    <w:rsid w:val="00E44ABA"/>
    <w:rsid w:val="00E5094B"/>
    <w:rsid w:val="00E50978"/>
    <w:rsid w:val="00E6588A"/>
    <w:rsid w:val="00E70189"/>
    <w:rsid w:val="00E74375"/>
    <w:rsid w:val="00E861C3"/>
    <w:rsid w:val="00E90CF3"/>
    <w:rsid w:val="00E925A7"/>
    <w:rsid w:val="00E9412A"/>
    <w:rsid w:val="00EA1BF0"/>
    <w:rsid w:val="00EB415C"/>
    <w:rsid w:val="00EB45FF"/>
    <w:rsid w:val="00EB6343"/>
    <w:rsid w:val="00EC49B4"/>
    <w:rsid w:val="00ED47F8"/>
    <w:rsid w:val="00EE3260"/>
    <w:rsid w:val="00EE6EE9"/>
    <w:rsid w:val="00EF47E6"/>
    <w:rsid w:val="00EF55F0"/>
    <w:rsid w:val="00EF74AF"/>
    <w:rsid w:val="00F108FE"/>
    <w:rsid w:val="00F306A9"/>
    <w:rsid w:val="00F31215"/>
    <w:rsid w:val="00F35B4B"/>
    <w:rsid w:val="00F40016"/>
    <w:rsid w:val="00F45537"/>
    <w:rsid w:val="00F505E0"/>
    <w:rsid w:val="00F5062E"/>
    <w:rsid w:val="00F5139D"/>
    <w:rsid w:val="00F56919"/>
    <w:rsid w:val="00F605AE"/>
    <w:rsid w:val="00F623DC"/>
    <w:rsid w:val="00F72100"/>
    <w:rsid w:val="00F72B54"/>
    <w:rsid w:val="00F75987"/>
    <w:rsid w:val="00F8468B"/>
    <w:rsid w:val="00F87231"/>
    <w:rsid w:val="00F92EEF"/>
    <w:rsid w:val="00F95ACD"/>
    <w:rsid w:val="00FA3A4A"/>
    <w:rsid w:val="00FA7548"/>
    <w:rsid w:val="00FB3E38"/>
    <w:rsid w:val="00FC3BB3"/>
    <w:rsid w:val="00FC5C49"/>
    <w:rsid w:val="00FD13E7"/>
    <w:rsid w:val="00FD3133"/>
    <w:rsid w:val="00FD48AA"/>
    <w:rsid w:val="00FD4E94"/>
    <w:rsid w:val="00FD6F32"/>
    <w:rsid w:val="00FE6897"/>
    <w:rsid w:val="00FF36F4"/>
    <w:rsid w:val="00FF387D"/>
    <w:rsid w:val="20E599EA"/>
    <w:rsid w:val="707328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A6CCD"/>
  <w15:chartTrackingRefBased/>
  <w15:docId w15:val="{8D512BBB-5CFB-4041-BE7F-C651AE58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16CD"/>
    <w:pPr>
      <w:spacing w:after="80" w:line="240" w:lineRule="auto"/>
    </w:pPr>
    <w:rPr>
      <w:rFonts w:ascii="Times New Roman" w:eastAsia="Times New Roman" w:hAnsi="Times New Roman" w:cs="Times New Roman"/>
      <w:sz w:val="24"/>
      <w:szCs w:val="24"/>
      <w:lang w:eastAsia="pl-PL"/>
    </w:rPr>
  </w:style>
  <w:style w:type="paragraph" w:styleId="Nagwek1">
    <w:name w:val="heading 1"/>
    <w:aliases w:val="nagłówek1,Topic Heading 1,H1,h1,Level 1,II+,I,1 ghost,g,ghost,1 h3,Capitolo,H11,H12,H13,H14,H15,H16,H17,H18,H111,H121,H131,H141,H151,H161,H171,H19,H112,H122,H132,H142,H152,H162,H172,H181,H1111,H1211,H1311,H1411,H1511,H1611,H1711,H110,H113"/>
    <w:basedOn w:val="Normalny"/>
    <w:next w:val="Normalny"/>
    <w:link w:val="Nagwek1Znak"/>
    <w:qFormat/>
    <w:rsid w:val="00CE4E5F"/>
    <w:pPr>
      <w:keepNext/>
      <w:numPr>
        <w:numId w:val="22"/>
      </w:numPr>
      <w:spacing w:before="240" w:after="60"/>
      <w:jc w:val="both"/>
      <w:outlineLvl w:val="0"/>
    </w:pPr>
    <w:rPr>
      <w:rFonts w:asciiTheme="minorHAnsi" w:hAnsiTheme="minorHAnsi"/>
      <w:b/>
      <w:bCs/>
      <w:kern w:val="32"/>
      <w:sz w:val="18"/>
      <w:szCs w:val="32"/>
    </w:rPr>
  </w:style>
  <w:style w:type="paragraph" w:styleId="Nagwek2">
    <w:name w:val="heading 2"/>
    <w:aliases w:val="Topic Heading,Heading 2 Hidden,sh,Section heading,sh2,sh3,sh4,sh5,sh6,sh7,sh1,sh8,sh9,sh10,sh11,sh12,sh13,sh14,sh15,sh16,sh17,sh18,sh19,Section heading1,sh21,sh31,sh41,Section heading2,sh22,sh32,sh42,Section heading3,sh23,sh33,sh43"/>
    <w:basedOn w:val="Normalny"/>
    <w:next w:val="Normalny"/>
    <w:link w:val="Nagwek2Znak"/>
    <w:unhideWhenUsed/>
    <w:qFormat/>
    <w:rsid w:val="00CE4E5F"/>
    <w:pPr>
      <w:keepNext/>
      <w:keepLines/>
      <w:numPr>
        <w:ilvl w:val="1"/>
        <w:numId w:val="22"/>
      </w:numPr>
      <w:spacing w:before="40"/>
      <w:jc w:val="both"/>
      <w:outlineLvl w:val="1"/>
    </w:pPr>
    <w:rPr>
      <w:rFonts w:asciiTheme="minorHAnsi" w:eastAsiaTheme="majorEastAsia" w:hAnsiTheme="minorHAnsi" w:cstheme="majorBidi"/>
      <w:color w:val="000000" w:themeColor="text1"/>
      <w:sz w:val="18"/>
      <w:szCs w:val="26"/>
    </w:rPr>
  </w:style>
  <w:style w:type="paragraph" w:styleId="Nagwek3">
    <w:name w:val="heading 3"/>
    <w:basedOn w:val="Normalny"/>
    <w:next w:val="Normalny"/>
    <w:link w:val="Nagwek3Znak"/>
    <w:unhideWhenUsed/>
    <w:qFormat/>
    <w:rsid w:val="00CE4E5F"/>
    <w:pPr>
      <w:keepNext/>
      <w:keepLines/>
      <w:numPr>
        <w:ilvl w:val="2"/>
        <w:numId w:val="22"/>
      </w:numPr>
      <w:spacing w:before="40"/>
      <w:jc w:val="both"/>
      <w:outlineLvl w:val="2"/>
    </w:pPr>
    <w:rPr>
      <w:rFonts w:asciiTheme="minorHAnsi" w:eastAsiaTheme="majorEastAsia" w:hAnsiTheme="minorHAnsi" w:cstheme="majorBidi"/>
      <w:color w:val="000000" w:themeColor="text1"/>
      <w:sz w:val="18"/>
    </w:rPr>
  </w:style>
  <w:style w:type="paragraph" w:styleId="Nagwek4">
    <w:name w:val="heading 4"/>
    <w:aliases w:val="4,H4-Heading 4,h4,Naglówek 4,Heading 4.,Level 2 - a,H4,ITT t4,PA Micro Section,Head4,4 dash,d,a.,PIM 4,4heading,a.normal,Unterunterabschnitt"/>
    <w:basedOn w:val="Normalny"/>
    <w:next w:val="Normalny"/>
    <w:link w:val="Nagwek4Znak"/>
    <w:unhideWhenUsed/>
    <w:qFormat/>
    <w:rsid w:val="00CE4E5F"/>
    <w:pPr>
      <w:keepNext/>
      <w:keepLines/>
      <w:numPr>
        <w:ilvl w:val="3"/>
        <w:numId w:val="22"/>
      </w:numPr>
      <w:spacing w:before="40"/>
      <w:outlineLvl w:val="3"/>
    </w:pPr>
    <w:rPr>
      <w:rFonts w:asciiTheme="minorHAnsi" w:eastAsiaTheme="majorEastAsia" w:hAnsiTheme="minorHAnsi" w:cstheme="majorBidi"/>
      <w:iCs/>
      <w:sz w:val="18"/>
    </w:rPr>
  </w:style>
  <w:style w:type="paragraph" w:styleId="Nagwek5">
    <w:name w:val="heading 5"/>
    <w:basedOn w:val="Normalny"/>
    <w:next w:val="Normalny"/>
    <w:link w:val="Nagwek5Znak"/>
    <w:unhideWhenUsed/>
    <w:qFormat/>
    <w:rsid w:val="00CE4E5F"/>
    <w:pPr>
      <w:keepNext/>
      <w:keepLines/>
      <w:numPr>
        <w:ilvl w:val="4"/>
        <w:numId w:val="22"/>
      </w:numPr>
      <w:spacing w:before="40"/>
      <w:outlineLvl w:val="4"/>
    </w:pPr>
    <w:rPr>
      <w:rFonts w:asciiTheme="majorHAnsi" w:eastAsiaTheme="majorEastAsia" w:hAnsiTheme="majorHAnsi" w:cstheme="majorBidi"/>
      <w:color w:val="2F5496" w:themeColor="accent1" w:themeShade="BF"/>
    </w:rPr>
  </w:style>
  <w:style w:type="paragraph" w:styleId="Nagwek6">
    <w:name w:val="heading 6"/>
    <w:aliases w:val="Nagłówek 6 - załącznik"/>
    <w:basedOn w:val="Normalny"/>
    <w:next w:val="Normalny"/>
    <w:link w:val="Nagwek6Znak"/>
    <w:unhideWhenUsed/>
    <w:qFormat/>
    <w:rsid w:val="00CE4E5F"/>
    <w:pPr>
      <w:keepNext/>
      <w:keepLines/>
      <w:numPr>
        <w:ilvl w:val="5"/>
        <w:numId w:val="22"/>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semiHidden/>
    <w:unhideWhenUsed/>
    <w:qFormat/>
    <w:rsid w:val="00CE4E5F"/>
    <w:pPr>
      <w:keepNext/>
      <w:keepLines/>
      <w:numPr>
        <w:ilvl w:val="6"/>
        <w:numId w:val="22"/>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CE4E5F"/>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CE4E5F"/>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E16CD"/>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BE16CD"/>
    <w:rPr>
      <w:rFonts w:ascii="Times New Roman" w:eastAsia="Times New Roman" w:hAnsi="Times New Roman" w:cs="Times New Roman"/>
      <w:sz w:val="20"/>
      <w:szCs w:val="20"/>
      <w:lang w:eastAsia="pl-PL"/>
    </w:rPr>
  </w:style>
  <w:style w:type="character" w:styleId="Numerstrony">
    <w:name w:val="page number"/>
    <w:basedOn w:val="Domylnaczcionkaakapitu"/>
    <w:rsid w:val="00BE16CD"/>
  </w:style>
  <w:style w:type="paragraph" w:styleId="Akapitzlist">
    <w:name w:val="List Paragraph"/>
    <w:aliases w:val="BulletC,Podsis rysunku,Numerowanie,Wyliczanie,Obiekt,normalny tekst,List Paragraph1,Akapit z listą31,test ciągły,Bullets,Akapit z listą3,Akapit z listą1,Akapit z listą11,normalny,lp1,List Paragraph2,L1,ISCG Numerowanie"/>
    <w:basedOn w:val="Normalny"/>
    <w:link w:val="AkapitzlistZnak"/>
    <w:qFormat/>
    <w:rsid w:val="00BE16CD"/>
    <w:pPr>
      <w:ind w:left="708"/>
    </w:pPr>
    <w:rPr>
      <w:lang w:val="x-none" w:eastAsia="x-none"/>
    </w:rPr>
  </w:style>
  <w:style w:type="paragraph" w:styleId="Nagwek">
    <w:name w:val="header"/>
    <w:basedOn w:val="Normalny"/>
    <w:link w:val="NagwekZnak"/>
    <w:rsid w:val="00BE16CD"/>
    <w:pPr>
      <w:tabs>
        <w:tab w:val="center" w:pos="4536"/>
        <w:tab w:val="right" w:pos="9072"/>
      </w:tabs>
    </w:pPr>
    <w:rPr>
      <w:lang w:val="x-none" w:eastAsia="x-none"/>
    </w:rPr>
  </w:style>
  <w:style w:type="character" w:customStyle="1" w:styleId="NagwekZnak">
    <w:name w:val="Nagłówek Znak"/>
    <w:basedOn w:val="Domylnaczcionkaakapitu"/>
    <w:link w:val="Nagwek"/>
    <w:rsid w:val="00BE16CD"/>
    <w:rPr>
      <w:rFonts w:ascii="Times New Roman" w:eastAsia="Times New Roman" w:hAnsi="Times New Roman" w:cs="Times New Roman"/>
      <w:sz w:val="24"/>
      <w:szCs w:val="24"/>
      <w:lang w:val="x-none" w:eastAsia="x-none"/>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Akapit z listą1 Znak,normalny Znak"/>
    <w:link w:val="Akapitzlist"/>
    <w:qFormat/>
    <w:rsid w:val="00BE16CD"/>
    <w:rPr>
      <w:rFonts w:ascii="Times New Roman" w:eastAsia="Times New Roman" w:hAnsi="Times New Roman" w:cs="Times New Roman"/>
      <w:sz w:val="24"/>
      <w:szCs w:val="24"/>
      <w:lang w:val="x-none" w:eastAsia="x-none"/>
    </w:rPr>
  </w:style>
  <w:style w:type="character" w:styleId="Odwoanieprzypisudolnego">
    <w:name w:val="footnote reference"/>
    <w:uiPriority w:val="99"/>
    <w:unhideWhenUsed/>
    <w:rsid w:val="00BE16CD"/>
    <w:rPr>
      <w:vertAlign w:val="superscript"/>
    </w:rPr>
  </w:style>
  <w:style w:type="paragraph" w:styleId="Tekstprzypisudolnego">
    <w:name w:val="footnote text"/>
    <w:basedOn w:val="Normalny"/>
    <w:link w:val="TekstprzypisudolnegoZnak"/>
    <w:uiPriority w:val="99"/>
    <w:unhideWhenUsed/>
    <w:rsid w:val="00BE16CD"/>
    <w:pPr>
      <w:suppressAutoHyphens/>
    </w:pPr>
    <w:rPr>
      <w:sz w:val="20"/>
      <w:szCs w:val="20"/>
      <w:lang w:val="x-none" w:eastAsia="ar-SA"/>
    </w:rPr>
  </w:style>
  <w:style w:type="character" w:customStyle="1" w:styleId="TekstprzypisudolnegoZnak">
    <w:name w:val="Tekst przypisu dolnego Znak"/>
    <w:basedOn w:val="Domylnaczcionkaakapitu"/>
    <w:link w:val="Tekstprzypisudolnego"/>
    <w:uiPriority w:val="99"/>
    <w:rsid w:val="00BE16CD"/>
    <w:rPr>
      <w:rFonts w:ascii="Times New Roman" w:eastAsia="Times New Roman" w:hAnsi="Times New Roman" w:cs="Times New Roman"/>
      <w:sz w:val="20"/>
      <w:szCs w:val="20"/>
      <w:lang w:val="x-none" w:eastAsia="ar-SA"/>
    </w:rPr>
  </w:style>
  <w:style w:type="table" w:customStyle="1" w:styleId="TableDefinitionsGrid121">
    <w:name w:val="Table Definitions Grid121"/>
    <w:basedOn w:val="Standardowy"/>
    <w:next w:val="Tabela-Siatka"/>
    <w:uiPriority w:val="59"/>
    <w:rsid w:val="00BE16CD"/>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aliases w:val="Table Definitions Grid,Deloitte Table Grid,Table Definitions Grid1,Deloitte,Table Definitions Grid2,Table Definitions Grid11,Table Definitions Grid3,Table Definitions Grid12"/>
    <w:basedOn w:val="Standardowy"/>
    <w:uiPriority w:val="59"/>
    <w:rsid w:val="00BE1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nagłówek1 Znak,Topic Heading 1 Znak,H1 Znak,h1 Znak,Level 1 Znak,II+ Znak,I Znak,1 ghost Znak,g Znak,ghost Znak,1 h3 Znak,Capitolo Znak,H11 Znak,H12 Znak,H13 Znak,H14 Znak,H15 Znak,H16 Znak,H17 Znak,H18 Znak,H111 Znak,H121 Znak,H131 Znak"/>
    <w:basedOn w:val="Domylnaczcionkaakapitu"/>
    <w:link w:val="Nagwek1"/>
    <w:rsid w:val="00CE4E5F"/>
    <w:rPr>
      <w:rFonts w:eastAsia="Times New Roman" w:cs="Times New Roman"/>
      <w:b/>
      <w:bCs/>
      <w:kern w:val="32"/>
      <w:sz w:val="18"/>
      <w:szCs w:val="32"/>
      <w:lang w:eastAsia="pl-PL"/>
    </w:rPr>
  </w:style>
  <w:style w:type="character" w:customStyle="1" w:styleId="Nagwek2Znak">
    <w:name w:val="Nagłówek 2 Znak"/>
    <w:aliases w:val="Topic Heading Znak,Heading 2 Hidden Znak,sh Znak,Section heading Znak,sh2 Znak,sh3 Znak,sh4 Znak,sh5 Znak,sh6 Znak,sh7 Znak,sh1 Znak,sh8 Znak,sh9 Znak,sh10 Znak,sh11 Znak,sh12 Znak,sh13 Znak,sh14 Znak,sh15 Znak,sh16 Znak,sh17 Znak"/>
    <w:basedOn w:val="Domylnaczcionkaakapitu"/>
    <w:link w:val="Nagwek2"/>
    <w:rsid w:val="00CE4E5F"/>
    <w:rPr>
      <w:rFonts w:eastAsiaTheme="majorEastAsia" w:cstheme="majorBidi"/>
      <w:color w:val="000000" w:themeColor="text1"/>
      <w:sz w:val="18"/>
      <w:szCs w:val="26"/>
      <w:lang w:eastAsia="pl-PL"/>
    </w:rPr>
  </w:style>
  <w:style w:type="character" w:customStyle="1" w:styleId="Nagwek3Znak">
    <w:name w:val="Nagłówek 3 Znak"/>
    <w:basedOn w:val="Domylnaczcionkaakapitu"/>
    <w:link w:val="Nagwek3"/>
    <w:rsid w:val="00CE4E5F"/>
    <w:rPr>
      <w:rFonts w:eastAsiaTheme="majorEastAsia" w:cstheme="majorBidi"/>
      <w:color w:val="000000" w:themeColor="text1"/>
      <w:sz w:val="18"/>
      <w:szCs w:val="24"/>
      <w:lang w:eastAsia="pl-PL"/>
    </w:rPr>
  </w:style>
  <w:style w:type="character" w:customStyle="1" w:styleId="Nagwek4Znak">
    <w:name w:val="Nagłówek 4 Znak"/>
    <w:aliases w:val="4 Znak,H4-Heading 4 Znak,h4 Znak,Naglówek 4 Znak,Heading 4. Znak,Level 2 - a Znak,H4 Znak,ITT t4 Znak,PA Micro Section Znak,Head4 Znak,4 dash Znak,d Znak,a. Znak,PIM 4 Znak,4heading Znak,a.normal Znak,Unterunterabschnitt Znak"/>
    <w:basedOn w:val="Domylnaczcionkaakapitu"/>
    <w:link w:val="Nagwek4"/>
    <w:rsid w:val="00CE4E5F"/>
    <w:rPr>
      <w:rFonts w:eastAsiaTheme="majorEastAsia" w:cstheme="majorBidi"/>
      <w:iCs/>
      <w:sz w:val="18"/>
      <w:szCs w:val="24"/>
      <w:lang w:eastAsia="pl-PL"/>
    </w:rPr>
  </w:style>
  <w:style w:type="character" w:customStyle="1" w:styleId="Nagwek5Znak">
    <w:name w:val="Nagłówek 5 Znak"/>
    <w:basedOn w:val="Domylnaczcionkaakapitu"/>
    <w:link w:val="Nagwek5"/>
    <w:rsid w:val="00CE4E5F"/>
    <w:rPr>
      <w:rFonts w:asciiTheme="majorHAnsi" w:eastAsiaTheme="majorEastAsia" w:hAnsiTheme="majorHAnsi" w:cstheme="majorBidi"/>
      <w:color w:val="2F5496" w:themeColor="accent1" w:themeShade="BF"/>
      <w:sz w:val="24"/>
      <w:szCs w:val="24"/>
      <w:lang w:eastAsia="pl-PL"/>
    </w:rPr>
  </w:style>
  <w:style w:type="character" w:customStyle="1" w:styleId="Nagwek6Znak">
    <w:name w:val="Nagłówek 6 Znak"/>
    <w:aliases w:val="Nagłówek 6 - załącznik Znak"/>
    <w:basedOn w:val="Domylnaczcionkaakapitu"/>
    <w:link w:val="Nagwek6"/>
    <w:rsid w:val="00CE4E5F"/>
    <w:rPr>
      <w:rFonts w:asciiTheme="majorHAnsi" w:eastAsiaTheme="majorEastAsia" w:hAnsiTheme="majorHAnsi" w:cstheme="majorBidi"/>
      <w:color w:val="1F3763" w:themeColor="accent1" w:themeShade="7F"/>
      <w:sz w:val="24"/>
      <w:szCs w:val="24"/>
      <w:lang w:eastAsia="pl-PL"/>
    </w:rPr>
  </w:style>
  <w:style w:type="character" w:customStyle="1" w:styleId="Nagwek7Znak">
    <w:name w:val="Nagłówek 7 Znak"/>
    <w:basedOn w:val="Domylnaczcionkaakapitu"/>
    <w:link w:val="Nagwek7"/>
    <w:semiHidden/>
    <w:rsid w:val="00CE4E5F"/>
    <w:rPr>
      <w:rFonts w:asciiTheme="majorHAnsi" w:eastAsiaTheme="majorEastAsia" w:hAnsiTheme="majorHAnsi" w:cstheme="majorBidi"/>
      <w:i/>
      <w:iCs/>
      <w:color w:val="1F3763" w:themeColor="accent1" w:themeShade="7F"/>
      <w:sz w:val="24"/>
      <w:szCs w:val="24"/>
      <w:lang w:eastAsia="pl-PL"/>
    </w:rPr>
  </w:style>
  <w:style w:type="character" w:customStyle="1" w:styleId="Nagwek8Znak">
    <w:name w:val="Nagłówek 8 Znak"/>
    <w:basedOn w:val="Domylnaczcionkaakapitu"/>
    <w:link w:val="Nagwek8"/>
    <w:rsid w:val="00CE4E5F"/>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semiHidden/>
    <w:rsid w:val="00CE4E5F"/>
    <w:rPr>
      <w:rFonts w:asciiTheme="majorHAnsi" w:eastAsiaTheme="majorEastAsia" w:hAnsiTheme="majorHAnsi" w:cstheme="majorBidi"/>
      <w:i/>
      <w:iCs/>
      <w:color w:val="272727" w:themeColor="text1" w:themeTint="D8"/>
      <w:sz w:val="21"/>
      <w:szCs w:val="21"/>
      <w:lang w:eastAsia="pl-PL"/>
    </w:rPr>
  </w:style>
  <w:style w:type="numbering" w:customStyle="1" w:styleId="WWNum251">
    <w:name w:val="WWNum251"/>
    <w:basedOn w:val="Bezlisty"/>
    <w:rsid w:val="00CE4E5F"/>
    <w:pPr>
      <w:numPr>
        <w:numId w:val="23"/>
      </w:numPr>
    </w:pPr>
  </w:style>
  <w:style w:type="table" w:customStyle="1" w:styleId="Tabela-Siatka1">
    <w:name w:val="Tabela - Siatka1"/>
    <w:basedOn w:val="Standardowy"/>
    <w:next w:val="Tabela-Siatka"/>
    <w:rsid w:val="00BB540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qFormat/>
    <w:rsid w:val="00A760E3"/>
    <w:pPr>
      <w:keepLines/>
      <w:numPr>
        <w:numId w:val="24"/>
      </w:numPr>
      <w:spacing w:before="600" w:after="240" w:line="276" w:lineRule="auto"/>
      <w:jc w:val="center"/>
    </w:pPr>
    <w:rPr>
      <w:rFonts w:eastAsia="Calibri"/>
      <w:color w:val="000000"/>
      <w:kern w:val="0"/>
      <w:sz w:val="22"/>
      <w:szCs w:val="28"/>
      <w:lang w:eastAsia="en-US"/>
    </w:rPr>
  </w:style>
  <w:style w:type="paragraph" w:customStyle="1" w:styleId="Styl6">
    <w:name w:val="Styl6"/>
    <w:basedOn w:val="Normalny"/>
    <w:link w:val="Styl6Znak"/>
    <w:qFormat/>
    <w:rsid w:val="00A760E3"/>
    <w:pPr>
      <w:keepNext/>
      <w:keepLines/>
      <w:numPr>
        <w:numId w:val="1"/>
      </w:numPr>
      <w:spacing w:after="0"/>
      <w:jc w:val="center"/>
      <w:outlineLvl w:val="0"/>
    </w:pPr>
    <w:rPr>
      <w:rFonts w:asciiTheme="minorHAnsi" w:eastAsia="Calibri" w:hAnsiTheme="minorHAnsi" w:cstheme="minorHAnsi"/>
      <w:b/>
      <w:bCs/>
      <w:color w:val="000000"/>
      <w:sz w:val="18"/>
      <w:szCs w:val="18"/>
    </w:rPr>
  </w:style>
  <w:style w:type="character" w:customStyle="1" w:styleId="Styl6Znak">
    <w:name w:val="Styl6 Znak"/>
    <w:basedOn w:val="Domylnaczcionkaakapitu"/>
    <w:link w:val="Styl6"/>
    <w:rsid w:val="00A760E3"/>
    <w:rPr>
      <w:rFonts w:eastAsia="Calibri" w:cstheme="minorHAnsi"/>
      <w:b/>
      <w:bCs/>
      <w:color w:val="000000"/>
      <w:sz w:val="18"/>
      <w:szCs w:val="18"/>
      <w:lang w:eastAsia="pl-PL"/>
    </w:rPr>
  </w:style>
  <w:style w:type="table" w:customStyle="1" w:styleId="TableDefinitionsGrid122">
    <w:name w:val="Table Definitions Grid122"/>
    <w:basedOn w:val="Standardowy"/>
    <w:next w:val="Tabela-Siatka"/>
    <w:uiPriority w:val="59"/>
    <w:rsid w:val="00111018"/>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initionsGrid123">
    <w:name w:val="Table Definitions Grid123"/>
    <w:basedOn w:val="Standardowy"/>
    <w:next w:val="Tabela-Siatka"/>
    <w:uiPriority w:val="59"/>
    <w:rsid w:val="005B6934"/>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basedOn w:val="Standardowy"/>
    <w:rsid w:val="009B080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143180"/>
    <w:rPr>
      <w:color w:val="0563C1"/>
      <w:u w:val="single"/>
    </w:rPr>
  </w:style>
  <w:style w:type="character" w:styleId="Odwoaniedokomentarza">
    <w:name w:val="annotation reference"/>
    <w:basedOn w:val="Domylnaczcionkaakapitu"/>
    <w:uiPriority w:val="99"/>
    <w:unhideWhenUsed/>
    <w:rsid w:val="00FA7548"/>
    <w:rPr>
      <w:sz w:val="16"/>
      <w:szCs w:val="16"/>
    </w:rPr>
  </w:style>
  <w:style w:type="paragraph" w:styleId="Tekstkomentarza">
    <w:name w:val="annotation text"/>
    <w:basedOn w:val="Normalny"/>
    <w:link w:val="TekstkomentarzaZnak"/>
    <w:unhideWhenUsed/>
    <w:rsid w:val="00FA7548"/>
    <w:rPr>
      <w:sz w:val="20"/>
      <w:szCs w:val="20"/>
    </w:rPr>
  </w:style>
  <w:style w:type="character" w:customStyle="1" w:styleId="TekstkomentarzaZnak">
    <w:name w:val="Tekst komentarza Znak"/>
    <w:basedOn w:val="Domylnaczcionkaakapitu"/>
    <w:link w:val="Tekstkomentarza"/>
    <w:rsid w:val="00FA75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A7548"/>
    <w:rPr>
      <w:b/>
      <w:bCs/>
    </w:rPr>
  </w:style>
  <w:style w:type="character" w:customStyle="1" w:styleId="TematkomentarzaZnak">
    <w:name w:val="Temat komentarza Znak"/>
    <w:basedOn w:val="TekstkomentarzaZnak"/>
    <w:link w:val="Tematkomentarza"/>
    <w:uiPriority w:val="99"/>
    <w:semiHidden/>
    <w:rsid w:val="00FA7548"/>
    <w:rPr>
      <w:rFonts w:ascii="Times New Roman" w:eastAsia="Times New Roman" w:hAnsi="Times New Roman" w:cs="Times New Roman"/>
      <w:b/>
      <w:bCs/>
      <w:sz w:val="20"/>
      <w:szCs w:val="20"/>
      <w:lang w:eastAsia="pl-PL"/>
    </w:rPr>
  </w:style>
  <w:style w:type="paragraph" w:styleId="Poprawka">
    <w:name w:val="Revision"/>
    <w:hidden/>
    <w:uiPriority w:val="99"/>
    <w:semiHidden/>
    <w:rsid w:val="00982FEB"/>
    <w:pPr>
      <w:spacing w:after="0" w:line="240" w:lineRule="auto"/>
    </w:pPr>
    <w:rPr>
      <w:rFonts w:ascii="Times New Roman" w:eastAsia="Times New Roman" w:hAnsi="Times New Roman" w:cs="Times New Roman"/>
      <w:sz w:val="24"/>
      <w:szCs w:val="24"/>
      <w:lang w:eastAsia="pl-PL"/>
    </w:rPr>
  </w:style>
  <w:style w:type="paragraph" w:customStyle="1" w:styleId="Styl1">
    <w:name w:val="Styl1"/>
    <w:basedOn w:val="Akapitzlist"/>
    <w:link w:val="Styl1Znak"/>
    <w:qFormat/>
    <w:rsid w:val="00F87231"/>
    <w:pPr>
      <w:numPr>
        <w:ilvl w:val="2"/>
        <w:numId w:val="26"/>
      </w:numPr>
      <w:spacing w:after="160" w:line="276" w:lineRule="auto"/>
      <w:contextualSpacing/>
      <w:jc w:val="both"/>
    </w:pPr>
    <w:rPr>
      <w:rFonts w:ascii="Calibri" w:hAnsi="Calibri"/>
      <w:sz w:val="22"/>
      <w:szCs w:val="22"/>
      <w:lang w:val="pl-PL" w:eastAsia="pl-PL"/>
    </w:rPr>
  </w:style>
  <w:style w:type="paragraph" w:customStyle="1" w:styleId="Styl2">
    <w:name w:val="Styl2"/>
    <w:basedOn w:val="Akapitzlist"/>
    <w:link w:val="Styl2Znak"/>
    <w:qFormat/>
    <w:rsid w:val="00F87231"/>
    <w:pPr>
      <w:numPr>
        <w:ilvl w:val="3"/>
        <w:numId w:val="26"/>
      </w:numPr>
      <w:spacing w:after="160" w:line="276" w:lineRule="auto"/>
      <w:contextualSpacing/>
      <w:jc w:val="both"/>
    </w:pPr>
    <w:rPr>
      <w:rFonts w:ascii="Calibri" w:hAnsi="Calibri"/>
      <w:sz w:val="22"/>
      <w:szCs w:val="22"/>
      <w:lang w:val="pl-PL" w:eastAsia="pl-PL"/>
    </w:rPr>
  </w:style>
  <w:style w:type="character" w:customStyle="1" w:styleId="Styl1Znak">
    <w:name w:val="Styl1 Znak"/>
    <w:basedOn w:val="Domylnaczcionkaakapitu"/>
    <w:link w:val="Styl1"/>
    <w:rsid w:val="00F87231"/>
    <w:rPr>
      <w:rFonts w:ascii="Calibri" w:eastAsia="Times New Roman" w:hAnsi="Calibri" w:cs="Times New Roman"/>
      <w:lang w:eastAsia="pl-PL"/>
    </w:rPr>
  </w:style>
  <w:style w:type="character" w:customStyle="1" w:styleId="Styl2Znak">
    <w:name w:val="Styl2 Znak"/>
    <w:basedOn w:val="Domylnaczcionkaakapitu"/>
    <w:link w:val="Styl2"/>
    <w:rsid w:val="00F87231"/>
    <w:rPr>
      <w:rFonts w:ascii="Calibri" w:eastAsia="Times New Roman" w:hAnsi="Calibri" w:cs="Times New Roman"/>
      <w:lang w:eastAsia="pl-PL"/>
    </w:rPr>
  </w:style>
  <w:style w:type="paragraph" w:customStyle="1" w:styleId="Styl3">
    <w:name w:val="Styl3"/>
    <w:basedOn w:val="Normalny"/>
    <w:link w:val="Styl3Znak"/>
    <w:qFormat/>
    <w:rsid w:val="00F87231"/>
    <w:pPr>
      <w:numPr>
        <w:ilvl w:val="1"/>
        <w:numId w:val="26"/>
      </w:numPr>
      <w:tabs>
        <w:tab w:val="left" w:pos="426"/>
      </w:tabs>
      <w:suppressAutoHyphens/>
      <w:autoSpaceDN w:val="0"/>
      <w:spacing w:before="120" w:after="120" w:line="288" w:lineRule="auto"/>
      <w:jc w:val="both"/>
      <w:textAlignment w:val="baseline"/>
    </w:pPr>
    <w:rPr>
      <w:rFonts w:asciiTheme="minorHAnsi" w:eastAsiaTheme="minorHAnsi" w:hAnsiTheme="minorHAnsi" w:cstheme="minorHAnsi"/>
      <w:sz w:val="22"/>
      <w:szCs w:val="22"/>
      <w:lang w:eastAsia="en-US"/>
    </w:rPr>
  </w:style>
  <w:style w:type="character" w:customStyle="1" w:styleId="Styl3Znak">
    <w:name w:val="Styl3 Znak"/>
    <w:basedOn w:val="Domylnaczcionkaakapitu"/>
    <w:link w:val="Styl3"/>
    <w:rsid w:val="00F87231"/>
    <w:rPr>
      <w:rFonts w:cstheme="minorHAnsi"/>
    </w:rPr>
  </w:style>
  <w:style w:type="paragraph" w:customStyle="1" w:styleId="poziom1">
    <w:name w:val="poziom 1"/>
    <w:basedOn w:val="Nagwek1"/>
    <w:next w:val="Normalny"/>
    <w:qFormat/>
    <w:rsid w:val="00C24F82"/>
    <w:pPr>
      <w:keepLines/>
      <w:numPr>
        <w:numId w:val="38"/>
      </w:numPr>
      <w:spacing w:before="600" w:after="240" w:line="276" w:lineRule="auto"/>
    </w:pPr>
    <w:rPr>
      <w:rFonts w:eastAsia="Calibri"/>
      <w:kern w:val="0"/>
      <w:sz w:val="24"/>
      <w:szCs w:val="28"/>
      <w:lang w:eastAsia="en-US"/>
    </w:rPr>
  </w:style>
  <w:style w:type="paragraph" w:customStyle="1" w:styleId="poziom2">
    <w:name w:val="poziom 2"/>
    <w:basedOn w:val="Normalny"/>
    <w:link w:val="poziom2Znak"/>
    <w:qFormat/>
    <w:rsid w:val="00C24F82"/>
    <w:pPr>
      <w:widowControl w:val="0"/>
      <w:numPr>
        <w:ilvl w:val="1"/>
        <w:numId w:val="38"/>
      </w:numPr>
      <w:suppressAutoHyphens/>
      <w:spacing w:before="180" w:after="180" w:line="276" w:lineRule="auto"/>
      <w:jc w:val="both"/>
    </w:pPr>
    <w:rPr>
      <w:rFonts w:asciiTheme="minorHAnsi" w:eastAsiaTheme="minorEastAsia" w:hAnsiTheme="minorHAnsi" w:cstheme="minorHAnsi"/>
      <w:sz w:val="22"/>
      <w:szCs w:val="22"/>
      <w:lang w:eastAsia="en-US"/>
    </w:rPr>
  </w:style>
  <w:style w:type="paragraph" w:customStyle="1" w:styleId="poziom3">
    <w:name w:val="poziom 3"/>
    <w:basedOn w:val="poziom2"/>
    <w:qFormat/>
    <w:rsid w:val="00C24F82"/>
    <w:pPr>
      <w:numPr>
        <w:ilvl w:val="2"/>
      </w:numPr>
      <w:tabs>
        <w:tab w:val="clear" w:pos="1276"/>
      </w:tabs>
      <w:ind w:left="1070" w:hanging="180"/>
      <w:contextualSpacing/>
    </w:pPr>
  </w:style>
  <w:style w:type="character" w:customStyle="1" w:styleId="poziom2Znak">
    <w:name w:val="poziom 2 Znak"/>
    <w:basedOn w:val="Domylnaczcionkaakapitu"/>
    <w:link w:val="poziom2"/>
    <w:rsid w:val="00C24F82"/>
    <w:rPr>
      <w:rFonts w:eastAsiaTheme="minorEastAsia" w:cstheme="minorHAnsi"/>
    </w:rPr>
  </w:style>
  <w:style w:type="paragraph" w:customStyle="1" w:styleId="poziom4">
    <w:name w:val="poziom 4"/>
    <w:basedOn w:val="poziom3"/>
    <w:qFormat/>
    <w:rsid w:val="00C24F82"/>
    <w:pPr>
      <w:numPr>
        <w:ilvl w:val="3"/>
      </w:numPr>
      <w:tabs>
        <w:tab w:val="clear" w:pos="1701"/>
      </w:tabs>
      <w:ind w:left="1790" w:hanging="360"/>
    </w:pPr>
  </w:style>
  <w:style w:type="paragraph" w:customStyle="1" w:styleId="poziom5">
    <w:name w:val="poziom 5"/>
    <w:basedOn w:val="poziom4"/>
    <w:qFormat/>
    <w:rsid w:val="00C24F82"/>
    <w:pPr>
      <w:numPr>
        <w:ilvl w:val="4"/>
      </w:numPr>
      <w:tabs>
        <w:tab w:val="clear" w:pos="2126"/>
      </w:tabs>
      <w:ind w:left="2510" w:hanging="360"/>
    </w:pPr>
  </w:style>
  <w:style w:type="table" w:customStyle="1" w:styleId="TableDefinitionsGrid124">
    <w:name w:val="Table Definitions Grid124"/>
    <w:basedOn w:val="Standardowy"/>
    <w:next w:val="Tabela-Siatka"/>
    <w:uiPriority w:val="59"/>
    <w:rsid w:val="00911EA4"/>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sid w:val="0020665B"/>
    <w:rPr>
      <w:color w:val="2B579A"/>
      <w:shd w:val="clear" w:color="auto" w:fill="E1DFDD"/>
    </w:rPr>
  </w:style>
  <w:style w:type="table" w:customStyle="1" w:styleId="TableDefinitionsGrid125">
    <w:name w:val="Table Definitions Grid125"/>
    <w:basedOn w:val="Standardowy"/>
    <w:next w:val="Tabela-Siatka"/>
    <w:uiPriority w:val="59"/>
    <w:rsid w:val="009F62C6"/>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837976">
      <w:bodyDiv w:val="1"/>
      <w:marLeft w:val="0"/>
      <w:marRight w:val="0"/>
      <w:marTop w:val="0"/>
      <w:marBottom w:val="0"/>
      <w:divBdr>
        <w:top w:val="none" w:sz="0" w:space="0" w:color="auto"/>
        <w:left w:val="none" w:sz="0" w:space="0" w:color="auto"/>
        <w:bottom w:val="none" w:sz="0" w:space="0" w:color="auto"/>
        <w:right w:val="none" w:sz="0" w:space="0" w:color="auto"/>
      </w:divBdr>
    </w:div>
    <w:div w:id="1441415227">
      <w:bodyDiv w:val="1"/>
      <w:marLeft w:val="0"/>
      <w:marRight w:val="0"/>
      <w:marTop w:val="0"/>
      <w:marBottom w:val="0"/>
      <w:divBdr>
        <w:top w:val="none" w:sz="0" w:space="0" w:color="auto"/>
        <w:left w:val="none" w:sz="0" w:space="0" w:color="auto"/>
        <w:bottom w:val="none" w:sz="0" w:space="0" w:color="auto"/>
        <w:right w:val="none" w:sz="0" w:space="0" w:color="auto"/>
      </w:divBdr>
    </w:div>
    <w:div w:id="214029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cpk.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cpk.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3ac6d-4c68-4146-8a22-6a1634f97792">
      <Terms xmlns="http://schemas.microsoft.com/office/infopath/2007/PartnerControls"/>
    </lcf76f155ced4ddcb4097134ff3c332f>
    <TaxCatchAll xmlns="17d41868-9246-4f94-bfc5-b6aff5dc8945" xsi:nil="true"/>
    <_Flow_SignoffStatus xmlns="09d3ac6d-4c68-4146-8a22-6a1634f977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19" ma:contentTypeDescription="Utwórz nowy dokument." ma:contentTypeScope="" ma:versionID="45b64f1f74edaddec7f83bb5643d4d6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856434b4531a90b42b4282adafa1f268"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_Flow_SignoffStatu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a8470880-a0fe-4d9e-a922-40844d988eaa}" ma:internalName="TaxCatchAll" ma:showField="CatchAllData" ma:web="17d41868-9246-4f94-bfc5-b6aff5dc89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tan zatwierdzenia" ma:internalName="Stan_x0020_zatwierdzenia">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1cbb7558-5f2f-4ee1-914c-d1385f478f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514A1-D2CD-49A8-93AA-B4836CE552F6}">
  <ds:schemaRefs>
    <ds:schemaRef ds:uri="http://purl.org/dc/dcmitype/"/>
    <ds:schemaRef ds:uri="http://schemas.microsoft.com/office/infopath/2007/PartnerControls"/>
    <ds:schemaRef ds:uri="http://purl.org/dc/terms/"/>
    <ds:schemaRef ds:uri="http://www.w3.org/XML/1998/namespac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09d3ac6d-4c68-4146-8a22-6a1634f97792"/>
    <ds:schemaRef ds:uri="17d41868-9246-4f94-bfc5-b6aff5dc8945"/>
  </ds:schemaRefs>
</ds:datastoreItem>
</file>

<file path=customXml/itemProps2.xml><?xml version="1.0" encoding="utf-8"?>
<ds:datastoreItem xmlns:ds="http://schemas.openxmlformats.org/officeDocument/2006/customXml" ds:itemID="{E48F534B-1821-4D4E-93F1-B963C16FF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E02E7-ECDB-4235-9A65-04A975C67552}">
  <ds:schemaRefs>
    <ds:schemaRef ds:uri="http://schemas.microsoft.com/sharepoint/v3/contenttype/forms"/>
  </ds:schemaRefs>
</ds:datastoreItem>
</file>

<file path=customXml/itemProps4.xml><?xml version="1.0" encoding="utf-8"?>
<ds:datastoreItem xmlns:ds="http://schemas.openxmlformats.org/officeDocument/2006/customXml" ds:itemID="{C0B70126-B46E-4E4F-84FE-5F2B67490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6943</Words>
  <Characters>41658</Characters>
  <Application>Microsoft Office Word</Application>
  <DocSecurity>0</DocSecurity>
  <Lines>347</Lines>
  <Paragraphs>97</Paragraphs>
  <ScaleCrop>false</ScaleCrop>
  <Company/>
  <LinksUpToDate>false</LinksUpToDate>
  <CharactersWithSpaces>48504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Janeczek Żaneta</cp:lastModifiedBy>
  <cp:revision>8</cp:revision>
  <cp:lastPrinted>2023-05-31T19:15:00Z</cp:lastPrinted>
  <dcterms:created xsi:type="dcterms:W3CDTF">2024-04-02T09:51:00Z</dcterms:created>
  <dcterms:modified xsi:type="dcterms:W3CDTF">2024-09-23T09:20:00Z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y fmtid="{D5CDD505-2E9C-101B-9397-08002B2CF9AE}" pid="3" name="MediaServiceImageTags">
    <vt:lpwstr/>
  </property>
</Properties>
</file>