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BCBAA" w14:textId="6F24141F" w:rsidR="00917E08" w:rsidRPr="00BD214F" w:rsidRDefault="00824D00" w:rsidP="00824D00">
      <w:pPr>
        <w:keepNext/>
        <w:keepLines/>
        <w:spacing w:line="324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24D00">
        <w:rPr>
          <w:rFonts w:ascii="Arial" w:hAnsi="Arial" w:cs="Arial"/>
          <w:sz w:val="20"/>
          <w:szCs w:val="20"/>
        </w:rPr>
        <w:t>r post:</w:t>
      </w:r>
      <w:r>
        <w:rPr>
          <w:rFonts w:ascii="Arial" w:hAnsi="Arial" w:cs="Arial"/>
          <w:sz w:val="20"/>
          <w:szCs w:val="20"/>
        </w:rPr>
        <w:t>CZ.26.</w:t>
      </w:r>
      <w:r w:rsidR="00276404">
        <w:rPr>
          <w:rFonts w:ascii="Arial" w:hAnsi="Arial" w:cs="Arial"/>
          <w:sz w:val="20"/>
          <w:szCs w:val="20"/>
        </w:rPr>
        <w:t>811</w:t>
      </w:r>
      <w:r>
        <w:rPr>
          <w:rFonts w:ascii="Arial" w:hAnsi="Arial" w:cs="Arial"/>
          <w:sz w:val="20"/>
          <w:szCs w:val="20"/>
        </w:rPr>
        <w:t>.2024</w:t>
      </w:r>
      <w:r w:rsidR="00917E08" w:rsidRPr="00B40E75">
        <w:rPr>
          <w:rFonts w:ascii="Arial" w:hAnsi="Arial" w:cs="Arial"/>
          <w:b/>
          <w:bCs/>
          <w:sz w:val="20"/>
          <w:szCs w:val="20"/>
        </w:rPr>
        <w:tab/>
      </w:r>
      <w:r w:rsidR="00917E08" w:rsidRPr="00B40E75">
        <w:rPr>
          <w:rFonts w:ascii="Arial" w:hAnsi="Arial" w:cs="Arial"/>
          <w:b/>
          <w:bCs/>
          <w:sz w:val="20"/>
          <w:szCs w:val="20"/>
        </w:rPr>
        <w:tab/>
      </w:r>
      <w:r w:rsidR="00917E08" w:rsidRPr="00B40E75">
        <w:rPr>
          <w:rFonts w:ascii="Arial" w:hAnsi="Arial" w:cs="Arial"/>
          <w:b/>
          <w:bCs/>
          <w:sz w:val="20"/>
          <w:szCs w:val="20"/>
        </w:rPr>
        <w:tab/>
      </w:r>
      <w:r w:rsidR="00917E08" w:rsidRPr="00B40E75">
        <w:rPr>
          <w:rFonts w:ascii="Arial" w:hAnsi="Arial" w:cs="Arial"/>
          <w:b/>
          <w:bCs/>
          <w:sz w:val="20"/>
          <w:szCs w:val="20"/>
        </w:rPr>
        <w:tab/>
      </w:r>
      <w:r w:rsidR="00917E08" w:rsidRPr="00B40E75">
        <w:rPr>
          <w:rFonts w:ascii="Arial" w:hAnsi="Arial" w:cs="Arial"/>
          <w:b/>
          <w:bCs/>
          <w:sz w:val="20"/>
          <w:szCs w:val="20"/>
        </w:rPr>
        <w:tab/>
      </w:r>
      <w:r w:rsidR="00917E08" w:rsidRPr="00B40E75">
        <w:rPr>
          <w:rFonts w:ascii="Arial" w:hAnsi="Arial" w:cs="Arial"/>
          <w:b/>
          <w:bCs/>
          <w:sz w:val="20"/>
          <w:szCs w:val="20"/>
        </w:rPr>
        <w:tab/>
      </w:r>
      <w:r w:rsidR="00917E08" w:rsidRPr="00B40E75">
        <w:rPr>
          <w:rFonts w:ascii="Arial" w:hAnsi="Arial" w:cs="Arial"/>
          <w:sz w:val="20"/>
          <w:szCs w:val="20"/>
        </w:rPr>
        <w:t xml:space="preserve">Załącznik nr </w:t>
      </w:r>
      <w:r w:rsidR="00626E1A">
        <w:rPr>
          <w:rFonts w:ascii="Arial" w:hAnsi="Arial" w:cs="Arial"/>
          <w:sz w:val="20"/>
          <w:szCs w:val="20"/>
        </w:rPr>
        <w:t>4</w:t>
      </w:r>
      <w:r w:rsidR="00917E08" w:rsidRPr="00B40E75">
        <w:rPr>
          <w:rFonts w:ascii="Arial" w:hAnsi="Arial" w:cs="Arial"/>
          <w:sz w:val="20"/>
          <w:szCs w:val="20"/>
        </w:rPr>
        <w:t xml:space="preserve"> do SWZ</w:t>
      </w:r>
    </w:p>
    <w:p w14:paraId="2CA10376" w14:textId="77777777" w:rsidR="00917E08" w:rsidRPr="00B40E75" w:rsidRDefault="00917E08" w:rsidP="00917E08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80EA361" w14:textId="77777777" w:rsidR="00917E08" w:rsidRPr="00B40E75" w:rsidRDefault="00917E08" w:rsidP="00917E08">
      <w:pPr>
        <w:keepNext/>
        <w:keepLines/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752C1756" w14:textId="25D4AA09" w:rsidR="008067F4" w:rsidRPr="00276CC6" w:rsidRDefault="00276404" w:rsidP="00626E1A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276404">
        <w:rPr>
          <w:rFonts w:ascii="Arial" w:hAnsi="Arial" w:cs="Arial"/>
          <w:b/>
          <w:bCs/>
          <w:sz w:val="20"/>
          <w:szCs w:val="20"/>
        </w:rPr>
        <w:t>Usługa B - doręczanie i odbiór paczek i przesyłek kurierskich RL Południe - miasto Kraków, Wieliczka i Biskupice (7 części)</w:t>
      </w:r>
    </w:p>
    <w:p w14:paraId="71BDD7A0" w14:textId="75005119" w:rsidR="00917E08" w:rsidRPr="00B40E75" w:rsidRDefault="00917E08" w:rsidP="00917E08">
      <w:pPr>
        <w:keepNext/>
        <w:keepLine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  <w:r w:rsidR="008067F4">
        <w:rPr>
          <w:rFonts w:ascii="Arial" w:hAnsi="Arial" w:cs="Arial"/>
          <w:color w:val="000000"/>
          <w:sz w:val="20"/>
          <w:szCs w:val="20"/>
        </w:rPr>
        <w:t>...............</w:t>
      </w:r>
    </w:p>
    <w:p w14:paraId="1B061C13" w14:textId="77777777" w:rsidR="00917E08" w:rsidRPr="00B40E75" w:rsidRDefault="00917E08" w:rsidP="00917E08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546FBD9F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5DCA69DB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394BE262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F388BB1" w14:textId="6302EC61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nie podlegamy wykluczeniu z postępowania o udzielenie zamówienia odrębnego prowadzonego na podstawie przepisów wewnętrznych Poczty Polskiej S.A, w trybie przetargu odrębnego nieograniczonego na: .</w:t>
      </w:r>
      <w:r w:rsidR="008067F4" w:rsidRPr="008067F4">
        <w:rPr>
          <w:rFonts w:ascii="Arial" w:hAnsi="Arial" w:cs="Arial"/>
          <w:b/>
          <w:bCs/>
        </w:rPr>
        <w:t xml:space="preserve"> </w:t>
      </w:r>
      <w:r w:rsidR="00CB1D4D">
        <w:rPr>
          <w:rFonts w:ascii="Arial" w:hAnsi="Arial" w:cs="Arial"/>
          <w:b/>
          <w:bCs/>
        </w:rPr>
        <w:t>„</w:t>
      </w:r>
      <w:r w:rsidR="00276404" w:rsidRPr="00276404">
        <w:rPr>
          <w:rFonts w:ascii="Arial" w:hAnsi="Arial" w:cs="Arial"/>
          <w:b/>
          <w:bCs/>
          <w:sz w:val="20"/>
          <w:szCs w:val="20"/>
        </w:rPr>
        <w:t>Usługa B - doręczanie i odbiór paczek i przesyłek kurierskich RL Południe - miasto Kraków, Wieliczka i Biskupice (7 części)</w:t>
      </w:r>
      <w:r w:rsidR="00CB1D4D">
        <w:rPr>
          <w:rFonts w:ascii="Arial" w:hAnsi="Arial" w:cs="Arial"/>
          <w:b/>
          <w:bCs/>
          <w:sz w:val="20"/>
          <w:szCs w:val="20"/>
        </w:rPr>
        <w:t>”</w:t>
      </w:r>
      <w:r w:rsidRPr="00B40E75">
        <w:rPr>
          <w:rFonts w:ascii="Arial" w:hAnsi="Arial" w:cs="Arial"/>
          <w:sz w:val="20"/>
          <w:szCs w:val="20"/>
        </w:rPr>
        <w:t xml:space="preserve">, w zakresie podstaw wykluczenia </w:t>
      </w:r>
      <w:r w:rsidR="00CB1D4D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z postępowania, o których mowa w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2753C0B9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3152E41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 xml:space="preserve">. zm.) </w:t>
      </w:r>
      <w:r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6E9C6487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0C984FC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DFF676D" w14:textId="77777777" w:rsidR="00917E08" w:rsidRPr="00B40E7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A2F9D0F" w14:textId="77777777" w:rsidR="00917E08" w:rsidRPr="00BD214F" w:rsidRDefault="00917E08" w:rsidP="00917E08">
      <w:pPr>
        <w:pStyle w:val="NormalnyWeb"/>
        <w:keepNext/>
        <w:keepLines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6FA9334B" w14:textId="0C5A1857" w:rsidR="00917E08" w:rsidRPr="00B40E75" w:rsidRDefault="00917E08" w:rsidP="00917E08">
      <w:pPr>
        <w:keepNext/>
        <w:keepLine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</w:t>
      </w:r>
      <w:r w:rsidR="00CB1D4D">
        <w:rPr>
          <w:rFonts w:ascii="Arial" w:hAnsi="Arial" w:cs="Arial"/>
          <w:i/>
          <w:iCs/>
          <w:sz w:val="20"/>
          <w:szCs w:val="20"/>
        </w:rPr>
        <w:tab/>
      </w:r>
      <w:r w:rsidR="00CB1D4D">
        <w:rPr>
          <w:rFonts w:ascii="Arial" w:hAnsi="Arial" w:cs="Arial"/>
          <w:i/>
          <w:iCs/>
          <w:sz w:val="20"/>
          <w:szCs w:val="20"/>
        </w:rPr>
        <w:tab/>
      </w:r>
      <w:r w:rsidR="00CB1D4D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</w:t>
      </w:r>
      <w:r w:rsidR="00CB1D4D">
        <w:rPr>
          <w:rFonts w:ascii="Arial" w:hAnsi="Arial" w:cs="Arial"/>
          <w:i/>
          <w:iCs/>
          <w:sz w:val="20"/>
          <w:szCs w:val="20"/>
        </w:rPr>
        <w:tab/>
      </w:r>
      <w:r w:rsidR="00CB1D4D">
        <w:rPr>
          <w:rFonts w:ascii="Arial" w:hAnsi="Arial" w:cs="Arial"/>
          <w:i/>
          <w:iCs/>
          <w:sz w:val="20"/>
          <w:szCs w:val="20"/>
        </w:rPr>
        <w:tab/>
      </w:r>
      <w:r w:rsidR="00CB1D4D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4921C533" w14:textId="77777777" w:rsidR="00917E08" w:rsidRPr="00B40E75" w:rsidRDefault="00917E08" w:rsidP="00917E08">
      <w:pPr>
        <w:keepNext/>
        <w:keepLine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2F97003B" w14:textId="77777777" w:rsidR="00917E08" w:rsidRPr="00BD214F" w:rsidRDefault="00917E08" w:rsidP="00917E08">
      <w:pPr>
        <w:keepNext/>
        <w:keepLine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EF0B4F2" w14:textId="77777777" w:rsidR="00917E08" w:rsidRPr="00BD214F" w:rsidRDefault="00917E08" w:rsidP="00917E08">
      <w:pPr>
        <w:keepNext/>
        <w:keepLine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35A75C5" w14:textId="77777777" w:rsidR="00917E08" w:rsidRPr="00CB1D4D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B1D4D">
        <w:rPr>
          <w:rFonts w:ascii="Arial" w:hAnsi="Arial" w:cs="Arial"/>
          <w:b/>
          <w:sz w:val="20"/>
          <w:szCs w:val="20"/>
        </w:rPr>
        <w:t xml:space="preserve">Oświadczenie </w:t>
      </w:r>
      <w:r w:rsidRPr="00CB1D4D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CB1D4D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CB1D4D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4F1E9CA2" w14:textId="77777777" w:rsidR="00DE6439" w:rsidRDefault="00DE6439"/>
    <w:sectPr w:rsidR="00DE6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E08"/>
    <w:rsid w:val="00276404"/>
    <w:rsid w:val="003D2E32"/>
    <w:rsid w:val="005811AF"/>
    <w:rsid w:val="00626E1A"/>
    <w:rsid w:val="007D70E1"/>
    <w:rsid w:val="008067F4"/>
    <w:rsid w:val="00824D00"/>
    <w:rsid w:val="00917E08"/>
    <w:rsid w:val="00CB1D4D"/>
    <w:rsid w:val="00DE6439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AAFB"/>
  <w15:chartTrackingRefBased/>
  <w15:docId w15:val="{0FEC1ADF-7AFE-405B-BC50-35C61F66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E0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E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E0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E0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E0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E0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E0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E0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E0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E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E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E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E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E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E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E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1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E0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1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E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17E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E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17E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E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E08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rsid w:val="00917E0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OgorzalekRoza</cp:lastModifiedBy>
  <cp:revision>6</cp:revision>
  <dcterms:created xsi:type="dcterms:W3CDTF">2024-11-26T12:21:00Z</dcterms:created>
  <dcterms:modified xsi:type="dcterms:W3CDTF">2024-12-13T09:44:00Z</dcterms:modified>
</cp:coreProperties>
</file>