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DC9" w:rsidRDefault="009846AE" w:rsidP="00186DC9">
      <w:pPr>
        <w:spacing w:after="0"/>
        <w:jc w:val="right"/>
        <w:rPr>
          <w:rFonts w:ascii="Arial" w:hAnsi="Arial" w:cs="Arial"/>
          <w:i/>
          <w:sz w:val="24"/>
          <w:szCs w:val="24"/>
        </w:rPr>
      </w:pPr>
      <w:bookmarkStart w:id="0" w:name="_GoBack"/>
      <w:bookmarkEnd w:id="0"/>
      <w:r>
        <w:rPr>
          <w:rFonts w:ascii="Arial" w:hAnsi="Arial" w:cs="Arial"/>
          <w:i/>
          <w:sz w:val="24"/>
          <w:szCs w:val="24"/>
        </w:rPr>
        <w:t>Załącznik nr 2</w:t>
      </w:r>
    </w:p>
    <w:p w:rsidR="00D135E8" w:rsidRDefault="00D135E8" w:rsidP="00186DC9">
      <w:pPr>
        <w:spacing w:after="0"/>
        <w:jc w:val="right"/>
        <w:rPr>
          <w:rFonts w:ascii="Arial" w:hAnsi="Arial" w:cs="Arial"/>
          <w:i/>
          <w:sz w:val="24"/>
          <w:szCs w:val="24"/>
        </w:rPr>
      </w:pPr>
    </w:p>
    <w:p w:rsidR="00D821DA" w:rsidRDefault="00D821DA" w:rsidP="00D821DA">
      <w:pPr>
        <w:spacing w:after="0"/>
        <w:jc w:val="center"/>
        <w:rPr>
          <w:rFonts w:ascii="Arial" w:hAnsi="Arial" w:cs="Arial"/>
          <w:sz w:val="24"/>
          <w:szCs w:val="24"/>
        </w:rPr>
      </w:pPr>
      <w:r>
        <w:rPr>
          <w:rFonts w:ascii="Arial" w:hAnsi="Arial" w:cs="Arial"/>
          <w:sz w:val="24"/>
          <w:szCs w:val="24"/>
        </w:rPr>
        <w:t>4 WOJSKOWY ODDZIAŁ GOSPODARCZY</w:t>
      </w:r>
    </w:p>
    <w:p w:rsidR="00D821DA" w:rsidRDefault="00D821DA" w:rsidP="00D821DA">
      <w:pPr>
        <w:spacing w:after="0"/>
        <w:jc w:val="center"/>
        <w:rPr>
          <w:rFonts w:ascii="Arial" w:hAnsi="Arial" w:cs="Arial"/>
          <w:sz w:val="24"/>
          <w:szCs w:val="24"/>
        </w:rPr>
      </w:pPr>
      <w:r>
        <w:rPr>
          <w:rFonts w:ascii="Arial" w:hAnsi="Arial" w:cs="Arial"/>
          <w:sz w:val="24"/>
          <w:szCs w:val="24"/>
        </w:rPr>
        <w:t>UL. GEN. WŁ. ANDERSA 47,</w:t>
      </w:r>
    </w:p>
    <w:p w:rsidR="00D821DA" w:rsidRPr="00D821DA" w:rsidRDefault="00D821DA" w:rsidP="00D821DA">
      <w:pPr>
        <w:spacing w:after="0"/>
        <w:jc w:val="center"/>
        <w:rPr>
          <w:rFonts w:ascii="Arial" w:hAnsi="Arial" w:cs="Arial"/>
          <w:sz w:val="24"/>
          <w:szCs w:val="24"/>
        </w:rPr>
      </w:pPr>
      <w:r>
        <w:rPr>
          <w:rFonts w:ascii="Arial" w:hAnsi="Arial" w:cs="Arial"/>
          <w:sz w:val="24"/>
          <w:szCs w:val="24"/>
        </w:rPr>
        <w:t>44</w:t>
      </w:r>
      <w:r>
        <w:rPr>
          <w:rFonts w:ascii="Calibri" w:hAnsi="Calibri" w:cs="Arial"/>
          <w:sz w:val="24"/>
          <w:szCs w:val="24"/>
        </w:rPr>
        <w:t>–</w:t>
      </w:r>
      <w:r>
        <w:rPr>
          <w:rFonts w:ascii="Arial" w:hAnsi="Arial" w:cs="Arial"/>
          <w:sz w:val="24"/>
          <w:szCs w:val="24"/>
        </w:rPr>
        <w:t>121 GLIWICE</w:t>
      </w:r>
    </w:p>
    <w:p w:rsidR="007A3064" w:rsidRDefault="007A3064" w:rsidP="007A3064">
      <w:pPr>
        <w:jc w:val="right"/>
        <w:rPr>
          <w:rFonts w:ascii="Arial" w:hAnsi="Arial" w:cs="Arial"/>
          <w:i/>
          <w:sz w:val="24"/>
          <w:szCs w:val="24"/>
        </w:rPr>
      </w:pPr>
    </w:p>
    <w:p w:rsidR="00D135E8" w:rsidRDefault="00D135E8" w:rsidP="007A3064">
      <w:pPr>
        <w:jc w:val="right"/>
        <w:rPr>
          <w:rFonts w:ascii="Arial" w:hAnsi="Arial" w:cs="Arial"/>
          <w:i/>
          <w:sz w:val="24"/>
          <w:szCs w:val="24"/>
        </w:rPr>
      </w:pPr>
    </w:p>
    <w:p w:rsidR="00D135E8" w:rsidRDefault="00D135E8" w:rsidP="007A3064">
      <w:pPr>
        <w:jc w:val="right"/>
        <w:rPr>
          <w:rFonts w:ascii="Arial" w:hAnsi="Arial" w:cs="Arial"/>
          <w:i/>
          <w:sz w:val="24"/>
          <w:szCs w:val="24"/>
        </w:rPr>
      </w:pPr>
    </w:p>
    <w:p w:rsidR="00D135E8" w:rsidRDefault="00D135E8" w:rsidP="007A3064">
      <w:pPr>
        <w:jc w:val="right"/>
        <w:rPr>
          <w:rFonts w:ascii="Arial" w:hAnsi="Arial" w:cs="Arial"/>
          <w:i/>
          <w:sz w:val="24"/>
          <w:szCs w:val="24"/>
        </w:rPr>
      </w:pPr>
    </w:p>
    <w:p w:rsidR="00033940" w:rsidRPr="007A3064" w:rsidRDefault="00033940" w:rsidP="007A3064">
      <w:pPr>
        <w:jc w:val="right"/>
        <w:rPr>
          <w:rFonts w:ascii="Arial" w:hAnsi="Arial" w:cs="Arial"/>
          <w:i/>
          <w:sz w:val="24"/>
          <w:szCs w:val="24"/>
        </w:rPr>
      </w:pPr>
    </w:p>
    <w:p w:rsidR="00FF0F79" w:rsidRDefault="00D821DA" w:rsidP="003B15E1">
      <w:pPr>
        <w:jc w:val="center"/>
        <w:rPr>
          <w:rFonts w:ascii="Arial" w:hAnsi="Arial" w:cs="Arial"/>
          <w:b/>
          <w:sz w:val="24"/>
          <w:szCs w:val="24"/>
        </w:rPr>
      </w:pPr>
      <w:r>
        <w:rPr>
          <w:rFonts w:ascii="Arial" w:hAnsi="Arial" w:cs="Arial"/>
          <w:b/>
          <w:sz w:val="24"/>
          <w:szCs w:val="24"/>
        </w:rPr>
        <w:t>SPECYFIKACJA TECHNICZNA</w:t>
      </w:r>
    </w:p>
    <w:p w:rsidR="00033940" w:rsidRPr="009846AE" w:rsidRDefault="00806DFB" w:rsidP="009846AE">
      <w:pPr>
        <w:jc w:val="both"/>
        <w:rPr>
          <w:rFonts w:ascii="Arial" w:hAnsi="Arial" w:cs="Arial"/>
          <w:b/>
          <w:sz w:val="24"/>
          <w:szCs w:val="24"/>
        </w:rPr>
      </w:pPr>
      <w:r>
        <w:rPr>
          <w:rFonts w:ascii="Arial" w:hAnsi="Arial" w:cs="Arial"/>
          <w:b/>
          <w:noProof/>
          <w:sz w:val="24"/>
          <w:szCs w:val="24"/>
          <w:lang w:eastAsia="pl-PL"/>
        </w:rPr>
        <w:pict>
          <v:shapetype id="_x0000_t32" coordsize="21600,21600" o:spt="32" o:oned="t" path="m,l21600,21600e" filled="f">
            <v:path arrowok="t" fillok="f" o:connecttype="none"/>
            <o:lock v:ext="edit" shapetype="t"/>
          </v:shapetype>
          <v:shape id="_x0000_s1026" type="#_x0000_t32" style="position:absolute;left:0;text-align:left;margin-left:2.9pt;margin-top:6.4pt;width:413.55pt;height:0;z-index:251658240" o:connectortype="straight"/>
        </w:pict>
      </w:r>
      <w:r w:rsidR="009846AE">
        <w:rPr>
          <w:rFonts w:ascii="Arial" w:hAnsi="Arial" w:cs="Arial"/>
          <w:b/>
          <w:sz w:val="24"/>
          <w:szCs w:val="24"/>
        </w:rPr>
        <w:t xml:space="preserve"> </w:t>
      </w:r>
    </w:p>
    <w:p w:rsidR="00033940" w:rsidRDefault="00E6578E" w:rsidP="00033940">
      <w:pPr>
        <w:pStyle w:val="Akapitzlist"/>
        <w:numPr>
          <w:ilvl w:val="0"/>
          <w:numId w:val="14"/>
        </w:numPr>
        <w:jc w:val="center"/>
        <w:rPr>
          <w:rFonts w:ascii="Arial" w:hAnsi="Arial" w:cs="Arial"/>
          <w:b/>
          <w:sz w:val="24"/>
          <w:szCs w:val="24"/>
        </w:rPr>
      </w:pPr>
      <w:r>
        <w:rPr>
          <w:rFonts w:ascii="Arial" w:hAnsi="Arial" w:cs="Arial"/>
          <w:b/>
          <w:sz w:val="24"/>
          <w:szCs w:val="24"/>
        </w:rPr>
        <w:t>PRZEGLĄD INSTALACJI GAZOWYCH</w:t>
      </w:r>
      <w:r w:rsidR="009846AE">
        <w:rPr>
          <w:rFonts w:ascii="Arial" w:hAnsi="Arial" w:cs="Arial"/>
          <w:b/>
          <w:sz w:val="24"/>
          <w:szCs w:val="24"/>
        </w:rPr>
        <w:t xml:space="preserve"> W KOTŁOWNI </w:t>
      </w:r>
      <w:r w:rsidR="00E74393">
        <w:rPr>
          <w:rFonts w:ascii="Arial" w:hAnsi="Arial" w:cs="Arial"/>
          <w:b/>
          <w:sz w:val="24"/>
          <w:szCs w:val="24"/>
        </w:rPr>
        <w:t xml:space="preserve">                             </w:t>
      </w:r>
      <w:r w:rsidR="009846AE">
        <w:rPr>
          <w:rFonts w:ascii="Arial" w:hAnsi="Arial" w:cs="Arial"/>
          <w:b/>
          <w:sz w:val="24"/>
          <w:szCs w:val="24"/>
        </w:rPr>
        <w:t>W</w:t>
      </w:r>
      <w:r w:rsidR="00E74393">
        <w:rPr>
          <w:rFonts w:ascii="Arial" w:hAnsi="Arial" w:cs="Arial"/>
          <w:b/>
          <w:sz w:val="24"/>
          <w:szCs w:val="24"/>
        </w:rPr>
        <w:t>CR</w:t>
      </w:r>
      <w:r w:rsidR="009846AE">
        <w:rPr>
          <w:rFonts w:ascii="Arial" w:hAnsi="Arial" w:cs="Arial"/>
          <w:b/>
          <w:sz w:val="24"/>
          <w:szCs w:val="24"/>
        </w:rPr>
        <w:t xml:space="preserve"> W </w:t>
      </w:r>
      <w:r w:rsidR="00033940">
        <w:rPr>
          <w:rFonts w:ascii="Arial" w:hAnsi="Arial" w:cs="Arial"/>
          <w:b/>
          <w:sz w:val="24"/>
          <w:szCs w:val="24"/>
        </w:rPr>
        <w:t xml:space="preserve"> KĘDZIERZYN</w:t>
      </w:r>
      <w:r w:rsidR="009846AE">
        <w:rPr>
          <w:rFonts w:ascii="Arial" w:hAnsi="Arial" w:cs="Arial"/>
          <w:b/>
          <w:sz w:val="24"/>
          <w:szCs w:val="24"/>
        </w:rPr>
        <w:t>IE</w:t>
      </w:r>
      <w:r w:rsidR="00033940">
        <w:rPr>
          <w:rFonts w:ascii="Arial" w:hAnsi="Arial" w:cs="Arial"/>
          <w:b/>
          <w:sz w:val="24"/>
          <w:szCs w:val="24"/>
        </w:rPr>
        <w:t xml:space="preserve"> </w:t>
      </w:r>
      <w:r w:rsidR="00033940">
        <w:rPr>
          <w:rFonts w:ascii="Calibri" w:hAnsi="Calibri" w:cs="Arial"/>
          <w:b/>
          <w:sz w:val="24"/>
          <w:szCs w:val="24"/>
        </w:rPr>
        <w:t>–</w:t>
      </w:r>
      <w:r w:rsidR="009846AE">
        <w:rPr>
          <w:rFonts w:ascii="Arial" w:hAnsi="Arial" w:cs="Arial"/>
          <w:b/>
          <w:sz w:val="24"/>
          <w:szCs w:val="24"/>
        </w:rPr>
        <w:t xml:space="preserve"> KOŹLU</w:t>
      </w:r>
    </w:p>
    <w:p w:rsidR="003B15E1" w:rsidRPr="00B25DDD" w:rsidRDefault="003B15E1" w:rsidP="003B15E1">
      <w:pPr>
        <w:jc w:val="center"/>
        <w:rPr>
          <w:rFonts w:ascii="Arial" w:hAnsi="Arial" w:cs="Arial"/>
          <w:b/>
          <w:sz w:val="24"/>
          <w:szCs w:val="24"/>
        </w:rPr>
      </w:pPr>
    </w:p>
    <w:p w:rsidR="00853C88" w:rsidRDefault="00853C88" w:rsidP="00853C88">
      <w:pPr>
        <w:spacing w:after="0"/>
        <w:rPr>
          <w:rFonts w:ascii="Arial" w:hAnsi="Arial" w:cs="Arial"/>
          <w:sz w:val="24"/>
          <w:szCs w:val="24"/>
        </w:rPr>
      </w:pPr>
    </w:p>
    <w:p w:rsidR="00D135E8" w:rsidRDefault="00D135E8" w:rsidP="00853C88">
      <w:pPr>
        <w:spacing w:after="0"/>
        <w:rPr>
          <w:rFonts w:ascii="Arial" w:hAnsi="Arial" w:cs="Arial"/>
          <w:sz w:val="24"/>
          <w:szCs w:val="24"/>
        </w:rPr>
      </w:pPr>
    </w:p>
    <w:p w:rsidR="00D135E8" w:rsidRDefault="00D135E8" w:rsidP="00853C88">
      <w:pPr>
        <w:spacing w:after="0"/>
        <w:rPr>
          <w:rFonts w:ascii="Arial" w:hAnsi="Arial" w:cs="Arial"/>
          <w:sz w:val="24"/>
          <w:szCs w:val="24"/>
        </w:rPr>
      </w:pPr>
      <w:r>
        <w:rPr>
          <w:rFonts w:ascii="Arial" w:hAnsi="Arial" w:cs="Arial"/>
          <w:sz w:val="24"/>
          <w:szCs w:val="24"/>
        </w:rPr>
        <w:t>AUTOR SPECYFIKACJI:</w:t>
      </w:r>
    </w:p>
    <w:p w:rsidR="00D135E8" w:rsidRDefault="00D135E8" w:rsidP="00853C88">
      <w:pPr>
        <w:spacing w:after="0"/>
        <w:rPr>
          <w:rFonts w:ascii="Arial" w:hAnsi="Arial" w:cs="Arial"/>
          <w:sz w:val="24"/>
          <w:szCs w:val="24"/>
        </w:rPr>
      </w:pPr>
    </w:p>
    <w:p w:rsidR="00D135E8" w:rsidRDefault="00D135E8" w:rsidP="00853C88">
      <w:pPr>
        <w:spacing w:after="0"/>
        <w:rPr>
          <w:rFonts w:ascii="Arial" w:hAnsi="Arial" w:cs="Arial"/>
          <w:sz w:val="24"/>
          <w:szCs w:val="24"/>
        </w:rPr>
      </w:pPr>
    </w:p>
    <w:p w:rsidR="00033940" w:rsidRDefault="00033940" w:rsidP="00853C88">
      <w:pPr>
        <w:spacing w:after="0"/>
        <w:rPr>
          <w:rFonts w:ascii="Arial" w:hAnsi="Arial" w:cs="Arial"/>
          <w:sz w:val="24"/>
          <w:szCs w:val="24"/>
        </w:rPr>
      </w:pPr>
    </w:p>
    <w:p w:rsidR="00D135E8" w:rsidRDefault="00D135E8" w:rsidP="00853C88">
      <w:pPr>
        <w:spacing w:after="0"/>
        <w:rPr>
          <w:rFonts w:ascii="Arial" w:hAnsi="Arial" w:cs="Arial"/>
          <w:sz w:val="24"/>
          <w:szCs w:val="24"/>
        </w:rPr>
      </w:pPr>
    </w:p>
    <w:p w:rsidR="00D135E8" w:rsidRDefault="00D135E8" w:rsidP="00D135E8">
      <w:pPr>
        <w:spacing w:after="0"/>
        <w:jc w:val="center"/>
        <w:rPr>
          <w:rFonts w:ascii="Arial" w:hAnsi="Arial" w:cs="Arial"/>
          <w:b/>
          <w:sz w:val="24"/>
          <w:szCs w:val="24"/>
        </w:rPr>
      </w:pPr>
      <w:r>
        <w:rPr>
          <w:rFonts w:ascii="Arial" w:hAnsi="Arial" w:cs="Arial"/>
          <w:b/>
          <w:sz w:val="24"/>
          <w:szCs w:val="24"/>
        </w:rPr>
        <w:t xml:space="preserve">                                                      </w:t>
      </w:r>
      <w:r w:rsidR="009846AE">
        <w:rPr>
          <w:rFonts w:ascii="Arial" w:hAnsi="Arial" w:cs="Arial"/>
          <w:b/>
          <w:sz w:val="24"/>
          <w:szCs w:val="24"/>
        </w:rPr>
        <w:t>Henryk</w:t>
      </w:r>
      <w:r w:rsidRPr="00D135E8">
        <w:rPr>
          <w:rFonts w:ascii="Arial" w:hAnsi="Arial" w:cs="Arial"/>
          <w:b/>
          <w:sz w:val="24"/>
          <w:szCs w:val="24"/>
        </w:rPr>
        <w:t xml:space="preserve"> SZKUDLAREK</w:t>
      </w:r>
    </w:p>
    <w:p w:rsidR="00D135E8" w:rsidRDefault="00D135E8" w:rsidP="00D135E8">
      <w:pPr>
        <w:spacing w:after="0"/>
        <w:jc w:val="center"/>
        <w:rPr>
          <w:rFonts w:ascii="Arial" w:hAnsi="Arial" w:cs="Arial"/>
          <w:b/>
          <w:sz w:val="24"/>
          <w:szCs w:val="24"/>
        </w:rPr>
      </w:pPr>
    </w:p>
    <w:p w:rsidR="00D135E8" w:rsidRDefault="00D135E8" w:rsidP="00D135E8">
      <w:pPr>
        <w:spacing w:after="0"/>
        <w:jc w:val="center"/>
        <w:rPr>
          <w:rFonts w:ascii="Arial" w:hAnsi="Arial" w:cs="Arial"/>
          <w:b/>
          <w:sz w:val="24"/>
          <w:szCs w:val="24"/>
        </w:rPr>
      </w:pPr>
    </w:p>
    <w:p w:rsidR="00D135E8" w:rsidRDefault="00D135E8" w:rsidP="00D135E8">
      <w:pPr>
        <w:spacing w:after="0"/>
        <w:jc w:val="center"/>
        <w:rPr>
          <w:rFonts w:ascii="Arial" w:hAnsi="Arial" w:cs="Arial"/>
          <w:b/>
          <w:sz w:val="24"/>
          <w:szCs w:val="24"/>
        </w:rPr>
      </w:pPr>
    </w:p>
    <w:p w:rsidR="00D135E8" w:rsidRDefault="00D135E8" w:rsidP="00D135E8">
      <w:pPr>
        <w:spacing w:after="0"/>
        <w:jc w:val="center"/>
        <w:rPr>
          <w:rFonts w:ascii="Arial" w:hAnsi="Arial" w:cs="Arial"/>
          <w:b/>
          <w:sz w:val="24"/>
          <w:szCs w:val="24"/>
        </w:rPr>
      </w:pPr>
    </w:p>
    <w:p w:rsidR="00D135E8" w:rsidRDefault="00D135E8" w:rsidP="00D135E8">
      <w:pPr>
        <w:spacing w:after="0"/>
        <w:jc w:val="center"/>
        <w:rPr>
          <w:rFonts w:ascii="Arial" w:hAnsi="Arial" w:cs="Arial"/>
          <w:b/>
          <w:sz w:val="24"/>
          <w:szCs w:val="24"/>
        </w:rPr>
      </w:pPr>
    </w:p>
    <w:p w:rsidR="00D135E8" w:rsidRDefault="00D135E8" w:rsidP="00D135E8">
      <w:pPr>
        <w:spacing w:after="0"/>
        <w:jc w:val="center"/>
        <w:rPr>
          <w:rFonts w:ascii="Arial" w:hAnsi="Arial" w:cs="Arial"/>
          <w:b/>
          <w:sz w:val="24"/>
          <w:szCs w:val="24"/>
        </w:rPr>
      </w:pPr>
    </w:p>
    <w:p w:rsidR="00D135E8" w:rsidRDefault="00D135E8" w:rsidP="00D135E8">
      <w:pPr>
        <w:spacing w:after="0"/>
        <w:jc w:val="center"/>
        <w:rPr>
          <w:rFonts w:ascii="Arial" w:hAnsi="Arial" w:cs="Arial"/>
          <w:b/>
          <w:sz w:val="24"/>
          <w:szCs w:val="24"/>
        </w:rPr>
      </w:pPr>
    </w:p>
    <w:p w:rsidR="00D135E8" w:rsidRDefault="00D135E8" w:rsidP="00D135E8">
      <w:pPr>
        <w:spacing w:after="0"/>
        <w:rPr>
          <w:rFonts w:ascii="Arial" w:hAnsi="Arial" w:cs="Arial"/>
          <w:sz w:val="24"/>
          <w:szCs w:val="24"/>
        </w:rPr>
      </w:pPr>
    </w:p>
    <w:p w:rsidR="00D135E8" w:rsidRDefault="00D135E8" w:rsidP="00D135E8">
      <w:pPr>
        <w:spacing w:after="0"/>
        <w:rPr>
          <w:rFonts w:ascii="Arial" w:hAnsi="Arial" w:cs="Arial"/>
          <w:sz w:val="24"/>
          <w:szCs w:val="24"/>
        </w:rPr>
      </w:pPr>
    </w:p>
    <w:p w:rsidR="00D135E8" w:rsidRDefault="00D135E8" w:rsidP="00D135E8">
      <w:pPr>
        <w:spacing w:after="0"/>
        <w:rPr>
          <w:rFonts w:ascii="Arial" w:hAnsi="Arial" w:cs="Arial"/>
          <w:sz w:val="24"/>
          <w:szCs w:val="24"/>
        </w:rPr>
      </w:pPr>
    </w:p>
    <w:p w:rsidR="00D135E8" w:rsidRDefault="00D135E8" w:rsidP="00D135E8">
      <w:pPr>
        <w:spacing w:after="0"/>
        <w:rPr>
          <w:rFonts w:ascii="Arial" w:hAnsi="Arial" w:cs="Arial"/>
          <w:sz w:val="24"/>
          <w:szCs w:val="24"/>
        </w:rPr>
      </w:pPr>
    </w:p>
    <w:p w:rsidR="00D135E8" w:rsidRDefault="00D135E8" w:rsidP="00D135E8">
      <w:pPr>
        <w:spacing w:after="0"/>
        <w:rPr>
          <w:rFonts w:ascii="Arial" w:hAnsi="Arial" w:cs="Arial"/>
          <w:sz w:val="24"/>
          <w:szCs w:val="24"/>
        </w:rPr>
      </w:pPr>
    </w:p>
    <w:p w:rsidR="000F38F3" w:rsidRDefault="000F38F3" w:rsidP="00D135E8">
      <w:pPr>
        <w:spacing w:after="0"/>
        <w:rPr>
          <w:rFonts w:ascii="Arial" w:hAnsi="Arial" w:cs="Arial"/>
          <w:sz w:val="24"/>
          <w:szCs w:val="24"/>
        </w:rPr>
      </w:pPr>
    </w:p>
    <w:p w:rsidR="00D135E8" w:rsidRDefault="00D135E8" w:rsidP="00D135E8">
      <w:pPr>
        <w:spacing w:after="0"/>
        <w:rPr>
          <w:rFonts w:ascii="Arial" w:hAnsi="Arial" w:cs="Arial"/>
          <w:sz w:val="24"/>
          <w:szCs w:val="24"/>
        </w:rPr>
      </w:pPr>
    </w:p>
    <w:p w:rsidR="00D135E8" w:rsidRPr="00033940" w:rsidRDefault="00D135E8" w:rsidP="00033940">
      <w:pPr>
        <w:spacing w:after="0"/>
        <w:rPr>
          <w:rFonts w:ascii="Arial" w:hAnsi="Arial" w:cs="Arial"/>
          <w:sz w:val="24"/>
          <w:szCs w:val="24"/>
        </w:rPr>
      </w:pPr>
      <w:r w:rsidRPr="00D135E8">
        <w:rPr>
          <w:rFonts w:ascii="Arial" w:hAnsi="Arial" w:cs="Arial"/>
          <w:sz w:val="24"/>
          <w:szCs w:val="24"/>
        </w:rPr>
        <w:t xml:space="preserve">DATA OPRACOWANIA: </w:t>
      </w:r>
      <w:r w:rsidR="000F38F3">
        <w:rPr>
          <w:rFonts w:ascii="Arial" w:hAnsi="Arial" w:cs="Arial"/>
          <w:sz w:val="24"/>
          <w:szCs w:val="24"/>
        </w:rPr>
        <w:t>11.04.2024</w:t>
      </w:r>
      <w:r w:rsidR="00B21E30">
        <w:rPr>
          <w:rFonts w:ascii="Arial" w:hAnsi="Arial" w:cs="Arial"/>
          <w:sz w:val="24"/>
          <w:szCs w:val="24"/>
        </w:rPr>
        <w:t xml:space="preserve"> r.</w:t>
      </w:r>
    </w:p>
    <w:p w:rsidR="00D135E8" w:rsidRDefault="00D135E8" w:rsidP="00D135E8">
      <w:pPr>
        <w:spacing w:after="0"/>
        <w:jc w:val="both"/>
        <w:rPr>
          <w:rFonts w:ascii="Arial" w:hAnsi="Arial" w:cs="Arial"/>
          <w:b/>
          <w:i/>
          <w:sz w:val="24"/>
          <w:szCs w:val="24"/>
        </w:rPr>
      </w:pPr>
      <w:r w:rsidRPr="00D135E8">
        <w:rPr>
          <w:rFonts w:ascii="Arial" w:hAnsi="Arial" w:cs="Arial"/>
          <w:b/>
          <w:i/>
          <w:sz w:val="24"/>
          <w:szCs w:val="24"/>
        </w:rPr>
        <w:lastRenderedPageBreak/>
        <w:t>OPIS PRZEDMIOTU ZAMÓWIENIA</w:t>
      </w:r>
    </w:p>
    <w:p w:rsidR="00D135E8" w:rsidRDefault="00D135E8" w:rsidP="00D135E8">
      <w:pPr>
        <w:spacing w:after="0"/>
        <w:jc w:val="both"/>
        <w:rPr>
          <w:rFonts w:ascii="Arial" w:hAnsi="Arial" w:cs="Arial"/>
          <w:b/>
          <w:i/>
          <w:sz w:val="24"/>
          <w:szCs w:val="24"/>
        </w:rPr>
      </w:pPr>
    </w:p>
    <w:p w:rsidR="00D135E8" w:rsidRDefault="00D135E8" w:rsidP="00D135E8">
      <w:pPr>
        <w:spacing w:after="0"/>
        <w:jc w:val="both"/>
        <w:rPr>
          <w:rFonts w:ascii="Arial" w:hAnsi="Arial" w:cs="Arial"/>
          <w:sz w:val="24"/>
          <w:szCs w:val="24"/>
        </w:rPr>
      </w:pPr>
      <w:r>
        <w:rPr>
          <w:rFonts w:ascii="Arial" w:hAnsi="Arial" w:cs="Arial"/>
          <w:sz w:val="24"/>
          <w:szCs w:val="24"/>
        </w:rPr>
        <w:t>Przedmiotem zamówienia jest okresowa kontrola szczelności instalacji               i kalib</w:t>
      </w:r>
      <w:r w:rsidR="00347185">
        <w:rPr>
          <w:rFonts w:ascii="Arial" w:hAnsi="Arial" w:cs="Arial"/>
          <w:sz w:val="24"/>
          <w:szCs w:val="24"/>
        </w:rPr>
        <w:t>racja detektora gazu w Wojskowym Centrum Rekrutacji</w:t>
      </w:r>
      <w:r>
        <w:rPr>
          <w:rFonts w:ascii="Arial" w:hAnsi="Arial" w:cs="Arial"/>
          <w:sz w:val="24"/>
          <w:szCs w:val="24"/>
        </w:rPr>
        <w:t xml:space="preserve"> w Kędzierzynie</w:t>
      </w:r>
      <w:r w:rsidR="00347185">
        <w:rPr>
          <w:rFonts w:ascii="Arial" w:hAnsi="Arial" w:cs="Arial"/>
          <w:sz w:val="24"/>
          <w:szCs w:val="24"/>
        </w:rPr>
        <w:t xml:space="preserve">             </w:t>
      </w:r>
      <w:r>
        <w:rPr>
          <w:rFonts w:ascii="Arial" w:hAnsi="Arial" w:cs="Arial"/>
          <w:sz w:val="24"/>
          <w:szCs w:val="24"/>
        </w:rPr>
        <w:t xml:space="preserve"> </w:t>
      </w:r>
      <w:r>
        <w:rPr>
          <w:rFonts w:ascii="Calibri" w:hAnsi="Calibri" w:cs="Arial"/>
          <w:sz w:val="24"/>
          <w:szCs w:val="24"/>
        </w:rPr>
        <w:t>–</w:t>
      </w:r>
      <w:r>
        <w:rPr>
          <w:rFonts w:ascii="Arial" w:hAnsi="Arial" w:cs="Arial"/>
          <w:sz w:val="24"/>
          <w:szCs w:val="24"/>
        </w:rPr>
        <w:t xml:space="preserve"> Koźlu.</w:t>
      </w:r>
    </w:p>
    <w:p w:rsidR="00D135E8" w:rsidRDefault="00D135E8" w:rsidP="00D135E8">
      <w:pPr>
        <w:pStyle w:val="Akapitzlist"/>
        <w:numPr>
          <w:ilvl w:val="0"/>
          <w:numId w:val="6"/>
        </w:numPr>
        <w:spacing w:after="0"/>
        <w:jc w:val="both"/>
        <w:rPr>
          <w:rFonts w:ascii="Arial" w:hAnsi="Arial" w:cs="Arial"/>
          <w:b/>
          <w:sz w:val="24"/>
          <w:szCs w:val="24"/>
        </w:rPr>
      </w:pPr>
      <w:r w:rsidRPr="00D135E8">
        <w:rPr>
          <w:rFonts w:ascii="Arial" w:hAnsi="Arial" w:cs="Arial"/>
          <w:b/>
          <w:sz w:val="24"/>
          <w:szCs w:val="24"/>
        </w:rPr>
        <w:t>Wytyczne dotyczące wykonania i organizacji robót:</w:t>
      </w:r>
    </w:p>
    <w:p w:rsidR="00D135E8" w:rsidRDefault="00D135E8" w:rsidP="00D135E8">
      <w:pPr>
        <w:pStyle w:val="Akapitzlist"/>
        <w:spacing w:after="0"/>
        <w:jc w:val="both"/>
        <w:rPr>
          <w:rFonts w:ascii="Arial" w:hAnsi="Arial" w:cs="Arial"/>
          <w:sz w:val="24"/>
          <w:szCs w:val="24"/>
        </w:rPr>
      </w:pPr>
      <w:r w:rsidRPr="00D135E8">
        <w:rPr>
          <w:rFonts w:ascii="Arial" w:hAnsi="Arial" w:cs="Arial"/>
          <w:sz w:val="24"/>
          <w:szCs w:val="24"/>
        </w:rPr>
        <w:t>Przegl</w:t>
      </w:r>
      <w:r>
        <w:rPr>
          <w:rFonts w:ascii="Arial" w:hAnsi="Arial" w:cs="Arial"/>
          <w:sz w:val="24"/>
          <w:szCs w:val="24"/>
        </w:rPr>
        <w:t>ąd oraz kontrolę szczelności i urządzeń gazowych należy prowadzić zgodnie z obowiązującymi przepisami, normami, warunkami technicznymi</w:t>
      </w:r>
      <w:r w:rsidR="009609EE">
        <w:rPr>
          <w:rFonts w:ascii="Arial" w:hAnsi="Arial" w:cs="Arial"/>
          <w:sz w:val="24"/>
          <w:szCs w:val="24"/>
        </w:rPr>
        <w:t xml:space="preserve"> pod stałym nadzorem technicznym z zachowaniem obowiązujących przepisów BHP i ppoż.</w:t>
      </w:r>
    </w:p>
    <w:p w:rsidR="009609EE" w:rsidRDefault="009609EE" w:rsidP="00D135E8">
      <w:pPr>
        <w:pStyle w:val="Akapitzlist"/>
        <w:spacing w:after="0"/>
        <w:jc w:val="both"/>
        <w:rPr>
          <w:rFonts w:ascii="Arial" w:hAnsi="Arial" w:cs="Arial"/>
          <w:sz w:val="24"/>
          <w:szCs w:val="24"/>
        </w:rPr>
      </w:pPr>
      <w:r>
        <w:rPr>
          <w:rFonts w:ascii="Arial" w:hAnsi="Arial" w:cs="Arial"/>
          <w:sz w:val="24"/>
          <w:szCs w:val="24"/>
        </w:rPr>
        <w:t>Prace należy wykonywać z niżej wymienionymi aktami prawnymi           (z uwzględnieniem ich nowelizacji i późniejszych zmian):</w:t>
      </w:r>
    </w:p>
    <w:p w:rsidR="009609EE" w:rsidRDefault="009609EE" w:rsidP="00776EC7">
      <w:pPr>
        <w:pStyle w:val="Akapitzlist"/>
        <w:numPr>
          <w:ilvl w:val="0"/>
          <w:numId w:val="7"/>
        </w:numPr>
        <w:spacing w:after="0"/>
        <w:jc w:val="both"/>
        <w:rPr>
          <w:rFonts w:ascii="Arial" w:hAnsi="Arial" w:cs="Arial"/>
          <w:sz w:val="24"/>
          <w:szCs w:val="24"/>
        </w:rPr>
      </w:pPr>
      <w:r>
        <w:rPr>
          <w:rFonts w:ascii="Arial" w:hAnsi="Arial" w:cs="Arial"/>
          <w:sz w:val="24"/>
          <w:szCs w:val="24"/>
        </w:rPr>
        <w:t>Ustawą Prawo Budowlane (z dnia 07 lipca 1994 r.) i odpowiednimi rozporządzeniami do ustawy.</w:t>
      </w:r>
    </w:p>
    <w:p w:rsidR="009609EE" w:rsidRDefault="009609EE" w:rsidP="00776EC7">
      <w:pPr>
        <w:pStyle w:val="Akapitzlist"/>
        <w:numPr>
          <w:ilvl w:val="0"/>
          <w:numId w:val="7"/>
        </w:numPr>
        <w:spacing w:after="0"/>
        <w:jc w:val="both"/>
        <w:rPr>
          <w:rFonts w:ascii="Arial" w:hAnsi="Arial" w:cs="Arial"/>
          <w:sz w:val="24"/>
          <w:szCs w:val="24"/>
        </w:rPr>
      </w:pPr>
      <w:r>
        <w:rPr>
          <w:rFonts w:ascii="Arial" w:hAnsi="Arial" w:cs="Arial"/>
          <w:sz w:val="24"/>
          <w:szCs w:val="24"/>
        </w:rPr>
        <w:t xml:space="preserve">Rozporządzeniem Ministra Infrastruktury (z dnia 12 kwietnia 2002 r.) w sprawie warunków technicznych, jakim powinny odpowiadać budynki i </w:t>
      </w:r>
      <w:r w:rsidR="001D48F2">
        <w:rPr>
          <w:rFonts w:ascii="Arial" w:hAnsi="Arial" w:cs="Arial"/>
          <w:sz w:val="24"/>
          <w:szCs w:val="24"/>
        </w:rPr>
        <w:t>ich usytuowanie</w:t>
      </w:r>
      <w:r w:rsidR="00E172E5">
        <w:rPr>
          <w:rFonts w:ascii="Arial" w:hAnsi="Arial" w:cs="Arial"/>
          <w:sz w:val="24"/>
          <w:szCs w:val="24"/>
        </w:rPr>
        <w:t>.</w:t>
      </w:r>
    </w:p>
    <w:p w:rsidR="00E172E5" w:rsidRDefault="00E172E5" w:rsidP="00776EC7">
      <w:pPr>
        <w:pStyle w:val="Akapitzlist"/>
        <w:numPr>
          <w:ilvl w:val="0"/>
          <w:numId w:val="7"/>
        </w:numPr>
        <w:spacing w:after="0"/>
        <w:jc w:val="both"/>
        <w:rPr>
          <w:rFonts w:ascii="Arial" w:hAnsi="Arial" w:cs="Arial"/>
          <w:sz w:val="24"/>
          <w:szCs w:val="24"/>
        </w:rPr>
      </w:pPr>
      <w:r>
        <w:rPr>
          <w:rFonts w:ascii="Arial" w:hAnsi="Arial" w:cs="Arial"/>
          <w:sz w:val="24"/>
          <w:szCs w:val="24"/>
        </w:rPr>
        <w:t xml:space="preserve">Rozporządzeniem Ministra Spraw Wewnętrznych i Administracji </w:t>
      </w:r>
      <w:r w:rsidR="00776EC7">
        <w:rPr>
          <w:rFonts w:ascii="Arial" w:hAnsi="Arial" w:cs="Arial"/>
          <w:sz w:val="24"/>
          <w:szCs w:val="24"/>
        </w:rPr>
        <w:t xml:space="preserve">  </w:t>
      </w:r>
      <w:r>
        <w:rPr>
          <w:rFonts w:ascii="Arial" w:hAnsi="Arial" w:cs="Arial"/>
          <w:sz w:val="24"/>
          <w:szCs w:val="24"/>
        </w:rPr>
        <w:t>(z dnia 16 sierpnia 1999 r.) w sprawie warunków technicznych użytkowania budynków mieszkalnych.</w:t>
      </w:r>
    </w:p>
    <w:p w:rsidR="00E172E5" w:rsidRDefault="00E172E5" w:rsidP="00776EC7">
      <w:pPr>
        <w:pStyle w:val="Akapitzlist"/>
        <w:numPr>
          <w:ilvl w:val="0"/>
          <w:numId w:val="7"/>
        </w:numPr>
        <w:spacing w:after="0"/>
        <w:jc w:val="both"/>
        <w:rPr>
          <w:rFonts w:ascii="Arial" w:hAnsi="Arial" w:cs="Arial"/>
          <w:sz w:val="24"/>
          <w:szCs w:val="24"/>
        </w:rPr>
      </w:pPr>
      <w:r>
        <w:rPr>
          <w:rFonts w:ascii="Arial" w:hAnsi="Arial" w:cs="Arial"/>
          <w:sz w:val="24"/>
          <w:szCs w:val="24"/>
        </w:rPr>
        <w:t>Rozporządzeniem</w:t>
      </w:r>
      <w:r w:rsidR="00412F56">
        <w:rPr>
          <w:rFonts w:ascii="Arial" w:hAnsi="Arial" w:cs="Arial"/>
          <w:sz w:val="24"/>
          <w:szCs w:val="24"/>
        </w:rPr>
        <w:t xml:space="preserve"> Ministra Spraw Wewnętrznych (z dnia </w:t>
      </w:r>
      <w:r w:rsidR="00776EC7">
        <w:rPr>
          <w:rFonts w:ascii="Arial" w:hAnsi="Arial" w:cs="Arial"/>
          <w:sz w:val="24"/>
          <w:szCs w:val="24"/>
        </w:rPr>
        <w:t xml:space="preserve">            </w:t>
      </w:r>
      <w:r w:rsidR="00412F56">
        <w:rPr>
          <w:rFonts w:ascii="Arial" w:hAnsi="Arial" w:cs="Arial"/>
          <w:sz w:val="24"/>
          <w:szCs w:val="24"/>
        </w:rPr>
        <w:t>21 kwietnia 2006 r.) w sprawie ochrony przeciwpożarowej budynków, innych obiektów budowlanych i terenów.</w:t>
      </w:r>
    </w:p>
    <w:p w:rsidR="00412F56" w:rsidRDefault="00412F56" w:rsidP="00776EC7">
      <w:pPr>
        <w:pStyle w:val="Akapitzlist"/>
        <w:numPr>
          <w:ilvl w:val="0"/>
          <w:numId w:val="7"/>
        </w:numPr>
        <w:spacing w:after="0"/>
        <w:jc w:val="both"/>
        <w:rPr>
          <w:rFonts w:ascii="Arial" w:hAnsi="Arial" w:cs="Arial"/>
          <w:sz w:val="24"/>
          <w:szCs w:val="24"/>
        </w:rPr>
      </w:pPr>
      <w:r>
        <w:rPr>
          <w:rFonts w:ascii="Arial" w:hAnsi="Arial" w:cs="Arial"/>
          <w:sz w:val="24"/>
          <w:szCs w:val="24"/>
        </w:rPr>
        <w:t>Rozporządzeniem Ministra Budownictwa</w:t>
      </w:r>
      <w:r w:rsidR="00E276B1">
        <w:rPr>
          <w:rFonts w:ascii="Arial" w:hAnsi="Arial" w:cs="Arial"/>
          <w:sz w:val="24"/>
          <w:szCs w:val="24"/>
        </w:rPr>
        <w:t xml:space="preserve"> w sprawie bezpieczeństwa i higieny pracy przy wykonywaniu robót budowlano-montażowych i rozbiórkowych.</w:t>
      </w:r>
    </w:p>
    <w:p w:rsidR="00E276B1" w:rsidRDefault="00E276B1" w:rsidP="00776EC7">
      <w:pPr>
        <w:pStyle w:val="Akapitzlist"/>
        <w:numPr>
          <w:ilvl w:val="0"/>
          <w:numId w:val="7"/>
        </w:numPr>
        <w:spacing w:after="0"/>
        <w:jc w:val="both"/>
        <w:rPr>
          <w:rFonts w:ascii="Arial" w:hAnsi="Arial" w:cs="Arial"/>
          <w:sz w:val="24"/>
          <w:szCs w:val="24"/>
        </w:rPr>
      </w:pPr>
      <w:r>
        <w:rPr>
          <w:rFonts w:ascii="Arial" w:hAnsi="Arial" w:cs="Arial"/>
          <w:sz w:val="24"/>
          <w:szCs w:val="24"/>
        </w:rPr>
        <w:t xml:space="preserve">Rozporządzeniem Ministra Gospodarki (z dnia 17 września 1999 r.) w sprawie bezpieczeństwa i higieny pracy przy urządzeniach </w:t>
      </w:r>
      <w:r w:rsidR="00776EC7">
        <w:rPr>
          <w:rFonts w:ascii="Arial" w:hAnsi="Arial" w:cs="Arial"/>
          <w:sz w:val="24"/>
          <w:szCs w:val="24"/>
        </w:rPr>
        <w:t xml:space="preserve">   </w:t>
      </w:r>
      <w:r>
        <w:rPr>
          <w:rFonts w:ascii="Arial" w:hAnsi="Arial" w:cs="Arial"/>
          <w:sz w:val="24"/>
          <w:szCs w:val="24"/>
        </w:rPr>
        <w:t>i instalacjach energetycznych.</w:t>
      </w:r>
    </w:p>
    <w:p w:rsidR="00E276B1" w:rsidRDefault="00E276B1" w:rsidP="00776EC7">
      <w:pPr>
        <w:pStyle w:val="Akapitzlist"/>
        <w:numPr>
          <w:ilvl w:val="0"/>
          <w:numId w:val="7"/>
        </w:numPr>
        <w:spacing w:after="0"/>
        <w:jc w:val="both"/>
        <w:rPr>
          <w:rFonts w:ascii="Arial" w:hAnsi="Arial" w:cs="Arial"/>
          <w:sz w:val="24"/>
          <w:szCs w:val="24"/>
        </w:rPr>
      </w:pPr>
      <w:r>
        <w:rPr>
          <w:rFonts w:ascii="Arial" w:hAnsi="Arial" w:cs="Arial"/>
          <w:sz w:val="24"/>
          <w:szCs w:val="24"/>
        </w:rPr>
        <w:t>Ustawą Prawo Zamówień Publicznych (z dnia 29 stycznia 2004 r.).</w:t>
      </w:r>
    </w:p>
    <w:p w:rsidR="00E276B1" w:rsidRDefault="00E276B1" w:rsidP="00776EC7">
      <w:pPr>
        <w:pStyle w:val="Akapitzlist"/>
        <w:numPr>
          <w:ilvl w:val="0"/>
          <w:numId w:val="7"/>
        </w:numPr>
        <w:spacing w:after="0"/>
        <w:jc w:val="both"/>
        <w:rPr>
          <w:rFonts w:ascii="Arial" w:hAnsi="Arial" w:cs="Arial"/>
          <w:sz w:val="24"/>
          <w:szCs w:val="24"/>
        </w:rPr>
      </w:pPr>
      <w:r>
        <w:rPr>
          <w:rFonts w:ascii="Arial" w:hAnsi="Arial" w:cs="Arial"/>
          <w:sz w:val="24"/>
          <w:szCs w:val="24"/>
        </w:rPr>
        <w:t xml:space="preserve">Polską Normą opracowaną przez Komitet Techniczny </w:t>
      </w:r>
      <w:r w:rsidR="00776EC7">
        <w:rPr>
          <w:rFonts w:ascii="Arial" w:hAnsi="Arial" w:cs="Arial"/>
          <w:sz w:val="24"/>
          <w:szCs w:val="24"/>
        </w:rPr>
        <w:t xml:space="preserve">               </w:t>
      </w:r>
      <w:r>
        <w:rPr>
          <w:rFonts w:ascii="Arial" w:hAnsi="Arial" w:cs="Arial"/>
          <w:sz w:val="24"/>
          <w:szCs w:val="24"/>
        </w:rPr>
        <w:t>ds. Gazownictwa PN-M-34507:2002 Instalacja gazowa. Kontrola okresowa.</w:t>
      </w:r>
    </w:p>
    <w:p w:rsidR="00776EC7" w:rsidRDefault="00776EC7" w:rsidP="00776EC7">
      <w:pPr>
        <w:pStyle w:val="Akapitzlist"/>
        <w:spacing w:after="0"/>
        <w:ind w:left="1440"/>
        <w:jc w:val="both"/>
        <w:rPr>
          <w:rFonts w:ascii="Arial" w:hAnsi="Arial" w:cs="Arial"/>
          <w:sz w:val="24"/>
          <w:szCs w:val="24"/>
        </w:rPr>
      </w:pPr>
    </w:p>
    <w:p w:rsidR="00E276B1" w:rsidRDefault="00776EC7" w:rsidP="00D015AA">
      <w:pPr>
        <w:pStyle w:val="Akapitzlist"/>
        <w:numPr>
          <w:ilvl w:val="1"/>
          <w:numId w:val="6"/>
        </w:numPr>
        <w:spacing w:after="0"/>
        <w:ind w:left="851" w:hanging="851"/>
        <w:jc w:val="both"/>
        <w:rPr>
          <w:rFonts w:ascii="Arial" w:hAnsi="Arial" w:cs="Arial"/>
          <w:sz w:val="24"/>
          <w:szCs w:val="24"/>
        </w:rPr>
      </w:pPr>
      <w:r>
        <w:rPr>
          <w:rFonts w:ascii="Arial" w:hAnsi="Arial" w:cs="Arial"/>
          <w:sz w:val="24"/>
          <w:szCs w:val="24"/>
        </w:rPr>
        <w:t>Przegląd stanu technicznego instalacji i urządzeń gazowych.</w:t>
      </w:r>
    </w:p>
    <w:p w:rsidR="00776EC7" w:rsidRDefault="00776EC7" w:rsidP="00D015AA">
      <w:pPr>
        <w:pStyle w:val="Akapitzlist"/>
        <w:spacing w:after="0"/>
        <w:ind w:left="851"/>
        <w:jc w:val="both"/>
        <w:rPr>
          <w:rFonts w:ascii="Arial" w:hAnsi="Arial" w:cs="Arial"/>
          <w:sz w:val="24"/>
          <w:szCs w:val="24"/>
        </w:rPr>
      </w:pPr>
      <w:r>
        <w:rPr>
          <w:rFonts w:ascii="Arial" w:hAnsi="Arial" w:cs="Arial"/>
          <w:sz w:val="24"/>
          <w:szCs w:val="24"/>
        </w:rPr>
        <w:t>Zakres przeglądu instalacji gazowej powinien obejmować</w:t>
      </w:r>
      <w:r w:rsidR="00D015AA">
        <w:rPr>
          <w:rFonts w:ascii="Arial" w:hAnsi="Arial" w:cs="Arial"/>
          <w:sz w:val="24"/>
          <w:szCs w:val="24"/>
        </w:rPr>
        <w:t xml:space="preserve">                     </w:t>
      </w:r>
      <w:r>
        <w:rPr>
          <w:rFonts w:ascii="Arial" w:hAnsi="Arial" w:cs="Arial"/>
          <w:sz w:val="24"/>
          <w:szCs w:val="24"/>
        </w:rPr>
        <w:t>w szczególności:</w:t>
      </w:r>
    </w:p>
    <w:p w:rsidR="00776EC7" w:rsidRDefault="00776EC7" w:rsidP="0065507B">
      <w:pPr>
        <w:pStyle w:val="Akapitzlist"/>
        <w:numPr>
          <w:ilvl w:val="0"/>
          <w:numId w:val="8"/>
        </w:numPr>
        <w:spacing w:after="0"/>
        <w:jc w:val="both"/>
        <w:rPr>
          <w:rFonts w:ascii="Arial" w:hAnsi="Arial" w:cs="Arial"/>
          <w:sz w:val="24"/>
          <w:szCs w:val="24"/>
        </w:rPr>
      </w:pPr>
      <w:r>
        <w:rPr>
          <w:rFonts w:ascii="Arial" w:hAnsi="Arial" w:cs="Arial"/>
          <w:sz w:val="24"/>
          <w:szCs w:val="24"/>
        </w:rPr>
        <w:t>sprawdzenie stanu technicznego, prawidłowość usytuowania kurków głównych, skrzynek gazowych oraz zaworów odcinających,</w:t>
      </w:r>
    </w:p>
    <w:p w:rsidR="00776EC7" w:rsidRDefault="00776EC7" w:rsidP="0065507B">
      <w:pPr>
        <w:pStyle w:val="Akapitzlist"/>
        <w:numPr>
          <w:ilvl w:val="0"/>
          <w:numId w:val="8"/>
        </w:numPr>
        <w:spacing w:after="0"/>
        <w:jc w:val="both"/>
        <w:rPr>
          <w:rFonts w:ascii="Arial" w:hAnsi="Arial" w:cs="Arial"/>
          <w:sz w:val="24"/>
          <w:szCs w:val="24"/>
        </w:rPr>
      </w:pPr>
      <w:r>
        <w:rPr>
          <w:rFonts w:ascii="Arial" w:hAnsi="Arial" w:cs="Arial"/>
          <w:sz w:val="24"/>
          <w:szCs w:val="24"/>
        </w:rPr>
        <w:t xml:space="preserve">sprawdzenie stanu technicznego, powłoki malarskiej, prawidłowości prowadzenia i mocowania rurociągów gazowych (przewody gazowe w piwnicach, piony gazowe </w:t>
      </w:r>
      <w:r w:rsidR="0065507B">
        <w:rPr>
          <w:rFonts w:ascii="Arial" w:hAnsi="Arial" w:cs="Arial"/>
          <w:sz w:val="24"/>
          <w:szCs w:val="24"/>
        </w:rPr>
        <w:t xml:space="preserve">   </w:t>
      </w:r>
      <w:r>
        <w:rPr>
          <w:rFonts w:ascii="Arial" w:hAnsi="Arial" w:cs="Arial"/>
          <w:sz w:val="24"/>
          <w:szCs w:val="24"/>
        </w:rPr>
        <w:lastRenderedPageBreak/>
        <w:t>i instalacje lokalowe wraz z oględzinami przejść przewodów przez przegrody budowlane),</w:t>
      </w:r>
    </w:p>
    <w:p w:rsidR="00776EC7" w:rsidRDefault="00776EC7" w:rsidP="0065507B">
      <w:pPr>
        <w:pStyle w:val="Akapitzlist"/>
        <w:numPr>
          <w:ilvl w:val="0"/>
          <w:numId w:val="8"/>
        </w:numPr>
        <w:spacing w:after="0"/>
        <w:jc w:val="both"/>
        <w:rPr>
          <w:rFonts w:ascii="Arial" w:hAnsi="Arial" w:cs="Arial"/>
          <w:sz w:val="24"/>
          <w:szCs w:val="24"/>
        </w:rPr>
      </w:pPr>
      <w:r>
        <w:rPr>
          <w:rFonts w:ascii="Arial" w:hAnsi="Arial" w:cs="Arial"/>
          <w:sz w:val="24"/>
          <w:szCs w:val="24"/>
        </w:rPr>
        <w:t>sprawdzenie stanu technicznego gazomierza,</w:t>
      </w:r>
    </w:p>
    <w:p w:rsidR="00776EC7" w:rsidRDefault="0065507B" w:rsidP="0065507B">
      <w:pPr>
        <w:pStyle w:val="Akapitzlist"/>
        <w:numPr>
          <w:ilvl w:val="0"/>
          <w:numId w:val="8"/>
        </w:numPr>
        <w:spacing w:after="0"/>
        <w:jc w:val="both"/>
        <w:rPr>
          <w:rFonts w:ascii="Arial" w:hAnsi="Arial" w:cs="Arial"/>
          <w:sz w:val="24"/>
          <w:szCs w:val="24"/>
        </w:rPr>
      </w:pPr>
      <w:r>
        <w:rPr>
          <w:rFonts w:ascii="Arial" w:hAnsi="Arial" w:cs="Arial"/>
          <w:sz w:val="24"/>
          <w:szCs w:val="24"/>
        </w:rPr>
        <w:t>sprawdzenie stanu technicznego urządzeń gazowych,</w:t>
      </w:r>
    </w:p>
    <w:p w:rsidR="0065507B" w:rsidRDefault="0065507B" w:rsidP="0065507B">
      <w:pPr>
        <w:pStyle w:val="Akapitzlist"/>
        <w:numPr>
          <w:ilvl w:val="0"/>
          <w:numId w:val="8"/>
        </w:numPr>
        <w:spacing w:after="0"/>
        <w:jc w:val="both"/>
        <w:rPr>
          <w:rFonts w:ascii="Arial" w:hAnsi="Arial" w:cs="Arial"/>
          <w:sz w:val="24"/>
          <w:szCs w:val="24"/>
        </w:rPr>
      </w:pPr>
      <w:r>
        <w:rPr>
          <w:rFonts w:ascii="Arial" w:hAnsi="Arial" w:cs="Arial"/>
          <w:sz w:val="24"/>
          <w:szCs w:val="24"/>
        </w:rPr>
        <w:t>sprawdzenie usytuowania gniazdek, wyłączników                 i urządzeń elektrycznych od odbiorników i aparatów gazowych,</w:t>
      </w:r>
    </w:p>
    <w:p w:rsidR="0065507B" w:rsidRDefault="0065507B" w:rsidP="004368A1">
      <w:pPr>
        <w:pStyle w:val="Akapitzlist"/>
        <w:numPr>
          <w:ilvl w:val="1"/>
          <w:numId w:val="6"/>
        </w:numPr>
        <w:spacing w:after="0"/>
        <w:ind w:left="851" w:hanging="709"/>
        <w:jc w:val="both"/>
        <w:rPr>
          <w:rFonts w:ascii="Arial" w:hAnsi="Arial" w:cs="Arial"/>
          <w:sz w:val="24"/>
          <w:szCs w:val="24"/>
        </w:rPr>
      </w:pPr>
      <w:r>
        <w:rPr>
          <w:rFonts w:ascii="Arial" w:hAnsi="Arial" w:cs="Arial"/>
          <w:sz w:val="24"/>
          <w:szCs w:val="24"/>
        </w:rPr>
        <w:t>Kontrola szczelności instalacji i urządzeń gazowych.</w:t>
      </w:r>
    </w:p>
    <w:p w:rsidR="0065507B" w:rsidRDefault="0065507B" w:rsidP="00185090">
      <w:pPr>
        <w:pStyle w:val="Akapitzlist"/>
        <w:spacing w:after="0"/>
        <w:ind w:left="709"/>
        <w:jc w:val="both"/>
        <w:rPr>
          <w:rFonts w:ascii="Arial" w:hAnsi="Arial" w:cs="Arial"/>
          <w:sz w:val="24"/>
          <w:szCs w:val="24"/>
        </w:rPr>
      </w:pPr>
      <w:r>
        <w:rPr>
          <w:rFonts w:ascii="Arial" w:hAnsi="Arial" w:cs="Arial"/>
          <w:sz w:val="24"/>
          <w:szCs w:val="24"/>
        </w:rPr>
        <w:t xml:space="preserve">Zakres kontroli szczelności instalacji gazowej powinien obejmować </w:t>
      </w:r>
      <w:r w:rsidR="00185090">
        <w:rPr>
          <w:rFonts w:ascii="Arial" w:hAnsi="Arial" w:cs="Arial"/>
          <w:sz w:val="24"/>
          <w:szCs w:val="24"/>
        </w:rPr>
        <w:t xml:space="preserve">        </w:t>
      </w:r>
      <w:r>
        <w:rPr>
          <w:rFonts w:ascii="Arial" w:hAnsi="Arial" w:cs="Arial"/>
          <w:sz w:val="24"/>
          <w:szCs w:val="24"/>
        </w:rPr>
        <w:t>w szczególności:</w:t>
      </w:r>
    </w:p>
    <w:p w:rsidR="0065507B" w:rsidRDefault="0065507B" w:rsidP="0065507B">
      <w:pPr>
        <w:pStyle w:val="Akapitzlist"/>
        <w:numPr>
          <w:ilvl w:val="0"/>
          <w:numId w:val="9"/>
        </w:numPr>
        <w:spacing w:after="0"/>
        <w:jc w:val="both"/>
        <w:rPr>
          <w:rFonts w:ascii="Arial" w:hAnsi="Arial" w:cs="Arial"/>
          <w:sz w:val="24"/>
          <w:szCs w:val="24"/>
        </w:rPr>
      </w:pPr>
      <w:r>
        <w:rPr>
          <w:rFonts w:ascii="Arial" w:hAnsi="Arial" w:cs="Arial"/>
          <w:sz w:val="24"/>
          <w:szCs w:val="24"/>
        </w:rPr>
        <w:t>kontrolę szczelności głównych przewodów gazowych (poziomy i piony gazowe)</w:t>
      </w:r>
    </w:p>
    <w:p w:rsidR="0065507B" w:rsidRDefault="0065507B" w:rsidP="0065507B">
      <w:pPr>
        <w:pStyle w:val="Akapitzlist"/>
        <w:numPr>
          <w:ilvl w:val="0"/>
          <w:numId w:val="9"/>
        </w:numPr>
        <w:spacing w:after="0"/>
        <w:jc w:val="both"/>
        <w:rPr>
          <w:rFonts w:ascii="Arial" w:hAnsi="Arial" w:cs="Arial"/>
          <w:sz w:val="24"/>
          <w:szCs w:val="24"/>
        </w:rPr>
      </w:pPr>
      <w:r>
        <w:rPr>
          <w:rFonts w:ascii="Arial" w:hAnsi="Arial" w:cs="Arial"/>
          <w:sz w:val="24"/>
          <w:szCs w:val="24"/>
        </w:rPr>
        <w:t>kontrolę szczelności instalacji gazowych w poszczególnych pomieszczeniach</w:t>
      </w:r>
    </w:p>
    <w:p w:rsidR="0065507B" w:rsidRDefault="0065507B" w:rsidP="0065507B">
      <w:pPr>
        <w:pStyle w:val="Akapitzlist"/>
        <w:numPr>
          <w:ilvl w:val="0"/>
          <w:numId w:val="9"/>
        </w:numPr>
        <w:spacing w:after="0"/>
        <w:jc w:val="both"/>
        <w:rPr>
          <w:rFonts w:ascii="Arial" w:hAnsi="Arial" w:cs="Arial"/>
          <w:sz w:val="24"/>
          <w:szCs w:val="24"/>
        </w:rPr>
      </w:pPr>
      <w:r>
        <w:rPr>
          <w:rFonts w:ascii="Arial" w:hAnsi="Arial" w:cs="Arial"/>
          <w:sz w:val="24"/>
          <w:szCs w:val="24"/>
        </w:rPr>
        <w:t>kontrolę szczelności podłączenia kurków głównych, zaworów odcinających</w:t>
      </w:r>
    </w:p>
    <w:p w:rsidR="0065507B" w:rsidRDefault="0065507B" w:rsidP="0065507B">
      <w:pPr>
        <w:pStyle w:val="Akapitzlist"/>
        <w:numPr>
          <w:ilvl w:val="0"/>
          <w:numId w:val="9"/>
        </w:numPr>
        <w:spacing w:after="0"/>
        <w:jc w:val="both"/>
        <w:rPr>
          <w:rFonts w:ascii="Arial" w:hAnsi="Arial" w:cs="Arial"/>
          <w:sz w:val="24"/>
          <w:szCs w:val="24"/>
        </w:rPr>
      </w:pPr>
      <w:r>
        <w:rPr>
          <w:rFonts w:ascii="Arial" w:hAnsi="Arial" w:cs="Arial"/>
          <w:sz w:val="24"/>
          <w:szCs w:val="24"/>
        </w:rPr>
        <w:t>kontrolę szczelności podłączenia gazomierza</w:t>
      </w:r>
    </w:p>
    <w:p w:rsidR="0065507B" w:rsidRDefault="0065507B" w:rsidP="0065507B">
      <w:pPr>
        <w:pStyle w:val="Akapitzlist"/>
        <w:numPr>
          <w:ilvl w:val="0"/>
          <w:numId w:val="9"/>
        </w:numPr>
        <w:spacing w:after="0"/>
        <w:jc w:val="both"/>
        <w:rPr>
          <w:rFonts w:ascii="Arial" w:hAnsi="Arial" w:cs="Arial"/>
          <w:sz w:val="24"/>
          <w:szCs w:val="24"/>
        </w:rPr>
      </w:pPr>
      <w:r>
        <w:rPr>
          <w:rFonts w:ascii="Arial" w:hAnsi="Arial" w:cs="Arial"/>
          <w:sz w:val="24"/>
          <w:szCs w:val="24"/>
        </w:rPr>
        <w:t>kontrolę szczelności urządzeń gazowych</w:t>
      </w:r>
    </w:p>
    <w:p w:rsidR="003757D9" w:rsidRPr="009958FA" w:rsidRDefault="009958FA" w:rsidP="009958FA">
      <w:pPr>
        <w:pStyle w:val="Akapitzlist"/>
        <w:numPr>
          <w:ilvl w:val="1"/>
          <w:numId w:val="6"/>
        </w:numPr>
        <w:spacing w:after="0"/>
        <w:jc w:val="both"/>
        <w:rPr>
          <w:rFonts w:ascii="Arial" w:hAnsi="Arial" w:cs="Arial"/>
          <w:sz w:val="24"/>
          <w:szCs w:val="24"/>
        </w:rPr>
      </w:pPr>
      <w:r>
        <w:rPr>
          <w:rFonts w:ascii="Arial" w:hAnsi="Arial" w:cs="Arial"/>
          <w:sz w:val="24"/>
          <w:szCs w:val="24"/>
        </w:rPr>
        <w:t>K</w:t>
      </w:r>
      <w:r w:rsidR="003757D9" w:rsidRPr="009958FA">
        <w:rPr>
          <w:rFonts w:ascii="Arial" w:hAnsi="Arial" w:cs="Arial"/>
          <w:sz w:val="24"/>
          <w:szCs w:val="24"/>
        </w:rPr>
        <w:t>alibrację detektora gazu.</w:t>
      </w:r>
    </w:p>
    <w:p w:rsidR="003757D9" w:rsidRPr="003757D9" w:rsidRDefault="003757D9" w:rsidP="003757D9">
      <w:pPr>
        <w:spacing w:after="0"/>
        <w:ind w:left="1800"/>
        <w:jc w:val="both"/>
        <w:rPr>
          <w:rFonts w:ascii="Arial" w:hAnsi="Arial" w:cs="Arial"/>
          <w:sz w:val="24"/>
          <w:szCs w:val="24"/>
        </w:rPr>
      </w:pPr>
    </w:p>
    <w:p w:rsidR="0065507B" w:rsidRDefault="0065507B" w:rsidP="0065507B">
      <w:pPr>
        <w:spacing w:after="0"/>
        <w:jc w:val="both"/>
        <w:rPr>
          <w:rFonts w:ascii="Arial" w:hAnsi="Arial" w:cs="Arial"/>
          <w:sz w:val="24"/>
          <w:szCs w:val="24"/>
        </w:rPr>
      </w:pPr>
      <w:r>
        <w:rPr>
          <w:rFonts w:ascii="Arial" w:hAnsi="Arial" w:cs="Arial"/>
          <w:sz w:val="24"/>
          <w:szCs w:val="24"/>
        </w:rPr>
        <w:tab/>
        <w:t>Kontrolę szczelności instalacji i urządzeń gazowych</w:t>
      </w:r>
      <w:r w:rsidR="009958FA">
        <w:rPr>
          <w:rFonts w:ascii="Arial" w:hAnsi="Arial" w:cs="Arial"/>
          <w:sz w:val="24"/>
          <w:szCs w:val="24"/>
        </w:rPr>
        <w:t xml:space="preserve"> oraz kalibrację detektora gazu</w:t>
      </w:r>
      <w:r>
        <w:rPr>
          <w:rFonts w:ascii="Arial" w:hAnsi="Arial" w:cs="Arial"/>
          <w:sz w:val="24"/>
          <w:szCs w:val="24"/>
        </w:rPr>
        <w:t xml:space="preserve"> należy wykonać pod względem dopuszczalnych stężeń gazu za pomocą atestowanych przyrządów pomiarowych</w:t>
      </w:r>
      <w:r w:rsidR="005A0B5A">
        <w:rPr>
          <w:rFonts w:ascii="Arial" w:hAnsi="Arial" w:cs="Arial"/>
          <w:sz w:val="24"/>
          <w:szCs w:val="24"/>
        </w:rPr>
        <w:t xml:space="preserve"> (wykrywaczu gazu).</w:t>
      </w:r>
    </w:p>
    <w:p w:rsidR="005A0B5A" w:rsidRDefault="005A0B5A" w:rsidP="0065507B">
      <w:pPr>
        <w:spacing w:after="0"/>
        <w:jc w:val="both"/>
        <w:rPr>
          <w:rFonts w:ascii="Arial" w:hAnsi="Arial" w:cs="Arial"/>
          <w:sz w:val="24"/>
          <w:szCs w:val="24"/>
        </w:rPr>
      </w:pPr>
      <w:r>
        <w:rPr>
          <w:rFonts w:ascii="Arial" w:hAnsi="Arial" w:cs="Arial"/>
          <w:sz w:val="24"/>
          <w:szCs w:val="24"/>
        </w:rPr>
        <w:t xml:space="preserve">Wszystkie stosowane przyrządy pomiarowe muszą posiadać </w:t>
      </w:r>
      <w:r w:rsidRPr="005A0B5A">
        <w:rPr>
          <w:rFonts w:ascii="Arial" w:hAnsi="Arial" w:cs="Arial"/>
          <w:sz w:val="24"/>
          <w:szCs w:val="24"/>
          <w:u w:val="single"/>
        </w:rPr>
        <w:t>aktualne świadectwa wzorcowania / legalizacji</w:t>
      </w:r>
      <w:r>
        <w:rPr>
          <w:rFonts w:ascii="Arial" w:hAnsi="Arial" w:cs="Arial"/>
          <w:sz w:val="24"/>
          <w:szCs w:val="24"/>
        </w:rPr>
        <w:t>. Przed przystąpieniem do prac Wykonawca przekaże kopię stosownego świadectwa Kierownikowi Sekcji Obsługi Infrastruktury w Krapkowicach oraz przedstawi przyrządy pomiarowe, które będzie wykorzystywał w trakcie wykonywania przeglądów i kontroli.</w:t>
      </w:r>
    </w:p>
    <w:p w:rsidR="005A0B5A" w:rsidRDefault="005A0B5A" w:rsidP="0065507B">
      <w:pPr>
        <w:spacing w:after="0"/>
        <w:jc w:val="both"/>
        <w:rPr>
          <w:rFonts w:ascii="Arial" w:hAnsi="Arial" w:cs="Arial"/>
          <w:sz w:val="24"/>
          <w:szCs w:val="24"/>
        </w:rPr>
      </w:pPr>
      <w:r>
        <w:rPr>
          <w:rFonts w:ascii="Arial" w:hAnsi="Arial" w:cs="Arial"/>
          <w:sz w:val="24"/>
          <w:szCs w:val="24"/>
        </w:rPr>
        <w:t>Do szczegółowego ustalenia miejsca</w:t>
      </w:r>
      <w:r w:rsidR="00815454">
        <w:rPr>
          <w:rFonts w:ascii="Arial" w:hAnsi="Arial" w:cs="Arial"/>
          <w:sz w:val="24"/>
          <w:szCs w:val="24"/>
        </w:rPr>
        <w:t xml:space="preserve"> przecieku gazu dopuszcza się stosowanie wody mydlanej.</w:t>
      </w:r>
    </w:p>
    <w:p w:rsidR="002E76C0" w:rsidRDefault="00815454" w:rsidP="002E76C0">
      <w:pPr>
        <w:spacing w:after="0"/>
        <w:jc w:val="both"/>
        <w:rPr>
          <w:rFonts w:ascii="Arial" w:hAnsi="Arial" w:cs="Arial"/>
          <w:sz w:val="24"/>
          <w:szCs w:val="24"/>
        </w:rPr>
      </w:pPr>
      <w:r>
        <w:rPr>
          <w:rFonts w:ascii="Arial" w:hAnsi="Arial" w:cs="Arial"/>
          <w:sz w:val="24"/>
          <w:szCs w:val="24"/>
        </w:rPr>
        <w:t>1.3</w:t>
      </w:r>
      <w:r>
        <w:rPr>
          <w:rFonts w:ascii="Arial" w:hAnsi="Arial" w:cs="Arial"/>
          <w:sz w:val="24"/>
          <w:szCs w:val="24"/>
        </w:rPr>
        <w:tab/>
        <w:t>Z przeprowadzonego przeglądu stanu technicznego</w:t>
      </w:r>
      <w:r w:rsidR="008F5641">
        <w:rPr>
          <w:rFonts w:ascii="Arial" w:hAnsi="Arial" w:cs="Arial"/>
          <w:sz w:val="24"/>
          <w:szCs w:val="24"/>
        </w:rPr>
        <w:t xml:space="preserve"> oraz kontroli szczelności instalacji i urządzeń gazowych należy każdorazowo sporządzić protokół wg obowiązującego wzoru. Protokół musi posiadać podpis uprawnionej osoby przeprowadzającej kontrolę oraz podpis użytkownika obiektu. Oryginał protokołu należy przekazać Kierownikowi Sekcji Obsługi Infrastruktury </w:t>
      </w:r>
      <w:r w:rsidR="00111188">
        <w:rPr>
          <w:rFonts w:ascii="Arial" w:hAnsi="Arial" w:cs="Arial"/>
          <w:sz w:val="24"/>
          <w:szCs w:val="24"/>
        </w:rPr>
        <w:t xml:space="preserve">             </w:t>
      </w:r>
      <w:r w:rsidR="008F5641">
        <w:rPr>
          <w:rFonts w:ascii="Arial" w:hAnsi="Arial" w:cs="Arial"/>
          <w:sz w:val="24"/>
          <w:szCs w:val="24"/>
        </w:rPr>
        <w:t>w Krapkowicach oraz sporządzić i przekazać stosowny protokół.</w:t>
      </w:r>
    </w:p>
    <w:p w:rsidR="002E76C0" w:rsidRDefault="002E76C0" w:rsidP="002E76C0">
      <w:pPr>
        <w:spacing w:after="0"/>
        <w:jc w:val="both"/>
        <w:rPr>
          <w:rFonts w:ascii="Arial" w:hAnsi="Arial" w:cs="Arial"/>
          <w:sz w:val="24"/>
          <w:szCs w:val="24"/>
        </w:rPr>
      </w:pPr>
    </w:p>
    <w:p w:rsidR="002E76C0" w:rsidRPr="006935A6" w:rsidRDefault="002E76C0" w:rsidP="002E76C0">
      <w:pPr>
        <w:pStyle w:val="Akapitzlist"/>
        <w:numPr>
          <w:ilvl w:val="0"/>
          <w:numId w:val="6"/>
        </w:numPr>
        <w:spacing w:after="0"/>
        <w:jc w:val="both"/>
        <w:rPr>
          <w:rFonts w:ascii="Arial" w:hAnsi="Arial" w:cs="Arial"/>
          <w:b/>
          <w:sz w:val="24"/>
          <w:szCs w:val="24"/>
        </w:rPr>
      </w:pPr>
      <w:r w:rsidRPr="006935A6">
        <w:rPr>
          <w:rFonts w:ascii="Arial" w:hAnsi="Arial" w:cs="Arial"/>
          <w:b/>
          <w:sz w:val="24"/>
          <w:szCs w:val="24"/>
        </w:rPr>
        <w:t>Ochrona Informacji</w:t>
      </w:r>
      <w:r w:rsidR="00EE65C1">
        <w:rPr>
          <w:rFonts w:ascii="Arial" w:hAnsi="Arial" w:cs="Arial"/>
          <w:b/>
          <w:sz w:val="24"/>
          <w:szCs w:val="24"/>
        </w:rPr>
        <w:t xml:space="preserve"> niejawnych</w:t>
      </w:r>
    </w:p>
    <w:p w:rsidR="002E76C0" w:rsidRDefault="002E76C0" w:rsidP="002E76C0">
      <w:pPr>
        <w:spacing w:before="120" w:after="120"/>
        <w:ind w:firstLine="709"/>
        <w:jc w:val="both"/>
        <w:rPr>
          <w:rFonts w:ascii="Arial" w:hAnsi="Arial" w:cs="Arial"/>
          <w:sz w:val="24"/>
          <w:szCs w:val="24"/>
        </w:rPr>
      </w:pPr>
      <w:r>
        <w:rPr>
          <w:rFonts w:ascii="Arial" w:hAnsi="Arial" w:cs="Arial"/>
          <w:sz w:val="24"/>
          <w:szCs w:val="24"/>
        </w:rPr>
        <w:t xml:space="preserve">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w:t>
      </w:r>
    </w:p>
    <w:p w:rsidR="002E76C0" w:rsidRDefault="002E76C0" w:rsidP="002E76C0">
      <w:pPr>
        <w:spacing w:before="120" w:after="120"/>
        <w:jc w:val="both"/>
        <w:rPr>
          <w:rFonts w:ascii="Arial" w:hAnsi="Arial" w:cs="Arial"/>
          <w:sz w:val="24"/>
          <w:szCs w:val="24"/>
        </w:rPr>
      </w:pPr>
      <w:r>
        <w:rPr>
          <w:rFonts w:ascii="Arial" w:hAnsi="Arial" w:cs="Arial"/>
          <w:sz w:val="24"/>
          <w:szCs w:val="24"/>
        </w:rPr>
        <w:lastRenderedPageBreak/>
        <w:t>Obrony Narodowej z dnia 18 sierpnia 2021 r. w sprawie organizowania współpracy międzynarodowej w resorcie obrony narodowej.</w:t>
      </w:r>
    </w:p>
    <w:p w:rsidR="002E76C0" w:rsidRDefault="002E76C0" w:rsidP="002E76C0">
      <w:pPr>
        <w:spacing w:after="120"/>
        <w:ind w:firstLine="708"/>
        <w:jc w:val="both"/>
        <w:rPr>
          <w:rFonts w:ascii="Arial" w:eastAsia="Calibri" w:hAnsi="Arial" w:cs="Arial"/>
          <w:sz w:val="24"/>
          <w:szCs w:val="24"/>
        </w:rPr>
      </w:pPr>
      <w:r>
        <w:rPr>
          <w:rFonts w:ascii="Arial" w:hAnsi="Arial" w:cs="Arial"/>
          <w:sz w:val="24"/>
          <w:szCs w:val="24"/>
        </w:rPr>
        <w:t xml:space="preserve">Brak zgody w formie pozwolenia jednorazowego skutkował będzie </w:t>
      </w:r>
      <w:r>
        <w:rPr>
          <w:rFonts w:ascii="Arial" w:hAnsi="Arial" w:cs="Arial"/>
          <w:sz w:val="24"/>
          <w:szCs w:val="24"/>
        </w:rPr>
        <w:br/>
        <w:t>nie wpuszczeniem na teren chronionego obiektu wojskowego ww. osób, przy czym nie może to być traktowane jako utrudnienie realizacji zamówienia przez zamawiającego.</w:t>
      </w:r>
    </w:p>
    <w:p w:rsidR="002E76C0" w:rsidRDefault="002E76C0" w:rsidP="002E76C0">
      <w:pPr>
        <w:spacing w:before="120"/>
        <w:ind w:firstLine="709"/>
        <w:jc w:val="both"/>
        <w:rPr>
          <w:rFonts w:ascii="Arial" w:hAnsi="Arial" w:cs="Arial"/>
          <w:sz w:val="24"/>
          <w:szCs w:val="24"/>
        </w:rPr>
      </w:pPr>
      <w:r>
        <w:rPr>
          <w:rFonts w:ascii="Arial" w:hAnsi="Arial" w:cs="Arial"/>
          <w:sz w:val="24"/>
          <w:szCs w:val="24"/>
        </w:rPr>
        <w:t xml:space="preserve">W związku z realizacją zadania Wykonawca będzie zobligowany do przesłania do Zamawiającego z wyprzedzeniem, wniosku o wydanie przepustek na wejście i wjazd pracowników realizujących umowę. W zależności od rodzaju przepustek wniosek może uwzględniać następujące dane: </w:t>
      </w:r>
    </w:p>
    <w:p w:rsidR="002E76C0" w:rsidRDefault="002E76C0" w:rsidP="002E76C0">
      <w:pPr>
        <w:pStyle w:val="Akapitzlist"/>
        <w:numPr>
          <w:ilvl w:val="0"/>
          <w:numId w:val="15"/>
        </w:numPr>
        <w:spacing w:after="0"/>
        <w:ind w:left="363" w:hanging="357"/>
        <w:jc w:val="both"/>
        <w:rPr>
          <w:rFonts w:ascii="Arial" w:hAnsi="Arial" w:cs="Arial"/>
          <w:sz w:val="24"/>
          <w:szCs w:val="24"/>
        </w:rPr>
      </w:pPr>
      <w:r>
        <w:rPr>
          <w:rFonts w:ascii="Arial" w:hAnsi="Arial" w:cs="Arial"/>
          <w:sz w:val="24"/>
          <w:szCs w:val="24"/>
        </w:rPr>
        <w:t>imienny wykaz osób biorących udział w wykonaniu usługi wraz z numerami dowodów osobistych, numerem PESEL, wskazaniem stanowiska oraz adresem zamieszkania;</w:t>
      </w:r>
    </w:p>
    <w:p w:rsidR="002E76C0" w:rsidRDefault="002E76C0" w:rsidP="002E76C0">
      <w:pPr>
        <w:pStyle w:val="Akapitzlist"/>
        <w:numPr>
          <w:ilvl w:val="0"/>
          <w:numId w:val="15"/>
        </w:numPr>
        <w:spacing w:after="120"/>
        <w:ind w:left="364"/>
        <w:jc w:val="both"/>
        <w:rPr>
          <w:rFonts w:ascii="Arial" w:hAnsi="Arial" w:cs="Arial"/>
          <w:sz w:val="24"/>
          <w:szCs w:val="24"/>
        </w:rPr>
      </w:pPr>
      <w:r>
        <w:rPr>
          <w:rFonts w:ascii="Arial" w:hAnsi="Arial" w:cs="Arial"/>
          <w:sz w:val="24"/>
          <w:szCs w:val="24"/>
        </w:rPr>
        <w:t>markę, typ oraz nr rejestracyjny pojazdów niezbędnych do wykonania usługi;</w:t>
      </w:r>
    </w:p>
    <w:p w:rsidR="002E76C0" w:rsidRDefault="002E76C0" w:rsidP="002E76C0">
      <w:pPr>
        <w:pStyle w:val="Akapitzlist"/>
        <w:numPr>
          <w:ilvl w:val="0"/>
          <w:numId w:val="15"/>
        </w:numPr>
        <w:spacing w:after="120"/>
        <w:ind w:left="364"/>
        <w:jc w:val="both"/>
        <w:rPr>
          <w:rFonts w:ascii="Arial" w:hAnsi="Arial" w:cs="Arial"/>
          <w:sz w:val="24"/>
          <w:szCs w:val="24"/>
        </w:rPr>
      </w:pPr>
      <w:r>
        <w:rPr>
          <w:rFonts w:ascii="Arial" w:hAnsi="Arial" w:cs="Arial"/>
          <w:sz w:val="24"/>
          <w:szCs w:val="24"/>
        </w:rPr>
        <w:t>cel wejścia z numerem umowy.</w:t>
      </w:r>
    </w:p>
    <w:p w:rsidR="002E76C0" w:rsidRDefault="002E76C0" w:rsidP="002E76C0">
      <w:pPr>
        <w:spacing w:after="120"/>
        <w:ind w:firstLine="708"/>
        <w:jc w:val="both"/>
        <w:rPr>
          <w:rFonts w:ascii="Arial" w:hAnsi="Arial" w:cs="Arial"/>
          <w:sz w:val="24"/>
          <w:szCs w:val="24"/>
        </w:rPr>
      </w:pPr>
      <w:r>
        <w:rPr>
          <w:rFonts w:ascii="Arial" w:hAnsi="Arial" w:cs="Arial"/>
          <w:sz w:val="24"/>
          <w:szCs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rsidR="002E76C0" w:rsidRPr="002E76C0" w:rsidRDefault="002E76C0" w:rsidP="002E76C0">
      <w:pPr>
        <w:ind w:firstLine="708"/>
        <w:jc w:val="both"/>
        <w:rPr>
          <w:rFonts w:ascii="Calibri" w:hAnsi="Calibri"/>
        </w:rPr>
      </w:pPr>
      <w:r>
        <w:rPr>
          <w:rFonts w:ascii="Arial" w:hAnsi="Arial" w:cs="Arial"/>
          <w:sz w:val="24"/>
          <w:szCs w:val="24"/>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realizacją zamówienia ze strony zamawiającego).</w:t>
      </w:r>
    </w:p>
    <w:p w:rsidR="008F5641" w:rsidRPr="00111188" w:rsidRDefault="008F5641" w:rsidP="0065507B">
      <w:pPr>
        <w:spacing w:after="0"/>
        <w:jc w:val="both"/>
        <w:rPr>
          <w:rFonts w:ascii="Arial" w:hAnsi="Arial" w:cs="Arial"/>
          <w:b/>
          <w:sz w:val="24"/>
          <w:szCs w:val="24"/>
        </w:rPr>
      </w:pPr>
    </w:p>
    <w:p w:rsidR="008F5641" w:rsidRPr="002E76C0" w:rsidRDefault="008F5641" w:rsidP="002E76C0">
      <w:pPr>
        <w:pStyle w:val="Akapitzlist"/>
        <w:numPr>
          <w:ilvl w:val="0"/>
          <w:numId w:val="6"/>
        </w:numPr>
        <w:spacing w:after="0"/>
        <w:jc w:val="both"/>
        <w:rPr>
          <w:rFonts w:ascii="Arial" w:hAnsi="Arial" w:cs="Arial"/>
          <w:b/>
          <w:sz w:val="24"/>
          <w:szCs w:val="24"/>
        </w:rPr>
      </w:pPr>
      <w:r w:rsidRPr="002E76C0">
        <w:rPr>
          <w:rFonts w:ascii="Arial" w:hAnsi="Arial" w:cs="Arial"/>
          <w:b/>
          <w:sz w:val="24"/>
          <w:szCs w:val="24"/>
        </w:rPr>
        <w:t>Część informacyjna.</w:t>
      </w:r>
    </w:p>
    <w:p w:rsidR="008F5641" w:rsidRDefault="00111188" w:rsidP="008F5641">
      <w:pPr>
        <w:spacing w:after="0"/>
        <w:jc w:val="both"/>
        <w:rPr>
          <w:rFonts w:ascii="Arial" w:hAnsi="Arial" w:cs="Arial"/>
          <w:sz w:val="24"/>
          <w:szCs w:val="24"/>
        </w:rPr>
      </w:pPr>
      <w:r>
        <w:rPr>
          <w:rFonts w:ascii="Arial" w:hAnsi="Arial" w:cs="Arial"/>
          <w:sz w:val="24"/>
          <w:szCs w:val="24"/>
        </w:rPr>
        <w:t>Okresowy przegląd stanu technicznego oraz kontrolę szczelności instalacji gazowej mogą przeprowadzić osoby posiadające uprawnienia budowlane odpowiedniej specjalności lub osoby posiadające kwalifikacje wymagane przy wykonywaniu dozoru nad eksploatacją urządzeń, instalacji oraz sieci gazowych. Podczas wykonywania prac kontrolnych wszyscy pracownicy powinni:</w:t>
      </w:r>
    </w:p>
    <w:p w:rsidR="00111188" w:rsidRPr="00BD01CC" w:rsidRDefault="00BD01CC" w:rsidP="00BD01CC">
      <w:pPr>
        <w:pStyle w:val="Akapitzlist"/>
        <w:numPr>
          <w:ilvl w:val="0"/>
          <w:numId w:val="10"/>
        </w:numPr>
        <w:spacing w:after="0"/>
        <w:jc w:val="both"/>
        <w:rPr>
          <w:rFonts w:ascii="Arial" w:hAnsi="Arial" w:cs="Arial"/>
          <w:sz w:val="24"/>
          <w:szCs w:val="24"/>
        </w:rPr>
      </w:pPr>
      <w:r w:rsidRPr="00BD01CC">
        <w:rPr>
          <w:rFonts w:ascii="Arial" w:hAnsi="Arial" w:cs="Arial"/>
          <w:sz w:val="24"/>
          <w:szCs w:val="24"/>
        </w:rPr>
        <w:t>s</w:t>
      </w:r>
      <w:r w:rsidR="00111188" w:rsidRPr="00BD01CC">
        <w:rPr>
          <w:rFonts w:ascii="Arial" w:hAnsi="Arial" w:cs="Arial"/>
          <w:sz w:val="24"/>
          <w:szCs w:val="24"/>
        </w:rPr>
        <w:t>tosować się do przepisów wymienionych w pkt. 1, w tym przestrzegać</w:t>
      </w:r>
      <w:r w:rsidR="00093986" w:rsidRPr="00BD01CC">
        <w:rPr>
          <w:rFonts w:ascii="Arial" w:hAnsi="Arial" w:cs="Arial"/>
          <w:sz w:val="24"/>
          <w:szCs w:val="24"/>
        </w:rPr>
        <w:t xml:space="preserve"> zasad prowadzenia prac niebezpiecznych pożarowo oraz znać zasady postępowania w przypadku pożaru lub innego miejscowego zagrożenia,</w:t>
      </w:r>
    </w:p>
    <w:p w:rsidR="00BD01CC" w:rsidRPr="00BD01CC" w:rsidRDefault="00BD01CC" w:rsidP="00BD01CC">
      <w:pPr>
        <w:pStyle w:val="Akapitzlist"/>
        <w:numPr>
          <w:ilvl w:val="0"/>
          <w:numId w:val="10"/>
        </w:numPr>
        <w:spacing w:after="0"/>
        <w:jc w:val="both"/>
        <w:rPr>
          <w:rFonts w:ascii="Arial" w:hAnsi="Arial" w:cs="Arial"/>
          <w:sz w:val="24"/>
          <w:szCs w:val="24"/>
        </w:rPr>
      </w:pPr>
      <w:r w:rsidRPr="00BD01CC">
        <w:rPr>
          <w:rFonts w:ascii="Arial" w:hAnsi="Arial" w:cs="Arial"/>
          <w:sz w:val="24"/>
          <w:szCs w:val="24"/>
        </w:rPr>
        <w:lastRenderedPageBreak/>
        <w:t xml:space="preserve">na bieżąco informować Zamawiającego o zidentyfikowanych </w:t>
      </w:r>
      <w:r>
        <w:rPr>
          <w:rFonts w:ascii="Arial" w:hAnsi="Arial" w:cs="Arial"/>
          <w:sz w:val="24"/>
          <w:szCs w:val="24"/>
        </w:rPr>
        <w:t xml:space="preserve">                   </w:t>
      </w:r>
      <w:r w:rsidRPr="00BD01CC">
        <w:rPr>
          <w:rFonts w:ascii="Arial" w:hAnsi="Arial" w:cs="Arial"/>
          <w:sz w:val="24"/>
          <w:szCs w:val="24"/>
        </w:rPr>
        <w:t>i spowodowanych zagrożeniach pożarowych, bhp i środowiskowych oraz wszelkich innych sytuacjach awaryjnych i wypadkach,</w:t>
      </w:r>
    </w:p>
    <w:p w:rsidR="00BD01CC" w:rsidRPr="00BD01CC" w:rsidRDefault="00BD01CC" w:rsidP="00BD01CC">
      <w:pPr>
        <w:pStyle w:val="Akapitzlist"/>
        <w:numPr>
          <w:ilvl w:val="0"/>
          <w:numId w:val="10"/>
        </w:numPr>
        <w:spacing w:after="0"/>
        <w:jc w:val="both"/>
        <w:rPr>
          <w:rFonts w:ascii="Arial" w:hAnsi="Arial" w:cs="Arial"/>
          <w:sz w:val="24"/>
          <w:szCs w:val="24"/>
        </w:rPr>
      </w:pPr>
      <w:r w:rsidRPr="00BD01CC">
        <w:rPr>
          <w:rFonts w:ascii="Arial" w:hAnsi="Arial" w:cs="Arial"/>
          <w:sz w:val="24"/>
          <w:szCs w:val="24"/>
        </w:rPr>
        <w:t>stosować odpowiednią odzież ochronną i sprzęt ochrony osobistej oraz bezpieczne i sprawne narzędzia pracy.</w:t>
      </w:r>
    </w:p>
    <w:p w:rsidR="00093986" w:rsidRDefault="00BD01CC" w:rsidP="008F5641">
      <w:pPr>
        <w:spacing w:after="0"/>
        <w:jc w:val="both"/>
        <w:rPr>
          <w:rFonts w:ascii="Arial" w:hAnsi="Arial" w:cs="Arial"/>
          <w:sz w:val="24"/>
          <w:szCs w:val="24"/>
        </w:rPr>
      </w:pPr>
      <w:r>
        <w:rPr>
          <w:rFonts w:ascii="Arial" w:hAnsi="Arial" w:cs="Arial"/>
          <w:sz w:val="24"/>
          <w:szCs w:val="24"/>
        </w:rPr>
        <w:t>Ponadto:</w:t>
      </w:r>
    </w:p>
    <w:p w:rsidR="00BD01CC" w:rsidRPr="0031156C" w:rsidRDefault="00BD01CC" w:rsidP="0031156C">
      <w:pPr>
        <w:pStyle w:val="Akapitzlist"/>
        <w:numPr>
          <w:ilvl w:val="0"/>
          <w:numId w:val="12"/>
        </w:numPr>
        <w:spacing w:after="0"/>
        <w:jc w:val="both"/>
        <w:rPr>
          <w:rFonts w:ascii="Arial" w:hAnsi="Arial" w:cs="Arial"/>
          <w:sz w:val="24"/>
          <w:szCs w:val="24"/>
        </w:rPr>
      </w:pPr>
      <w:r w:rsidRPr="0031156C">
        <w:rPr>
          <w:rFonts w:ascii="Arial" w:hAnsi="Arial" w:cs="Arial"/>
          <w:sz w:val="24"/>
          <w:szCs w:val="24"/>
        </w:rPr>
        <w:t>zobowiązuje się Wykonawcę do utrzymania czystości w obrębie prowadzonych prac i usuwania na bieżąco wszelkich zanieczyszczeń powstałych tam w wyniku prowadzonych robót,</w:t>
      </w:r>
    </w:p>
    <w:p w:rsidR="00BD01CC" w:rsidRPr="0031156C" w:rsidRDefault="00BD01CC" w:rsidP="0031156C">
      <w:pPr>
        <w:pStyle w:val="Akapitzlist"/>
        <w:numPr>
          <w:ilvl w:val="0"/>
          <w:numId w:val="12"/>
        </w:numPr>
        <w:spacing w:after="0"/>
        <w:jc w:val="both"/>
        <w:rPr>
          <w:rFonts w:ascii="Arial" w:hAnsi="Arial" w:cs="Arial"/>
          <w:sz w:val="24"/>
          <w:szCs w:val="24"/>
        </w:rPr>
      </w:pPr>
      <w:r w:rsidRPr="0031156C">
        <w:rPr>
          <w:rFonts w:ascii="Arial" w:hAnsi="Arial" w:cs="Arial"/>
          <w:sz w:val="24"/>
          <w:szCs w:val="24"/>
        </w:rPr>
        <w:t>zobowiązuje się Wykonawcę do naprawienia na własny koszt wszelkich szkód powstałych z winy Wykonawcy na terenie prowadzonych prac,</w:t>
      </w:r>
    </w:p>
    <w:p w:rsidR="00BD01CC" w:rsidRPr="0031156C" w:rsidRDefault="00BD01CC" w:rsidP="0031156C">
      <w:pPr>
        <w:pStyle w:val="Akapitzlist"/>
        <w:numPr>
          <w:ilvl w:val="0"/>
          <w:numId w:val="12"/>
        </w:numPr>
        <w:spacing w:after="0"/>
        <w:jc w:val="both"/>
        <w:rPr>
          <w:rFonts w:ascii="Arial" w:hAnsi="Arial" w:cs="Arial"/>
          <w:sz w:val="24"/>
          <w:szCs w:val="24"/>
        </w:rPr>
      </w:pPr>
      <w:r w:rsidRPr="0031156C">
        <w:rPr>
          <w:rFonts w:ascii="Arial" w:hAnsi="Arial" w:cs="Arial"/>
          <w:sz w:val="24"/>
          <w:szCs w:val="24"/>
        </w:rPr>
        <w:t>Wykonawca ponosi wszelką odpowiedzialność za zabezpieczenie własnego sprzętu przed kradzieżą w czasie trwania prac na terenie Zamawiającego,</w:t>
      </w:r>
    </w:p>
    <w:p w:rsidR="00BD01CC" w:rsidRPr="0031156C" w:rsidRDefault="00BD01CC" w:rsidP="0031156C">
      <w:pPr>
        <w:pStyle w:val="Akapitzlist"/>
        <w:numPr>
          <w:ilvl w:val="0"/>
          <w:numId w:val="12"/>
        </w:numPr>
        <w:spacing w:after="0"/>
        <w:jc w:val="both"/>
        <w:rPr>
          <w:rFonts w:ascii="Arial" w:hAnsi="Arial" w:cs="Arial"/>
          <w:sz w:val="24"/>
          <w:szCs w:val="24"/>
        </w:rPr>
      </w:pPr>
      <w:r w:rsidRPr="0031156C">
        <w:rPr>
          <w:rFonts w:ascii="Arial" w:hAnsi="Arial" w:cs="Arial"/>
          <w:sz w:val="24"/>
          <w:szCs w:val="24"/>
        </w:rPr>
        <w:t xml:space="preserve">Wykonawca będzie organizował i realizował przedmiotowe prace </w:t>
      </w:r>
      <w:r w:rsidR="0031156C">
        <w:rPr>
          <w:rFonts w:ascii="Arial" w:hAnsi="Arial" w:cs="Arial"/>
          <w:sz w:val="24"/>
          <w:szCs w:val="24"/>
        </w:rPr>
        <w:t xml:space="preserve">           </w:t>
      </w:r>
      <w:r w:rsidRPr="0031156C">
        <w:rPr>
          <w:rFonts w:ascii="Arial" w:hAnsi="Arial" w:cs="Arial"/>
          <w:sz w:val="24"/>
          <w:szCs w:val="24"/>
        </w:rPr>
        <w:t>w sposób powodujący jak</w:t>
      </w:r>
      <w:r w:rsidR="0031156C" w:rsidRPr="0031156C">
        <w:rPr>
          <w:rFonts w:ascii="Arial" w:hAnsi="Arial" w:cs="Arial"/>
          <w:sz w:val="24"/>
          <w:szCs w:val="24"/>
        </w:rPr>
        <w:t xml:space="preserve"> najmniejsze niedogodności dla u</w:t>
      </w:r>
      <w:r w:rsidRPr="0031156C">
        <w:rPr>
          <w:rFonts w:ascii="Arial" w:hAnsi="Arial" w:cs="Arial"/>
          <w:sz w:val="24"/>
          <w:szCs w:val="24"/>
        </w:rPr>
        <w:t>żytkowników</w:t>
      </w:r>
      <w:r w:rsidR="0031156C" w:rsidRPr="0031156C">
        <w:rPr>
          <w:rFonts w:ascii="Arial" w:hAnsi="Arial" w:cs="Arial"/>
          <w:sz w:val="24"/>
          <w:szCs w:val="24"/>
        </w:rPr>
        <w:t xml:space="preserve"> kompleksów,</w:t>
      </w:r>
    </w:p>
    <w:p w:rsidR="0031156C" w:rsidRPr="0031156C" w:rsidRDefault="0031156C" w:rsidP="0031156C">
      <w:pPr>
        <w:pStyle w:val="Akapitzlist"/>
        <w:numPr>
          <w:ilvl w:val="0"/>
          <w:numId w:val="12"/>
        </w:numPr>
        <w:spacing w:after="0"/>
        <w:jc w:val="both"/>
        <w:rPr>
          <w:rFonts w:ascii="Arial" w:hAnsi="Arial" w:cs="Arial"/>
          <w:sz w:val="24"/>
          <w:szCs w:val="24"/>
        </w:rPr>
      </w:pPr>
      <w:r w:rsidRPr="0031156C">
        <w:rPr>
          <w:rFonts w:ascii="Arial" w:hAnsi="Arial" w:cs="Arial"/>
          <w:sz w:val="24"/>
          <w:szCs w:val="24"/>
        </w:rPr>
        <w:t xml:space="preserve">Zamawiający zobowiązuje się do udostępnienia Wykonawcy na okres prowadzonych przeglądów obiektów, w których znajduje się instalacja </w:t>
      </w:r>
      <w:r>
        <w:rPr>
          <w:rFonts w:ascii="Arial" w:hAnsi="Arial" w:cs="Arial"/>
          <w:sz w:val="24"/>
          <w:szCs w:val="24"/>
        </w:rPr>
        <w:t xml:space="preserve">     </w:t>
      </w:r>
      <w:r w:rsidRPr="0031156C">
        <w:rPr>
          <w:rFonts w:ascii="Arial" w:hAnsi="Arial" w:cs="Arial"/>
          <w:sz w:val="24"/>
          <w:szCs w:val="24"/>
        </w:rPr>
        <w:t>i urządzenia gazowe.</w:t>
      </w:r>
    </w:p>
    <w:p w:rsidR="0031156C" w:rsidRPr="0031156C" w:rsidRDefault="0031156C" w:rsidP="0031156C">
      <w:pPr>
        <w:pStyle w:val="Akapitzlist"/>
        <w:numPr>
          <w:ilvl w:val="0"/>
          <w:numId w:val="13"/>
        </w:numPr>
        <w:spacing w:after="0"/>
        <w:jc w:val="both"/>
        <w:rPr>
          <w:rFonts w:ascii="Arial" w:hAnsi="Arial" w:cs="Arial"/>
          <w:sz w:val="24"/>
          <w:szCs w:val="24"/>
        </w:rPr>
      </w:pPr>
      <w:r w:rsidRPr="0031156C">
        <w:rPr>
          <w:rFonts w:ascii="Arial" w:hAnsi="Arial" w:cs="Arial"/>
          <w:sz w:val="24"/>
          <w:szCs w:val="24"/>
        </w:rPr>
        <w:t xml:space="preserve">Protokół z okresowego przeglądu i kontroli szczelności instalacji </w:t>
      </w:r>
      <w:r>
        <w:rPr>
          <w:rFonts w:ascii="Arial" w:hAnsi="Arial" w:cs="Arial"/>
          <w:sz w:val="24"/>
          <w:szCs w:val="24"/>
        </w:rPr>
        <w:t xml:space="preserve">              </w:t>
      </w:r>
      <w:r w:rsidRPr="0031156C">
        <w:rPr>
          <w:rFonts w:ascii="Arial" w:hAnsi="Arial" w:cs="Arial"/>
          <w:sz w:val="24"/>
          <w:szCs w:val="24"/>
        </w:rPr>
        <w:t>i urządzeń gazowych</w:t>
      </w:r>
    </w:p>
    <w:p w:rsidR="0031156C" w:rsidRPr="0031156C" w:rsidRDefault="0031156C" w:rsidP="0031156C">
      <w:pPr>
        <w:pStyle w:val="Akapitzlist"/>
        <w:numPr>
          <w:ilvl w:val="0"/>
          <w:numId w:val="13"/>
        </w:numPr>
        <w:spacing w:after="0"/>
        <w:jc w:val="both"/>
        <w:rPr>
          <w:rFonts w:ascii="Arial" w:hAnsi="Arial" w:cs="Arial"/>
          <w:sz w:val="24"/>
          <w:szCs w:val="24"/>
        </w:rPr>
      </w:pPr>
      <w:r w:rsidRPr="0031156C">
        <w:rPr>
          <w:rFonts w:ascii="Arial" w:hAnsi="Arial" w:cs="Arial"/>
          <w:sz w:val="24"/>
          <w:szCs w:val="24"/>
        </w:rPr>
        <w:t>Protokół odbioru</w:t>
      </w:r>
    </w:p>
    <w:p w:rsidR="0031156C" w:rsidRPr="0031156C" w:rsidRDefault="0031156C" w:rsidP="0031156C">
      <w:pPr>
        <w:pStyle w:val="Akapitzlist"/>
        <w:numPr>
          <w:ilvl w:val="0"/>
          <w:numId w:val="13"/>
        </w:numPr>
        <w:spacing w:after="0"/>
        <w:jc w:val="both"/>
        <w:rPr>
          <w:rFonts w:ascii="Arial" w:hAnsi="Arial" w:cs="Arial"/>
          <w:sz w:val="24"/>
          <w:szCs w:val="24"/>
        </w:rPr>
      </w:pPr>
      <w:r w:rsidRPr="0031156C">
        <w:rPr>
          <w:rFonts w:ascii="Arial" w:hAnsi="Arial" w:cs="Arial"/>
          <w:sz w:val="24"/>
          <w:szCs w:val="24"/>
        </w:rPr>
        <w:t>F</w:t>
      </w:r>
      <w:r w:rsidR="00727061">
        <w:rPr>
          <w:rFonts w:ascii="Arial" w:hAnsi="Arial" w:cs="Arial"/>
          <w:sz w:val="24"/>
          <w:szCs w:val="24"/>
        </w:rPr>
        <w:t>ormularz cenowy (</w:t>
      </w:r>
      <w:r w:rsidR="00C5493E">
        <w:rPr>
          <w:rFonts w:ascii="Arial" w:hAnsi="Arial" w:cs="Arial"/>
          <w:sz w:val="24"/>
          <w:szCs w:val="24"/>
        </w:rPr>
        <w:t>załącznik</w:t>
      </w:r>
      <w:r w:rsidRPr="0031156C">
        <w:rPr>
          <w:rFonts w:ascii="Arial" w:hAnsi="Arial" w:cs="Arial"/>
          <w:sz w:val="24"/>
          <w:szCs w:val="24"/>
        </w:rPr>
        <w:t>)</w:t>
      </w:r>
    </w:p>
    <w:p w:rsidR="0031156C" w:rsidRDefault="0031156C" w:rsidP="008F5641">
      <w:pPr>
        <w:spacing w:after="0"/>
        <w:jc w:val="both"/>
        <w:rPr>
          <w:rFonts w:ascii="Arial" w:hAnsi="Arial" w:cs="Arial"/>
          <w:sz w:val="24"/>
          <w:szCs w:val="24"/>
        </w:rPr>
      </w:pPr>
      <w:r>
        <w:rPr>
          <w:rFonts w:ascii="Arial" w:hAnsi="Arial" w:cs="Arial"/>
          <w:sz w:val="24"/>
          <w:szCs w:val="24"/>
        </w:rPr>
        <w:t>Prace należy wykonywać w dni robocze, w godzinach od 7:30 do 14:30.</w:t>
      </w:r>
    </w:p>
    <w:p w:rsidR="0031156C" w:rsidRDefault="0031156C" w:rsidP="008F5641">
      <w:pPr>
        <w:spacing w:after="0"/>
        <w:jc w:val="both"/>
        <w:rPr>
          <w:rFonts w:ascii="Arial" w:hAnsi="Arial" w:cs="Arial"/>
          <w:sz w:val="24"/>
          <w:szCs w:val="24"/>
        </w:rPr>
      </w:pPr>
    </w:p>
    <w:p w:rsidR="0031156C" w:rsidRDefault="0031156C" w:rsidP="008F5641">
      <w:pPr>
        <w:spacing w:after="0"/>
        <w:jc w:val="both"/>
        <w:rPr>
          <w:rFonts w:ascii="Arial" w:hAnsi="Arial" w:cs="Arial"/>
          <w:sz w:val="24"/>
          <w:szCs w:val="24"/>
          <w:u w:val="single"/>
        </w:rPr>
      </w:pPr>
      <w:r w:rsidRPr="0031156C">
        <w:rPr>
          <w:rFonts w:ascii="Arial" w:hAnsi="Arial" w:cs="Arial"/>
          <w:sz w:val="24"/>
          <w:szCs w:val="24"/>
          <w:u w:val="single"/>
        </w:rPr>
        <w:t>Załączniki:</w:t>
      </w:r>
    </w:p>
    <w:p w:rsidR="0031156C" w:rsidRPr="0031156C" w:rsidRDefault="0031156C" w:rsidP="0031156C">
      <w:pPr>
        <w:pStyle w:val="Akapitzlist"/>
        <w:numPr>
          <w:ilvl w:val="0"/>
          <w:numId w:val="11"/>
        </w:numPr>
        <w:spacing w:after="0"/>
        <w:jc w:val="both"/>
        <w:rPr>
          <w:rFonts w:ascii="Arial" w:hAnsi="Arial" w:cs="Arial"/>
          <w:sz w:val="24"/>
          <w:szCs w:val="24"/>
        </w:rPr>
      </w:pPr>
      <w:r w:rsidRPr="0031156C">
        <w:rPr>
          <w:rFonts w:ascii="Arial" w:hAnsi="Arial" w:cs="Arial"/>
          <w:sz w:val="24"/>
          <w:szCs w:val="24"/>
        </w:rPr>
        <w:t>wykaz urządzeń gazowych</w:t>
      </w:r>
    </w:p>
    <w:sectPr w:rsidR="0031156C" w:rsidRPr="0031156C" w:rsidSect="00B25DDD">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DFB" w:rsidRDefault="00806DFB" w:rsidP="007A3064">
      <w:pPr>
        <w:spacing w:after="0" w:line="240" w:lineRule="auto"/>
      </w:pPr>
      <w:r>
        <w:separator/>
      </w:r>
    </w:p>
  </w:endnote>
  <w:endnote w:type="continuationSeparator" w:id="0">
    <w:p w:rsidR="00806DFB" w:rsidRDefault="00806DFB" w:rsidP="007A3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0"/>
        <w:szCs w:val="20"/>
      </w:rPr>
      <w:id w:val="-1369676550"/>
      <w:docPartObj>
        <w:docPartGallery w:val="Page Numbers (Bottom of Page)"/>
        <w:docPartUnique/>
      </w:docPartObj>
    </w:sdtPr>
    <w:sdtEndPr/>
    <w:sdtContent>
      <w:p w:rsidR="00D135E8" w:rsidRPr="00D135E8" w:rsidRDefault="00D135E8">
        <w:pPr>
          <w:pStyle w:val="Stopka"/>
          <w:jc w:val="right"/>
          <w:rPr>
            <w:rFonts w:ascii="Arial" w:eastAsiaTheme="majorEastAsia" w:hAnsi="Arial" w:cs="Arial"/>
            <w:sz w:val="20"/>
            <w:szCs w:val="20"/>
          </w:rPr>
        </w:pPr>
        <w:r w:rsidRPr="00D135E8">
          <w:rPr>
            <w:rFonts w:ascii="Arial" w:eastAsiaTheme="majorEastAsia" w:hAnsi="Arial" w:cs="Arial"/>
            <w:sz w:val="20"/>
            <w:szCs w:val="20"/>
          </w:rPr>
          <w:t xml:space="preserve">str. </w:t>
        </w:r>
        <w:r w:rsidRPr="00D135E8">
          <w:rPr>
            <w:rFonts w:ascii="Arial" w:eastAsiaTheme="minorEastAsia" w:hAnsi="Arial" w:cs="Arial"/>
            <w:sz w:val="20"/>
            <w:szCs w:val="20"/>
          </w:rPr>
          <w:fldChar w:fldCharType="begin"/>
        </w:r>
        <w:r w:rsidRPr="00D135E8">
          <w:rPr>
            <w:rFonts w:ascii="Arial" w:hAnsi="Arial" w:cs="Arial"/>
            <w:sz w:val="20"/>
            <w:szCs w:val="20"/>
          </w:rPr>
          <w:instrText>PAGE    \* MERGEFORMAT</w:instrText>
        </w:r>
        <w:r w:rsidRPr="00D135E8">
          <w:rPr>
            <w:rFonts w:ascii="Arial" w:eastAsiaTheme="minorEastAsia" w:hAnsi="Arial" w:cs="Arial"/>
            <w:sz w:val="20"/>
            <w:szCs w:val="20"/>
          </w:rPr>
          <w:fldChar w:fldCharType="separate"/>
        </w:r>
        <w:r w:rsidR="005C7D9F" w:rsidRPr="005C7D9F">
          <w:rPr>
            <w:rFonts w:ascii="Arial" w:eastAsiaTheme="majorEastAsia" w:hAnsi="Arial" w:cs="Arial"/>
            <w:noProof/>
            <w:sz w:val="20"/>
            <w:szCs w:val="20"/>
          </w:rPr>
          <w:t>1</w:t>
        </w:r>
        <w:r w:rsidRPr="00D135E8">
          <w:rPr>
            <w:rFonts w:ascii="Arial" w:eastAsiaTheme="majorEastAsia" w:hAnsi="Arial" w:cs="Arial"/>
            <w:sz w:val="20"/>
            <w:szCs w:val="20"/>
          </w:rPr>
          <w:fldChar w:fldCharType="end"/>
        </w:r>
        <w:r w:rsidR="00B95279">
          <w:rPr>
            <w:rFonts w:ascii="Arial" w:eastAsiaTheme="majorEastAsia" w:hAnsi="Arial" w:cs="Arial"/>
            <w:sz w:val="20"/>
            <w:szCs w:val="20"/>
          </w:rPr>
          <w:t xml:space="preserve"> z </w:t>
        </w:r>
        <w:r w:rsidR="003E15B2">
          <w:rPr>
            <w:rFonts w:ascii="Arial" w:eastAsiaTheme="majorEastAsia" w:hAnsi="Arial" w:cs="Arial"/>
            <w:sz w:val="20"/>
            <w:szCs w:val="20"/>
          </w:rPr>
          <w:t>5</w:t>
        </w:r>
      </w:p>
    </w:sdtContent>
  </w:sdt>
  <w:p w:rsidR="007A3064" w:rsidRPr="007A3064" w:rsidRDefault="007A3064" w:rsidP="007A3064">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DFB" w:rsidRDefault="00806DFB" w:rsidP="007A3064">
      <w:pPr>
        <w:spacing w:after="0" w:line="240" w:lineRule="auto"/>
      </w:pPr>
      <w:r>
        <w:separator/>
      </w:r>
    </w:p>
  </w:footnote>
  <w:footnote w:type="continuationSeparator" w:id="0">
    <w:p w:rsidR="00806DFB" w:rsidRDefault="00806DFB" w:rsidP="007A30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35AFC"/>
    <w:multiLevelType w:val="hybridMultilevel"/>
    <w:tmpl w:val="93886012"/>
    <w:lvl w:ilvl="0" w:tplc="E2A4332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8932E1"/>
    <w:multiLevelType w:val="hybridMultilevel"/>
    <w:tmpl w:val="2CCCED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B7419"/>
    <w:multiLevelType w:val="hybridMultilevel"/>
    <w:tmpl w:val="6DBEA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FA219F"/>
    <w:multiLevelType w:val="hybridMultilevel"/>
    <w:tmpl w:val="2DD0F320"/>
    <w:lvl w:ilvl="0" w:tplc="E2A4332C">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93C29C4"/>
    <w:multiLevelType w:val="hybridMultilevel"/>
    <w:tmpl w:val="CCEC1F78"/>
    <w:lvl w:ilvl="0" w:tplc="A894A95C">
      <w:start w:val="1"/>
      <w:numFmt w:val="decimal"/>
      <w:lvlText w:val="%1."/>
      <w:lvlJc w:val="left"/>
      <w:pPr>
        <w:ind w:left="1080" w:hanging="360"/>
      </w:pPr>
      <w:rPr>
        <w:rFonts w:hint="default"/>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CAF721C"/>
    <w:multiLevelType w:val="hybridMultilevel"/>
    <w:tmpl w:val="CC6849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260C0F"/>
    <w:multiLevelType w:val="hybridMultilevel"/>
    <w:tmpl w:val="AD3A02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8" w15:restartNumberingAfterBreak="0">
    <w:nsid w:val="463107F1"/>
    <w:multiLevelType w:val="hybridMultilevel"/>
    <w:tmpl w:val="5510B7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2A6E65"/>
    <w:multiLevelType w:val="hybridMultilevel"/>
    <w:tmpl w:val="CAA257A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15:restartNumberingAfterBreak="0">
    <w:nsid w:val="62FD5557"/>
    <w:multiLevelType w:val="hybridMultilevel"/>
    <w:tmpl w:val="8A3200AC"/>
    <w:lvl w:ilvl="0" w:tplc="E2A4332C">
      <w:start w:val="1"/>
      <w:numFmt w:val="bullet"/>
      <w:lvlText w:val="–"/>
      <w:lvlJc w:val="left"/>
      <w:pPr>
        <w:ind w:left="2160" w:hanging="360"/>
      </w:pPr>
      <w:rPr>
        <w:rFonts w:ascii="Arial" w:hAnsi="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63BD1EDC"/>
    <w:multiLevelType w:val="hybridMultilevel"/>
    <w:tmpl w:val="0D6E7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E024E2"/>
    <w:multiLevelType w:val="hybridMultilevel"/>
    <w:tmpl w:val="40348936"/>
    <w:lvl w:ilvl="0" w:tplc="E2A4332C">
      <w:start w:val="1"/>
      <w:numFmt w:val="bullet"/>
      <w:lvlText w:val="–"/>
      <w:lvlJc w:val="left"/>
      <w:pPr>
        <w:ind w:left="2160" w:hanging="360"/>
      </w:pPr>
      <w:rPr>
        <w:rFonts w:ascii="Arial" w:hAnsi="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72782602"/>
    <w:multiLevelType w:val="hybridMultilevel"/>
    <w:tmpl w:val="986040F4"/>
    <w:lvl w:ilvl="0" w:tplc="E2A4332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9DE1301"/>
    <w:multiLevelType w:val="multilevel"/>
    <w:tmpl w:val="5000709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9"/>
  </w:num>
  <w:num w:numId="2">
    <w:abstractNumId w:val="2"/>
  </w:num>
  <w:num w:numId="3">
    <w:abstractNumId w:val="11"/>
  </w:num>
  <w:num w:numId="4">
    <w:abstractNumId w:val="4"/>
  </w:num>
  <w:num w:numId="5">
    <w:abstractNumId w:val="1"/>
  </w:num>
  <w:num w:numId="6">
    <w:abstractNumId w:val="14"/>
  </w:num>
  <w:num w:numId="7">
    <w:abstractNumId w:val="3"/>
  </w:num>
  <w:num w:numId="8">
    <w:abstractNumId w:val="10"/>
  </w:num>
  <w:num w:numId="9">
    <w:abstractNumId w:val="12"/>
  </w:num>
  <w:num w:numId="10">
    <w:abstractNumId w:val="13"/>
  </w:num>
  <w:num w:numId="11">
    <w:abstractNumId w:val="6"/>
  </w:num>
  <w:num w:numId="12">
    <w:abstractNumId w:val="5"/>
  </w:num>
  <w:num w:numId="13">
    <w:abstractNumId w:val="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15E1"/>
    <w:rsid w:val="00033940"/>
    <w:rsid w:val="00093986"/>
    <w:rsid w:val="000B6681"/>
    <w:rsid w:val="000C5E11"/>
    <w:rsid w:val="000D7959"/>
    <w:rsid w:val="000F38F3"/>
    <w:rsid w:val="00111188"/>
    <w:rsid w:val="00136D68"/>
    <w:rsid w:val="00182DA2"/>
    <w:rsid w:val="00185090"/>
    <w:rsid w:val="00186DC9"/>
    <w:rsid w:val="001B70B3"/>
    <w:rsid w:val="001D48F2"/>
    <w:rsid w:val="001F705D"/>
    <w:rsid w:val="002520B7"/>
    <w:rsid w:val="0027511B"/>
    <w:rsid w:val="002B0EA9"/>
    <w:rsid w:val="002B2BBA"/>
    <w:rsid w:val="002E76C0"/>
    <w:rsid w:val="0031156C"/>
    <w:rsid w:val="00347185"/>
    <w:rsid w:val="003757D9"/>
    <w:rsid w:val="003B0F24"/>
    <w:rsid w:val="003B15E1"/>
    <w:rsid w:val="003E15B2"/>
    <w:rsid w:val="00412F56"/>
    <w:rsid w:val="00432D5B"/>
    <w:rsid w:val="004368A1"/>
    <w:rsid w:val="004A1970"/>
    <w:rsid w:val="005173D9"/>
    <w:rsid w:val="00586F26"/>
    <w:rsid w:val="005A0B5A"/>
    <w:rsid w:val="005B403B"/>
    <w:rsid w:val="005C7D9F"/>
    <w:rsid w:val="005F6CE4"/>
    <w:rsid w:val="00644D9C"/>
    <w:rsid w:val="0065507B"/>
    <w:rsid w:val="006935A6"/>
    <w:rsid w:val="00697738"/>
    <w:rsid w:val="006F6859"/>
    <w:rsid w:val="007156C1"/>
    <w:rsid w:val="0071578A"/>
    <w:rsid w:val="00727061"/>
    <w:rsid w:val="007622EB"/>
    <w:rsid w:val="00776EC7"/>
    <w:rsid w:val="007935D2"/>
    <w:rsid w:val="007A3064"/>
    <w:rsid w:val="00806DFB"/>
    <w:rsid w:val="00815454"/>
    <w:rsid w:val="00853C88"/>
    <w:rsid w:val="00855FCF"/>
    <w:rsid w:val="00893E51"/>
    <w:rsid w:val="008C3A52"/>
    <w:rsid w:val="008F5641"/>
    <w:rsid w:val="00916D91"/>
    <w:rsid w:val="00925246"/>
    <w:rsid w:val="009609EE"/>
    <w:rsid w:val="009846AE"/>
    <w:rsid w:val="0099391C"/>
    <w:rsid w:val="009958FA"/>
    <w:rsid w:val="00A55B81"/>
    <w:rsid w:val="00A93D82"/>
    <w:rsid w:val="00AD0B54"/>
    <w:rsid w:val="00AD2F9D"/>
    <w:rsid w:val="00B043E3"/>
    <w:rsid w:val="00B21E30"/>
    <w:rsid w:val="00B24038"/>
    <w:rsid w:val="00B25DDD"/>
    <w:rsid w:val="00B37B40"/>
    <w:rsid w:val="00B95279"/>
    <w:rsid w:val="00BD01CC"/>
    <w:rsid w:val="00C5493E"/>
    <w:rsid w:val="00C5627E"/>
    <w:rsid w:val="00D015AA"/>
    <w:rsid w:val="00D05DEF"/>
    <w:rsid w:val="00D135E8"/>
    <w:rsid w:val="00D46700"/>
    <w:rsid w:val="00D821DA"/>
    <w:rsid w:val="00DA04DA"/>
    <w:rsid w:val="00DF1D12"/>
    <w:rsid w:val="00DF560B"/>
    <w:rsid w:val="00E172E5"/>
    <w:rsid w:val="00E276B1"/>
    <w:rsid w:val="00E6578E"/>
    <w:rsid w:val="00E74393"/>
    <w:rsid w:val="00ED3355"/>
    <w:rsid w:val="00EE3F6E"/>
    <w:rsid w:val="00EE65C1"/>
    <w:rsid w:val="00FF0F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ules>
    </o:shapelayout>
  </w:shapeDefaults>
  <w:decimalSymbol w:val=","/>
  <w:listSeparator w:val=";"/>
  <w15:docId w15:val="{CBA6CA7B-1BF6-490F-AA5A-D29D059A8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0F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3C88"/>
    <w:pPr>
      <w:ind w:left="720"/>
      <w:contextualSpacing/>
    </w:pPr>
  </w:style>
  <w:style w:type="paragraph" w:styleId="Nagwek">
    <w:name w:val="header"/>
    <w:basedOn w:val="Normalny"/>
    <w:link w:val="NagwekZnak"/>
    <w:uiPriority w:val="99"/>
    <w:unhideWhenUsed/>
    <w:rsid w:val="007A30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3064"/>
  </w:style>
  <w:style w:type="paragraph" w:styleId="Stopka">
    <w:name w:val="footer"/>
    <w:basedOn w:val="Normalny"/>
    <w:link w:val="StopkaZnak"/>
    <w:uiPriority w:val="99"/>
    <w:unhideWhenUsed/>
    <w:rsid w:val="007A30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3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95664">
      <w:bodyDiv w:val="1"/>
      <w:marLeft w:val="0"/>
      <w:marRight w:val="0"/>
      <w:marTop w:val="0"/>
      <w:marBottom w:val="0"/>
      <w:divBdr>
        <w:top w:val="none" w:sz="0" w:space="0" w:color="auto"/>
        <w:left w:val="none" w:sz="0" w:space="0" w:color="auto"/>
        <w:bottom w:val="none" w:sz="0" w:space="0" w:color="auto"/>
        <w:right w:val="none" w:sz="0" w:space="0" w:color="auto"/>
      </w:divBdr>
    </w:div>
    <w:div w:id="1025054745">
      <w:bodyDiv w:val="1"/>
      <w:marLeft w:val="0"/>
      <w:marRight w:val="0"/>
      <w:marTop w:val="0"/>
      <w:marBottom w:val="0"/>
      <w:divBdr>
        <w:top w:val="none" w:sz="0" w:space="0" w:color="auto"/>
        <w:left w:val="none" w:sz="0" w:space="0" w:color="auto"/>
        <w:bottom w:val="none" w:sz="0" w:space="0" w:color="auto"/>
        <w:right w:val="none" w:sz="0" w:space="0" w:color="auto"/>
      </w:divBdr>
    </w:div>
    <w:div w:id="20530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01E62-610D-4AF2-9789-7C015976FF8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157961-6962-4A79-9F40-7D2515948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Pages>
  <Words>1175</Words>
  <Characters>7054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Banert</dc:creator>
  <cp:lastModifiedBy>Taradaj Jowita</cp:lastModifiedBy>
  <cp:revision>56</cp:revision>
  <cp:lastPrinted>2013-06-12T02:50:00Z</cp:lastPrinted>
  <dcterms:created xsi:type="dcterms:W3CDTF">2017-05-15T10:34:00Z</dcterms:created>
  <dcterms:modified xsi:type="dcterms:W3CDTF">2024-04-16T05:30:00Z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49072796-dc56-4f97-8fdc-46ac6974e7a3</vt:lpwstr>
  </property>
  <property fmtid="{D5CDD505-2E9C-101B-9397-08002B2CF9AE}" pid="3" name="bjSaver">
    <vt:lpwstr>j3+w3tXU3xrDhf5/0hVkh4AJtfhSbdhi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Natalia Banert</vt:lpwstr>
  </property>
  <property fmtid="{D5CDD505-2E9C-101B-9397-08002B2CF9AE}" pid="10" name="s5636:Creator type=organization">
    <vt:lpwstr>MILNET-Z</vt:lpwstr>
  </property>
  <property fmtid="{D5CDD505-2E9C-101B-9397-08002B2CF9AE}" pid="11" name="s5636:Creator type=IP">
    <vt:lpwstr>10.68.119.4</vt:lpwstr>
  </property>
</Properties>
</file>