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50F5" w:rsidRDefault="00EE50F5" w:rsidP="00EE50F5">
      <w:r>
        <w:rPr>
          <w:noProof/>
          <w:lang w:eastAsia="pl-PL"/>
        </w:rPr>
        <w:drawing>
          <wp:inline distT="0" distB="0" distL="0" distR="0" wp14:anchorId="4B9414D5" wp14:editId="0AEFFFB5">
            <wp:extent cx="1057702" cy="818866"/>
            <wp:effectExtent l="0" t="0" r="0" b="635"/>
            <wp:docPr id="3" name="Obraz 3" descr="cid:image003.png@01DA0BD0.CBBE4B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cid:image003.png@01DA0BD0.CBBE4B40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951" cy="8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3"/>
        <w:gridCol w:w="3717"/>
      </w:tblGrid>
      <w:tr w:rsidR="00EE50F5" w:rsidRPr="00B75C78" w:rsidTr="002064F2">
        <w:trPr>
          <w:trHeight w:val="464"/>
        </w:trPr>
        <w:tc>
          <w:tcPr>
            <w:tcW w:w="2203" w:type="dxa"/>
            <w:shd w:val="clear" w:color="auto" w:fill="auto"/>
          </w:tcPr>
          <w:p w:rsidR="00EE50F5" w:rsidRPr="00B75C78" w:rsidRDefault="00EE50F5" w:rsidP="002064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</w:pPr>
            <w:r w:rsidRPr="00B75C78"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  <w:t>Nazwa (firma) Wykonawcy:</w:t>
            </w:r>
          </w:p>
        </w:tc>
        <w:tc>
          <w:tcPr>
            <w:tcW w:w="3717" w:type="dxa"/>
            <w:shd w:val="clear" w:color="auto" w:fill="auto"/>
          </w:tcPr>
          <w:p w:rsidR="00EE50F5" w:rsidRPr="00B75C78" w:rsidRDefault="00EE50F5" w:rsidP="002064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</w:pPr>
          </w:p>
        </w:tc>
      </w:tr>
      <w:tr w:rsidR="00EE50F5" w:rsidRPr="00B75C78" w:rsidTr="002064F2">
        <w:trPr>
          <w:trHeight w:val="381"/>
        </w:trPr>
        <w:tc>
          <w:tcPr>
            <w:tcW w:w="2203" w:type="dxa"/>
            <w:shd w:val="clear" w:color="auto" w:fill="auto"/>
          </w:tcPr>
          <w:p w:rsidR="00EE50F5" w:rsidRPr="00B75C78" w:rsidRDefault="00EE50F5" w:rsidP="002064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</w:pPr>
            <w:r w:rsidRPr="00B75C78"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  <w:t>Adres Wykonawcy:</w:t>
            </w:r>
          </w:p>
        </w:tc>
        <w:tc>
          <w:tcPr>
            <w:tcW w:w="3717" w:type="dxa"/>
            <w:shd w:val="clear" w:color="auto" w:fill="auto"/>
          </w:tcPr>
          <w:p w:rsidR="00EE50F5" w:rsidRPr="00B75C78" w:rsidRDefault="00EE50F5" w:rsidP="002064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eastAsia="Times New Roman" w:hAnsi="Calibri" w:cs="Times New Roman"/>
                <w:iCs/>
                <w:sz w:val="20"/>
                <w:szCs w:val="20"/>
                <w:lang w:eastAsia="pl-PL"/>
              </w:rPr>
            </w:pPr>
          </w:p>
        </w:tc>
      </w:tr>
    </w:tbl>
    <w:p w:rsidR="00EE50F5" w:rsidRPr="00B75C78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b/>
          <w:iCs/>
          <w:lang w:eastAsia="pl-PL"/>
        </w:rPr>
      </w:pPr>
    </w:p>
    <w:p w:rsidR="00EE50F5" w:rsidRPr="00B75C78" w:rsidRDefault="00EE50F5" w:rsidP="00EE50F5">
      <w:pPr>
        <w:autoSpaceDE w:val="0"/>
        <w:autoSpaceDN w:val="0"/>
        <w:adjustRightInd w:val="0"/>
        <w:spacing w:after="0" w:line="240" w:lineRule="auto"/>
        <w:ind w:left="4254" w:firstLine="709"/>
        <w:jc w:val="both"/>
        <w:rPr>
          <w:rFonts w:ascii="Calibri" w:eastAsia="Times New Roman" w:hAnsi="Calibri" w:cs="Times New Roman"/>
          <w:b/>
          <w:iCs/>
          <w:lang w:eastAsia="pl-PL"/>
        </w:rPr>
      </w:pPr>
      <w:r w:rsidRPr="00B75C78">
        <w:rPr>
          <w:rFonts w:ascii="Calibri" w:eastAsia="Times New Roman" w:hAnsi="Calibri" w:cs="Times New Roman"/>
          <w:b/>
          <w:iCs/>
          <w:lang w:eastAsia="pl-PL"/>
        </w:rPr>
        <w:t xml:space="preserve">              Do Zakładu Ubezpieczeń Społecznych</w:t>
      </w:r>
    </w:p>
    <w:p w:rsidR="00EE50F5" w:rsidRPr="00B75C78" w:rsidRDefault="00EE50F5" w:rsidP="00EE50F5">
      <w:pPr>
        <w:autoSpaceDE w:val="0"/>
        <w:autoSpaceDN w:val="0"/>
        <w:adjustRightInd w:val="0"/>
        <w:spacing w:after="0" w:line="240" w:lineRule="auto"/>
        <w:ind w:left="4254" w:firstLine="709"/>
        <w:jc w:val="both"/>
        <w:rPr>
          <w:rFonts w:ascii="Calibri" w:eastAsia="Times New Roman" w:hAnsi="Calibri" w:cs="Times New Roman"/>
          <w:b/>
          <w:iCs/>
          <w:lang w:eastAsia="pl-PL"/>
        </w:rPr>
      </w:pPr>
      <w:r w:rsidRPr="00B75C78">
        <w:rPr>
          <w:rFonts w:ascii="Calibri" w:eastAsia="Times New Roman" w:hAnsi="Calibri" w:cs="Times New Roman"/>
          <w:b/>
          <w:iCs/>
          <w:lang w:eastAsia="pl-PL"/>
        </w:rPr>
        <w:t xml:space="preserve">              Oddział w Szczecinie</w:t>
      </w:r>
    </w:p>
    <w:p w:rsidR="00EE50F5" w:rsidRPr="00B75C78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vertAlign w:val="subscript"/>
          <w:lang w:eastAsia="pl-PL"/>
        </w:rPr>
      </w:pPr>
    </w:p>
    <w:p w:rsidR="00EE50F5" w:rsidRPr="00103A11" w:rsidRDefault="00EE50F5" w:rsidP="00EE50F5">
      <w:pPr>
        <w:spacing w:after="0"/>
        <w:jc w:val="center"/>
        <w:rPr>
          <w:rFonts w:eastAsiaTheme="majorEastAsia" w:cstheme="majorBidi"/>
          <w:b/>
          <w:bCs/>
          <w:kern w:val="36"/>
          <w:lang w:eastAsia="pl-PL"/>
        </w:rPr>
      </w:pPr>
      <w:r w:rsidRPr="00103A11">
        <w:rPr>
          <w:rFonts w:eastAsiaTheme="majorEastAsia" w:cstheme="majorBidi"/>
          <w:b/>
          <w:bCs/>
          <w:kern w:val="36"/>
          <w:lang w:eastAsia="pl-PL"/>
        </w:rPr>
        <w:t>Odpowiedź na zapytanie w ramach rozeznania rynku</w:t>
      </w:r>
    </w:p>
    <w:p w:rsidR="00EE50F5" w:rsidRDefault="00EE50F5" w:rsidP="00EE50F5">
      <w:pPr>
        <w:spacing w:after="0"/>
        <w:jc w:val="center"/>
        <w:rPr>
          <w:rFonts w:eastAsiaTheme="majorEastAsia" w:cstheme="majorBidi"/>
          <w:b/>
          <w:bCs/>
          <w:kern w:val="36"/>
          <w:lang w:eastAsia="pl-PL"/>
        </w:rPr>
      </w:pPr>
      <w:r>
        <w:rPr>
          <w:rFonts w:eastAsiaTheme="majorEastAsia" w:cstheme="majorBidi"/>
          <w:b/>
          <w:bCs/>
          <w:kern w:val="36"/>
          <w:lang w:eastAsia="pl-PL"/>
        </w:rPr>
        <w:t xml:space="preserve">dotycząca </w:t>
      </w:r>
      <w:r w:rsidR="00154079">
        <w:rPr>
          <w:rFonts w:eastAsiaTheme="majorEastAsia" w:cstheme="majorBidi"/>
          <w:b/>
          <w:bCs/>
          <w:kern w:val="36"/>
          <w:lang w:eastAsia="pl-PL"/>
        </w:rPr>
        <w:t>zakupu i dostawy</w:t>
      </w:r>
      <w:r w:rsidR="00154079" w:rsidRPr="00154079">
        <w:rPr>
          <w:rFonts w:eastAsiaTheme="majorEastAsia" w:cstheme="majorBidi"/>
          <w:b/>
          <w:bCs/>
          <w:kern w:val="36"/>
          <w:lang w:eastAsia="pl-PL"/>
        </w:rPr>
        <w:t xml:space="preserve"> mebli na potrzeby Oddziału ZUS w Szczecinie oraz </w:t>
      </w:r>
      <w:r w:rsidR="00067058">
        <w:rPr>
          <w:rFonts w:eastAsiaTheme="majorEastAsia" w:cstheme="majorBidi"/>
          <w:b/>
          <w:bCs/>
          <w:kern w:val="36"/>
          <w:lang w:eastAsia="pl-PL"/>
        </w:rPr>
        <w:t>podległych jednostek terenowych</w:t>
      </w:r>
    </w:p>
    <w:p w:rsidR="00067058" w:rsidRDefault="00067058" w:rsidP="00EE50F5">
      <w:pPr>
        <w:spacing w:after="0"/>
        <w:jc w:val="center"/>
        <w:rPr>
          <w:rFonts w:eastAsiaTheme="majorEastAsia" w:cstheme="majorBidi"/>
          <w:b/>
          <w:bCs/>
          <w:kern w:val="36"/>
          <w:lang w:eastAsia="pl-PL"/>
        </w:rPr>
      </w:pPr>
    </w:p>
    <w:p w:rsidR="00EE50F5" w:rsidRPr="00C80B22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 w:val="20"/>
          <w:szCs w:val="20"/>
          <w:lang w:eastAsia="pl-PL"/>
        </w:rPr>
      </w:pPr>
    </w:p>
    <w:p w:rsidR="00EE50F5" w:rsidRPr="00067058" w:rsidRDefault="00067058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pl-PL"/>
        </w:rPr>
      </w:pPr>
      <w:r w:rsidRPr="00067058">
        <w:rPr>
          <w:rFonts w:ascii="Calibri" w:eastAsia="Times New Roman" w:hAnsi="Calibri" w:cs="Times New Roman"/>
          <w:lang w:eastAsia="pl-PL"/>
        </w:rPr>
        <w:t>W ramach zapytania o wycenę, służącą do szacowania wartości zamówienia, poniżej załączam wycenę:</w:t>
      </w: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pl-PL"/>
        </w:rPr>
      </w:pP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pl-PL"/>
        </w:rPr>
      </w:pP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pl-PL"/>
        </w:rPr>
      </w:pP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right"/>
        <w:rPr>
          <w:rFonts w:ascii="Calibri" w:eastAsia="Times New Roman" w:hAnsi="Calibri" w:cs="Times New Roman"/>
          <w:color w:val="000000"/>
          <w:lang w:eastAsia="pl-PL"/>
        </w:rPr>
      </w:pPr>
      <w:r w:rsidRPr="00067058">
        <w:rPr>
          <w:rFonts w:ascii="Calibri" w:eastAsia="Times New Roman" w:hAnsi="Calibri" w:cs="Times New Roman"/>
          <w:color w:val="000000"/>
          <w:lang w:eastAsia="pl-PL"/>
        </w:rPr>
        <w:t>……………………………………………………………..</w:t>
      </w: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right"/>
        <w:rPr>
          <w:rFonts w:ascii="Calibri" w:eastAsia="Times New Roman" w:hAnsi="Calibri" w:cs="Times New Roman"/>
          <w:b/>
          <w:i/>
          <w:vertAlign w:val="subscript"/>
          <w:lang w:eastAsia="pl-PL"/>
        </w:rPr>
      </w:pPr>
      <w:r w:rsidRPr="00067058">
        <w:rPr>
          <w:rFonts w:ascii="Calibri" w:eastAsia="Times New Roman" w:hAnsi="Calibri" w:cs="Times New Roman"/>
          <w:b/>
          <w:i/>
          <w:vertAlign w:val="subscript"/>
          <w:lang w:eastAsia="pl-PL"/>
        </w:rPr>
        <w:t>czytelny podpis i Wykonawcy lub osoby upoważnionej</w:t>
      </w:r>
    </w:p>
    <w:p w:rsidR="00EE50F5" w:rsidRPr="00067058" w:rsidRDefault="00EE50F5" w:rsidP="00EE50F5">
      <w:pPr>
        <w:autoSpaceDE w:val="0"/>
        <w:autoSpaceDN w:val="0"/>
        <w:adjustRightInd w:val="0"/>
        <w:spacing w:after="0" w:line="240" w:lineRule="auto"/>
        <w:jc w:val="right"/>
        <w:rPr>
          <w:rFonts w:ascii="Calibri" w:eastAsia="Times New Roman" w:hAnsi="Calibri" w:cs="Times New Roman"/>
          <w:b/>
          <w:i/>
          <w:vertAlign w:val="subscript"/>
          <w:lang w:eastAsia="pl-PL"/>
        </w:rPr>
      </w:pPr>
    </w:p>
    <w:p w:rsidR="00EE50F5" w:rsidRPr="00067058" w:rsidRDefault="00EE50F5" w:rsidP="00EE50F5">
      <w:pPr>
        <w:jc w:val="both"/>
      </w:pPr>
    </w:p>
    <w:p w:rsidR="00EE50F5" w:rsidRPr="00067058" w:rsidRDefault="00EE50F5" w:rsidP="00EE50F5">
      <w:pPr>
        <w:jc w:val="both"/>
        <w:rPr>
          <w:rFonts w:eastAsiaTheme="majorEastAsia" w:cstheme="majorBidi"/>
          <w:b/>
          <w:bCs/>
          <w:kern w:val="36"/>
          <w:lang w:eastAsia="pl-PL"/>
        </w:rPr>
      </w:pPr>
      <w:r w:rsidRPr="00067058">
        <w:t>Odpowiedź na zapytanie o rozeznanie rynku (cenowe) nie jest ogłoszeniem w rozumieniu ustawy z dnia 11 września 2019 r. Dz. U. z 2019, poz. 2019 t. j. ze zm. Prawo zamówień publicznych i nie stanowi oferty w rozumieniu art. 66 par. 1 Kodeksu Cywilnego.</w:t>
      </w: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653266" w:rsidRDefault="00653266">
      <w:pPr>
        <w:rPr>
          <w:b/>
        </w:rPr>
      </w:pPr>
    </w:p>
    <w:p w:rsidR="008D0739" w:rsidRPr="00067058" w:rsidRDefault="00067058">
      <w:pPr>
        <w:rPr>
          <w:b/>
        </w:rPr>
      </w:pPr>
      <w:r w:rsidRPr="00067058">
        <w:rPr>
          <w:b/>
        </w:rPr>
        <w:lastRenderedPageBreak/>
        <w:t>WYCENA MEBLI NA WYMIAR</w:t>
      </w:r>
      <w:r w:rsidR="00335D9A">
        <w:rPr>
          <w:b/>
        </w:rPr>
        <w:t xml:space="preserve">  (jeżeli oferujecie Państwo meble na wymiar)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9"/>
        <w:gridCol w:w="1559"/>
        <w:gridCol w:w="709"/>
        <w:gridCol w:w="1843"/>
        <w:gridCol w:w="1842"/>
      </w:tblGrid>
      <w:tr w:rsidR="00067058" w:rsidRPr="00C80B22" w:rsidTr="00641DF3">
        <w:trPr>
          <w:trHeight w:val="398"/>
        </w:trPr>
        <w:tc>
          <w:tcPr>
            <w:tcW w:w="3119" w:type="dxa"/>
            <w:vMerge w:val="restart"/>
            <w:shd w:val="clear" w:color="auto" w:fill="EAF1DD" w:themeFill="accent3" w:themeFillTint="33"/>
            <w:vAlign w:val="center"/>
            <w:hideMark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>Przedmiot wyceny</w:t>
            </w:r>
          </w:p>
        </w:tc>
        <w:tc>
          <w:tcPr>
            <w:tcW w:w="1559" w:type="dxa"/>
            <w:vMerge w:val="restart"/>
            <w:shd w:val="clear" w:color="auto" w:fill="EAF1DD" w:themeFill="accent3" w:themeFillTint="33"/>
            <w:vAlign w:val="center"/>
            <w:hideMark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 xml:space="preserve">Cena netto zł </w:t>
            </w:r>
          </w:p>
        </w:tc>
        <w:tc>
          <w:tcPr>
            <w:tcW w:w="2552" w:type="dxa"/>
            <w:gridSpan w:val="2"/>
            <w:shd w:val="clear" w:color="auto" w:fill="EAF1DD" w:themeFill="accent3" w:themeFillTint="33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842" w:type="dxa"/>
            <w:vMerge w:val="restart"/>
            <w:shd w:val="clear" w:color="auto" w:fill="EAF1DD" w:themeFill="accent3" w:themeFillTint="33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 xml:space="preserve">Wycena brutto zł </w:t>
            </w:r>
          </w:p>
        </w:tc>
      </w:tr>
      <w:tr w:rsidR="00067058" w:rsidRPr="00C80B22" w:rsidTr="00641DF3">
        <w:trPr>
          <w:trHeight w:val="466"/>
        </w:trPr>
        <w:tc>
          <w:tcPr>
            <w:tcW w:w="3119" w:type="dxa"/>
            <w:vMerge/>
            <w:shd w:val="clear" w:color="auto" w:fill="EAF1DD" w:themeFill="accent3" w:themeFillTint="33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</w:p>
        </w:tc>
        <w:tc>
          <w:tcPr>
            <w:tcW w:w="1559" w:type="dxa"/>
            <w:vMerge/>
            <w:shd w:val="clear" w:color="auto" w:fill="EAF1DD" w:themeFill="accent3" w:themeFillTint="33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shd w:val="clear" w:color="auto" w:fill="EAF1DD" w:themeFill="accent3" w:themeFillTint="33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>23%</w:t>
            </w:r>
          </w:p>
        </w:tc>
        <w:tc>
          <w:tcPr>
            <w:tcW w:w="1843" w:type="dxa"/>
            <w:shd w:val="clear" w:color="auto" w:fill="EAF1DD" w:themeFill="accent3" w:themeFillTint="33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b/>
                <w:sz w:val="20"/>
                <w:szCs w:val="20"/>
                <w:lang w:eastAsia="pl-PL"/>
              </w:rPr>
              <w:t>Wartość podatku</w:t>
            </w:r>
          </w:p>
        </w:tc>
        <w:tc>
          <w:tcPr>
            <w:tcW w:w="1842" w:type="dxa"/>
            <w:vMerge/>
            <w:shd w:val="clear" w:color="auto" w:fill="EAF1DD" w:themeFill="accent3" w:themeFillTint="33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b/>
                <w:sz w:val="20"/>
                <w:szCs w:val="20"/>
                <w:lang w:eastAsia="pl-PL"/>
              </w:rPr>
            </w:pPr>
          </w:p>
        </w:tc>
      </w:tr>
      <w:tr w:rsidR="00067058" w:rsidRPr="00C80B22" w:rsidTr="00641DF3">
        <w:trPr>
          <w:trHeight w:val="708"/>
        </w:trPr>
        <w:tc>
          <w:tcPr>
            <w:tcW w:w="3119" w:type="dxa"/>
            <w:shd w:val="clear" w:color="auto" w:fill="auto"/>
            <w:vAlign w:val="center"/>
            <w:hideMark/>
          </w:tcPr>
          <w:p w:rsidR="00067058" w:rsidRPr="00C80B22" w:rsidRDefault="00067058" w:rsidP="00641DF3">
            <w:pPr>
              <w:spacing w:after="0" w:line="240" w:lineRule="auto"/>
              <w:rPr>
                <w:rFonts w:eastAsia="Times New Roman" w:cstheme="minorHAnsi"/>
                <w:sz w:val="20"/>
                <w:szCs w:val="20"/>
                <w:lang w:eastAsia="pl-PL"/>
              </w:rPr>
            </w:pPr>
            <w:r>
              <w:rPr>
                <w:rFonts w:cstheme="minorHAnsi"/>
              </w:rPr>
              <w:t>Meble do zabudowy</w:t>
            </w:r>
            <w:r w:rsidRPr="00C80B22">
              <w:rPr>
                <w:rFonts w:cstheme="minorHAnsi"/>
              </w:rPr>
              <w:t xml:space="preserve"> 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eastAsia="pl-PL"/>
              </w:rPr>
            </w:pPr>
            <w:r w:rsidRPr="00C80B22">
              <w:rPr>
                <w:rFonts w:eastAsia="Times New Roman" w:cstheme="minorHAnsi"/>
                <w:sz w:val="20"/>
                <w:szCs w:val="20"/>
                <w:lang w:eastAsia="pl-PL"/>
              </w:rPr>
              <w:t>23%</w:t>
            </w:r>
          </w:p>
        </w:tc>
        <w:tc>
          <w:tcPr>
            <w:tcW w:w="1843" w:type="dxa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  <w:vAlign w:val="center"/>
          </w:tcPr>
          <w:p w:rsidR="00067058" w:rsidRPr="00C80B22" w:rsidRDefault="00067058" w:rsidP="00641DF3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</w:tr>
    </w:tbl>
    <w:p w:rsidR="00067058" w:rsidRDefault="00067058" w:rsidP="00067058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 w:val="20"/>
          <w:szCs w:val="20"/>
          <w:lang w:eastAsia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497"/>
        <w:gridCol w:w="4605"/>
      </w:tblGrid>
      <w:tr w:rsidR="00653266" w:rsidTr="00335D9A">
        <w:trPr>
          <w:trHeight w:val="470"/>
        </w:trPr>
        <w:tc>
          <w:tcPr>
            <w:tcW w:w="4497" w:type="dxa"/>
            <w:shd w:val="clear" w:color="auto" w:fill="EAF1DD" w:themeFill="accent3" w:themeFillTint="33"/>
            <w:vAlign w:val="center"/>
          </w:tcPr>
          <w:p w:rsidR="00653266" w:rsidRDefault="00653266" w:rsidP="00653266">
            <w:pPr>
              <w:autoSpaceDE w:val="0"/>
              <w:autoSpaceDN w:val="0"/>
              <w:adjustRightInd w:val="0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ORIENTACYJNY CZAS WYKONANIA ZABUDOWY</w:t>
            </w:r>
          </w:p>
        </w:tc>
        <w:tc>
          <w:tcPr>
            <w:tcW w:w="4605" w:type="dxa"/>
            <w:vAlign w:val="center"/>
          </w:tcPr>
          <w:p w:rsidR="00653266" w:rsidRDefault="00653266" w:rsidP="00335D9A">
            <w:pPr>
              <w:autoSpaceDE w:val="0"/>
              <w:autoSpaceDN w:val="0"/>
              <w:adjustRightInd w:val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….dni</w:t>
            </w:r>
          </w:p>
        </w:tc>
      </w:tr>
    </w:tbl>
    <w:p w:rsidR="00653266" w:rsidRDefault="00653266" w:rsidP="00067058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 w:val="20"/>
          <w:szCs w:val="20"/>
          <w:lang w:eastAsia="pl-PL"/>
        </w:rPr>
      </w:pPr>
    </w:p>
    <w:p w:rsidR="00653266" w:rsidRPr="00C80B22" w:rsidRDefault="00653266" w:rsidP="00067058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sz w:val="20"/>
          <w:szCs w:val="20"/>
          <w:lang w:eastAsia="pl-PL"/>
        </w:rPr>
      </w:pPr>
    </w:p>
    <w:p w:rsidR="00653266" w:rsidRDefault="00653266" w:rsidP="00653266">
      <w:pPr>
        <w:pStyle w:val="Default"/>
        <w:jc w:val="both"/>
        <w:rPr>
          <w:rFonts w:asciiTheme="minorHAnsi" w:hAnsiTheme="minorHAnsi" w:cstheme="minorHAnsi"/>
          <w:b/>
          <w:sz w:val="20"/>
          <w:szCs w:val="20"/>
        </w:rPr>
      </w:pPr>
      <w:r w:rsidRPr="00CD7C4A">
        <w:rPr>
          <w:rFonts w:asciiTheme="minorHAnsi" w:hAnsiTheme="minorHAnsi" w:cstheme="minorHAnsi"/>
          <w:b/>
          <w:sz w:val="20"/>
          <w:szCs w:val="20"/>
        </w:rPr>
        <w:t>Zabudowę należy wykonać zgodnie z poniższymi warunkami:</w:t>
      </w:r>
    </w:p>
    <w:p w:rsidR="00335D9A" w:rsidRPr="00CD7C4A" w:rsidRDefault="00335D9A" w:rsidP="00653266">
      <w:pPr>
        <w:pStyle w:val="Default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Istniejące umeblowanie wraz z zabudową aluminiową należy zdemontować i częściowo zutylizować. Do decyzji zamawiającego będzie pozostawienie części mebli do wykorzystania w innej lokalizacji. 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Układ, kolorystyka i wymiary mebli zostały podane na załącznikach graficznych do niniejszego opisu.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Przed przystąpieniem do realizacji wykonawca powinien odbyć wizję lokalną i wykonać dokładne pomiary. 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Zgodnie z rysunkami część lady ma się znajdować na wysokości 85 cm, część na wysokości 100 cm.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Na odcinku min. 100 cm blenda pionowa powinna być cofnięta tak, aby głębokość pod ladą wynosiła min. 30 cm.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Przed ustawieniem nowej zabudowy należy dostosować okablowanie do nowej lokalizacji dyspensera i komputera.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Przeszklona zabudowa aluminiowa powinna być w część wypełniona szkłem typu lustro weneckie, a w miejscu przyjmowania klientów szkłem przeziernym i wyposażona w tym miejscu w roletę materiałową zamontowaną od wewnątrz. 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Korpusy i fronty</w:t>
      </w:r>
      <w:r>
        <w:rPr>
          <w:rFonts w:asciiTheme="minorHAnsi" w:hAnsiTheme="minorHAnsi" w:cstheme="minorHAnsi"/>
          <w:sz w:val="20"/>
          <w:szCs w:val="20"/>
        </w:rPr>
        <w:t xml:space="preserve"> wykonane </w:t>
      </w:r>
      <w:r w:rsidRPr="00CD7C4A">
        <w:rPr>
          <w:rFonts w:asciiTheme="minorHAnsi" w:hAnsiTheme="minorHAnsi" w:cstheme="minorHAnsi"/>
          <w:sz w:val="20"/>
          <w:szCs w:val="20"/>
        </w:rPr>
        <w:t xml:space="preserve"> z </w:t>
      </w:r>
      <w:r>
        <w:rPr>
          <w:rFonts w:asciiTheme="minorHAnsi" w:hAnsiTheme="minorHAnsi" w:cstheme="minorHAnsi"/>
          <w:sz w:val="20"/>
          <w:szCs w:val="20"/>
        </w:rPr>
        <w:t xml:space="preserve"> trójwarstwowej </w:t>
      </w:r>
      <w:r w:rsidRPr="00CD7C4A">
        <w:rPr>
          <w:rFonts w:asciiTheme="minorHAnsi" w:hAnsiTheme="minorHAnsi" w:cstheme="minorHAnsi"/>
          <w:sz w:val="20"/>
          <w:szCs w:val="20"/>
        </w:rPr>
        <w:t>płyty meblowej</w:t>
      </w:r>
      <w:r>
        <w:rPr>
          <w:rFonts w:asciiTheme="minorHAnsi" w:hAnsiTheme="minorHAnsi" w:cstheme="minorHAnsi"/>
          <w:sz w:val="20"/>
          <w:szCs w:val="20"/>
        </w:rPr>
        <w:t xml:space="preserve"> dwustronnie </w:t>
      </w:r>
      <w:proofErr w:type="spellStart"/>
      <w:r>
        <w:rPr>
          <w:rFonts w:asciiTheme="minorHAnsi" w:hAnsiTheme="minorHAnsi" w:cstheme="minorHAnsi"/>
          <w:sz w:val="20"/>
          <w:szCs w:val="20"/>
        </w:rPr>
        <w:t>melaminowaanej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w klasie higieniczności E1 , </w:t>
      </w:r>
      <w:r w:rsidRPr="00CD7C4A">
        <w:rPr>
          <w:rFonts w:asciiTheme="minorHAnsi" w:hAnsiTheme="minorHAnsi" w:cstheme="minorHAnsi"/>
          <w:sz w:val="20"/>
          <w:szCs w:val="20"/>
        </w:rPr>
        <w:t xml:space="preserve"> gr. min. 18mm, obrzeża oklejane okleiną ABS o  grubości 2 mm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Kolorystyka mebli powinna być jak najbardziej zbliżona do: </w:t>
      </w:r>
    </w:p>
    <w:p w:rsidR="00653266" w:rsidRPr="00CD7C4A" w:rsidRDefault="00653266" w:rsidP="00653266">
      <w:pPr>
        <w:pStyle w:val="Default"/>
        <w:numPr>
          <w:ilvl w:val="1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RAL 9006 dla korpusów, szafek i frontów, elementów aluminiowych, </w:t>
      </w:r>
    </w:p>
    <w:p w:rsidR="00653266" w:rsidRPr="00CD7C4A" w:rsidRDefault="00653266" w:rsidP="00653266">
      <w:pPr>
        <w:pStyle w:val="Default"/>
        <w:numPr>
          <w:ilvl w:val="1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>Dąb bielony dla lady, blatu biurka i części blendy maskującej.</w:t>
      </w:r>
    </w:p>
    <w:p w:rsidR="00653266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CD7C4A">
        <w:rPr>
          <w:rFonts w:asciiTheme="minorHAnsi" w:hAnsiTheme="minorHAnsi" w:cstheme="minorHAnsi"/>
          <w:sz w:val="20"/>
          <w:szCs w:val="20"/>
        </w:rPr>
        <w:t xml:space="preserve">Przed przystąpieniem do realizacji należy przedstawić zamawiającemu rysunek z wizualizacją rysunkową oraz wzornik kolorów do akceptacji.  </w:t>
      </w:r>
    </w:p>
    <w:p w:rsidR="00653266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Blat biurka  i lady wykonany z płyty meblowej dwustronnie </w:t>
      </w:r>
      <w:proofErr w:type="spellStart"/>
      <w:r>
        <w:rPr>
          <w:rFonts w:asciiTheme="minorHAnsi" w:hAnsiTheme="minorHAnsi" w:cstheme="minorHAnsi"/>
          <w:sz w:val="20"/>
          <w:szCs w:val="20"/>
        </w:rPr>
        <w:t>mealminowanej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w klasie higieniczności E1 o grubości 25-30mm. </w:t>
      </w:r>
    </w:p>
    <w:p w:rsidR="00653266" w:rsidRPr="00CD7C4A" w:rsidRDefault="00653266" w:rsidP="00653266">
      <w:pPr>
        <w:pStyle w:val="Default"/>
        <w:numPr>
          <w:ilvl w:val="0"/>
          <w:numId w:val="27"/>
        </w:numPr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Uchwyty w metalowe w kolorze czarnym o długości 12 cm.</w:t>
      </w:r>
    </w:p>
    <w:p w:rsidR="00067058" w:rsidRDefault="00067058"/>
    <w:p w:rsidR="00067058" w:rsidRDefault="00653266">
      <w:r>
        <w:rPr>
          <w:noProof/>
          <w:lang w:eastAsia="pl-PL"/>
        </w:rPr>
        <w:lastRenderedPageBreak/>
        <w:drawing>
          <wp:inline distT="0" distB="0" distL="0" distR="0" wp14:anchorId="226377FE" wp14:editId="5CFF0857">
            <wp:extent cx="5759450" cy="3203474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03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>
      <w:r>
        <w:rPr>
          <w:noProof/>
          <w:lang w:eastAsia="pl-PL"/>
        </w:rPr>
        <w:drawing>
          <wp:inline distT="0" distB="0" distL="0" distR="0" wp14:anchorId="2D6D38AE" wp14:editId="522440DA">
            <wp:extent cx="5759450" cy="2451554"/>
            <wp:effectExtent l="0" t="0" r="0" b="635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51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>
      <w:r>
        <w:rPr>
          <w:noProof/>
          <w:lang w:eastAsia="pl-PL"/>
        </w:rPr>
        <w:drawing>
          <wp:inline distT="0" distB="0" distL="0" distR="0" wp14:anchorId="13DA3181" wp14:editId="34A9CCA6">
            <wp:extent cx="5759450" cy="2827078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27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>
      <w:r>
        <w:rPr>
          <w:noProof/>
          <w:lang w:eastAsia="pl-PL"/>
        </w:rPr>
        <w:drawing>
          <wp:inline distT="0" distB="0" distL="0" distR="0" wp14:anchorId="784B06DA" wp14:editId="7152C4DD">
            <wp:extent cx="5759450" cy="2811494"/>
            <wp:effectExtent l="0" t="0" r="0" b="825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1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058" w:rsidRDefault="00067058"/>
    <w:p w:rsidR="00067058" w:rsidRDefault="00653266">
      <w:r>
        <w:rPr>
          <w:noProof/>
          <w:lang w:eastAsia="pl-PL"/>
        </w:rPr>
        <w:drawing>
          <wp:inline distT="0" distB="0" distL="0" distR="0" wp14:anchorId="24509CCC" wp14:editId="439C0BF6">
            <wp:extent cx="5759450" cy="2415164"/>
            <wp:effectExtent l="0" t="0" r="0" b="444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15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058" w:rsidRDefault="00067058"/>
    <w:p w:rsidR="00653266" w:rsidRDefault="00653266"/>
    <w:p w:rsidR="00653266" w:rsidRDefault="00653266"/>
    <w:p w:rsidR="00653266" w:rsidRDefault="00653266"/>
    <w:p w:rsidR="00653266" w:rsidRDefault="00653266"/>
    <w:p w:rsidR="00653266" w:rsidRDefault="00653266"/>
    <w:p w:rsidR="00653266" w:rsidRDefault="00653266"/>
    <w:p w:rsidR="00653266" w:rsidRDefault="00653266"/>
    <w:p w:rsidR="00653266" w:rsidRDefault="00653266"/>
    <w:p w:rsidR="00067058" w:rsidRPr="00067058" w:rsidRDefault="00653266">
      <w:pPr>
        <w:rPr>
          <w:b/>
        </w:rPr>
      </w:pPr>
      <w:r>
        <w:rPr>
          <w:b/>
        </w:rPr>
        <w:t>WYCENA MEBLI BIUROWYCH</w:t>
      </w:r>
    </w:p>
    <w:tbl>
      <w:tblPr>
        <w:tblStyle w:val="Tabela-Siatka"/>
        <w:tblW w:w="9180" w:type="dxa"/>
        <w:tblInd w:w="426" w:type="dxa"/>
        <w:tblLook w:val="04A0" w:firstRow="1" w:lastRow="0" w:firstColumn="1" w:lastColumn="0" w:noHBand="0" w:noVBand="1"/>
      </w:tblPr>
      <w:tblGrid>
        <w:gridCol w:w="559"/>
        <w:gridCol w:w="5644"/>
        <w:gridCol w:w="1417"/>
        <w:gridCol w:w="1560"/>
      </w:tblGrid>
      <w:tr w:rsidR="00067058" w:rsidRPr="00B7056D" w:rsidTr="00067058">
        <w:trPr>
          <w:trHeight w:val="282"/>
        </w:trPr>
        <w:tc>
          <w:tcPr>
            <w:tcW w:w="559" w:type="dxa"/>
            <w:shd w:val="clear" w:color="auto" w:fill="EAF1DD" w:themeFill="accent3" w:themeFillTint="33"/>
          </w:tcPr>
          <w:p w:rsidR="00067058" w:rsidRPr="00B7056D" w:rsidRDefault="00067058" w:rsidP="00641DF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Lp.</w:t>
            </w:r>
          </w:p>
        </w:tc>
        <w:tc>
          <w:tcPr>
            <w:tcW w:w="5644" w:type="dxa"/>
            <w:shd w:val="clear" w:color="auto" w:fill="EAF1DD" w:themeFill="accent3" w:themeFillTint="33"/>
          </w:tcPr>
          <w:p w:rsidR="00067058" w:rsidRPr="00B7056D" w:rsidRDefault="00067058" w:rsidP="00641DF3">
            <w:pPr>
              <w:ind w:left="176" w:hanging="176"/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Lokalizacja / rodzaj mebli</w:t>
            </w:r>
          </w:p>
        </w:tc>
        <w:tc>
          <w:tcPr>
            <w:tcW w:w="1417" w:type="dxa"/>
            <w:shd w:val="clear" w:color="auto" w:fill="EAF1DD" w:themeFill="accent3" w:themeFillTint="33"/>
          </w:tcPr>
          <w:p w:rsidR="00067058" w:rsidRPr="00B7056D" w:rsidRDefault="00067058" w:rsidP="00641DF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Cena jednostkowa  netto</w:t>
            </w:r>
          </w:p>
        </w:tc>
        <w:tc>
          <w:tcPr>
            <w:tcW w:w="1560" w:type="dxa"/>
            <w:shd w:val="clear" w:color="auto" w:fill="EAF1DD" w:themeFill="accent3" w:themeFillTint="33"/>
          </w:tcPr>
          <w:p w:rsidR="00067058" w:rsidRDefault="00067058" w:rsidP="00641DF3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Cena jednostkowa brutto</w:t>
            </w:r>
          </w:p>
        </w:tc>
      </w:tr>
      <w:tr w:rsidR="00067058" w:rsidRPr="00B7056D" w:rsidTr="00335D9A">
        <w:trPr>
          <w:trHeight w:val="448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I.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Krzesło biurowe obrotowe biurowe z podłokietnikiem i zagłówkiem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616"/>
        </w:trPr>
        <w:tc>
          <w:tcPr>
            <w:tcW w:w="559" w:type="dxa"/>
            <w:vMerge w:val="restart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 xml:space="preserve">II. 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REGAŁ NA DRUKI  o wymiarach ( szerokość x głębokość x wysokość)  70 cm x 35 cm x 183,3 cm malowany na kolor jasno siwym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22"/>
        </w:trPr>
        <w:tc>
          <w:tcPr>
            <w:tcW w:w="559" w:type="dxa"/>
            <w:vMerge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REGAŁ NA DRUKI  o wymiarach (szerokość x  głębokość x wysokość): 80 cm x 35 cm x 183,3 cm (tolerancja wymiarów: +/- 1 cm), malowana na kolor jasny  buk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620"/>
        </w:trPr>
        <w:tc>
          <w:tcPr>
            <w:tcW w:w="559" w:type="dxa"/>
            <w:vMerge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REGAŁ NA DRUKI  o wymiarach ( szerokość x głębokość x wysokość)  115 cm x 50 cm x 160 cm malowany na kolor jasno siwym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28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III.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SZAFA  NA AKTA  o wymiarach (szerokość x  głębokość x wysokość): 80cm x 43cm x 183,3cm (tolerancja wymiarów: +/- 1 cm), malowana na kolor jasno siwy</w:t>
            </w:r>
            <w:r>
              <w:rPr>
                <w:rFonts w:cstheme="minorHAnsi"/>
                <w:b/>
                <w:sz w:val="18"/>
                <w:szCs w:val="18"/>
              </w:rPr>
              <w:t>/jasny buk</w:t>
            </w:r>
          </w:p>
        </w:tc>
        <w:tc>
          <w:tcPr>
            <w:tcW w:w="1417" w:type="dxa"/>
            <w:vAlign w:val="center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08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IV.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SZAFA  NA AKTA  o wymiarach (szerokość x  głębokość x wysokość): 60cm x 43cm x 183,3cm (tolerancja wymiarów: +/- 1 cm), malowana na kolor  jasny buk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EA370D" w:rsidRDefault="00067058" w:rsidP="00641DF3">
            <w:pPr>
              <w:jc w:val="center"/>
              <w:rPr>
                <w:rFonts w:cstheme="minorHAnsi"/>
                <w:color w:val="000000" w:themeColor="text1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90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V.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BIURKO   (długość x  głębokość x wysokość):  140cm x 70cm x 75cm malowane  na  kolor  jasno siwy z otworami na instalację komputera po obu stronach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560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VI.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ind w:left="34" w:hanging="34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 xml:space="preserve">KONTENER   biurowy, szufladowy na kółkach o      </w:t>
            </w:r>
          </w:p>
          <w:p w:rsidR="00067058" w:rsidRPr="00B7056D" w:rsidRDefault="00067058" w:rsidP="00335D9A">
            <w:pPr>
              <w:spacing w:line="276" w:lineRule="auto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 xml:space="preserve"> wymiarach 60 cm x 40 cm x 60 cm, malowany na kolor jasno siwy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94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VI.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spacing w:line="276" w:lineRule="auto"/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STOLIK POD DRUKARKĘ-  o wymiarach (szerokość x  głębokość x wysokość): 60cm x 40cm x 60cm (tolerancja wymiarów: +/- 1 cm), malowana na kolor jasno siwy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B7056D" w:rsidTr="00335D9A">
        <w:trPr>
          <w:trHeight w:val="834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 w:rsidRPr="00B7056D">
              <w:rPr>
                <w:rFonts w:cstheme="minorHAnsi"/>
                <w:sz w:val="18"/>
                <w:szCs w:val="18"/>
              </w:rPr>
              <w:t>VIII.</w:t>
            </w:r>
          </w:p>
        </w:tc>
        <w:tc>
          <w:tcPr>
            <w:tcW w:w="5644" w:type="dxa"/>
            <w:vAlign w:val="center"/>
          </w:tcPr>
          <w:p w:rsidR="00067058" w:rsidRPr="00B7056D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B7056D">
              <w:rPr>
                <w:rFonts w:cstheme="minorHAnsi"/>
                <w:b/>
                <w:sz w:val="18"/>
                <w:szCs w:val="18"/>
              </w:rPr>
              <w:t>SZAFKA SOCJALNA - szafka dwudrzwiowa wolnostojąca  o wymiarach (szerokość x  głębokość x wysokość): 80cm x 40cm x 75cm (tolerancja wymiarów: +/- 1 cm), malowana na kolor jasno siwy</w:t>
            </w:r>
          </w:p>
        </w:tc>
        <w:tc>
          <w:tcPr>
            <w:tcW w:w="1417" w:type="dxa"/>
            <w:vAlign w:val="center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B7056D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2C3C90" w:rsidTr="00335D9A">
        <w:trPr>
          <w:trHeight w:val="730"/>
        </w:trPr>
        <w:tc>
          <w:tcPr>
            <w:tcW w:w="559" w:type="dxa"/>
          </w:tcPr>
          <w:p w:rsidR="00067058" w:rsidRPr="00B7056D" w:rsidRDefault="00067058" w:rsidP="00641DF3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IX.</w:t>
            </w:r>
          </w:p>
        </w:tc>
        <w:tc>
          <w:tcPr>
            <w:tcW w:w="5644" w:type="dxa"/>
            <w:vAlign w:val="center"/>
          </w:tcPr>
          <w:p w:rsidR="00067058" w:rsidRPr="002C3C90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2C3C90">
              <w:rPr>
                <w:rFonts w:cstheme="minorHAnsi"/>
                <w:b/>
                <w:sz w:val="18"/>
                <w:szCs w:val="18"/>
              </w:rPr>
              <w:t>SZAFA UBRANIOWA Szafa jednodrzwiowa (drzwi prawe) o wymiarach (szerokość x  głębokość x wysokość): 60cm x 43cm x 183,3cm (tolerancja wymiarów: +/- 1 cm), malowana na kolor jasno siwy,</w:t>
            </w:r>
          </w:p>
        </w:tc>
        <w:tc>
          <w:tcPr>
            <w:tcW w:w="1417" w:type="dxa"/>
            <w:vAlign w:val="center"/>
          </w:tcPr>
          <w:p w:rsidR="00067058" w:rsidRPr="002C3C90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Pr="002C3C90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2C3C90" w:rsidTr="00335D9A">
        <w:trPr>
          <w:trHeight w:val="1052"/>
        </w:trPr>
        <w:tc>
          <w:tcPr>
            <w:tcW w:w="559" w:type="dxa"/>
          </w:tcPr>
          <w:p w:rsidR="00067058" w:rsidRDefault="00067058" w:rsidP="00641DF3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X.</w:t>
            </w:r>
          </w:p>
        </w:tc>
        <w:tc>
          <w:tcPr>
            <w:tcW w:w="5644" w:type="dxa"/>
            <w:vAlign w:val="center"/>
          </w:tcPr>
          <w:p w:rsidR="00067058" w:rsidRPr="002C3C90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2C3C90">
              <w:rPr>
                <w:rFonts w:cstheme="minorHAnsi"/>
                <w:b/>
                <w:sz w:val="18"/>
                <w:szCs w:val="18"/>
              </w:rPr>
              <w:t xml:space="preserve">SZAFKA KUCHENNA   stojąca 80,   2- drzwiowa o wymiarach ( szerokość x głębokość x wysokość ) 80 cm x 55 cm x 82 cm  wykonana z płyty wiórowej dwustronnie </w:t>
            </w:r>
            <w:proofErr w:type="spellStart"/>
            <w:r w:rsidRPr="002C3C90">
              <w:rPr>
                <w:rFonts w:cstheme="minorHAnsi"/>
                <w:b/>
                <w:sz w:val="18"/>
                <w:szCs w:val="18"/>
              </w:rPr>
              <w:t>melaminowanej</w:t>
            </w:r>
            <w:proofErr w:type="spellEnd"/>
            <w:r w:rsidRPr="002C3C90">
              <w:rPr>
                <w:rFonts w:cstheme="minorHAnsi"/>
                <w:b/>
                <w:sz w:val="18"/>
                <w:szCs w:val="18"/>
              </w:rPr>
              <w:t xml:space="preserve"> grub. 18 mm, front drzwi   matowy. malowana na kolor jasno siwy</w:t>
            </w:r>
          </w:p>
        </w:tc>
        <w:tc>
          <w:tcPr>
            <w:tcW w:w="1417" w:type="dxa"/>
            <w:vAlign w:val="center"/>
          </w:tcPr>
          <w:p w:rsidR="00067058" w:rsidRPr="002C3C90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RPr="002C3C90" w:rsidTr="00335D9A">
        <w:trPr>
          <w:trHeight w:val="1007"/>
        </w:trPr>
        <w:tc>
          <w:tcPr>
            <w:tcW w:w="559" w:type="dxa"/>
          </w:tcPr>
          <w:p w:rsidR="00067058" w:rsidRDefault="00067058" w:rsidP="00641DF3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XI.</w:t>
            </w:r>
          </w:p>
        </w:tc>
        <w:tc>
          <w:tcPr>
            <w:tcW w:w="5644" w:type="dxa"/>
            <w:vAlign w:val="center"/>
          </w:tcPr>
          <w:p w:rsidR="00067058" w:rsidRPr="00067058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067058">
              <w:rPr>
                <w:rFonts w:cstheme="minorHAnsi"/>
                <w:b/>
                <w:sz w:val="18"/>
                <w:szCs w:val="18"/>
              </w:rPr>
              <w:t xml:space="preserve">BLAT KUCHENNY – </w:t>
            </w:r>
            <w:proofErr w:type="spellStart"/>
            <w:r w:rsidRPr="00067058">
              <w:rPr>
                <w:rFonts w:cstheme="minorHAnsi"/>
                <w:b/>
                <w:sz w:val="18"/>
                <w:szCs w:val="18"/>
              </w:rPr>
              <w:t>postforrningowy</w:t>
            </w:r>
            <w:proofErr w:type="spellEnd"/>
            <w:r w:rsidRPr="00067058">
              <w:rPr>
                <w:rFonts w:cstheme="minorHAnsi"/>
                <w:b/>
                <w:sz w:val="18"/>
                <w:szCs w:val="18"/>
              </w:rPr>
              <w:t xml:space="preserve"> gr 38 mm , o długości 160 cm Boki blatów wykończone listwą metalową w kolorze </w:t>
            </w:r>
            <w:proofErr w:type="spellStart"/>
            <w:r w:rsidRPr="00067058">
              <w:rPr>
                <w:rFonts w:cstheme="minorHAnsi"/>
                <w:b/>
                <w:sz w:val="18"/>
                <w:szCs w:val="18"/>
              </w:rPr>
              <w:t>alu</w:t>
            </w:r>
            <w:proofErr w:type="spellEnd"/>
            <w:r w:rsidRPr="00067058">
              <w:rPr>
                <w:rFonts w:cstheme="minorHAnsi"/>
                <w:b/>
                <w:sz w:val="18"/>
                <w:szCs w:val="18"/>
              </w:rPr>
              <w:t xml:space="preserve"> oraz </w:t>
            </w:r>
          </w:p>
          <w:p w:rsidR="00067058" w:rsidRPr="00067058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067058">
              <w:rPr>
                <w:rFonts w:cstheme="minorHAnsi"/>
                <w:b/>
                <w:sz w:val="18"/>
                <w:szCs w:val="18"/>
              </w:rPr>
              <w:t xml:space="preserve">krawędź blatu od ściany oklejona </w:t>
            </w:r>
            <w:proofErr w:type="spellStart"/>
            <w:r w:rsidRPr="00067058">
              <w:rPr>
                <w:rFonts w:cstheme="minorHAnsi"/>
                <w:b/>
                <w:sz w:val="18"/>
                <w:szCs w:val="18"/>
              </w:rPr>
              <w:t>pcv</w:t>
            </w:r>
            <w:proofErr w:type="spellEnd"/>
            <w:r w:rsidRPr="00067058">
              <w:rPr>
                <w:rFonts w:cstheme="minorHAnsi"/>
                <w:b/>
                <w:sz w:val="18"/>
                <w:szCs w:val="18"/>
              </w:rPr>
              <w:t xml:space="preserve"> gr 2 mm w kolorze blatu</w:t>
            </w:r>
            <w:r>
              <w:rPr>
                <w:rFonts w:cstheme="minorHAnsi"/>
                <w:b/>
                <w:sz w:val="18"/>
                <w:szCs w:val="18"/>
              </w:rPr>
              <w:t xml:space="preserve"> </w:t>
            </w:r>
            <w:r w:rsidRPr="00067058">
              <w:rPr>
                <w:rFonts w:cstheme="minorHAnsi"/>
                <w:b/>
                <w:sz w:val="18"/>
                <w:szCs w:val="18"/>
              </w:rPr>
              <w:t>kolor blatów   – ciemny siwy</w:t>
            </w:r>
          </w:p>
        </w:tc>
        <w:tc>
          <w:tcPr>
            <w:tcW w:w="1417" w:type="dxa"/>
            <w:vAlign w:val="center"/>
          </w:tcPr>
          <w:p w:rsidR="00067058" w:rsidRPr="002C3C90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Tr="00335D9A">
        <w:trPr>
          <w:trHeight w:val="822"/>
        </w:trPr>
        <w:tc>
          <w:tcPr>
            <w:tcW w:w="559" w:type="dxa"/>
          </w:tcPr>
          <w:p w:rsidR="00067058" w:rsidRDefault="00067058" w:rsidP="00641DF3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XII.</w:t>
            </w:r>
          </w:p>
        </w:tc>
        <w:tc>
          <w:tcPr>
            <w:tcW w:w="5644" w:type="dxa"/>
            <w:vAlign w:val="center"/>
          </w:tcPr>
          <w:p w:rsidR="00067058" w:rsidRPr="00525BE6" w:rsidRDefault="00067058" w:rsidP="00335D9A">
            <w:pPr>
              <w:rPr>
                <w:rFonts w:cstheme="minorHAnsi"/>
                <w:b/>
                <w:sz w:val="18"/>
                <w:szCs w:val="18"/>
              </w:rPr>
            </w:pPr>
            <w:r w:rsidRPr="00525BE6">
              <w:rPr>
                <w:rFonts w:cstheme="minorHAnsi"/>
                <w:b/>
                <w:color w:val="000000"/>
                <w:sz w:val="18"/>
                <w:szCs w:val="18"/>
              </w:rPr>
              <w:t>KRZESŁO DLA KLIENTA siedzisko i oparcie ze sklejki, miękkie tapicerowane siedzisko i oparcie w kolorze zielonym (odpowiednik RAL 6000), Oparcie i siedzisko tapicerowane ekoskórą</w:t>
            </w:r>
          </w:p>
        </w:tc>
        <w:tc>
          <w:tcPr>
            <w:tcW w:w="1417" w:type="dxa"/>
            <w:vAlign w:val="center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67058" w:rsidTr="00335D9A">
        <w:trPr>
          <w:trHeight w:val="732"/>
        </w:trPr>
        <w:tc>
          <w:tcPr>
            <w:tcW w:w="559" w:type="dxa"/>
          </w:tcPr>
          <w:p w:rsidR="00067058" w:rsidRDefault="00067058" w:rsidP="00641DF3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XIII</w:t>
            </w:r>
          </w:p>
        </w:tc>
        <w:tc>
          <w:tcPr>
            <w:tcW w:w="5644" w:type="dxa"/>
            <w:vAlign w:val="center"/>
          </w:tcPr>
          <w:p w:rsidR="00067058" w:rsidRPr="00AF4E47" w:rsidRDefault="00067058" w:rsidP="00335D9A">
            <w:pPr>
              <w:rPr>
                <w:rFonts w:cstheme="minorHAnsi"/>
                <w:b/>
                <w:color w:val="000000"/>
                <w:sz w:val="18"/>
                <w:szCs w:val="18"/>
              </w:rPr>
            </w:pPr>
            <w:r>
              <w:rPr>
                <w:rFonts w:cstheme="minorHAnsi"/>
                <w:b/>
                <w:color w:val="000000"/>
                <w:sz w:val="18"/>
                <w:szCs w:val="18"/>
              </w:rPr>
              <w:t xml:space="preserve"> </w:t>
            </w:r>
            <w:r w:rsidRPr="00525BE6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</w:t>
            </w:r>
            <w:r w:rsidRPr="00067058">
              <w:rPr>
                <w:rFonts w:cstheme="minorHAnsi"/>
                <w:b/>
                <w:color w:val="000000"/>
                <w:sz w:val="18"/>
                <w:szCs w:val="18"/>
              </w:rPr>
              <w:t>SZAFKA ŻALUZJOWA   stojąca ( wysokość x szerokość x głębokość) o wymiarach 120x45x46 w kolorze jasnym buk</w:t>
            </w:r>
          </w:p>
        </w:tc>
        <w:tc>
          <w:tcPr>
            <w:tcW w:w="1417" w:type="dxa"/>
            <w:vAlign w:val="center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60" w:type="dxa"/>
          </w:tcPr>
          <w:p w:rsidR="00067058" w:rsidRDefault="00067058" w:rsidP="00641DF3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</w:tbl>
    <w:p w:rsidR="00653266" w:rsidRDefault="00653266"/>
    <w:p w:rsidR="00AD3E7A" w:rsidRDefault="00AD3E7A">
      <w:bookmarkStart w:id="0" w:name="_GoBack"/>
      <w:bookmarkEnd w:id="0"/>
    </w:p>
    <w:p w:rsidR="00335D9A" w:rsidRPr="00335D9A" w:rsidRDefault="00335D9A">
      <w:pPr>
        <w:rPr>
          <w:b/>
        </w:rPr>
      </w:pPr>
      <w:r w:rsidRPr="00335D9A">
        <w:rPr>
          <w:b/>
        </w:rPr>
        <w:t>OPIS SZCZEGÓŁOWY POZYCJI TABELI</w:t>
      </w: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573" w:hanging="213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KRZESŁA BIUROWE OBROTOWE Z PODŁOKIETNIKIEM I ZAGŁÓWKIEM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Akapitzlist"/>
        <w:numPr>
          <w:ilvl w:val="0"/>
          <w:numId w:val="2"/>
        </w:numPr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krzeseł: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Krzesło  obrotowe wyposażone  w  mechanizmem  synchroniczny z manualna regulacja oporu oparcia oraz blokada ruchu oparcia w min. 4 pozycjach i zabezpieczeniem przed uderzeniem oparcia w plecy po zwolnieniu blokady, system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AntyShock</w:t>
      </w:r>
      <w:proofErr w:type="spellEnd"/>
      <w:r w:rsidRPr="004B3157">
        <w:rPr>
          <w:rFonts w:cstheme="minorHAnsi"/>
          <w:color w:val="000000" w:themeColor="text1"/>
          <w:sz w:val="20"/>
          <w:szCs w:val="20"/>
        </w:rPr>
        <w:t xml:space="preserve">. 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-możliwość obrotu 360*)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Oparcie  wyprofilowane  w części lędźwiowej odpowiednio do naturalnego kształtu kręgosłupa .      - Regulacja  głębokości podparcia lędźwiowego łatwo dostępna  z pozycji siedzącej użytkownika - minimalny zakres regulacji +/- 2 cm. 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Oparcie regulowane na wysokości w zakresie  min. 70 mm.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Oparcie tapicerowane transparentną siatką typu RUNER o ścieralności min 70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tys</w:t>
      </w:r>
      <w:proofErr w:type="spellEnd"/>
      <w:r w:rsidRPr="004B3157">
        <w:rPr>
          <w:rFonts w:cstheme="minorHAnsi"/>
          <w:color w:val="000000" w:themeColor="text1"/>
          <w:sz w:val="20"/>
          <w:szCs w:val="20"/>
        </w:rPr>
        <w:t xml:space="preserve"> cykli w kolorze szarym  ( RAL 7015)  oraz w kolorze zielonym ( RAL 6000) 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Mechanizm regulacji  wysokości siedziska  i  pochyleni oparcia powinny być łatwo dostępne i proste w obsłudze oraz tak usytuowane aby regulację można było wykonać w pozycji siedzącej.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Podłokietniki  z miękką  nakładką posiadającą regulacje wysokości w zakresie min. 80 mm, regulację nakładki przód-tył w zakresie min 50mm, regulację rozstawu na boki w zakresie min 50 mm względem siedziska. 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 Zagłówek  zdejmowany z regulacją wysokości oraz kąta nachylenia.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Elementy tapicerowane w kolorze zbliżonym do RAL 7015 , tkaniną o : ścieralność: 100 000 cykli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Martindale’a</w:t>
      </w:r>
      <w:proofErr w:type="spellEnd"/>
      <w:r w:rsidRPr="004B3157">
        <w:rPr>
          <w:rFonts w:cstheme="minorHAnsi"/>
          <w:color w:val="000000" w:themeColor="text1"/>
          <w:sz w:val="20"/>
          <w:szCs w:val="20"/>
        </w:rPr>
        <w:t xml:space="preserve">,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trudnozapalnością</w:t>
      </w:r>
      <w:proofErr w:type="spellEnd"/>
      <w:r w:rsidRPr="004B3157">
        <w:rPr>
          <w:rFonts w:cstheme="minorHAnsi"/>
          <w:color w:val="000000" w:themeColor="text1"/>
          <w:sz w:val="20"/>
          <w:szCs w:val="20"/>
        </w:rPr>
        <w:t xml:space="preserve"> , odporność na światło  4 o składzie  np. 90 % Poliester o gramaturze minimum 300g/m2, odporność na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piling</w:t>
      </w:r>
      <w:proofErr w:type="spellEnd"/>
      <w:r w:rsidRPr="004B3157">
        <w:rPr>
          <w:rFonts w:cstheme="minorHAnsi"/>
          <w:color w:val="000000" w:themeColor="text1"/>
          <w:sz w:val="20"/>
          <w:szCs w:val="20"/>
        </w:rPr>
        <w:t xml:space="preserve"> : poziom 4.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 Górna część konstrukcji siedziska pokryta wylewną pianka o właściwości </w:t>
      </w:r>
      <w:proofErr w:type="spellStart"/>
      <w:r w:rsidRPr="004B3157">
        <w:rPr>
          <w:rFonts w:cstheme="minorHAnsi"/>
          <w:color w:val="000000" w:themeColor="text1"/>
          <w:sz w:val="20"/>
          <w:szCs w:val="20"/>
        </w:rPr>
        <w:t>trudnozapalnych</w:t>
      </w:r>
      <w:proofErr w:type="spellEnd"/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Funkcja wysuwu siedziska w zakresie min. 50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Siedzisko tapicerowane tkaniną, wyprofilowane do naturalnego wygięcia ud.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Podstawa pięcioramienna , nylonowa w kolorze czarnym o średnicy min. 600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Amortyzator krzesła ( podnośnik) gazowy, obudowa amortyzatora w kolorze czarnym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Kółka do podłóg miękkich o średnicy 65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 xml:space="preserve"> Krzesło obrotowe  o wymiarach: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głębokość siedziska nie mniejsza niż 435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szerokość siedziska nie mniejsza niż 460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wysokość siedziska obejmuje zakres 430-540mm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wysokość oparcia nie mniejsza niż 500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szerokość oparcia nie mniejsza niż 420 mm</w:t>
      </w:r>
    </w:p>
    <w:p w:rsidR="00653266" w:rsidRPr="004B3157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Dopuszczalne obciążenie min 110 kg</w:t>
      </w:r>
    </w:p>
    <w:p w:rsidR="00653266" w:rsidRPr="00653266" w:rsidRDefault="00653266" w:rsidP="00653266">
      <w:pPr>
        <w:pStyle w:val="Akapitzlist"/>
        <w:widowControl w:val="0"/>
        <w:numPr>
          <w:ilvl w:val="0"/>
          <w:numId w:val="15"/>
        </w:numPr>
        <w:autoSpaceDE w:val="0"/>
        <w:autoSpaceDN w:val="0"/>
        <w:adjustRightInd w:val="0"/>
        <w:ind w:left="1140" w:hanging="425"/>
        <w:rPr>
          <w:rFonts w:cstheme="minorHAnsi"/>
          <w:color w:val="000000" w:themeColor="text1"/>
          <w:sz w:val="20"/>
          <w:szCs w:val="20"/>
        </w:rPr>
      </w:pPr>
      <w:r w:rsidRPr="004B3157">
        <w:rPr>
          <w:rFonts w:cstheme="minorHAnsi"/>
          <w:color w:val="000000" w:themeColor="text1"/>
          <w:sz w:val="20"/>
          <w:szCs w:val="20"/>
        </w:rPr>
        <w:t>Gwarancja 60 miesięcy</w:t>
      </w:r>
    </w:p>
    <w:p w:rsidR="00653266" w:rsidRDefault="00653266" w:rsidP="00653266">
      <w:p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Zdjęcia poglądowe/pomocnicze</w:t>
      </w: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  <w:r>
        <w:rPr>
          <w:rFonts w:cstheme="minorHAnsi"/>
          <w:noProof/>
          <w:sz w:val="20"/>
          <w:szCs w:val="20"/>
          <w:lang w:eastAsia="pl-PL"/>
        </w:rPr>
        <w:t xml:space="preserve">     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0B190D14" wp14:editId="5B176452">
            <wp:extent cx="2779323" cy="2465222"/>
            <wp:effectExtent l="0" t="0" r="254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92109" cy="247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20"/>
          <w:szCs w:val="20"/>
          <w:lang w:eastAsia="pl-PL"/>
        </w:rPr>
        <w:t xml:space="preserve">       </w:t>
      </w:r>
      <w:r>
        <w:rPr>
          <w:rFonts w:cstheme="minorHAnsi"/>
          <w:sz w:val="20"/>
          <w:szCs w:val="20"/>
        </w:rPr>
        <w:t xml:space="preserve">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2B709680" wp14:editId="194A77E1">
            <wp:extent cx="1447138" cy="1791694"/>
            <wp:effectExtent l="0" t="0" r="1270" b="0"/>
            <wp:docPr id="193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/>
                    <a:srcRect t="5695" b="5465"/>
                    <a:stretch/>
                  </pic:blipFill>
                  <pic:spPr bwMode="auto">
                    <a:xfrm>
                      <a:off x="0" y="0"/>
                      <a:ext cx="1447874" cy="179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Liczba krzeseł i miejsca dostawy</w:t>
      </w:r>
    </w:p>
    <w:p w:rsidR="00653266" w:rsidRPr="00180183" w:rsidRDefault="00653266" w:rsidP="00653266">
      <w:pPr>
        <w:pStyle w:val="Akapitzlist"/>
        <w:numPr>
          <w:ilvl w:val="0"/>
          <w:numId w:val="16"/>
        </w:numPr>
        <w:ind w:left="289" w:hanging="284"/>
        <w:rPr>
          <w:rFonts w:cstheme="minorHAnsi"/>
          <w:b/>
          <w:sz w:val="20"/>
          <w:szCs w:val="20"/>
        </w:rPr>
      </w:pPr>
      <w:r w:rsidRPr="00180183">
        <w:rPr>
          <w:rFonts w:cstheme="minorHAnsi"/>
          <w:b/>
          <w:sz w:val="20"/>
          <w:szCs w:val="20"/>
        </w:rPr>
        <w:t>REGAŁ NA DRUKI</w:t>
      </w:r>
    </w:p>
    <w:p w:rsidR="00653266" w:rsidRPr="004B3157" w:rsidRDefault="00653266" w:rsidP="00653266">
      <w:pPr>
        <w:pStyle w:val="Akapitzlist"/>
        <w:numPr>
          <w:ilvl w:val="0"/>
          <w:numId w:val="2"/>
        </w:numPr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wszystkich regałów:</w:t>
      </w:r>
    </w:p>
    <w:p w:rsidR="00653266" w:rsidRPr="004B3157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pięciopółkowa z równomiernym rozstawem półek- wszystkie elementy płytowe wykonane są z płyty  dwustronnie </w:t>
      </w:r>
      <w:proofErr w:type="spellStart"/>
      <w:r w:rsidRPr="004B3157">
        <w:rPr>
          <w:rFonts w:cstheme="minorHAnsi"/>
          <w:sz w:val="20"/>
          <w:szCs w:val="20"/>
        </w:rPr>
        <w:t>melaminowanej</w:t>
      </w:r>
      <w:proofErr w:type="spellEnd"/>
      <w:r w:rsidRPr="004B3157">
        <w:rPr>
          <w:rFonts w:cstheme="minorHAnsi"/>
          <w:sz w:val="20"/>
          <w:szCs w:val="20"/>
        </w:rPr>
        <w:t xml:space="preserve"> w kolorze jasno siwy lub jasny buk , korpus przegrody, półki wykonane z płyty 18 mm</w:t>
      </w:r>
      <w:r>
        <w:rPr>
          <w:rFonts w:cstheme="minorHAnsi"/>
          <w:sz w:val="20"/>
          <w:szCs w:val="20"/>
        </w:rPr>
        <w:t xml:space="preserve"> o dopuszczalności 70kg/m2 przy równomiernym rozłożeniu obciążenia</w:t>
      </w:r>
      <w:r w:rsidRPr="004B3157">
        <w:rPr>
          <w:rFonts w:cstheme="minorHAnsi"/>
          <w:sz w:val="20"/>
          <w:szCs w:val="20"/>
        </w:rPr>
        <w:t>, wieniec górny z płyty 25</w:t>
      </w:r>
      <w:r>
        <w:rPr>
          <w:rFonts w:cstheme="minorHAnsi"/>
          <w:sz w:val="20"/>
          <w:szCs w:val="20"/>
        </w:rPr>
        <w:t xml:space="preserve">-28 </w:t>
      </w:r>
      <w:r w:rsidRPr="004B3157">
        <w:rPr>
          <w:rFonts w:cstheme="minorHAnsi"/>
          <w:sz w:val="20"/>
          <w:szCs w:val="20"/>
        </w:rPr>
        <w:t xml:space="preserve"> mm. Tylne plecy wykonane z płyty dwust</w:t>
      </w:r>
      <w:r>
        <w:rPr>
          <w:rFonts w:cstheme="minorHAnsi"/>
          <w:sz w:val="20"/>
          <w:szCs w:val="20"/>
        </w:rPr>
        <w:t xml:space="preserve">ronnie </w:t>
      </w:r>
      <w:proofErr w:type="spellStart"/>
      <w:r>
        <w:rPr>
          <w:rFonts w:cstheme="minorHAnsi"/>
          <w:sz w:val="20"/>
          <w:szCs w:val="20"/>
        </w:rPr>
        <w:t>melaminowanej</w:t>
      </w:r>
      <w:proofErr w:type="spellEnd"/>
      <w:r>
        <w:rPr>
          <w:rFonts w:cstheme="minorHAnsi"/>
          <w:sz w:val="20"/>
          <w:szCs w:val="20"/>
        </w:rPr>
        <w:t xml:space="preserve"> grubości 18</w:t>
      </w:r>
      <w:r w:rsidRPr="004B3157">
        <w:rPr>
          <w:rFonts w:cstheme="minorHAnsi"/>
          <w:sz w:val="20"/>
          <w:szCs w:val="20"/>
        </w:rPr>
        <w:t xml:space="preserve"> mm wpuszczonej w boki i wieńce.</w:t>
      </w:r>
    </w:p>
    <w:p w:rsidR="00653266" w:rsidRPr="004B3157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regulacja poziomu w wieńcu dolnym regału</w:t>
      </w:r>
    </w:p>
    <w:p w:rsidR="00653266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regulacja położenia półek, co 50 mm na całej długości  boku regału, Wszystkie </w:t>
      </w:r>
      <w:r>
        <w:rPr>
          <w:rFonts w:cstheme="minorHAnsi"/>
          <w:sz w:val="20"/>
          <w:szCs w:val="20"/>
        </w:rPr>
        <w:t xml:space="preserve">elementy płytowe o grubości </w:t>
      </w:r>
      <w:r w:rsidRPr="004B3157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>18 mm wykończone obrzeżem o gr.2</w:t>
      </w:r>
      <w:r w:rsidRPr="004B3157">
        <w:rPr>
          <w:rFonts w:cstheme="minorHAnsi"/>
          <w:sz w:val="20"/>
          <w:szCs w:val="20"/>
        </w:rPr>
        <w:t xml:space="preserve"> mm, wieniec górny regału wykończony obrzeżem o gr.2mm. Wszystkie połączenia korpusu regału wykonane za pomocą złącz mimośrodowych</w:t>
      </w:r>
    </w:p>
    <w:p w:rsidR="00653266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Półki mocowane za pomocą złączy zabezpieczających przed przypadkowym wysunięciem, dodatkowo złącza zwiększają sztywność konstrukcji</w:t>
      </w:r>
    </w:p>
    <w:p w:rsidR="00653266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Regal posiada stopki meblowe czarne FI 50x57 z regulacją od wewnątrz</w:t>
      </w:r>
    </w:p>
    <w:p w:rsidR="00653266" w:rsidRPr="00B533EC" w:rsidRDefault="00653266" w:rsidP="00653266">
      <w:pPr>
        <w:pStyle w:val="Akapitzlist"/>
        <w:numPr>
          <w:ilvl w:val="0"/>
          <w:numId w:val="1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Tolerancja wymiarów : +/-1 cm </w:t>
      </w:r>
    </w:p>
    <w:p w:rsidR="00653266" w:rsidRPr="004B3157" w:rsidRDefault="00653266" w:rsidP="00653266">
      <w:pPr>
        <w:rPr>
          <w:rFonts w:cstheme="minorHAnsi"/>
          <w:color w:val="FF0000"/>
          <w:sz w:val="20"/>
          <w:szCs w:val="20"/>
        </w:rPr>
      </w:pP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Zdjęcia poglądowe/pomocnicze</w:t>
      </w:r>
    </w:p>
    <w:p w:rsidR="00653266" w:rsidRPr="00653266" w:rsidRDefault="00653266" w:rsidP="00653266">
      <w:pPr>
        <w:ind w:left="431"/>
        <w:rPr>
          <w:rFonts w:cstheme="minorHAnsi"/>
          <w:color w:val="FF0000"/>
          <w:sz w:val="20"/>
          <w:szCs w:val="20"/>
        </w:rPr>
      </w:pPr>
      <w:r>
        <w:rPr>
          <w:rFonts w:cstheme="minorHAnsi"/>
          <w:color w:val="FF0000"/>
          <w:sz w:val="20"/>
          <w:szCs w:val="20"/>
        </w:rPr>
        <w:t xml:space="preserve">         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6D4B4DD3" wp14:editId="7CF577EF">
            <wp:extent cx="1572768" cy="2126476"/>
            <wp:effectExtent l="0" t="0" r="8890" b="7620"/>
            <wp:docPr id="14" name="Obraz 14" descr="cid:image008.png@01D8E794.D5D48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cid:image008.png@01D8E794.D5D48380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013" cy="2133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289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SZAFA NA AKTA (80)</w:t>
      </w:r>
    </w:p>
    <w:p w:rsidR="00653266" w:rsidRPr="00207D24" w:rsidRDefault="00653266" w:rsidP="00653266">
      <w:pPr>
        <w:pStyle w:val="Nagwek"/>
        <w:jc w:val="both"/>
        <w:rPr>
          <w:rFonts w:cstheme="minorHAnsi"/>
          <w:b/>
          <w:sz w:val="10"/>
          <w:szCs w:val="10"/>
        </w:rPr>
      </w:pPr>
    </w:p>
    <w:p w:rsidR="00653266" w:rsidRPr="004B3157" w:rsidRDefault="00653266" w:rsidP="00653266">
      <w:pPr>
        <w:pStyle w:val="Nagwek"/>
        <w:numPr>
          <w:ilvl w:val="0"/>
          <w:numId w:val="3"/>
        </w:numPr>
        <w:ind w:left="431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szaf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5 półek w kolorze szafy: rozstaw półek 34cm,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wieniec górny z płyty o grubości 2,5-2,8 cm,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krawędzie frontowe oklejone obrzeżem PCV 2mm,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korpus: płyta 1,8 cm,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ściana tylna: pełna płyta o grubości 1,8cm,     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nadająca wyrobowi wytrzymałość i stabilność,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front (drzwi): płyta grubości 1,8 cm,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lewe skrzydło uzbrojone w listwę </w:t>
      </w:r>
      <w:proofErr w:type="spellStart"/>
      <w:r w:rsidRPr="004B3157">
        <w:rPr>
          <w:rFonts w:cstheme="minorHAnsi"/>
          <w:sz w:val="20"/>
          <w:szCs w:val="20"/>
        </w:rPr>
        <w:t>przymykową</w:t>
      </w:r>
      <w:proofErr w:type="spellEnd"/>
      <w:r w:rsidRPr="004B3157">
        <w:rPr>
          <w:rFonts w:cstheme="minorHAnsi"/>
          <w:sz w:val="20"/>
          <w:szCs w:val="20"/>
        </w:rPr>
        <w:t>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półki płytowe grubości 1,8 cm o dopuszczalnej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wartości obciążeń 70kg/m2, przy równomiernym 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rozłożeniu obciążenia,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półki mocowane za pomocą złączy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zabezpieczających przed przypadkowym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wysunięciem, dodatkowo złącza zwiększają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sztywność konstrukcji,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- krawędzie</w:t>
      </w:r>
      <w:r>
        <w:rPr>
          <w:rFonts w:cstheme="minorHAnsi"/>
          <w:sz w:val="20"/>
          <w:szCs w:val="20"/>
        </w:rPr>
        <w:t xml:space="preserve"> półek oklejone obrzeżem PCV 2 </w:t>
      </w:r>
      <w:r w:rsidRPr="004B3157">
        <w:rPr>
          <w:rFonts w:cstheme="minorHAnsi"/>
          <w:sz w:val="20"/>
          <w:szCs w:val="20"/>
        </w:rPr>
        <w:t xml:space="preserve"> mm,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w szafie montowane są stopki z możliwością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regulacji poziomu od wewnątrz szafy,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szafa posiada zamek baskwilowy zamykany </w:t>
      </w:r>
    </w:p>
    <w:p w:rsidR="00653266" w:rsidRPr="004B3157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trzypunktowo,</w:t>
      </w:r>
    </w:p>
    <w:p w:rsidR="00653266" w:rsidRPr="00DE5096" w:rsidRDefault="00653266" w:rsidP="00653266">
      <w:pPr>
        <w:pStyle w:val="Akapitzlist"/>
        <w:numPr>
          <w:ilvl w:val="0"/>
          <w:numId w:val="4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</w:t>
      </w:r>
      <w:r>
        <w:rPr>
          <w:rFonts w:cstheme="minorHAnsi"/>
          <w:sz w:val="20"/>
          <w:szCs w:val="20"/>
        </w:rPr>
        <w:t xml:space="preserve"> dwa </w:t>
      </w:r>
      <w:r w:rsidRPr="004B3157">
        <w:rPr>
          <w:rFonts w:cstheme="minorHAnsi"/>
          <w:sz w:val="20"/>
          <w:szCs w:val="20"/>
        </w:rPr>
        <w:t xml:space="preserve">uchwyty </w:t>
      </w:r>
      <w:r>
        <w:rPr>
          <w:rFonts w:cstheme="minorHAnsi"/>
          <w:sz w:val="20"/>
          <w:szCs w:val="20"/>
        </w:rPr>
        <w:t xml:space="preserve">szafy metalowe   dwupunktowe </w:t>
      </w:r>
      <w:r w:rsidRPr="00DE5096">
        <w:rPr>
          <w:rFonts w:cstheme="minorHAnsi"/>
          <w:sz w:val="20"/>
          <w:szCs w:val="20"/>
        </w:rPr>
        <w:t xml:space="preserve">w kolorze </w:t>
      </w:r>
      <w:r>
        <w:rPr>
          <w:rFonts w:cstheme="minorHAnsi"/>
          <w:sz w:val="20"/>
          <w:szCs w:val="20"/>
        </w:rPr>
        <w:t>czarny</w:t>
      </w:r>
      <w:r w:rsidRPr="00DE5096">
        <w:rPr>
          <w:rFonts w:cstheme="minorHAnsi"/>
          <w:sz w:val="20"/>
          <w:szCs w:val="20"/>
        </w:rPr>
        <w:t>m</w:t>
      </w:r>
      <w:r>
        <w:rPr>
          <w:rFonts w:cstheme="minorHAnsi"/>
          <w:sz w:val="20"/>
          <w:szCs w:val="20"/>
        </w:rPr>
        <w:t xml:space="preserve"> o  długości 12 cm</w:t>
      </w:r>
    </w:p>
    <w:p w:rsidR="00653266" w:rsidRDefault="00653266" w:rsidP="00653266">
      <w:pPr>
        <w:pStyle w:val="Nagwek"/>
        <w:jc w:val="both"/>
        <w:rPr>
          <w:rFonts w:cstheme="minorHAnsi"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sz w:val="20"/>
          <w:szCs w:val="20"/>
        </w:rPr>
        <w:t>Zdjęcia poglądowe/pomocnicze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34219827" wp14:editId="07D6DEEC">
            <wp:extent cx="2028825" cy="2819400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3157">
        <w:rPr>
          <w:rFonts w:cstheme="minorHAnsi"/>
          <w:b/>
          <w:sz w:val="20"/>
          <w:szCs w:val="20"/>
        </w:rPr>
        <w:t xml:space="preserve">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5932B38A" wp14:editId="091E8AA1">
            <wp:extent cx="1199072" cy="1903423"/>
            <wp:effectExtent l="0" t="0" r="1270" b="1905"/>
            <wp:docPr id="7" name="Obraz 7" descr="cid:image007.jpg@01D8E794.D70F4D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7.jpg@01D8E794.D70F4D70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294" cy="192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289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SZAFA NA AKTA (60)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5"/>
        </w:numPr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szaf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5 półek w kolorze szafy: rozstaw półek 34cm,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wieniec górny z płyty o grubości 2,5-2,8 cm,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krawędzie frontowe oklejone obrzeżem PCV 2mm,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korpus: płyta 1,8 cm,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ściana tylna: pełna płyta o grubości 1,8cm,     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nadająca wyrobowi wytrzymałość i stabilność,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front (drzwi): płyta grubości 1,8 cm,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lewe skrzydło uzbrojone w listwę </w:t>
      </w:r>
      <w:proofErr w:type="spellStart"/>
      <w:r w:rsidRPr="004B3157">
        <w:rPr>
          <w:rFonts w:cstheme="minorHAnsi"/>
          <w:sz w:val="20"/>
          <w:szCs w:val="20"/>
        </w:rPr>
        <w:t>przymykową</w:t>
      </w:r>
      <w:proofErr w:type="spellEnd"/>
      <w:r w:rsidRPr="004B3157">
        <w:rPr>
          <w:rFonts w:cstheme="minorHAnsi"/>
          <w:sz w:val="20"/>
          <w:szCs w:val="20"/>
        </w:rPr>
        <w:t>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-półki płytowe grubości 1,8 cm o dopuszczalnej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wartości obciążeń 70kg/m2, przy równomiernym rozłożeniu obciążenia,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półki mocowane za pomocą złączy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zabezpieczających przed przypadkowym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wysunięciem, dodatkowo złącza zwiększają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sztywność konstrukcji,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krawędzie</w:t>
      </w:r>
      <w:r>
        <w:rPr>
          <w:rFonts w:cstheme="minorHAnsi"/>
          <w:sz w:val="20"/>
          <w:szCs w:val="20"/>
        </w:rPr>
        <w:t xml:space="preserve"> półek oklejone obrzeżem PCV 2</w:t>
      </w:r>
      <w:r w:rsidRPr="004B3157">
        <w:rPr>
          <w:rFonts w:cstheme="minorHAnsi"/>
          <w:sz w:val="20"/>
          <w:szCs w:val="20"/>
        </w:rPr>
        <w:t xml:space="preserve"> mm,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w szafie montowane są stopki z możliwością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regulacji poziomu od wewnątrz szafy,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szafa posiada zamek baskwilowy zamykany 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trzypunktowo,</w:t>
      </w:r>
    </w:p>
    <w:p w:rsidR="00653266" w:rsidRPr="004B3157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jeden uchwyty szafy metalowy</w:t>
      </w:r>
      <w:r w:rsidRPr="004B3157">
        <w:rPr>
          <w:rFonts w:cstheme="minorHAnsi"/>
          <w:sz w:val="20"/>
          <w:szCs w:val="20"/>
        </w:rPr>
        <w:t xml:space="preserve">, poddane obróbce </w:t>
      </w:r>
    </w:p>
    <w:p w:rsidR="00653266" w:rsidRPr="00653266" w:rsidRDefault="00653266" w:rsidP="00653266">
      <w:pPr>
        <w:pStyle w:val="Akapitzlist"/>
        <w:numPr>
          <w:ilvl w:val="0"/>
          <w:numId w:val="6"/>
        </w:numPr>
        <w:ind w:left="1140" w:hanging="425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galwanicznej w kolorze czarnym, dwupunktowy  o długości 12 cm</w:t>
      </w:r>
      <w:r w:rsidRPr="004B3157">
        <w:rPr>
          <w:rFonts w:cstheme="minorHAnsi"/>
          <w:sz w:val="20"/>
          <w:szCs w:val="20"/>
        </w:rPr>
        <w:t>.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289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BIURKO (140x70)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7"/>
        </w:numPr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biurek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(długość x  głębokość x wysokość):  140cm x 70cm x 75cm malowane  na  kolor  jasno siwy z otworami na instalację komputera po obu stronach,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podstawa biurka – stelaż metalowy typu rama </w:t>
      </w:r>
      <w:proofErr w:type="spellStart"/>
      <w:r w:rsidRPr="004B3157">
        <w:rPr>
          <w:rFonts w:cstheme="minorHAnsi"/>
          <w:sz w:val="20"/>
          <w:szCs w:val="20"/>
        </w:rPr>
        <w:t>podblatowa</w:t>
      </w:r>
      <w:proofErr w:type="spellEnd"/>
      <w:r w:rsidRPr="004B3157">
        <w:rPr>
          <w:rFonts w:cstheme="minorHAnsi"/>
          <w:sz w:val="20"/>
          <w:szCs w:val="20"/>
        </w:rPr>
        <w:t xml:space="preserve"> z </w:t>
      </w:r>
      <w:proofErr w:type="spellStart"/>
      <w:r w:rsidRPr="004B3157">
        <w:rPr>
          <w:rFonts w:cstheme="minorHAnsi"/>
          <w:sz w:val="20"/>
          <w:szCs w:val="20"/>
        </w:rPr>
        <w:t>profila</w:t>
      </w:r>
      <w:proofErr w:type="spellEnd"/>
      <w:r w:rsidRPr="004B3157">
        <w:rPr>
          <w:rFonts w:cstheme="minorHAnsi"/>
          <w:sz w:val="20"/>
          <w:szCs w:val="20"/>
        </w:rPr>
        <w:t xml:space="preserve"> 40x20 + nogi metalowe fi 60 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- poszerzony zakres regulacji wysokości w zakresie 75-80 cm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- malowany farbą piecowo lub proszkowo na kolor srebrny (</w:t>
      </w:r>
      <w:proofErr w:type="spellStart"/>
      <w:r w:rsidRPr="004B3157">
        <w:rPr>
          <w:rFonts w:cstheme="minorHAnsi"/>
          <w:sz w:val="20"/>
          <w:szCs w:val="20"/>
        </w:rPr>
        <w:t>alu</w:t>
      </w:r>
      <w:proofErr w:type="spellEnd"/>
      <w:r w:rsidRPr="004B3157">
        <w:rPr>
          <w:rFonts w:cstheme="minorHAnsi"/>
          <w:sz w:val="20"/>
          <w:szCs w:val="20"/>
        </w:rPr>
        <w:t xml:space="preserve">) 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- blat biurka z otworami na instalację komputera po obu stronach, z płyty laminowanej o grubości minimum 2,5cm, wykończone PCV o grubości minimum 2 mm, na pozost</w:t>
      </w:r>
      <w:r>
        <w:rPr>
          <w:rFonts w:cstheme="minorHAnsi"/>
          <w:sz w:val="20"/>
          <w:szCs w:val="20"/>
        </w:rPr>
        <w:t xml:space="preserve">ałych częściach grubość PCV </w:t>
      </w:r>
      <w:r w:rsidRPr="004B3157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 xml:space="preserve">od 1 </w:t>
      </w:r>
      <w:r w:rsidRPr="004B3157">
        <w:rPr>
          <w:rFonts w:cstheme="minorHAnsi"/>
          <w:sz w:val="20"/>
          <w:szCs w:val="20"/>
        </w:rPr>
        <w:t>do 2 mm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biurko winno mieć stabilną konstrukcję 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regulatory wysokości + maskownice w kolorze szarym                                    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- pod biurko powinien wejść swobodnie kontener w całości. </w:t>
      </w:r>
    </w:p>
    <w:p w:rsidR="00653266" w:rsidRPr="004B3157" w:rsidRDefault="00653266" w:rsidP="00653266">
      <w:pPr>
        <w:pStyle w:val="Nagwek"/>
        <w:numPr>
          <w:ilvl w:val="0"/>
          <w:numId w:val="8"/>
        </w:numPr>
        <w:ind w:left="1140" w:hanging="425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- blenda płytowa podwieszana pod blatem biurka o wys. 35H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sz w:val="20"/>
          <w:szCs w:val="20"/>
        </w:rPr>
        <w:t>Zdjęcia poglądowe/pomocnicze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noProof/>
          <w:sz w:val="20"/>
          <w:szCs w:val="20"/>
          <w:lang w:eastAsia="pl-PL"/>
        </w:rPr>
        <w:t xml:space="preserve">        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001CF497" wp14:editId="71DFE8E5">
            <wp:extent cx="1938236" cy="1468361"/>
            <wp:effectExtent l="0" t="0" r="5080" b="0"/>
            <wp:docPr id="19" name="Obraz 19" descr="cid:image003.jpg@01DABD76.146365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3.jpg@01DABD76.146365E0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084" cy="1467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20"/>
          <w:szCs w:val="20"/>
          <w:lang w:eastAsia="pl-PL"/>
        </w:rPr>
        <w:t xml:space="preserve">   </w:t>
      </w:r>
      <w:r>
        <w:rPr>
          <w:noProof/>
          <w:lang w:eastAsia="pl-PL"/>
        </w:rPr>
        <w:drawing>
          <wp:inline distT="0" distB="0" distL="0" distR="0" wp14:anchorId="35F68132" wp14:editId="4CC72185">
            <wp:extent cx="2225675" cy="1716405"/>
            <wp:effectExtent l="0" t="0" r="3175" b="0"/>
            <wp:docPr id="20" name="Obraz 20" descr="cid:image005.png@01DABD76.144B9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cid:image005.png@01DABD76.144B9820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675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289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KONTENERY BIUROWE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9"/>
        </w:numPr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kontenerów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KONTENER   biurowy, szufladowy na kółkach o      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wymiarach 60 cm x 40 cm x 60 cm, malowany na kolor jasno siwy,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3 głębokie szuflady  na prowadnicach rolkowych, w</w:t>
      </w:r>
      <w:r>
        <w:rPr>
          <w:rFonts w:cstheme="minorHAnsi"/>
          <w:sz w:val="20"/>
          <w:szCs w:val="20"/>
        </w:rPr>
        <w:t xml:space="preserve">ykończone PCV o grubości </w:t>
      </w:r>
      <w:r w:rsidRPr="004B3157">
        <w:rPr>
          <w:rFonts w:cstheme="minorHAnsi"/>
          <w:sz w:val="20"/>
          <w:szCs w:val="20"/>
        </w:rPr>
        <w:t xml:space="preserve"> 2 mm, wyposażone w zamek centralny, posiadające blokadę wysuwu więcej niż jednej szuflady, prowadzenia szuflad wyposażone w </w:t>
      </w:r>
      <w:proofErr w:type="spellStart"/>
      <w:r w:rsidRPr="004B3157">
        <w:rPr>
          <w:rFonts w:cstheme="minorHAnsi"/>
          <w:sz w:val="20"/>
          <w:szCs w:val="20"/>
        </w:rPr>
        <w:t>samodomyk</w:t>
      </w:r>
      <w:proofErr w:type="spellEnd"/>
      <w:r>
        <w:rPr>
          <w:rFonts w:cstheme="minorHAnsi"/>
          <w:sz w:val="20"/>
          <w:szCs w:val="20"/>
        </w:rPr>
        <w:t>, wyposażony w tworzywowy wkład piórnikowy instalowany w górnej szufladzie.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kontener z zamontowanymi kółkami zwrotnymi   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Korpus oraz fronty wykonane z trójwarstwowej płyty wiórowej w klasie higieniczności E1 obustronnie </w:t>
      </w:r>
      <w:proofErr w:type="spellStart"/>
      <w:r>
        <w:rPr>
          <w:rFonts w:cstheme="minorHAnsi"/>
          <w:sz w:val="20"/>
          <w:szCs w:val="20"/>
        </w:rPr>
        <w:t>melaminowanej</w:t>
      </w:r>
      <w:proofErr w:type="spellEnd"/>
      <w:r>
        <w:rPr>
          <w:rFonts w:cstheme="minorHAnsi"/>
          <w:sz w:val="20"/>
          <w:szCs w:val="20"/>
        </w:rPr>
        <w:t xml:space="preserve"> o grubości 18mm.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wyposażone w kółka  typu ABS (gumowane);</w:t>
      </w:r>
      <w:r>
        <w:rPr>
          <w:rFonts w:cstheme="minorHAnsi"/>
          <w:sz w:val="20"/>
          <w:szCs w:val="20"/>
        </w:rPr>
        <w:t>mocowane od spodu do wieńca dolnego</w:t>
      </w:r>
    </w:p>
    <w:p w:rsidR="00653266" w:rsidRPr="004B3157" w:rsidRDefault="00653266" w:rsidP="00653266">
      <w:pPr>
        <w:pStyle w:val="Nagwek"/>
        <w:numPr>
          <w:ilvl w:val="0"/>
          <w:numId w:val="10"/>
        </w:numPr>
        <w:ind w:left="998" w:hanging="283"/>
        <w:jc w:val="both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kontener powinien się mieścić pod biurko w całości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         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7F5C7AFF" wp14:editId="19E77729">
            <wp:extent cx="1600835" cy="1507490"/>
            <wp:effectExtent l="0" t="0" r="0" b="0"/>
            <wp:docPr id="10" name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50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16"/>
        </w:numPr>
        <w:ind w:left="431" w:hanging="426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STOLIK POD DRUKARKĘ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numPr>
          <w:ilvl w:val="0"/>
          <w:numId w:val="11"/>
        </w:numPr>
        <w:ind w:left="431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stolików pod drukarkę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STOLIK POD DRUKARKĘ-  o wymiarach (szerokość x  głębokość x wysokość): 60cm x 40cm x 60cm (tolerancja wymiarów: +/- 1 cm), malowana na kolor jasno siwy,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1 półka w kolorze stolika :  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wieniec górny z płyty o grubości 2,5-2,8 cm, 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krawędzie frontowe oklejone obrzeżem PCV 2mm,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ściana tylna: pełna płyta o grubości 1,8cm,      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nadająca wyrobowi wytrzymałość i stabilność,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półka płytowa grubości 1,8 cm o dopuszczalnej 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wartości obciążeń 70kg/m2, przy równomiernym  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rozłożeniu obciążenia,</w:t>
      </w:r>
    </w:p>
    <w:p w:rsidR="00653266" w:rsidRPr="004B3157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krawędzie półek oklej</w:t>
      </w:r>
      <w:r>
        <w:rPr>
          <w:rFonts w:cstheme="minorHAnsi"/>
          <w:sz w:val="20"/>
          <w:szCs w:val="20"/>
        </w:rPr>
        <w:t>one obrzeżem PCV 2</w:t>
      </w:r>
      <w:r w:rsidRPr="004B3157">
        <w:rPr>
          <w:rFonts w:cstheme="minorHAnsi"/>
          <w:sz w:val="20"/>
          <w:szCs w:val="20"/>
        </w:rPr>
        <w:t xml:space="preserve"> mm,</w:t>
      </w:r>
    </w:p>
    <w:p w:rsidR="00653266" w:rsidRPr="00207D24" w:rsidRDefault="00653266" w:rsidP="00653266">
      <w:pPr>
        <w:pStyle w:val="Akapitzlist"/>
        <w:numPr>
          <w:ilvl w:val="0"/>
          <w:numId w:val="12"/>
        </w:numPr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wyposażona w kółka  typu ABS (gumowane);</w:t>
      </w: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              </w:t>
      </w:r>
      <w:r w:rsidRPr="004B3157">
        <w:rPr>
          <w:rFonts w:cstheme="minorHAnsi"/>
          <w:noProof/>
          <w:color w:val="0000FF"/>
          <w:sz w:val="20"/>
          <w:szCs w:val="20"/>
          <w:lang w:eastAsia="pl-PL"/>
        </w:rPr>
        <w:drawing>
          <wp:inline distT="0" distB="0" distL="0" distR="0" wp14:anchorId="65A80691" wp14:editId="7A10CAC1">
            <wp:extent cx="2181225" cy="1971675"/>
            <wp:effectExtent l="0" t="0" r="9525" b="9525"/>
            <wp:docPr id="17" name="Obraz 17" descr="Znalezione obrazy dla zapytania stolik pod drukarkę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Znalezione obrazy dla zapytania stolik pod drukarkę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Pr="004B3157" w:rsidRDefault="00653266" w:rsidP="00653266">
      <w:pPr>
        <w:rPr>
          <w:rFonts w:cstheme="minorHAnsi"/>
          <w:sz w:val="20"/>
          <w:szCs w:val="20"/>
        </w:rPr>
      </w:pPr>
    </w:p>
    <w:p w:rsidR="00653266" w:rsidRPr="00207D24" w:rsidRDefault="00653266" w:rsidP="00653266">
      <w:pPr>
        <w:pStyle w:val="Akapitzlist"/>
        <w:numPr>
          <w:ilvl w:val="0"/>
          <w:numId w:val="16"/>
        </w:numPr>
        <w:ind w:left="431" w:hanging="426"/>
        <w:rPr>
          <w:rFonts w:cstheme="minorHAnsi"/>
          <w:b/>
          <w:sz w:val="20"/>
          <w:szCs w:val="20"/>
        </w:rPr>
      </w:pPr>
      <w:r w:rsidRPr="00180183">
        <w:rPr>
          <w:rFonts w:cstheme="minorHAnsi"/>
          <w:b/>
          <w:sz w:val="20"/>
          <w:szCs w:val="20"/>
        </w:rPr>
        <w:t>SZAFKA SOCJALNA</w:t>
      </w:r>
    </w:p>
    <w:p w:rsidR="00653266" w:rsidRPr="004B3157" w:rsidRDefault="00653266" w:rsidP="00653266">
      <w:pPr>
        <w:pStyle w:val="Nagwek"/>
        <w:numPr>
          <w:ilvl w:val="0"/>
          <w:numId w:val="13"/>
        </w:numPr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szafek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szafka dwudrzwiowa wolnostojąca  o wymiarach (szerokość x  głębokość x wysokość): </w:t>
      </w:r>
      <w:r w:rsidRPr="004B3157">
        <w:rPr>
          <w:rFonts w:cstheme="minorHAnsi"/>
          <w:b/>
          <w:sz w:val="20"/>
          <w:szCs w:val="20"/>
        </w:rPr>
        <w:t>80cm x 40cm x 75cm</w:t>
      </w:r>
      <w:r w:rsidRPr="004B3157">
        <w:rPr>
          <w:rFonts w:cstheme="minorHAnsi"/>
          <w:sz w:val="20"/>
          <w:szCs w:val="20"/>
        </w:rPr>
        <w:t xml:space="preserve"> (tolerancja wymiarów: +/- 1 cm), malowana na kolor jasno siwy,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jedna półka w kolorze szafki, 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wyposażona w  zamek patentowy,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wieniec górny z płyty o grubości 2,8 cm,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krawędzie frontowe oklejone obrzeż</w:t>
      </w:r>
      <w:r>
        <w:rPr>
          <w:rFonts w:cstheme="minorHAnsi"/>
          <w:sz w:val="20"/>
          <w:szCs w:val="20"/>
        </w:rPr>
        <w:t xml:space="preserve">em PCV 2mm, 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korpus: płyta 1,8 cm, krawęd</w:t>
      </w:r>
      <w:r>
        <w:rPr>
          <w:rFonts w:cstheme="minorHAnsi"/>
          <w:sz w:val="20"/>
          <w:szCs w:val="20"/>
        </w:rPr>
        <w:t>zie oklejone    obrzeżem PCV 2</w:t>
      </w:r>
      <w:r w:rsidRPr="004B3157">
        <w:rPr>
          <w:rFonts w:cstheme="minorHAnsi"/>
          <w:sz w:val="20"/>
          <w:szCs w:val="20"/>
        </w:rPr>
        <w:t>mm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ściana tylna: płyta meblowa o grubości 18 mm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>półki mocowane za pomocą złączy   zabezpieczających przed przypadkowym wysunięciem, dodatkowo złącza zwiększają sztywność konstrukcji,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krawędzie półek oklejone </w:t>
      </w:r>
      <w:r>
        <w:rPr>
          <w:rFonts w:cstheme="minorHAnsi"/>
          <w:sz w:val="20"/>
          <w:szCs w:val="20"/>
        </w:rPr>
        <w:t xml:space="preserve">obrzeżem PCV 2 </w:t>
      </w:r>
      <w:r w:rsidRPr="004B3157">
        <w:rPr>
          <w:rFonts w:cstheme="minorHAnsi"/>
          <w:sz w:val="20"/>
          <w:szCs w:val="20"/>
        </w:rPr>
        <w:t>mm,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front (drzwi): płyta grubości 1,8cm, krawędzie oklejone obrzeżem PCV 2mm,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lewe skrzydło uzbrojone w listwę </w:t>
      </w:r>
      <w:proofErr w:type="spellStart"/>
      <w:r w:rsidRPr="004B3157">
        <w:rPr>
          <w:rFonts w:cstheme="minorHAnsi"/>
          <w:sz w:val="20"/>
          <w:szCs w:val="20"/>
        </w:rPr>
        <w:t>przymykową</w:t>
      </w:r>
      <w:proofErr w:type="spellEnd"/>
      <w:r w:rsidRPr="004B3157">
        <w:rPr>
          <w:rFonts w:cstheme="minorHAnsi"/>
          <w:sz w:val="20"/>
          <w:szCs w:val="20"/>
        </w:rPr>
        <w:t>,</w:t>
      </w:r>
    </w:p>
    <w:p w:rsidR="00653266" w:rsidRPr="004B3157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uchwyty metalowe, w kolorze czarnym,  o długości 12 cm</w:t>
      </w:r>
    </w:p>
    <w:p w:rsidR="00653266" w:rsidRPr="00653266" w:rsidRDefault="00653266" w:rsidP="00653266">
      <w:pPr>
        <w:pStyle w:val="Akapitzlist"/>
        <w:numPr>
          <w:ilvl w:val="0"/>
          <w:numId w:val="14"/>
        </w:numPr>
        <w:tabs>
          <w:tab w:val="left" w:pos="715"/>
        </w:tabs>
        <w:ind w:left="1140" w:hanging="425"/>
        <w:rPr>
          <w:rFonts w:cstheme="minorHAnsi"/>
          <w:sz w:val="20"/>
          <w:szCs w:val="20"/>
        </w:rPr>
      </w:pPr>
      <w:r w:rsidRPr="004B3157">
        <w:rPr>
          <w:rFonts w:cstheme="minorHAnsi"/>
          <w:sz w:val="20"/>
          <w:szCs w:val="20"/>
        </w:rPr>
        <w:t xml:space="preserve"> stopki meblowe typu grzybki Fi 50 z regulacją od wewnątrz mebla </w:t>
      </w:r>
    </w:p>
    <w:p w:rsidR="00653266" w:rsidRPr="004B3157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Pr="004B3157" w:rsidRDefault="00653266" w:rsidP="00653266">
      <w:pPr>
        <w:rPr>
          <w:rFonts w:cstheme="minorHAnsi"/>
          <w:noProof/>
          <w:sz w:val="20"/>
          <w:szCs w:val="20"/>
        </w:rPr>
      </w:pPr>
      <w:r>
        <w:rPr>
          <w:rFonts w:cstheme="minorHAnsi"/>
          <w:noProof/>
          <w:sz w:val="20"/>
          <w:szCs w:val="20"/>
        </w:rPr>
        <w:t xml:space="preserve">           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4D8D0B1F" wp14:editId="36F088D1">
            <wp:extent cx="1769533" cy="2152857"/>
            <wp:effectExtent l="0" t="0" r="2540" b="0"/>
            <wp:docPr id="6" name="Obraz 6" descr="cid:image003.jpg@01D80E18.CD2D9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3.jpg@01D80E18.CD2D9470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668" cy="2153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3157">
        <w:rPr>
          <w:rFonts w:cstheme="minorHAnsi"/>
          <w:noProof/>
          <w:sz w:val="20"/>
          <w:szCs w:val="20"/>
        </w:rPr>
        <w:t xml:space="preserve">   </w:t>
      </w:r>
      <w:r w:rsidRPr="004B3157"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 wp14:anchorId="44BD8AA0" wp14:editId="367BE7A7">
            <wp:extent cx="1199072" cy="1903423"/>
            <wp:effectExtent l="0" t="0" r="1270" b="1905"/>
            <wp:docPr id="9" name="Obraz 9" descr="cid:image007.jpg@01D8E794.D70F4D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7.jpg@01D8E794.D70F4D70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294" cy="192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rPr>
          <w:rFonts w:cstheme="minorHAnsi"/>
          <w:noProof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b/>
          <w:sz w:val="20"/>
        </w:rPr>
      </w:pPr>
    </w:p>
    <w:p w:rsidR="00653266" w:rsidRPr="002C3C90" w:rsidRDefault="00653266" w:rsidP="00653266">
      <w:pPr>
        <w:pStyle w:val="Nagwek"/>
        <w:numPr>
          <w:ilvl w:val="0"/>
          <w:numId w:val="16"/>
        </w:numPr>
        <w:ind w:left="284" w:hanging="426"/>
        <w:rPr>
          <w:rFonts w:cstheme="minorHAnsi"/>
          <w:b/>
          <w:sz w:val="20"/>
          <w:szCs w:val="20"/>
        </w:rPr>
      </w:pPr>
      <w:r w:rsidRPr="002C3C90">
        <w:rPr>
          <w:rFonts w:cstheme="minorHAnsi"/>
          <w:b/>
          <w:sz w:val="20"/>
          <w:szCs w:val="20"/>
        </w:rPr>
        <w:t>SZAFA UBRANIOWA</w:t>
      </w:r>
    </w:p>
    <w:p w:rsidR="00653266" w:rsidRDefault="00653266" w:rsidP="00653266">
      <w:pPr>
        <w:pStyle w:val="Nagwek"/>
        <w:rPr>
          <w:rFonts w:cstheme="minorHAnsi"/>
          <w:b/>
          <w:sz w:val="18"/>
          <w:szCs w:val="18"/>
        </w:rPr>
      </w:pPr>
    </w:p>
    <w:p w:rsidR="00653266" w:rsidRDefault="00653266" w:rsidP="00653266">
      <w:pPr>
        <w:pStyle w:val="Nagwek"/>
        <w:numPr>
          <w:ilvl w:val="0"/>
          <w:numId w:val="17"/>
        </w:numPr>
        <w:ind w:left="426" w:hanging="284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szaf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-</w:t>
      </w:r>
      <w:r w:rsidRPr="002C3C90">
        <w:rPr>
          <w:rFonts w:cstheme="minorHAnsi"/>
          <w:sz w:val="20"/>
          <w:szCs w:val="20"/>
        </w:rPr>
        <w:t>szafa jednodrzwiowa (drzwi prawe) o wymiarach (szerokość x  głębokość x wysokość): 60cm x 43cm x 183,3cm (tolerancja wymiarów: +/- 1 cm), malowana na kolor jasno siwy,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 xml:space="preserve"> 1 półka + wysuwany wieszak,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wyposażona w zamki baskwilowe zamykane     trzypunktowo.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wieniec górny z płyty o grubości 2,8 cm, krawędzie frontowe oklejon</w:t>
      </w:r>
      <w:r>
        <w:rPr>
          <w:rFonts w:cstheme="minorHAnsi"/>
          <w:sz w:val="20"/>
          <w:szCs w:val="20"/>
        </w:rPr>
        <w:t xml:space="preserve">e obrzeżem PCV 2mm, 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korpus: płyta 1,8 cm, krawędzie oklejone obrzeżem PCV 0,5 mm,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ściana tylna: płyta pełna 1,8 mm,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 xml:space="preserve"> front (drzwi): płyta grubości 1,8 mm, krawędzie oklejone obrzeżem PCV 2mm,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 w:rsidRPr="002C3C90">
        <w:rPr>
          <w:rFonts w:cstheme="minorHAnsi"/>
          <w:sz w:val="20"/>
          <w:szCs w:val="20"/>
        </w:rPr>
        <w:t xml:space="preserve"> prawe skrzydło uzbrojone w listwę </w:t>
      </w:r>
      <w:proofErr w:type="spellStart"/>
      <w:r w:rsidRPr="002C3C90">
        <w:rPr>
          <w:rFonts w:cstheme="minorHAnsi"/>
          <w:sz w:val="20"/>
          <w:szCs w:val="20"/>
        </w:rPr>
        <w:t>przymykową</w:t>
      </w:r>
      <w:proofErr w:type="spellEnd"/>
      <w:r w:rsidRPr="002C3C90">
        <w:rPr>
          <w:rFonts w:cstheme="minorHAnsi"/>
          <w:sz w:val="20"/>
          <w:szCs w:val="20"/>
        </w:rPr>
        <w:t>,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 w:rsidRPr="002C3C90">
        <w:rPr>
          <w:rFonts w:cstheme="minorHAnsi"/>
          <w:sz w:val="20"/>
          <w:szCs w:val="20"/>
        </w:rPr>
        <w:t xml:space="preserve"> półka płytowa grubości 1,8 mm, mocowana za pomocą złączy zabezpieczających przed przypadkowym wysunięciem, dodatkowo złącza zwiększają szt</w:t>
      </w:r>
      <w:r>
        <w:rPr>
          <w:rFonts w:cstheme="minorHAnsi"/>
          <w:sz w:val="20"/>
          <w:szCs w:val="20"/>
        </w:rPr>
        <w:t xml:space="preserve">ywność konstrukcji, </w:t>
      </w:r>
    </w:p>
    <w:p w:rsidR="00653266" w:rsidRPr="002C3C90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w szafie montowane są stopki z możliwością regulacji poziomu od wewnątrz szafy,</w:t>
      </w:r>
    </w:p>
    <w:p w:rsidR="00653266" w:rsidRDefault="00653266" w:rsidP="00653266">
      <w:pPr>
        <w:pStyle w:val="Akapitzlist"/>
        <w:numPr>
          <w:ilvl w:val="0"/>
          <w:numId w:val="18"/>
        </w:num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</w:t>
      </w:r>
      <w:r w:rsidRPr="002C3C90">
        <w:rPr>
          <w:rFonts w:cstheme="minorHAnsi"/>
          <w:sz w:val="20"/>
          <w:szCs w:val="20"/>
        </w:rPr>
        <w:t>uch</w:t>
      </w:r>
      <w:r>
        <w:rPr>
          <w:rFonts w:cstheme="minorHAnsi"/>
          <w:sz w:val="20"/>
          <w:szCs w:val="20"/>
        </w:rPr>
        <w:t>wyty szafy metalowe w kolorze czarnym o długości 12 cm</w:t>
      </w:r>
    </w:p>
    <w:p w:rsidR="00653266" w:rsidRDefault="00653266" w:rsidP="00653266">
      <w:pPr>
        <w:pStyle w:val="Nagwek"/>
        <w:ind w:left="360"/>
        <w:jc w:val="both"/>
        <w:rPr>
          <w:rFonts w:cstheme="minorHAnsi"/>
          <w:b/>
          <w:sz w:val="20"/>
          <w:szCs w:val="20"/>
        </w:rPr>
      </w:pPr>
    </w:p>
    <w:p w:rsidR="00653266" w:rsidRPr="004B3157" w:rsidRDefault="00653266" w:rsidP="00653266">
      <w:pPr>
        <w:pStyle w:val="Nagwek"/>
        <w:ind w:left="360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Pr="002C3C90" w:rsidRDefault="00653266" w:rsidP="00653266">
      <w:pPr>
        <w:ind w:left="360"/>
        <w:rPr>
          <w:rFonts w:cstheme="minorHAnsi"/>
          <w:sz w:val="20"/>
          <w:szCs w:val="20"/>
        </w:rPr>
      </w:pPr>
    </w:p>
    <w:p w:rsidR="00653266" w:rsidRPr="004B3157" w:rsidRDefault="00653266" w:rsidP="00653266">
      <w:pPr>
        <w:pStyle w:val="Nagwek"/>
        <w:ind w:left="360"/>
        <w:jc w:val="both"/>
        <w:rPr>
          <w:rFonts w:cstheme="minorHAnsi"/>
          <w:b/>
          <w:sz w:val="20"/>
          <w:szCs w:val="20"/>
        </w:rPr>
      </w:pPr>
      <w:r w:rsidRPr="00797FAF">
        <w:rPr>
          <w:rFonts w:ascii="Times New Roman" w:hAnsi="Times New Roman"/>
          <w:noProof/>
          <w:sz w:val="18"/>
          <w:szCs w:val="18"/>
          <w:lang w:eastAsia="pl-PL"/>
        </w:rPr>
        <w:drawing>
          <wp:inline distT="0" distB="0" distL="0" distR="0" wp14:anchorId="4F6F244F" wp14:editId="75D0C44F">
            <wp:extent cx="1762125" cy="24955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/>
          <w:sz w:val="20"/>
          <w:szCs w:val="20"/>
        </w:rPr>
        <w:t xml:space="preserve">         </w:t>
      </w:r>
      <w:r>
        <w:rPr>
          <w:noProof/>
          <w:lang w:eastAsia="pl-PL"/>
        </w:rPr>
        <w:drawing>
          <wp:inline distT="0" distB="0" distL="0" distR="0" wp14:anchorId="65081431" wp14:editId="01FB81A2">
            <wp:extent cx="1199072" cy="1903423"/>
            <wp:effectExtent l="0" t="0" r="1270" b="1905"/>
            <wp:docPr id="15" name="Obraz 15" descr="cid:image007.jpg@01D8E794.D70F4D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7.jpg@01D8E794.D70F4D70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294" cy="192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rPr>
          <w:rFonts w:cstheme="minorHAnsi"/>
          <w:sz w:val="20"/>
          <w:szCs w:val="20"/>
        </w:rPr>
      </w:pPr>
    </w:p>
    <w:p w:rsidR="00653266" w:rsidRDefault="00653266" w:rsidP="00653266">
      <w:pPr>
        <w:pStyle w:val="Nagwek"/>
        <w:ind w:left="720"/>
        <w:jc w:val="both"/>
        <w:rPr>
          <w:b/>
          <w:sz w:val="20"/>
        </w:rPr>
      </w:pPr>
    </w:p>
    <w:p w:rsidR="00653266" w:rsidRPr="002C3C90" w:rsidRDefault="00653266" w:rsidP="00653266">
      <w:pPr>
        <w:pStyle w:val="Nagwek"/>
        <w:numPr>
          <w:ilvl w:val="0"/>
          <w:numId w:val="16"/>
        </w:numPr>
        <w:ind w:left="142" w:hanging="284"/>
        <w:rPr>
          <w:rFonts w:cstheme="minorHAnsi"/>
          <w:b/>
          <w:sz w:val="20"/>
          <w:szCs w:val="20"/>
        </w:rPr>
      </w:pPr>
      <w:r w:rsidRPr="002C3C90">
        <w:rPr>
          <w:rFonts w:cstheme="minorHAnsi"/>
          <w:b/>
          <w:sz w:val="20"/>
          <w:szCs w:val="20"/>
        </w:rPr>
        <w:t xml:space="preserve">SZAFKA KUCHENNA   </w:t>
      </w:r>
    </w:p>
    <w:p w:rsidR="00653266" w:rsidRDefault="00653266" w:rsidP="00653266">
      <w:pPr>
        <w:pStyle w:val="Nagwek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numPr>
          <w:ilvl w:val="0"/>
          <w:numId w:val="19"/>
        </w:numPr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Wymagania dotyczące szaf</w:t>
      </w:r>
      <w:r>
        <w:rPr>
          <w:rFonts w:cstheme="minorHAnsi"/>
          <w:b/>
          <w:sz w:val="20"/>
          <w:szCs w:val="20"/>
        </w:rPr>
        <w:t>ek</w:t>
      </w:r>
    </w:p>
    <w:p w:rsidR="00653266" w:rsidRPr="002C3C90" w:rsidRDefault="00653266" w:rsidP="00653266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ind w:left="993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Szafka kuchenna </w:t>
      </w:r>
      <w:r w:rsidRPr="002C3C90">
        <w:rPr>
          <w:rFonts w:cstheme="minorHAnsi"/>
          <w:sz w:val="20"/>
          <w:szCs w:val="20"/>
        </w:rPr>
        <w:t xml:space="preserve">   stojąca 80,   2- drzwiowa o wymiarach ( szerokość x głębokość x wysokość ) 80 cm x 55 cm x 82 cm  wykonana z płyty wiórowej dwustronnie </w:t>
      </w:r>
      <w:proofErr w:type="spellStart"/>
      <w:r w:rsidRPr="002C3C90">
        <w:rPr>
          <w:rFonts w:cstheme="minorHAnsi"/>
          <w:sz w:val="20"/>
          <w:szCs w:val="20"/>
        </w:rPr>
        <w:t>melaminowanej</w:t>
      </w:r>
      <w:proofErr w:type="spellEnd"/>
      <w:r w:rsidRPr="002C3C90">
        <w:rPr>
          <w:rFonts w:cstheme="minorHAnsi"/>
          <w:sz w:val="20"/>
          <w:szCs w:val="20"/>
        </w:rPr>
        <w:t xml:space="preserve"> grub. 18 mm, front drzwi   matowy. malowana na kolor jasno siwy</w:t>
      </w:r>
    </w:p>
    <w:p w:rsidR="00653266" w:rsidRPr="002C3C90" w:rsidRDefault="00653266" w:rsidP="00653266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ind w:left="993" w:hanging="284"/>
        <w:rPr>
          <w:rFonts w:cstheme="minorHAnsi"/>
          <w:sz w:val="20"/>
          <w:szCs w:val="20"/>
        </w:rPr>
      </w:pPr>
      <w:r w:rsidRPr="002C3C90">
        <w:rPr>
          <w:rFonts w:cstheme="minorHAnsi"/>
          <w:sz w:val="20"/>
          <w:szCs w:val="20"/>
        </w:rPr>
        <w:t>szafka posiada wewnątrz jedną półkę z możliwością regulacji wysokości  dzielącą przestrzeń wewnątrz szafki na dwie równe części.</w:t>
      </w:r>
    </w:p>
    <w:p w:rsidR="00653266" w:rsidRPr="002C3C90" w:rsidRDefault="00653266" w:rsidP="00653266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ind w:left="993" w:hanging="284"/>
        <w:rPr>
          <w:rFonts w:cstheme="minorHAnsi"/>
          <w:sz w:val="20"/>
          <w:szCs w:val="20"/>
        </w:rPr>
      </w:pPr>
      <w:r w:rsidRPr="002C3C90">
        <w:rPr>
          <w:rFonts w:cstheme="minorHAnsi"/>
          <w:sz w:val="20"/>
          <w:szCs w:val="20"/>
        </w:rPr>
        <w:t xml:space="preserve">drzwi szafki  z cichym </w:t>
      </w:r>
      <w:proofErr w:type="spellStart"/>
      <w:r w:rsidRPr="002C3C90">
        <w:rPr>
          <w:rFonts w:cstheme="minorHAnsi"/>
          <w:sz w:val="20"/>
          <w:szCs w:val="20"/>
        </w:rPr>
        <w:t>domykiem</w:t>
      </w:r>
      <w:proofErr w:type="spellEnd"/>
      <w:r w:rsidRPr="002C3C90">
        <w:rPr>
          <w:rFonts w:cstheme="minorHAnsi"/>
          <w:sz w:val="20"/>
          <w:szCs w:val="20"/>
        </w:rPr>
        <w:t>, zawiasy powinny mieć otwieralność drzwi -110’</w:t>
      </w:r>
    </w:p>
    <w:p w:rsidR="00653266" w:rsidRPr="002C3C90" w:rsidRDefault="00653266" w:rsidP="00653266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ind w:left="993" w:hanging="284"/>
        <w:rPr>
          <w:rFonts w:cstheme="minorHAnsi"/>
          <w:color w:val="000000" w:themeColor="text1"/>
          <w:sz w:val="20"/>
          <w:szCs w:val="20"/>
        </w:rPr>
      </w:pPr>
      <w:r w:rsidRPr="002C3C90">
        <w:rPr>
          <w:rFonts w:cstheme="minorHAnsi"/>
          <w:color w:val="000000" w:themeColor="text1"/>
          <w:sz w:val="20"/>
          <w:szCs w:val="20"/>
        </w:rPr>
        <w:t>uchw</w:t>
      </w:r>
      <w:r>
        <w:rPr>
          <w:rFonts w:cstheme="minorHAnsi"/>
          <w:color w:val="000000" w:themeColor="text1"/>
          <w:sz w:val="20"/>
          <w:szCs w:val="20"/>
        </w:rPr>
        <w:t>yty metalowe, w kolorze czarnym o długości 12 cm</w:t>
      </w:r>
    </w:p>
    <w:p w:rsidR="00653266" w:rsidRDefault="00653266" w:rsidP="00653266">
      <w:pPr>
        <w:pStyle w:val="Akapitzlist"/>
        <w:widowControl w:val="0"/>
        <w:numPr>
          <w:ilvl w:val="0"/>
          <w:numId w:val="20"/>
        </w:numPr>
        <w:autoSpaceDE w:val="0"/>
        <w:autoSpaceDN w:val="0"/>
        <w:adjustRightInd w:val="0"/>
        <w:ind w:left="993" w:hanging="284"/>
        <w:rPr>
          <w:rFonts w:cstheme="minorHAnsi"/>
          <w:color w:val="000000" w:themeColor="text1"/>
          <w:sz w:val="20"/>
          <w:szCs w:val="20"/>
        </w:rPr>
      </w:pPr>
      <w:r w:rsidRPr="002C3C90">
        <w:rPr>
          <w:rFonts w:cstheme="minorHAnsi"/>
          <w:color w:val="000000" w:themeColor="text1"/>
          <w:sz w:val="20"/>
          <w:szCs w:val="20"/>
        </w:rPr>
        <w:t>szafka posadowiona na 4 nóżkach  metalowych z regulatorem wysokości ( okrągła / kwadratowa) o wysokości 8/10 cm, w kolorze  uchwytów</w:t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  <w:r>
        <w:rPr>
          <w:rFonts w:ascii="Courier" w:hAnsi="Courier"/>
          <w:noProof/>
          <w:sz w:val="24"/>
          <w:szCs w:val="24"/>
          <w:lang w:eastAsia="pl-PL"/>
        </w:rPr>
        <w:drawing>
          <wp:inline distT="0" distB="0" distL="0" distR="0" wp14:anchorId="07797DB2" wp14:editId="5AD7C58B">
            <wp:extent cx="2673985" cy="2673985"/>
            <wp:effectExtent l="0" t="0" r="0" b="0"/>
            <wp:docPr id="21" name="Obraz 21" descr="Nóżka meblowa BD-10 z regulacją, chrom połysk, 100 mm + 10 mm  STOLMET-akcesoria meblow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óżka meblowa BD-10 z regulacją, chrom połysk, 100 mm + 10 mm  STOLMET-akcesoria meblowe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85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numPr>
          <w:ilvl w:val="0"/>
          <w:numId w:val="16"/>
        </w:numPr>
        <w:ind w:left="142" w:hanging="284"/>
        <w:rPr>
          <w:rFonts w:cstheme="minorHAnsi"/>
          <w:b/>
          <w:sz w:val="20"/>
          <w:szCs w:val="20"/>
        </w:rPr>
      </w:pPr>
      <w:r w:rsidRPr="002C3C90">
        <w:rPr>
          <w:rFonts w:cstheme="minorHAnsi"/>
          <w:b/>
          <w:color w:val="000000" w:themeColor="text1"/>
          <w:sz w:val="20"/>
          <w:szCs w:val="20"/>
        </w:rPr>
        <w:t>BLAT KUCHENNY</w:t>
      </w:r>
    </w:p>
    <w:p w:rsidR="00653266" w:rsidRDefault="00653266" w:rsidP="00653266">
      <w:pPr>
        <w:pStyle w:val="Nagwek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numPr>
          <w:ilvl w:val="0"/>
          <w:numId w:val="21"/>
        </w:numPr>
        <w:ind w:left="426" w:hanging="284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Wymagania dotyczące blatów</w:t>
      </w:r>
    </w:p>
    <w:p w:rsidR="00653266" w:rsidRPr="00525BE6" w:rsidRDefault="00653266" w:rsidP="00653266">
      <w:pPr>
        <w:pStyle w:val="Akapitzlist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cstheme="minorHAnsi"/>
          <w:color w:val="000000" w:themeColor="text1"/>
          <w:sz w:val="20"/>
          <w:szCs w:val="20"/>
        </w:rPr>
      </w:pPr>
      <w:r w:rsidRPr="00525BE6">
        <w:rPr>
          <w:rFonts w:cstheme="minorHAnsi"/>
          <w:color w:val="000000" w:themeColor="text1"/>
          <w:sz w:val="20"/>
          <w:szCs w:val="20"/>
        </w:rPr>
        <w:t xml:space="preserve">BLAT KUCHENNY </w:t>
      </w:r>
      <w:r w:rsidRPr="00525BE6">
        <w:rPr>
          <w:rFonts w:cstheme="minorHAnsi"/>
          <w:sz w:val="20"/>
          <w:szCs w:val="20"/>
        </w:rPr>
        <w:t xml:space="preserve">– </w:t>
      </w:r>
      <w:proofErr w:type="spellStart"/>
      <w:r w:rsidRPr="00525BE6">
        <w:rPr>
          <w:rFonts w:cstheme="minorHAnsi"/>
          <w:sz w:val="20"/>
          <w:szCs w:val="20"/>
        </w:rPr>
        <w:t>postforrningowy</w:t>
      </w:r>
      <w:proofErr w:type="spellEnd"/>
      <w:r w:rsidRPr="00525BE6">
        <w:rPr>
          <w:rFonts w:cstheme="minorHAnsi"/>
          <w:sz w:val="20"/>
          <w:szCs w:val="20"/>
        </w:rPr>
        <w:t xml:space="preserve"> gr 38 mm , o długości 160 cm </w:t>
      </w:r>
    </w:p>
    <w:p w:rsidR="00653266" w:rsidRPr="00525BE6" w:rsidRDefault="00653266" w:rsidP="00653266">
      <w:pPr>
        <w:pStyle w:val="Akapitzlist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cstheme="minorHAnsi"/>
          <w:sz w:val="20"/>
          <w:szCs w:val="20"/>
        </w:rPr>
      </w:pPr>
      <w:r w:rsidRPr="00525BE6">
        <w:rPr>
          <w:rFonts w:cstheme="minorHAnsi"/>
          <w:sz w:val="20"/>
          <w:szCs w:val="20"/>
        </w:rPr>
        <w:t xml:space="preserve">Boki blatów wykończone listwą metalową w kolorze </w:t>
      </w:r>
      <w:proofErr w:type="spellStart"/>
      <w:r w:rsidRPr="00525BE6">
        <w:rPr>
          <w:rFonts w:cstheme="minorHAnsi"/>
          <w:sz w:val="20"/>
          <w:szCs w:val="20"/>
        </w:rPr>
        <w:t>alu</w:t>
      </w:r>
      <w:proofErr w:type="spellEnd"/>
      <w:r w:rsidRPr="00525BE6">
        <w:rPr>
          <w:rFonts w:cstheme="minorHAnsi"/>
          <w:sz w:val="20"/>
          <w:szCs w:val="20"/>
        </w:rPr>
        <w:t xml:space="preserve"> oraz </w:t>
      </w:r>
    </w:p>
    <w:p w:rsidR="00653266" w:rsidRPr="00525BE6" w:rsidRDefault="00653266" w:rsidP="00653266">
      <w:pPr>
        <w:pStyle w:val="Akapitzlist"/>
        <w:widowControl w:val="0"/>
        <w:numPr>
          <w:ilvl w:val="0"/>
          <w:numId w:val="22"/>
        </w:numPr>
        <w:autoSpaceDE w:val="0"/>
        <w:autoSpaceDN w:val="0"/>
        <w:adjustRightInd w:val="0"/>
        <w:rPr>
          <w:rFonts w:cstheme="minorHAnsi"/>
          <w:sz w:val="20"/>
          <w:szCs w:val="20"/>
        </w:rPr>
      </w:pPr>
      <w:r w:rsidRPr="00525BE6">
        <w:rPr>
          <w:rFonts w:cstheme="minorHAnsi"/>
          <w:sz w:val="20"/>
          <w:szCs w:val="20"/>
        </w:rPr>
        <w:t xml:space="preserve">krawędź blatu od ściany oklejona </w:t>
      </w:r>
      <w:proofErr w:type="spellStart"/>
      <w:r w:rsidRPr="00525BE6">
        <w:rPr>
          <w:rFonts w:cstheme="minorHAnsi"/>
          <w:sz w:val="20"/>
          <w:szCs w:val="20"/>
        </w:rPr>
        <w:t>pcv</w:t>
      </w:r>
      <w:proofErr w:type="spellEnd"/>
      <w:r w:rsidRPr="00525BE6">
        <w:rPr>
          <w:rFonts w:cstheme="minorHAnsi"/>
          <w:sz w:val="20"/>
          <w:szCs w:val="20"/>
        </w:rPr>
        <w:t xml:space="preserve"> gr 2 mm w kolorze blatu</w:t>
      </w:r>
    </w:p>
    <w:p w:rsidR="00653266" w:rsidRPr="00525BE6" w:rsidRDefault="00653266" w:rsidP="00653266">
      <w:pPr>
        <w:pStyle w:val="Nagwek"/>
        <w:numPr>
          <w:ilvl w:val="0"/>
          <w:numId w:val="22"/>
        </w:numPr>
        <w:jc w:val="both"/>
        <w:rPr>
          <w:rFonts w:cstheme="minorHAnsi"/>
          <w:sz w:val="20"/>
          <w:szCs w:val="20"/>
        </w:rPr>
      </w:pPr>
      <w:r w:rsidRPr="00525BE6">
        <w:rPr>
          <w:rFonts w:cstheme="minorHAnsi"/>
          <w:color w:val="000000" w:themeColor="text1"/>
          <w:sz w:val="20"/>
          <w:szCs w:val="20"/>
        </w:rPr>
        <w:t>kolor blatów   – ciemny siwy</w:t>
      </w:r>
    </w:p>
    <w:p w:rsidR="00653266" w:rsidRDefault="00653266" w:rsidP="00653266">
      <w:pPr>
        <w:pStyle w:val="Nagwek"/>
        <w:tabs>
          <w:tab w:val="left" w:pos="142"/>
        </w:tabs>
        <w:rPr>
          <w:rFonts w:cstheme="minorHAnsi"/>
          <w:color w:val="000000" w:themeColor="text1"/>
          <w:sz w:val="20"/>
          <w:szCs w:val="20"/>
        </w:rPr>
      </w:pPr>
    </w:p>
    <w:p w:rsidR="00653266" w:rsidRPr="00525BE6" w:rsidRDefault="00653266" w:rsidP="00653266">
      <w:pPr>
        <w:pStyle w:val="Nagwek"/>
        <w:numPr>
          <w:ilvl w:val="0"/>
          <w:numId w:val="16"/>
        </w:numPr>
        <w:tabs>
          <w:tab w:val="clear" w:pos="4536"/>
          <w:tab w:val="left" w:pos="142"/>
          <w:tab w:val="center" w:pos="284"/>
        </w:tabs>
        <w:ind w:left="142" w:hanging="284"/>
        <w:rPr>
          <w:rFonts w:cstheme="minorHAnsi"/>
          <w:b/>
          <w:szCs w:val="20"/>
        </w:rPr>
      </w:pPr>
      <w:r w:rsidRPr="00525BE6">
        <w:rPr>
          <w:rFonts w:cstheme="minorHAnsi"/>
          <w:b/>
          <w:color w:val="000000"/>
          <w:sz w:val="20"/>
          <w:szCs w:val="18"/>
        </w:rPr>
        <w:t>KRZESŁO DLA KLIENTA</w:t>
      </w: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Pr="00525BE6" w:rsidRDefault="00653266" w:rsidP="00653266">
      <w:pPr>
        <w:pStyle w:val="Nagwek"/>
        <w:numPr>
          <w:ilvl w:val="0"/>
          <w:numId w:val="24"/>
        </w:numPr>
        <w:ind w:left="426" w:hanging="284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Wymagania dotyczące krzeseł</w:t>
      </w:r>
    </w:p>
    <w:p w:rsidR="00653266" w:rsidRPr="00525BE6" w:rsidRDefault="00653266" w:rsidP="00653266">
      <w:pPr>
        <w:pStyle w:val="Nagwek"/>
        <w:numPr>
          <w:ilvl w:val="0"/>
          <w:numId w:val="23"/>
        </w:numPr>
        <w:rPr>
          <w:rFonts w:cstheme="minorHAnsi"/>
          <w:color w:val="000000"/>
          <w:sz w:val="20"/>
          <w:szCs w:val="20"/>
        </w:rPr>
      </w:pPr>
      <w:r w:rsidRPr="00525BE6">
        <w:rPr>
          <w:rFonts w:cstheme="minorHAnsi"/>
          <w:color w:val="000000"/>
          <w:sz w:val="20"/>
          <w:szCs w:val="20"/>
        </w:rPr>
        <w:t>siedzisko i oparcie ze sklejki, miękkie tapicerowane siedzisko i oparcie w kolorze zielonym (odpowiednik RAL 6000), Oparcie i siedzisko tapicerowane ekoskórą.</w:t>
      </w:r>
    </w:p>
    <w:p w:rsidR="00653266" w:rsidRPr="00525BE6" w:rsidRDefault="00653266" w:rsidP="00653266">
      <w:pPr>
        <w:pStyle w:val="Nagwek"/>
        <w:numPr>
          <w:ilvl w:val="0"/>
          <w:numId w:val="23"/>
        </w:numPr>
        <w:rPr>
          <w:rFonts w:cstheme="minorHAnsi"/>
          <w:color w:val="000000"/>
          <w:sz w:val="20"/>
          <w:szCs w:val="20"/>
        </w:rPr>
      </w:pPr>
      <w:r w:rsidRPr="00525BE6">
        <w:rPr>
          <w:rFonts w:cstheme="minorHAnsi"/>
          <w:color w:val="000000"/>
          <w:sz w:val="20"/>
          <w:szCs w:val="20"/>
        </w:rPr>
        <w:t xml:space="preserve">stabilna rama, </w:t>
      </w:r>
    </w:p>
    <w:p w:rsidR="00653266" w:rsidRPr="00525BE6" w:rsidRDefault="00653266" w:rsidP="00653266">
      <w:pPr>
        <w:pStyle w:val="Nagwek"/>
        <w:numPr>
          <w:ilvl w:val="0"/>
          <w:numId w:val="23"/>
        </w:numPr>
        <w:rPr>
          <w:rFonts w:cstheme="minorHAnsi"/>
          <w:color w:val="000000"/>
          <w:sz w:val="20"/>
          <w:szCs w:val="20"/>
        </w:rPr>
      </w:pPr>
      <w:r w:rsidRPr="00525BE6">
        <w:rPr>
          <w:rFonts w:cstheme="minorHAnsi"/>
          <w:color w:val="000000"/>
          <w:sz w:val="20"/>
          <w:szCs w:val="20"/>
        </w:rPr>
        <w:t xml:space="preserve">pozostałe elementy malowane proszkowo, kolor ALUMINIUM  gładki RAL 9006, </w:t>
      </w:r>
    </w:p>
    <w:p w:rsidR="00653266" w:rsidRPr="00525BE6" w:rsidRDefault="00653266" w:rsidP="00653266">
      <w:pPr>
        <w:pStyle w:val="Nagwek"/>
        <w:numPr>
          <w:ilvl w:val="0"/>
          <w:numId w:val="23"/>
        </w:numPr>
        <w:rPr>
          <w:rFonts w:cstheme="minorHAnsi"/>
          <w:color w:val="000000"/>
          <w:sz w:val="20"/>
          <w:szCs w:val="20"/>
        </w:rPr>
      </w:pPr>
      <w:r w:rsidRPr="00525BE6">
        <w:rPr>
          <w:rFonts w:cstheme="minorHAnsi"/>
          <w:color w:val="000000"/>
          <w:sz w:val="20"/>
          <w:szCs w:val="20"/>
        </w:rPr>
        <w:t xml:space="preserve">szerokie komfortowe siedzisko i ergonomicznie wyprofilowane oparcie, wersja na czterech nogach, </w:t>
      </w:r>
    </w:p>
    <w:p w:rsidR="00653266" w:rsidRDefault="00653266" w:rsidP="00653266">
      <w:pPr>
        <w:pStyle w:val="Nagwek"/>
        <w:numPr>
          <w:ilvl w:val="0"/>
          <w:numId w:val="23"/>
        </w:numPr>
        <w:rPr>
          <w:rFonts w:cstheme="minorHAnsi"/>
          <w:color w:val="000000"/>
          <w:sz w:val="20"/>
          <w:szCs w:val="20"/>
        </w:rPr>
      </w:pPr>
      <w:r w:rsidRPr="00525BE6">
        <w:rPr>
          <w:rFonts w:cstheme="minorHAnsi"/>
          <w:color w:val="000000"/>
          <w:sz w:val="20"/>
          <w:szCs w:val="20"/>
        </w:rPr>
        <w:t xml:space="preserve">atest wytrzymałościowy (minimum 40 000 cykli wg skali </w:t>
      </w:r>
      <w:proofErr w:type="spellStart"/>
      <w:r w:rsidRPr="00525BE6">
        <w:rPr>
          <w:rFonts w:cstheme="minorHAnsi"/>
          <w:color w:val="000000"/>
          <w:sz w:val="20"/>
          <w:szCs w:val="20"/>
        </w:rPr>
        <w:t>Martindale</w:t>
      </w:r>
      <w:proofErr w:type="spellEnd"/>
      <w:r w:rsidRPr="00525BE6">
        <w:rPr>
          <w:rFonts w:cstheme="minorHAnsi"/>
          <w:color w:val="000000"/>
          <w:sz w:val="20"/>
          <w:szCs w:val="20"/>
        </w:rPr>
        <w:t xml:space="preserve">), </w:t>
      </w:r>
      <w:r w:rsidRPr="00525BE6">
        <w:rPr>
          <w:rFonts w:cstheme="minorHAnsi"/>
          <w:color w:val="000000"/>
          <w:sz w:val="20"/>
          <w:szCs w:val="20"/>
        </w:rPr>
        <w:tab/>
        <w:t>atesty na materiały tapicerskie (niepalność: papieros EN 1021.1, zapałka EN 1021.2).</w:t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Pr="00AF4E47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  <w:r w:rsidRPr="00797FAF">
        <w:rPr>
          <w:rFonts w:ascii="Times New Roman" w:hAnsi="Times New Roman"/>
          <w:noProof/>
          <w:color w:val="0000FF"/>
          <w:sz w:val="18"/>
          <w:szCs w:val="18"/>
          <w:lang w:eastAsia="pl-PL"/>
        </w:rPr>
        <w:drawing>
          <wp:inline distT="0" distB="0" distL="0" distR="0" wp14:anchorId="7EB69408" wp14:editId="3D59E07B">
            <wp:extent cx="2898476" cy="2223921"/>
            <wp:effectExtent l="0" t="0" r="0" b="5080"/>
            <wp:docPr id="16" name="Obraz 16" descr="wing-II-chrome-plus1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wing-II-chrome-plus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827" cy="222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pStyle w:val="Nagwek"/>
        <w:ind w:left="360"/>
        <w:jc w:val="center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numPr>
          <w:ilvl w:val="0"/>
          <w:numId w:val="16"/>
        </w:numPr>
        <w:ind w:left="284" w:hanging="426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SZAFKA ŻALUZJOWA</w:t>
      </w: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numPr>
          <w:ilvl w:val="0"/>
          <w:numId w:val="25"/>
        </w:numPr>
        <w:ind w:left="284" w:hanging="284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Wymagania dotyczące szafek</w:t>
      </w:r>
    </w:p>
    <w:p w:rsidR="00653266" w:rsidRPr="00AF4E47" w:rsidRDefault="00653266" w:rsidP="00653266">
      <w:pPr>
        <w:pStyle w:val="Akapitzlist"/>
        <w:numPr>
          <w:ilvl w:val="0"/>
          <w:numId w:val="26"/>
        </w:numPr>
        <w:tabs>
          <w:tab w:val="left" w:pos="15"/>
          <w:tab w:val="left" w:pos="390"/>
        </w:tabs>
        <w:suppressAutoHyphens/>
        <w:ind w:left="714" w:hanging="357"/>
        <w:jc w:val="both"/>
        <w:rPr>
          <w:rFonts w:cstheme="minorHAnsi"/>
          <w:color w:val="000000"/>
          <w:sz w:val="20"/>
          <w:szCs w:val="20"/>
        </w:rPr>
      </w:pPr>
      <w:r w:rsidRPr="00AF4E47">
        <w:rPr>
          <w:rFonts w:cstheme="minorHAnsi"/>
          <w:color w:val="000000"/>
          <w:sz w:val="20"/>
          <w:szCs w:val="20"/>
        </w:rPr>
        <w:t>SZAFKA ŻALUZJOWA   stojąca ( wysokość x szerokość x głębokość</w:t>
      </w:r>
    </w:p>
    <w:p w:rsidR="00653266" w:rsidRPr="00AF4E47" w:rsidRDefault="00653266" w:rsidP="00653266">
      <w:pPr>
        <w:pStyle w:val="Akapitzlist"/>
        <w:numPr>
          <w:ilvl w:val="0"/>
          <w:numId w:val="26"/>
        </w:numPr>
        <w:tabs>
          <w:tab w:val="left" w:pos="15"/>
          <w:tab w:val="left" w:pos="390"/>
        </w:tabs>
        <w:suppressAutoHyphens/>
        <w:ind w:left="714" w:hanging="357"/>
        <w:jc w:val="both"/>
        <w:rPr>
          <w:rFonts w:cstheme="minorHAnsi"/>
          <w:color w:val="000000"/>
          <w:sz w:val="20"/>
          <w:szCs w:val="20"/>
        </w:rPr>
      </w:pPr>
      <w:r w:rsidRPr="00AF4E47">
        <w:rPr>
          <w:rFonts w:cstheme="minorHAnsi"/>
          <w:color w:val="000000"/>
          <w:sz w:val="20"/>
          <w:szCs w:val="20"/>
        </w:rPr>
        <w:t xml:space="preserve">o wymiarach 120x45x46 w kolorze jasnym buk </w:t>
      </w:r>
    </w:p>
    <w:p w:rsidR="00653266" w:rsidRDefault="00653266" w:rsidP="00653266">
      <w:pPr>
        <w:pStyle w:val="Akapitzlist"/>
        <w:numPr>
          <w:ilvl w:val="0"/>
          <w:numId w:val="26"/>
        </w:numPr>
        <w:tabs>
          <w:tab w:val="left" w:pos="15"/>
          <w:tab w:val="left" w:pos="390"/>
        </w:tabs>
        <w:suppressAutoHyphens/>
        <w:ind w:left="714" w:hanging="357"/>
        <w:jc w:val="both"/>
        <w:rPr>
          <w:rFonts w:cstheme="minorHAnsi"/>
          <w:color w:val="000000"/>
          <w:sz w:val="20"/>
          <w:szCs w:val="20"/>
        </w:rPr>
      </w:pPr>
      <w:r w:rsidRPr="00AF4E47">
        <w:rPr>
          <w:rFonts w:cstheme="minorHAnsi"/>
          <w:color w:val="000000"/>
          <w:sz w:val="20"/>
          <w:szCs w:val="20"/>
        </w:rPr>
        <w:t>żaluzja pionowa otwierana od dołu do góry, sposób zwijania za tył, drzwi żaluzjowe chowają się w podwójnym korpusie szafy.</w:t>
      </w:r>
    </w:p>
    <w:p w:rsidR="00653266" w:rsidRDefault="00653266" w:rsidP="00653266">
      <w:pPr>
        <w:pStyle w:val="Akapitzlist"/>
        <w:numPr>
          <w:ilvl w:val="0"/>
          <w:numId w:val="26"/>
        </w:numPr>
        <w:tabs>
          <w:tab w:val="left" w:pos="15"/>
          <w:tab w:val="left" w:pos="390"/>
        </w:tabs>
        <w:suppressAutoHyphens/>
        <w:ind w:left="714" w:hanging="357"/>
        <w:jc w:val="both"/>
        <w:rPr>
          <w:rFonts w:cstheme="minorHAnsi"/>
          <w:color w:val="000000"/>
          <w:sz w:val="20"/>
          <w:szCs w:val="20"/>
        </w:rPr>
      </w:pPr>
      <w:r w:rsidRPr="00AF4E47">
        <w:rPr>
          <w:rFonts w:cstheme="minorHAnsi"/>
          <w:color w:val="000000"/>
          <w:sz w:val="20"/>
          <w:szCs w:val="20"/>
        </w:rPr>
        <w:t xml:space="preserve"> żaluzja wyposażona w zamek i uchwyt,  </w:t>
      </w:r>
    </w:p>
    <w:p w:rsidR="00653266" w:rsidRPr="00AF4E47" w:rsidRDefault="00653266" w:rsidP="00653266">
      <w:pPr>
        <w:pStyle w:val="Akapitzlist"/>
        <w:numPr>
          <w:ilvl w:val="0"/>
          <w:numId w:val="26"/>
        </w:numPr>
        <w:tabs>
          <w:tab w:val="left" w:pos="15"/>
          <w:tab w:val="left" w:pos="390"/>
        </w:tabs>
        <w:suppressAutoHyphens/>
        <w:ind w:left="714" w:hanging="357"/>
        <w:jc w:val="both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 xml:space="preserve">żaluzja </w:t>
      </w:r>
      <w:r w:rsidRPr="00AF4E47">
        <w:rPr>
          <w:rFonts w:cstheme="minorHAnsi"/>
          <w:color w:val="000000"/>
          <w:sz w:val="20"/>
          <w:szCs w:val="20"/>
        </w:rPr>
        <w:t xml:space="preserve"> w kolorze aluminium</w:t>
      </w:r>
      <w:r>
        <w:rPr>
          <w:rFonts w:cstheme="minorHAnsi"/>
          <w:color w:val="000000"/>
          <w:sz w:val="20"/>
          <w:szCs w:val="20"/>
        </w:rPr>
        <w:t>. Uchwyt w kolorze czarnym o długości 12 cm</w:t>
      </w:r>
    </w:p>
    <w:p w:rsidR="00653266" w:rsidRPr="00AF4E47" w:rsidRDefault="00653266" w:rsidP="00653266">
      <w:pPr>
        <w:pStyle w:val="Nagwek"/>
        <w:numPr>
          <w:ilvl w:val="0"/>
          <w:numId w:val="26"/>
        </w:numPr>
        <w:ind w:left="714" w:hanging="357"/>
        <w:jc w:val="both"/>
        <w:rPr>
          <w:rFonts w:cstheme="minorHAnsi"/>
          <w:b/>
          <w:sz w:val="20"/>
          <w:szCs w:val="20"/>
        </w:rPr>
      </w:pPr>
      <w:r w:rsidRPr="00AF4E47">
        <w:rPr>
          <w:rFonts w:cstheme="minorHAnsi"/>
          <w:color w:val="000000"/>
          <w:sz w:val="20"/>
          <w:szCs w:val="20"/>
        </w:rPr>
        <w:t xml:space="preserve">- Korpus, drzwi oraz plecy – płyta </w:t>
      </w:r>
      <w:proofErr w:type="spellStart"/>
      <w:r w:rsidRPr="00AF4E47">
        <w:rPr>
          <w:rFonts w:cstheme="minorHAnsi"/>
          <w:color w:val="000000"/>
          <w:sz w:val="20"/>
          <w:szCs w:val="20"/>
        </w:rPr>
        <w:t>melaminowana</w:t>
      </w:r>
      <w:proofErr w:type="spellEnd"/>
      <w:r w:rsidRPr="00AF4E47">
        <w:rPr>
          <w:rFonts w:cstheme="minorHAnsi"/>
          <w:color w:val="000000"/>
          <w:sz w:val="20"/>
          <w:szCs w:val="20"/>
        </w:rPr>
        <w:t xml:space="preserve"> o grubości 18 mm, obrzeże PCV grubości 2 mm w kolorze mebla. Top z płyty </w:t>
      </w:r>
      <w:proofErr w:type="spellStart"/>
      <w:r w:rsidRPr="00AF4E47">
        <w:rPr>
          <w:rFonts w:cstheme="minorHAnsi"/>
          <w:color w:val="000000"/>
          <w:sz w:val="20"/>
          <w:szCs w:val="20"/>
        </w:rPr>
        <w:t>melaminowanej</w:t>
      </w:r>
      <w:proofErr w:type="spellEnd"/>
      <w:r w:rsidRPr="00AF4E47">
        <w:rPr>
          <w:rFonts w:cstheme="minorHAnsi"/>
          <w:color w:val="000000"/>
          <w:sz w:val="20"/>
          <w:szCs w:val="20"/>
        </w:rPr>
        <w:t xml:space="preserve"> o grubości 25 mm, obrzeże PCV o grubości 2 mm. Szafa posiada stopki do poziomowania od wewnątrz szafy. Półki z płyty 18 mm obrzeże PCV  grubości 2 mm , w kolorze mebla. Półki odległościowe segregatorowe.</w:t>
      </w:r>
    </w:p>
    <w:p w:rsidR="00653266" w:rsidRDefault="00653266" w:rsidP="00653266">
      <w:pPr>
        <w:pStyle w:val="Nagwek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jc w:val="both"/>
        <w:rPr>
          <w:rFonts w:cstheme="minorHAnsi"/>
          <w:b/>
          <w:sz w:val="20"/>
          <w:szCs w:val="20"/>
        </w:rPr>
      </w:pPr>
      <w:r w:rsidRPr="004B3157">
        <w:rPr>
          <w:rFonts w:cstheme="minorHAnsi"/>
          <w:b/>
          <w:sz w:val="20"/>
          <w:szCs w:val="20"/>
        </w:rPr>
        <w:t>Zdjęcia poglądowe/pomocnicze</w:t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1374A36C" wp14:editId="7CAE18BC">
            <wp:extent cx="1171575" cy="2000250"/>
            <wp:effectExtent l="0" t="0" r="9525" b="0"/>
            <wp:docPr id="18" name="Obraz 18" descr="cid:image003.jpg@01DABCEC.9D2B1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cid:image003.jpg@01DABCEC.9D2B1100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266" w:rsidRDefault="00653266" w:rsidP="00653266">
      <w:pPr>
        <w:pStyle w:val="Nagwek"/>
        <w:ind w:left="720"/>
        <w:jc w:val="both"/>
        <w:rPr>
          <w:rFonts w:cstheme="minorHAnsi"/>
          <w:b/>
          <w:sz w:val="20"/>
          <w:szCs w:val="20"/>
        </w:rPr>
      </w:pPr>
    </w:p>
    <w:p w:rsidR="00653266" w:rsidRDefault="00653266" w:rsidP="00653266">
      <w:pPr>
        <w:pStyle w:val="Nagwek"/>
        <w:ind w:left="360"/>
        <w:jc w:val="center"/>
        <w:rPr>
          <w:rFonts w:cstheme="minorHAnsi"/>
          <w:b/>
          <w:sz w:val="20"/>
          <w:szCs w:val="20"/>
        </w:rPr>
      </w:pPr>
    </w:p>
    <w:p w:rsidR="00653266" w:rsidRDefault="00653266"/>
    <w:sectPr w:rsidR="00653266" w:rsidSect="00D942BD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B14DF"/>
    <w:multiLevelType w:val="hybridMultilevel"/>
    <w:tmpl w:val="C2AE10A2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BDC7D70"/>
    <w:multiLevelType w:val="hybridMultilevel"/>
    <w:tmpl w:val="25BAD2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AC017F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851A25"/>
    <w:multiLevelType w:val="hybridMultilevel"/>
    <w:tmpl w:val="D14CD1BA"/>
    <w:lvl w:ilvl="0" w:tplc="6B5C3E7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3D1AF8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D12E9D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120169"/>
    <w:multiLevelType w:val="hybridMultilevel"/>
    <w:tmpl w:val="B42CA0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579B4"/>
    <w:multiLevelType w:val="hybridMultilevel"/>
    <w:tmpl w:val="7A70A8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8344FE"/>
    <w:multiLevelType w:val="hybridMultilevel"/>
    <w:tmpl w:val="ED2A09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586F2D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67020B"/>
    <w:multiLevelType w:val="hybridMultilevel"/>
    <w:tmpl w:val="38DA87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482C17"/>
    <w:multiLevelType w:val="hybridMultilevel"/>
    <w:tmpl w:val="1518AF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DC68B4"/>
    <w:multiLevelType w:val="hybridMultilevel"/>
    <w:tmpl w:val="7A70A8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317590"/>
    <w:multiLevelType w:val="hybridMultilevel"/>
    <w:tmpl w:val="9A4E259E"/>
    <w:lvl w:ilvl="0" w:tplc="8A2C5B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DC10E4"/>
    <w:multiLevelType w:val="hybridMultilevel"/>
    <w:tmpl w:val="737275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C03845"/>
    <w:multiLevelType w:val="hybridMultilevel"/>
    <w:tmpl w:val="B8AACB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8B102C"/>
    <w:multiLevelType w:val="hybridMultilevel"/>
    <w:tmpl w:val="524202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6A1664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650F65"/>
    <w:multiLevelType w:val="hybridMultilevel"/>
    <w:tmpl w:val="267018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7AA4C3C"/>
    <w:multiLevelType w:val="hybridMultilevel"/>
    <w:tmpl w:val="9DF2BC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B785AE9"/>
    <w:multiLevelType w:val="hybridMultilevel"/>
    <w:tmpl w:val="E0AA5454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5CD823DF"/>
    <w:multiLevelType w:val="hybridMultilevel"/>
    <w:tmpl w:val="B362254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9EF3C82"/>
    <w:multiLevelType w:val="hybridMultilevel"/>
    <w:tmpl w:val="EE8E6A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062343"/>
    <w:multiLevelType w:val="hybridMultilevel"/>
    <w:tmpl w:val="F7646F54"/>
    <w:lvl w:ilvl="0" w:tplc="F0E66E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B0D049F"/>
    <w:multiLevelType w:val="hybridMultilevel"/>
    <w:tmpl w:val="E7126142"/>
    <w:lvl w:ilvl="0" w:tplc="F0E66E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EB83B63"/>
    <w:multiLevelType w:val="hybridMultilevel"/>
    <w:tmpl w:val="E468ECD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F011DDE"/>
    <w:multiLevelType w:val="hybridMultilevel"/>
    <w:tmpl w:val="1518AF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3"/>
  </w:num>
  <w:num w:numId="3">
    <w:abstractNumId w:val="24"/>
  </w:num>
  <w:num w:numId="4">
    <w:abstractNumId w:val="16"/>
  </w:num>
  <w:num w:numId="5">
    <w:abstractNumId w:val="7"/>
  </w:num>
  <w:num w:numId="6">
    <w:abstractNumId w:val="14"/>
  </w:num>
  <w:num w:numId="7">
    <w:abstractNumId w:val="12"/>
  </w:num>
  <w:num w:numId="8">
    <w:abstractNumId w:val="0"/>
  </w:num>
  <w:num w:numId="9">
    <w:abstractNumId w:val="9"/>
  </w:num>
  <w:num w:numId="10">
    <w:abstractNumId w:val="20"/>
  </w:num>
  <w:num w:numId="11">
    <w:abstractNumId w:val="4"/>
  </w:num>
  <w:num w:numId="12">
    <w:abstractNumId w:val="22"/>
  </w:num>
  <w:num w:numId="13">
    <w:abstractNumId w:val="2"/>
  </w:num>
  <w:num w:numId="14">
    <w:abstractNumId w:val="10"/>
  </w:num>
  <w:num w:numId="15">
    <w:abstractNumId w:val="8"/>
  </w:num>
  <w:num w:numId="16">
    <w:abstractNumId w:val="13"/>
  </w:num>
  <w:num w:numId="17">
    <w:abstractNumId w:val="17"/>
  </w:num>
  <w:num w:numId="18">
    <w:abstractNumId w:val="21"/>
  </w:num>
  <w:num w:numId="19">
    <w:abstractNumId w:val="18"/>
  </w:num>
  <w:num w:numId="20">
    <w:abstractNumId w:val="25"/>
  </w:num>
  <w:num w:numId="21">
    <w:abstractNumId w:val="5"/>
  </w:num>
  <w:num w:numId="22">
    <w:abstractNumId w:val="15"/>
  </w:num>
  <w:num w:numId="23">
    <w:abstractNumId w:val="1"/>
  </w:num>
  <w:num w:numId="24">
    <w:abstractNumId w:val="26"/>
  </w:num>
  <w:num w:numId="25">
    <w:abstractNumId w:val="11"/>
  </w:num>
  <w:num w:numId="26">
    <w:abstractNumId w:val="3"/>
  </w:num>
  <w:num w:numId="2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6C46"/>
    <w:rsid w:val="00067058"/>
    <w:rsid w:val="00154079"/>
    <w:rsid w:val="00335D9A"/>
    <w:rsid w:val="00653266"/>
    <w:rsid w:val="00666C46"/>
    <w:rsid w:val="008D0739"/>
    <w:rsid w:val="00AD3E7A"/>
    <w:rsid w:val="00EE5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E50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50F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067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Bullet List,FooterText,numbered,List Paragraph1,Paragraphe de liste1,lp1,Numerowanie,List Paragraph,Normalny PDST,Preambuła,HŁ_Bullet1,L1,Podsis rysunku"/>
    <w:basedOn w:val="Normalny"/>
    <w:link w:val="AkapitzlistZnak"/>
    <w:uiPriority w:val="34"/>
    <w:qFormat/>
    <w:rsid w:val="00653266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532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3266"/>
  </w:style>
  <w:style w:type="character" w:customStyle="1" w:styleId="AkapitzlistZnak">
    <w:name w:val="Akapit z listą Znak"/>
    <w:aliases w:val="Bullet List Znak,FooterText Znak,numbered Znak,List Paragraph1 Znak,Paragraphe de liste1 Znak,lp1 Znak,Numerowanie Znak,List Paragraph Znak,Normalny PDST Znak,Preambuła Znak,HŁ_Bullet1 Znak,L1 Znak,Podsis rysunku Znak"/>
    <w:basedOn w:val="Domylnaczcionkaakapitu"/>
    <w:link w:val="Akapitzlist"/>
    <w:uiPriority w:val="34"/>
    <w:qFormat/>
    <w:locked/>
    <w:rsid w:val="00653266"/>
  </w:style>
  <w:style w:type="paragraph" w:customStyle="1" w:styleId="Default">
    <w:name w:val="Default"/>
    <w:rsid w:val="0065326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E50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5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50F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067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Bullet List,FooterText,numbered,List Paragraph1,Paragraphe de liste1,lp1,Numerowanie,List Paragraph,Normalny PDST,Preambuła,HŁ_Bullet1,L1,Podsis rysunku"/>
    <w:basedOn w:val="Normalny"/>
    <w:link w:val="AkapitzlistZnak"/>
    <w:uiPriority w:val="34"/>
    <w:qFormat/>
    <w:rsid w:val="00653266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532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3266"/>
  </w:style>
  <w:style w:type="character" w:customStyle="1" w:styleId="AkapitzlistZnak">
    <w:name w:val="Akapit z listą Znak"/>
    <w:aliases w:val="Bullet List Znak,FooterText Znak,numbered Znak,List Paragraph1 Znak,Paragraphe de liste1 Znak,lp1 Znak,Numerowanie Znak,List Paragraph Znak,Normalny PDST Znak,Preambuła Znak,HŁ_Bullet1 Znak,L1 Znak,Podsis rysunku Znak"/>
    <w:basedOn w:val="Domylnaczcionkaakapitu"/>
    <w:link w:val="Akapitzlist"/>
    <w:uiPriority w:val="34"/>
    <w:qFormat/>
    <w:locked/>
    <w:rsid w:val="00653266"/>
  </w:style>
  <w:style w:type="paragraph" w:customStyle="1" w:styleId="Default">
    <w:name w:val="Default"/>
    <w:rsid w:val="0065326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image" Target="media/image13.png"/><Relationship Id="rId39" Type="http://schemas.openxmlformats.org/officeDocument/2006/relationships/image" Target="cid:image003.jpg@01DABCEC.9D2B1100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0.emf"/><Relationship Id="rId34" Type="http://schemas.openxmlformats.org/officeDocument/2006/relationships/image" Target="media/image18.jpeg"/><Relationship Id="rId7" Type="http://schemas.openxmlformats.org/officeDocument/2006/relationships/image" Target="media/image2.png"/><Relationship Id="rId12" Type="http://schemas.microsoft.com/office/2007/relationships/hdphoto" Target="media/hdphoto3.wdp"/><Relationship Id="rId17" Type="http://schemas.openxmlformats.org/officeDocument/2006/relationships/image" Target="media/image7.png"/><Relationship Id="rId25" Type="http://schemas.openxmlformats.org/officeDocument/2006/relationships/image" Target="cid:image003.jpg@01DABD76.146365E0" TargetMode="External"/><Relationship Id="rId33" Type="http://schemas.openxmlformats.org/officeDocument/2006/relationships/image" Target="media/image17.emf"/><Relationship Id="rId38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image" Target="cid:image008.png@01D8E794.D5D48380" TargetMode="External"/><Relationship Id="rId29" Type="http://schemas.openxmlformats.org/officeDocument/2006/relationships/hyperlink" Target="http://www.google.pl/url?sa=i&amp;rct=j&amp;q=&amp;esrc=s&amp;source=images&amp;cd=&amp;cad=rja&amp;uact=8&amp;ved=0ahUKEwjsp9ipuP3RAhVlJ5oKHddnBa8QjRwIBw&amp;url=http://www.meblesklep.pl/stolik-pod-drukarke-s-680-szer-68x38x55,id625.html&amp;psig=AFQjCNFJ8CWGxnEeFw0E1w3R0xVKi7SdcA&amp;ust=1486538134459173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2.jpeg"/><Relationship Id="rId32" Type="http://schemas.openxmlformats.org/officeDocument/2006/relationships/image" Target="cid:image003.jpg@01D80E18.CD2D9470" TargetMode="External"/><Relationship Id="rId37" Type="http://schemas.openxmlformats.org/officeDocument/2006/relationships/image" Target="media/image19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cid:image007.jpg@01D8E794.D70F4D70" TargetMode="External"/><Relationship Id="rId28" Type="http://schemas.openxmlformats.org/officeDocument/2006/relationships/image" Target="media/image14.emf"/><Relationship Id="rId36" Type="http://schemas.openxmlformats.org/officeDocument/2006/relationships/hyperlink" Target="http://www.google.pl/url?sa=i&amp;rct=j&amp;q=&amp;esrc=s&amp;frm=1&amp;source=images&amp;cd=&amp;cad=rja&amp;uact=8&amp;ved=0CAcQjRxqFQoTCOT70Zmm08cCFaKmcgodIQIH3A&amp;url=http://www.romart.com.pl/catalog/krzesla-sklejkowe/wing-ii/&amp;ei=WUXkVaTrLKLNygOhhJzgDQ&amp;psig=AFQjCNEevSTyWW8X6Wyu65rcShKChxe6ew&amp;ust=1441109709324681" TargetMode="External"/><Relationship Id="rId10" Type="http://schemas.microsoft.com/office/2007/relationships/hdphoto" Target="media/hdphoto2.wdp"/><Relationship Id="rId19" Type="http://schemas.openxmlformats.org/officeDocument/2006/relationships/image" Target="media/image9.pn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microsoft.com/office/2007/relationships/hdphoto" Target="media/hdphoto4.wdp"/><Relationship Id="rId22" Type="http://schemas.openxmlformats.org/officeDocument/2006/relationships/image" Target="media/image11.jpeg"/><Relationship Id="rId27" Type="http://schemas.openxmlformats.org/officeDocument/2006/relationships/image" Target="cid:image005.png@01DABD76.144B9820" TargetMode="External"/><Relationship Id="rId30" Type="http://schemas.openxmlformats.org/officeDocument/2006/relationships/image" Target="media/image15.jpeg"/><Relationship Id="rId35" Type="http://schemas.openxmlformats.org/officeDocument/2006/relationships/image" Target="cid:image004.jpg@01D81854.BFF62A10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2422</Words>
  <Characters>14538</Characters>
  <Application>Microsoft Office Word</Application>
  <DocSecurity>0</DocSecurity>
  <Lines>121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ZUS</Company>
  <LinksUpToDate>false</LinksUpToDate>
  <CharactersWithSpaces>16927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Tymanowski, Ireneusz</dc:creator>
  <cp:lastModifiedBy>Tymanowski, Ireneusz</cp:lastModifiedBy>
  <cp:revision>4</cp:revision>
  <dcterms:created xsi:type="dcterms:W3CDTF">2024-06-18T09:47:00Z</dcterms:created>
  <dcterms:modified xsi:type="dcterms:W3CDTF">2024-06-18T09:58:00Z</dcterms:modified>
</cp:coreProperties>
</file>