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 xml:space="preserve">ZUS Oddział w Rybniku </w:t>
      </w:r>
      <w:r w:rsidRPr="003B7E28">
        <w:rPr>
          <w:rFonts w:asciiTheme="minorHAnsi" w:hAnsiTheme="minorHAnsi"/>
        </w:rPr>
        <w:tab/>
      </w:r>
      <w:r w:rsidRPr="003B7E28">
        <w:rPr>
          <w:rFonts w:asciiTheme="minorHAnsi" w:hAnsiTheme="minorHAnsi"/>
        </w:rPr>
        <w:tab/>
      </w:r>
      <w:r w:rsidRPr="003B7E28">
        <w:rPr>
          <w:rFonts w:asciiTheme="minorHAnsi" w:hAnsiTheme="minorHAnsi"/>
        </w:rPr>
        <w:tab/>
      </w:r>
      <w:r w:rsidRPr="003B7E28">
        <w:rPr>
          <w:rFonts w:asciiTheme="minorHAnsi" w:hAnsiTheme="minorHAnsi"/>
        </w:rPr>
        <w:tab/>
      </w:r>
      <w:r w:rsidRPr="003B7E28">
        <w:rPr>
          <w:rFonts w:asciiTheme="minorHAnsi" w:hAnsiTheme="minorHAnsi"/>
        </w:rPr>
        <w:tab/>
      </w:r>
      <w:r w:rsidRPr="003B7E28">
        <w:rPr>
          <w:rFonts w:asciiTheme="minorHAnsi" w:hAnsiTheme="minorHAnsi"/>
        </w:rPr>
        <w:tab/>
        <w:t xml:space="preserve"> </w:t>
      </w:r>
      <w:r w:rsidRPr="003B7E28">
        <w:rPr>
          <w:rFonts w:asciiTheme="minorHAnsi" w:hAnsiTheme="minorHAnsi"/>
        </w:rPr>
        <w:tab/>
      </w:r>
      <w:r w:rsidR="00E425FF">
        <w:rPr>
          <w:rFonts w:asciiTheme="minorHAnsi" w:hAnsiTheme="minorHAnsi"/>
        </w:rPr>
        <w:tab/>
      </w:r>
      <w:r w:rsidRPr="003B7E28">
        <w:rPr>
          <w:rFonts w:asciiTheme="minorHAnsi" w:hAnsiTheme="minorHAnsi"/>
        </w:rPr>
        <w:t xml:space="preserve">Rybnik, </w:t>
      </w:r>
      <w:r w:rsidR="00E455B3">
        <w:rPr>
          <w:rFonts w:asciiTheme="minorHAnsi" w:hAnsiTheme="minorHAnsi"/>
        </w:rPr>
        <w:t>dnia 21</w:t>
      </w:r>
      <w:bookmarkStart w:id="0" w:name="_GoBack"/>
      <w:bookmarkEnd w:id="0"/>
      <w:r w:rsidR="007D55D9" w:rsidRPr="003B7E28">
        <w:rPr>
          <w:rFonts w:asciiTheme="minorHAnsi" w:hAnsiTheme="minorHAnsi"/>
        </w:rPr>
        <w:t>.11</w:t>
      </w:r>
      <w:r w:rsidRPr="003B7E28">
        <w:rPr>
          <w:rFonts w:asciiTheme="minorHAnsi" w:hAnsiTheme="minorHAnsi"/>
        </w:rPr>
        <w:t>.2024 r.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</w:p>
    <w:p w:rsidR="007A69A2" w:rsidRPr="003B7E28" w:rsidRDefault="007A69A2" w:rsidP="003B7E28">
      <w:pPr>
        <w:pStyle w:val="Default"/>
        <w:ind w:left="4956" w:firstLine="708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3B7E28">
        <w:rPr>
          <w:rFonts w:asciiTheme="minorHAnsi" w:hAnsiTheme="minorHAnsi"/>
          <w:bCs/>
          <w:color w:val="auto"/>
          <w:sz w:val="22"/>
          <w:szCs w:val="22"/>
        </w:rPr>
        <w:t xml:space="preserve">Do Wykonawców </w:t>
      </w:r>
    </w:p>
    <w:p w:rsidR="007A69A2" w:rsidRPr="003B7E28" w:rsidRDefault="007A69A2" w:rsidP="003B7E28">
      <w:pPr>
        <w:pStyle w:val="Default"/>
        <w:ind w:left="4956" w:firstLine="708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7A69A2" w:rsidRPr="003B7E28" w:rsidRDefault="007A69A2" w:rsidP="003B7E28">
      <w:pPr>
        <w:pStyle w:val="Default"/>
        <w:ind w:left="4956" w:firstLine="708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7A69A2" w:rsidRPr="00C52B0B" w:rsidRDefault="007A69A2" w:rsidP="003B7E28">
      <w:pPr>
        <w:jc w:val="both"/>
        <w:rPr>
          <w:rFonts w:asciiTheme="minorHAnsi" w:hAnsiTheme="minorHAnsi" w:cs="Calibri"/>
        </w:rPr>
      </w:pPr>
      <w:r w:rsidRPr="003B7E28">
        <w:rPr>
          <w:rFonts w:asciiTheme="minorHAnsi" w:hAnsiTheme="minorHAnsi" w:cs="Calibri"/>
          <w:bCs/>
        </w:rPr>
        <w:t>Dotyczy</w:t>
      </w:r>
      <w:r w:rsidRPr="003B7E28">
        <w:rPr>
          <w:rFonts w:asciiTheme="minorHAnsi" w:hAnsiTheme="minorHAnsi" w:cs="Calibri"/>
        </w:rPr>
        <w:t xml:space="preserve">: ustalenia wartości szacunkowej na wykonanie ekspertyzy </w:t>
      </w:r>
      <w:r w:rsidR="00C52B0B">
        <w:rPr>
          <w:rFonts w:asciiTheme="minorHAnsi" w:hAnsiTheme="minorHAnsi" w:cs="Calibri"/>
        </w:rPr>
        <w:t xml:space="preserve">technicznej dotyczącej możliwości pogłębienia szybu windy </w:t>
      </w:r>
      <w:r w:rsidRPr="003B7E28">
        <w:rPr>
          <w:rFonts w:asciiTheme="minorHAnsi" w:hAnsiTheme="minorHAnsi" w:cs="Calibri"/>
        </w:rPr>
        <w:t xml:space="preserve">w budynku </w:t>
      </w:r>
      <w:r w:rsidRPr="003B7E28">
        <w:rPr>
          <w:rFonts w:asciiTheme="minorHAnsi" w:eastAsia="Arial" w:hAnsiTheme="minorHAnsi"/>
        </w:rPr>
        <w:t>Oddziału ZUS w Rybniku przy ul. Reymonta 2.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</w:p>
    <w:p w:rsidR="007A69A2" w:rsidRPr="003B7E28" w:rsidRDefault="007A69A2" w:rsidP="003B7E28">
      <w:pPr>
        <w:jc w:val="both"/>
        <w:rPr>
          <w:rFonts w:asciiTheme="minorHAnsi" w:hAnsiTheme="minorHAnsi" w:cs="Calibri"/>
        </w:rPr>
      </w:pP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 xml:space="preserve">Budynek Oddziału ZUS w Rybniku przy ul. Reymonta 2 posiada dwie windy osobowe poruszające się </w:t>
      </w:r>
      <w:r w:rsidR="00926BB0" w:rsidRPr="003B7E28">
        <w:rPr>
          <w:rFonts w:asciiTheme="minorHAnsi" w:hAnsiTheme="minorHAnsi"/>
        </w:rPr>
        <w:br/>
      </w:r>
      <w:r w:rsidRPr="003B7E28">
        <w:rPr>
          <w:rFonts w:asciiTheme="minorHAnsi" w:hAnsiTheme="minorHAnsi"/>
        </w:rPr>
        <w:t xml:space="preserve">w szybie windowym. Windy zostały zabudowane w 1992r. , a następnie w 2001 roku zostały wymienione na nowe. Windy obsługują kondygnację od parteru do IV piętra. Z uwagi na to, że na kondygnacji piwnic znajdują się pomieszczenia magazynów dokumentacji, Oddział planuje wykonanie dodatkowego przystanku windy obsługującego tą kondygnację. Windy nie są dostosowane  dla osób </w:t>
      </w:r>
      <w:r w:rsidRPr="003B7E28">
        <w:rPr>
          <w:rFonts w:asciiTheme="minorHAnsi" w:hAnsiTheme="minorHAnsi"/>
        </w:rPr>
        <w:br/>
        <w:t>z niepełnosprawnością a ich dostosowanie wymaga ponownej modernizacji i uzgodnień wraz z projektem z UDT. Obecnie zainstalowane windy są energochłonne. Dodatkowo nie ma możliwości dostosowania wind do przepisów przeciwpożarowych – w przypadku pożaru oraz zaniku zasilania  windy nie zjeżdżają na poziom parteru, drzwi się nie otwierają i nie pozostają w pozycji zablokowanej.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Ekspertyza techniczna powinna zawierać: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- opis elementów i rozwiązań konstrukcyjnych,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- dokumentację fotograficzną,</w:t>
      </w:r>
    </w:p>
    <w:p w:rsidR="007A69A2" w:rsidRPr="003B7E28" w:rsidRDefault="003926DE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- odkrywki fundamentów budynku (wszelkie odkrywki elementów konstrukcyjnych należy po przeprowadzonych oględzinach doprowadzić do stanu pierwotnego)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- wykonanie badań gruntu,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 xml:space="preserve">- analizę wyników badań i obliczeń, </w:t>
      </w:r>
    </w:p>
    <w:p w:rsidR="00947540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- wnioski i wytyczn</w:t>
      </w:r>
      <w:r w:rsidR="00947540" w:rsidRPr="003B7E28">
        <w:rPr>
          <w:rFonts w:asciiTheme="minorHAnsi" w:hAnsiTheme="minorHAnsi"/>
        </w:rPr>
        <w:t>e do projektu pogłębienia szybu.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- oszacowanie kosztów wykona</w:t>
      </w:r>
      <w:r w:rsidR="00947540" w:rsidRPr="003B7E28">
        <w:rPr>
          <w:rFonts w:asciiTheme="minorHAnsi" w:hAnsiTheme="minorHAnsi"/>
        </w:rPr>
        <w:t>nia pogłębienia szybu windowego.</w:t>
      </w:r>
    </w:p>
    <w:p w:rsidR="007A69A2" w:rsidRPr="003B7E28" w:rsidRDefault="007A69A2" w:rsidP="003B7E28">
      <w:pPr>
        <w:jc w:val="both"/>
        <w:rPr>
          <w:rFonts w:asciiTheme="minorHAnsi" w:hAnsiTheme="minorHAnsi"/>
        </w:rPr>
      </w:pP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 xml:space="preserve">Opracowana ekspertyza techniczna będzie stanowić podstawę do wykonania dokumentacji projektowej </w:t>
      </w:r>
      <w:r w:rsidRPr="003B7E28">
        <w:rPr>
          <w:rFonts w:asciiTheme="minorHAnsi" w:hAnsiTheme="minorHAnsi"/>
        </w:rPr>
        <w:br/>
        <w:t>i kosztorysowej na realizację zaleceń z nich wynikających.</w:t>
      </w:r>
    </w:p>
    <w:p w:rsidR="00CA1E08" w:rsidRPr="003B7E28" w:rsidRDefault="00CA1E08" w:rsidP="003B7E28">
      <w:pPr>
        <w:jc w:val="both"/>
        <w:rPr>
          <w:rFonts w:asciiTheme="minorHAnsi" w:hAnsiTheme="minorHAnsi"/>
        </w:rPr>
      </w:pPr>
    </w:p>
    <w:p w:rsidR="00CA1E08" w:rsidRPr="003B7E28" w:rsidRDefault="00CA1E08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 xml:space="preserve">Dokumentacja </w:t>
      </w:r>
      <w:r w:rsidR="00CB0358">
        <w:rPr>
          <w:rFonts w:asciiTheme="minorHAnsi" w:hAnsiTheme="minorHAnsi"/>
        </w:rPr>
        <w:t xml:space="preserve">musi zostać wykonana przez osobę posiadającą tytuł </w:t>
      </w:r>
      <w:r w:rsidR="00FF6B5A">
        <w:rPr>
          <w:rFonts w:asciiTheme="minorHAnsi" w:hAnsiTheme="minorHAnsi"/>
        </w:rPr>
        <w:t xml:space="preserve"> </w:t>
      </w:r>
      <w:r w:rsidRPr="003B7E28">
        <w:rPr>
          <w:rFonts w:asciiTheme="minorHAnsi" w:hAnsiTheme="minorHAnsi"/>
        </w:rPr>
        <w:t>rzeczoznawcy budowlanego</w:t>
      </w:r>
      <w:r w:rsidR="00FF6B5A">
        <w:rPr>
          <w:rFonts w:asciiTheme="minorHAnsi" w:hAnsiTheme="minorHAnsi"/>
        </w:rPr>
        <w:t>.</w:t>
      </w:r>
    </w:p>
    <w:p w:rsidR="007A69A2" w:rsidRPr="003B7E28" w:rsidRDefault="007A69A2" w:rsidP="003B7E28">
      <w:pPr>
        <w:jc w:val="both"/>
        <w:rPr>
          <w:rFonts w:asciiTheme="minorHAnsi" w:hAnsiTheme="minorHAnsi"/>
          <w:lang w:eastAsia="pl-PL"/>
        </w:rPr>
      </w:pPr>
    </w:p>
    <w:p w:rsidR="007A69A2" w:rsidRPr="003B7E28" w:rsidRDefault="007A69A2" w:rsidP="003B7E28">
      <w:pPr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Opracowanie dokumentacji należy wykonać w postaci pisemnej – papierowej</w:t>
      </w:r>
      <w:r w:rsidR="003B7E28" w:rsidRPr="003B7E28">
        <w:rPr>
          <w:rFonts w:asciiTheme="minorHAnsi" w:hAnsiTheme="minorHAnsi"/>
        </w:rPr>
        <w:t xml:space="preserve"> i elektronicznej</w:t>
      </w:r>
      <w:r w:rsidR="003B7E28">
        <w:rPr>
          <w:rFonts w:asciiTheme="minorHAnsi" w:hAnsiTheme="minorHAnsi"/>
        </w:rPr>
        <w:t>,</w:t>
      </w:r>
      <w:r w:rsidR="003B7E28">
        <w:rPr>
          <w:rFonts w:asciiTheme="minorHAnsi" w:hAnsiTheme="minorHAnsi"/>
        </w:rPr>
        <w:br/>
      </w:r>
      <w:r w:rsidRPr="003B7E28">
        <w:rPr>
          <w:rFonts w:asciiTheme="minorHAnsi" w:hAnsiTheme="minorHAnsi"/>
        </w:rPr>
        <w:t>z wykorzystaniem standardowych czcionek</w:t>
      </w:r>
      <w:r w:rsidR="00A76E7C" w:rsidRPr="003B7E28">
        <w:rPr>
          <w:rFonts w:asciiTheme="minorHAnsi" w:hAnsiTheme="minorHAnsi"/>
        </w:rPr>
        <w:t>, w terminie 10 tygodni od dnia podpisania umowy (planowany termin podpisania umowy- styczeń 2025).</w:t>
      </w:r>
    </w:p>
    <w:p w:rsidR="00F93886" w:rsidRPr="003B7E28" w:rsidRDefault="00F93886" w:rsidP="003B7E28">
      <w:pPr>
        <w:jc w:val="both"/>
        <w:rPr>
          <w:rFonts w:asciiTheme="minorHAnsi" w:hAnsiTheme="minorHAnsi"/>
        </w:rPr>
      </w:pPr>
    </w:p>
    <w:p w:rsidR="00F93886" w:rsidRPr="003B7E28" w:rsidRDefault="00F93886" w:rsidP="003B7E2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3B7E28">
        <w:rPr>
          <w:rFonts w:asciiTheme="minorHAnsi" w:hAnsiTheme="minorHAnsi"/>
          <w:color w:val="auto"/>
          <w:sz w:val="22"/>
          <w:szCs w:val="22"/>
        </w:rPr>
        <w:t xml:space="preserve">Ekspertyza techniczna musi być wykonana w stanie kompletnym z punktu widzenia celu, któremu ma służyć. </w:t>
      </w:r>
    </w:p>
    <w:p w:rsidR="007A69A2" w:rsidRPr="003B7E28" w:rsidRDefault="007A69A2" w:rsidP="003B7E28">
      <w:pPr>
        <w:autoSpaceDE w:val="0"/>
        <w:autoSpaceDN w:val="0"/>
        <w:jc w:val="both"/>
        <w:rPr>
          <w:rFonts w:asciiTheme="minorHAnsi" w:hAnsiTheme="minorHAnsi"/>
        </w:rPr>
      </w:pPr>
    </w:p>
    <w:p w:rsidR="007A69A2" w:rsidRPr="003B7E28" w:rsidRDefault="007A69A2" w:rsidP="003B7E28">
      <w:pPr>
        <w:autoSpaceDE w:val="0"/>
        <w:autoSpaceDN w:val="0"/>
        <w:jc w:val="both"/>
        <w:rPr>
          <w:rFonts w:asciiTheme="minorHAnsi" w:hAnsiTheme="minorHAnsi"/>
        </w:rPr>
      </w:pPr>
      <w:r w:rsidRPr="003B7E28">
        <w:rPr>
          <w:rFonts w:asciiTheme="minorHAnsi" w:hAnsiTheme="minorHAnsi"/>
        </w:rPr>
        <w:t>W razie konieczności jest możliwość przeprowadzenia nieodpłatnej wizji lokalnej.</w:t>
      </w:r>
    </w:p>
    <w:p w:rsidR="007A69A2" w:rsidRPr="003B7E28" w:rsidRDefault="007A69A2" w:rsidP="003B7E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7A69A2" w:rsidRPr="003B7E28" w:rsidRDefault="007A69A2" w:rsidP="003B7E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3B7E28">
        <w:rPr>
          <w:rFonts w:asciiTheme="minorHAnsi" w:hAnsiTheme="minorHAnsi" w:cs="Calibri"/>
          <w:color w:val="auto"/>
          <w:sz w:val="22"/>
          <w:szCs w:val="22"/>
        </w:rPr>
        <w:t xml:space="preserve">Wycenę – </w:t>
      </w:r>
      <w:r w:rsidRPr="003B7E28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załącznik nr 1 </w:t>
      </w:r>
      <w:r w:rsidRPr="003B7E28">
        <w:rPr>
          <w:rFonts w:asciiTheme="minorHAnsi" w:hAnsiTheme="minorHAnsi" w:cs="Calibri"/>
          <w:color w:val="auto"/>
          <w:sz w:val="22"/>
          <w:szCs w:val="22"/>
        </w:rPr>
        <w:t xml:space="preserve">prosimy przesłać w terminie </w:t>
      </w:r>
      <w:r w:rsidR="00A76E7C" w:rsidRPr="003B7E28">
        <w:rPr>
          <w:rFonts w:asciiTheme="minorHAnsi" w:hAnsiTheme="minorHAnsi" w:cs="Calibri"/>
          <w:bCs/>
          <w:color w:val="auto"/>
          <w:sz w:val="22"/>
          <w:szCs w:val="22"/>
        </w:rPr>
        <w:t>do dnia 25.11</w:t>
      </w:r>
      <w:r w:rsidR="00CB0358">
        <w:rPr>
          <w:rFonts w:asciiTheme="minorHAnsi" w:hAnsiTheme="minorHAnsi" w:cs="Calibri"/>
          <w:bCs/>
          <w:color w:val="auto"/>
          <w:sz w:val="22"/>
          <w:szCs w:val="22"/>
        </w:rPr>
        <w:t>.2024 r. do godz. 10</w:t>
      </w:r>
      <w:r w:rsidRPr="003B7E28">
        <w:rPr>
          <w:rFonts w:asciiTheme="minorHAnsi" w:hAnsiTheme="minorHAnsi" w:cs="Calibri"/>
          <w:bCs/>
          <w:color w:val="auto"/>
          <w:sz w:val="22"/>
          <w:szCs w:val="22"/>
        </w:rPr>
        <w:t xml:space="preserve">:00 </w:t>
      </w:r>
      <w:r w:rsidRPr="003B7E28">
        <w:rPr>
          <w:rFonts w:asciiTheme="minorHAnsi" w:hAnsiTheme="minorHAnsi" w:cs="Calibri"/>
          <w:color w:val="auto"/>
          <w:sz w:val="22"/>
          <w:szCs w:val="22"/>
        </w:rPr>
        <w:t xml:space="preserve">za pośrednictwem Platformy zakupowej Smart PZP. </w:t>
      </w:r>
    </w:p>
    <w:p w:rsidR="007A69A2" w:rsidRPr="003B7E28" w:rsidRDefault="007A69A2" w:rsidP="003B7E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7A69A2" w:rsidRDefault="007A69A2" w:rsidP="003B7E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3B7E28">
        <w:rPr>
          <w:rFonts w:asciiTheme="minorHAnsi" w:hAnsiTheme="minorHAnsi" w:cs="Calibri"/>
          <w:color w:val="auto"/>
          <w:sz w:val="22"/>
          <w:szCs w:val="22"/>
        </w:rPr>
        <w:t>W przypadku pytań prosimy o kontakt poprzez Platformę zakupową Smart PZP.</w:t>
      </w:r>
    </w:p>
    <w:p w:rsidR="00CB0358" w:rsidRPr="003B7E28" w:rsidRDefault="00CB0358" w:rsidP="003B7E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7A69A2" w:rsidRPr="003B7E28" w:rsidRDefault="007A69A2" w:rsidP="003B7E28">
      <w:pPr>
        <w:pStyle w:val="Default"/>
        <w:jc w:val="both"/>
        <w:rPr>
          <w:rFonts w:asciiTheme="minorHAnsi" w:hAnsiTheme="minorHAnsi" w:cs="Calibri"/>
          <w:color w:val="auto"/>
          <w:sz w:val="22"/>
          <w:szCs w:val="22"/>
        </w:rPr>
      </w:pPr>
    </w:p>
    <w:p w:rsidR="007A69A2" w:rsidRPr="003B7E28" w:rsidRDefault="007A69A2" w:rsidP="003B7E28">
      <w:pPr>
        <w:jc w:val="both"/>
        <w:rPr>
          <w:rFonts w:asciiTheme="minorHAnsi" w:hAnsiTheme="minorHAnsi" w:cs="Calibri"/>
        </w:rPr>
      </w:pPr>
      <w:r w:rsidRPr="003B7E28">
        <w:rPr>
          <w:rFonts w:asciiTheme="minorHAnsi" w:hAnsiTheme="minorHAnsi" w:cs="Calibri"/>
        </w:rPr>
        <w:t xml:space="preserve">Niniejsze zapytanie – rozeznanie cenowe nie jest ogłoszeniem w rozumieniu ustawy z dnia </w:t>
      </w:r>
      <w:r w:rsidRPr="003B7E28">
        <w:rPr>
          <w:rFonts w:asciiTheme="minorHAnsi" w:hAnsiTheme="minorHAnsi" w:cs="Calibri"/>
        </w:rPr>
        <w:br/>
        <w:t xml:space="preserve">11 września 2019 r. tj. Dz. U. z 2019, poz. 2019 ze zm. Prawo zamówień publicznych i nie stanowi oferty </w:t>
      </w:r>
      <w:r w:rsidR="00926BB0" w:rsidRPr="003B7E28">
        <w:rPr>
          <w:rFonts w:asciiTheme="minorHAnsi" w:hAnsiTheme="minorHAnsi" w:cs="Calibri"/>
        </w:rPr>
        <w:br/>
      </w:r>
      <w:r w:rsidRPr="003B7E28">
        <w:rPr>
          <w:rFonts w:asciiTheme="minorHAnsi" w:hAnsiTheme="minorHAnsi" w:cs="Calibri"/>
        </w:rPr>
        <w:t xml:space="preserve">w rozumieniu art. 66 par. 1 Kodeksu Cywilnego </w:t>
      </w:r>
      <w:proofErr w:type="spellStart"/>
      <w:r w:rsidRPr="003B7E28">
        <w:rPr>
          <w:rFonts w:asciiTheme="minorHAnsi" w:hAnsiTheme="minorHAnsi" w:cs="Calibri"/>
        </w:rPr>
        <w:t>t.j</w:t>
      </w:r>
      <w:proofErr w:type="spellEnd"/>
      <w:r w:rsidRPr="003B7E28">
        <w:rPr>
          <w:rFonts w:asciiTheme="minorHAnsi" w:hAnsiTheme="minorHAnsi" w:cs="Calibri"/>
        </w:rPr>
        <w:t>. Dz. U. z 2020, poz. 1740 ze zm.</w:t>
      </w:r>
    </w:p>
    <w:p w:rsidR="000C304B" w:rsidRDefault="000C304B">
      <w:pPr>
        <w:rPr>
          <w:color w:val="FF0000"/>
        </w:rPr>
      </w:pPr>
    </w:p>
    <w:p w:rsidR="001F5EB5" w:rsidRPr="00947540" w:rsidRDefault="001F5EB5">
      <w:pPr>
        <w:rPr>
          <w:color w:val="FF0000"/>
        </w:rPr>
      </w:pPr>
    </w:p>
    <w:sectPr w:rsidR="001F5EB5" w:rsidRPr="00947540" w:rsidSect="007A69A2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C6D"/>
    <w:multiLevelType w:val="hybridMultilevel"/>
    <w:tmpl w:val="30DCB6C4"/>
    <w:lvl w:ilvl="0" w:tplc="23DC301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01FE9"/>
    <w:multiLevelType w:val="multilevel"/>
    <w:tmpl w:val="ADD677C4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2">
    <w:nsid w:val="23D60C58"/>
    <w:multiLevelType w:val="hybridMultilevel"/>
    <w:tmpl w:val="6994AA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A2"/>
    <w:rsid w:val="000333F6"/>
    <w:rsid w:val="000C304B"/>
    <w:rsid w:val="001F5EB5"/>
    <w:rsid w:val="003926DE"/>
    <w:rsid w:val="003A3C20"/>
    <w:rsid w:val="003B7E28"/>
    <w:rsid w:val="00580FAD"/>
    <w:rsid w:val="006C3D3E"/>
    <w:rsid w:val="007A69A2"/>
    <w:rsid w:val="007D55D9"/>
    <w:rsid w:val="007D5EF3"/>
    <w:rsid w:val="00926BB0"/>
    <w:rsid w:val="00947540"/>
    <w:rsid w:val="00A76E7C"/>
    <w:rsid w:val="00BA2D48"/>
    <w:rsid w:val="00C52B0B"/>
    <w:rsid w:val="00CA1E08"/>
    <w:rsid w:val="00CB0358"/>
    <w:rsid w:val="00D25A2C"/>
    <w:rsid w:val="00E425FF"/>
    <w:rsid w:val="00E455B3"/>
    <w:rsid w:val="00F93886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9A2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6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80FA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93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9A2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6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80FAD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F93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Balcer, Agnieszka</dc:creator>
  <cp:lastModifiedBy>Kolarczyk, Grażyna</cp:lastModifiedBy>
  <cp:revision>9</cp:revision>
  <cp:lastPrinted>2024-11-15T10:50:00Z</cp:lastPrinted>
  <dcterms:created xsi:type="dcterms:W3CDTF">2024-11-15T10:52:00Z</dcterms:created>
  <dcterms:modified xsi:type="dcterms:W3CDTF">2024-11-21T07:25:00Z</dcterms:modified>
</cp:coreProperties>
</file>