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</w:p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5522D" wp14:editId="7F9E5419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3933825" cy="885825"/>
            <wp:effectExtent l="0" t="0" r="9525" b="9525"/>
            <wp:wrapSquare wrapText="right"/>
            <wp:docPr id="1" name="Obraz 1" descr="logoZUSnoweRozwini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ZUSnoweRozwiniec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B51" w:rsidRDefault="00CE4B51" w:rsidP="00F81E74">
      <w:pPr>
        <w:keepNext/>
        <w:spacing w:line="276" w:lineRule="auto"/>
        <w:ind w:right="74"/>
        <w:rPr>
          <w:b/>
          <w:bCs/>
          <w:sz w:val="56"/>
          <w:szCs w:val="32"/>
        </w:rPr>
      </w:pPr>
    </w:p>
    <w:p w:rsidR="00201E9C" w:rsidRPr="00762C39" w:rsidRDefault="00CE4B51" w:rsidP="00F07EA5">
      <w:pPr>
        <w:keepNext/>
        <w:spacing w:before="100" w:beforeAutospacing="1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Wyciąg</w:t>
      </w:r>
    </w:p>
    <w:p w:rsidR="00F07EA5" w:rsidRDefault="00CE4B51" w:rsidP="00F07EA5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z Instrukcji bezpieczeństwa pożarowego</w:t>
      </w:r>
      <w:r w:rsidR="00F07EA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75B0" w:rsidRPr="00762C39">
        <w:rPr>
          <w:rFonts w:asciiTheme="minorHAnsi" w:hAnsiTheme="minorHAnsi" w:cstheme="minorHAnsi"/>
          <w:bCs/>
          <w:sz w:val="22"/>
          <w:szCs w:val="22"/>
        </w:rPr>
        <w:t>dla</w:t>
      </w:r>
      <w:r w:rsidR="00201E9C" w:rsidRPr="00762C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762C39">
        <w:rPr>
          <w:rFonts w:asciiTheme="minorHAnsi" w:hAnsiTheme="minorHAnsi" w:cstheme="minorHAnsi"/>
          <w:bCs/>
          <w:sz w:val="22"/>
          <w:szCs w:val="22"/>
        </w:rPr>
        <w:t xml:space="preserve">budynku </w:t>
      </w:r>
    </w:p>
    <w:p w:rsidR="00752E20" w:rsidRPr="00762C39" w:rsidRDefault="00752E20" w:rsidP="00F07EA5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 xml:space="preserve">Inspektoratu </w:t>
      </w:r>
      <w:r w:rsidR="004B559A" w:rsidRPr="00762C39">
        <w:rPr>
          <w:rFonts w:asciiTheme="minorHAnsi" w:hAnsiTheme="minorHAnsi" w:cstheme="minorHAnsi"/>
          <w:bCs/>
          <w:sz w:val="22"/>
          <w:szCs w:val="22"/>
        </w:rPr>
        <w:t xml:space="preserve">ZUS </w:t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2E45DD" w:rsidRPr="00762C39">
        <w:rPr>
          <w:rFonts w:asciiTheme="minorHAnsi" w:hAnsiTheme="minorHAnsi" w:cstheme="minorHAnsi"/>
          <w:bCs/>
          <w:sz w:val="22"/>
          <w:szCs w:val="22"/>
        </w:rPr>
        <w:t>Kutnie</w:t>
      </w:r>
      <w:r w:rsidR="00F07EA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przy ul.  </w:t>
      </w:r>
      <w:r w:rsidR="002E45DD" w:rsidRPr="00762C39">
        <w:rPr>
          <w:rFonts w:asciiTheme="minorHAnsi" w:hAnsiTheme="minorHAnsi" w:cstheme="minorHAnsi"/>
          <w:bCs/>
          <w:sz w:val="22"/>
          <w:szCs w:val="22"/>
        </w:rPr>
        <w:t>Jagiełły 12</w:t>
      </w:r>
    </w:p>
    <w:p w:rsidR="00CE4B51" w:rsidRPr="00762C39" w:rsidRDefault="00CE4B51" w:rsidP="00F07EA5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E4B51" w:rsidRPr="00762C39" w:rsidRDefault="00CE4B51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0D5457" w:rsidRDefault="000D5457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CB4DCE" w:rsidRPr="00762C39" w:rsidRDefault="00CB4DCE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p w:rsidR="000A0C3C" w:rsidRPr="00762C39" w:rsidRDefault="001F1951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  <w:r w:rsidR="002E45DD" w:rsidRPr="00762C39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CB4DCE">
        <w:rPr>
          <w:rFonts w:asciiTheme="minorHAnsi" w:hAnsiTheme="minorHAnsi" w:cstheme="minorHAnsi"/>
          <w:bCs/>
          <w:sz w:val="22"/>
          <w:szCs w:val="22"/>
        </w:rPr>
        <w:tab/>
      </w:r>
      <w:r w:rsidR="00CB4DCE">
        <w:rPr>
          <w:rFonts w:asciiTheme="minorHAnsi" w:hAnsiTheme="minorHAnsi" w:cstheme="minorHAnsi"/>
          <w:bCs/>
          <w:sz w:val="22"/>
          <w:szCs w:val="22"/>
        </w:rPr>
        <w:tab/>
      </w:r>
      <w:r w:rsidR="00CB4DCE">
        <w:rPr>
          <w:rFonts w:asciiTheme="minorHAnsi" w:hAnsiTheme="minorHAnsi" w:cstheme="minorHAnsi"/>
          <w:bCs/>
          <w:sz w:val="22"/>
          <w:szCs w:val="22"/>
        </w:rPr>
        <w:tab/>
      </w:r>
      <w:r w:rsidR="000B4DAA" w:rsidRPr="00762C39">
        <w:rPr>
          <w:rFonts w:asciiTheme="minorHAnsi" w:hAnsiTheme="minorHAnsi" w:cstheme="minorHAnsi"/>
          <w:bCs/>
          <w:sz w:val="22"/>
          <w:szCs w:val="22"/>
        </w:rPr>
        <w:t>Opracowanie</w:t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2E45DD" w:rsidRPr="00762C39" w:rsidRDefault="001F1951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</w:t>
      </w:r>
      <w:r w:rsidR="000B4DAA" w:rsidRPr="00762C39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762C39">
        <w:rPr>
          <w:rFonts w:asciiTheme="minorHAnsi" w:hAnsiTheme="minorHAnsi" w:cstheme="minorHAnsi"/>
          <w:bCs/>
          <w:sz w:val="22"/>
          <w:szCs w:val="22"/>
        </w:rPr>
        <w:tab/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Specjalista ds. ochrony ppoż. </w:t>
      </w:r>
    </w:p>
    <w:p w:rsidR="001F1951" w:rsidRPr="00762C39" w:rsidRDefault="001F1951" w:rsidP="00CB4DCE">
      <w:pPr>
        <w:keepNext/>
        <w:spacing w:line="276" w:lineRule="auto"/>
        <w:ind w:left="5664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 xml:space="preserve">Karol Karbowiak </w:t>
      </w:r>
    </w:p>
    <w:p w:rsidR="00CE4B51" w:rsidRPr="00762C39" w:rsidRDefault="00CE4B51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762C39" w:rsidRDefault="00CE4B51" w:rsidP="00762C39">
      <w:pPr>
        <w:keepNext/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762C39" w:rsidRDefault="00142B13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Default="00142B13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07EA5" w:rsidRDefault="00F07EA5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07EA5" w:rsidRDefault="00F07EA5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F07EA5" w:rsidRPr="00762C39" w:rsidRDefault="00F07EA5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762C39" w:rsidRDefault="00142B13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762C39" w:rsidRDefault="00CE4B51" w:rsidP="00762C39">
      <w:pPr>
        <w:keepNext/>
        <w:spacing w:line="276" w:lineRule="auto"/>
        <w:ind w:left="2832" w:right="72" w:firstLine="708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Łódź</w:t>
      </w:r>
      <w:r w:rsidR="00142B13" w:rsidRPr="00762C39">
        <w:rPr>
          <w:rFonts w:asciiTheme="minorHAnsi" w:hAnsiTheme="minorHAnsi" w:cstheme="minorHAnsi"/>
          <w:bCs/>
          <w:sz w:val="22"/>
          <w:szCs w:val="22"/>
        </w:rPr>
        <w:t>,</w:t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3630B">
        <w:rPr>
          <w:rFonts w:asciiTheme="minorHAnsi" w:hAnsiTheme="minorHAnsi" w:cstheme="minorHAnsi"/>
          <w:bCs/>
          <w:sz w:val="22"/>
          <w:szCs w:val="22"/>
        </w:rPr>
        <w:t xml:space="preserve">październik 2024 </w:t>
      </w:r>
      <w:r w:rsidRPr="00762C39">
        <w:rPr>
          <w:rFonts w:asciiTheme="minorHAnsi" w:hAnsiTheme="minorHAnsi" w:cstheme="minorHAnsi"/>
          <w:bCs/>
          <w:sz w:val="22"/>
          <w:szCs w:val="22"/>
        </w:rPr>
        <w:t>r</w:t>
      </w:r>
      <w:r w:rsidR="00142B13" w:rsidRPr="00762C39">
        <w:rPr>
          <w:rFonts w:asciiTheme="minorHAnsi" w:hAnsiTheme="minorHAnsi" w:cstheme="minorHAnsi"/>
          <w:bCs/>
          <w:sz w:val="22"/>
          <w:szCs w:val="22"/>
        </w:rPr>
        <w:t>.</w:t>
      </w:r>
    </w:p>
    <w:p w:rsidR="00CE4B51" w:rsidRPr="00762C39" w:rsidRDefault="00CE4B51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Pr="00762C39" w:rsidRDefault="000B4DAA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0B4DAA" w:rsidRPr="00762C39" w:rsidRDefault="000B4DAA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D4DEA" w:rsidRDefault="008D4DEA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D4DEA" w:rsidRDefault="008D4DEA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D4DEA" w:rsidRPr="00762C39" w:rsidRDefault="008D4DEA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607886149"/>
        <w:docPartObj>
          <w:docPartGallery w:val="Table of Contents"/>
          <w:docPartUnique/>
        </w:docPartObj>
      </w:sdtPr>
      <w:sdtEndPr/>
      <w:sdtContent>
        <w:p w:rsidR="001F682B" w:rsidRPr="000256CF" w:rsidRDefault="001F682B" w:rsidP="001F682B">
          <w:pPr>
            <w:pStyle w:val="Nagwekspisutreci"/>
            <w:spacing w:before="0" w:line="300" w:lineRule="auto"/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</w:pPr>
          <w:r w:rsidRPr="00B804A9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Spis treś</w:t>
          </w:r>
          <w:r w:rsidRPr="000256CF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ci</w:t>
          </w:r>
        </w:p>
        <w:p w:rsidR="001F682B" w:rsidRPr="000256CF" w:rsidRDefault="001F682B" w:rsidP="001F682B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begin"/>
          </w:r>
          <w:r w:rsidRPr="000256CF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instrText xml:space="preserve"> TOC \o "1-1" \h \z \u </w:instrText>
          </w: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separate"/>
          </w:r>
          <w:hyperlink w:anchor="_Toc123807070" w:history="1">
            <w:r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I. Gaśnice i urządzenia przeciwpożarowe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_Toc123807070 \h </w:instrTex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3</w: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1F682B" w:rsidRPr="000256CF" w:rsidRDefault="00E3630B" w:rsidP="001F682B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1" w:history="1">
            <w:r w:rsidR="001F682B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II. Profilaktyka przeciwprzeciwpożarowa</w:t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_Toc123807071 \h </w:instrText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4</w:t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1F682B" w:rsidRPr="000256CF" w:rsidRDefault="00E3630B" w:rsidP="001F682B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3" w:history="1">
            <w:r w:rsidR="001B2219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III. Sposoby postę</w:t>
            </w:r>
            <w:r w:rsidR="001F682B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powania na wypadek pożaru i innego zagrożenia</w:t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5</w:t>
            </w:r>
          </w:hyperlink>
        </w:p>
        <w:p w:rsidR="001F682B" w:rsidRPr="000256CF" w:rsidRDefault="001F682B" w:rsidP="001F682B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sz w:val="22"/>
              <w:szCs w:val="22"/>
            </w:rPr>
            <w:t>I</w:t>
          </w:r>
          <w:hyperlink w:anchor="_Toc123807074" w:history="1">
            <w:r w:rsidRPr="000256CF">
              <w:rPr>
                <w:rStyle w:val="Hipercze"/>
                <w:rFonts w:asciiTheme="minorHAnsi" w:eastAsiaTheme="minorHAnsi" w:hAnsiTheme="minorHAnsi" w:cstheme="minorHAnsi"/>
                <w:noProof/>
                <w:color w:val="000000" w:themeColor="text1"/>
                <w:sz w:val="22"/>
                <w:szCs w:val="22"/>
                <w:lang w:eastAsia="en-US"/>
              </w:rPr>
              <w:t>V.  Ewakuacja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7</w:t>
            </w:r>
          </w:hyperlink>
        </w:p>
        <w:p w:rsidR="001F682B" w:rsidRPr="000256CF" w:rsidRDefault="00E3630B" w:rsidP="001F682B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5" w:history="1">
            <w:r w:rsidR="001F682B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V. Prace niebezpieczne pod względem pożarowym</w:t>
            </w:r>
            <w:r w:rsidR="001F682B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8</w:t>
            </w:r>
          </w:hyperlink>
        </w:p>
        <w:p w:rsidR="001F682B" w:rsidRDefault="001F682B" w:rsidP="001F682B">
          <w:pPr>
            <w:spacing w:line="300" w:lineRule="auto"/>
          </w:pPr>
          <w:r w:rsidRPr="000256CF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:rsidR="00D875B0" w:rsidRPr="00012C77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3A3834" w:rsidRPr="00762C39" w:rsidRDefault="003A383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D875B0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B07CF9" w:rsidRPr="00762C39" w:rsidRDefault="00B07CF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2E45DD" w:rsidRPr="00762C39" w:rsidRDefault="002E45DD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762C39" w:rsidRPr="00762C39" w:rsidRDefault="00762C3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F46CDF" w:rsidRPr="00762C39" w:rsidRDefault="00F46CDF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D875B0" w:rsidRPr="00762C39" w:rsidRDefault="00012C77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I. Gaśnice i urządzenia przeciwpożarowe</w:t>
      </w:r>
    </w:p>
    <w:p w:rsidR="00CE4B51" w:rsidRPr="00F46CDF" w:rsidRDefault="00CE4B51" w:rsidP="00E3630B">
      <w:pPr>
        <w:keepNext/>
        <w:numPr>
          <w:ilvl w:val="1"/>
          <w:numId w:val="1"/>
        </w:numPr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0" w:name="_Toc348619402"/>
      <w:bookmarkStart w:id="1" w:name="_Toc348619816"/>
      <w:bookmarkStart w:id="2" w:name="_Toc349565518"/>
      <w:r w:rsidRPr="00F46CD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Wyposażenie </w:t>
      </w:r>
      <w:r w:rsidR="00B56821" w:rsidRPr="00F46CDF">
        <w:rPr>
          <w:rFonts w:asciiTheme="minorHAnsi" w:hAnsiTheme="minorHAnsi" w:cstheme="minorHAnsi"/>
          <w:bCs/>
          <w:color w:val="000000"/>
          <w:sz w:val="22"/>
          <w:szCs w:val="22"/>
        </w:rPr>
        <w:t>obiekt</w:t>
      </w:r>
      <w:r w:rsidR="000B4DAA" w:rsidRPr="00F46CD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r w:rsidR="00B56821" w:rsidRPr="00F46CDF">
        <w:rPr>
          <w:rFonts w:asciiTheme="minorHAnsi" w:hAnsiTheme="minorHAnsi" w:cstheme="minorHAnsi"/>
          <w:bCs/>
          <w:color w:val="000000"/>
          <w:sz w:val="22"/>
          <w:szCs w:val="22"/>
        </w:rPr>
        <w:t>w g</w:t>
      </w:r>
      <w:r w:rsidRPr="00F46CDF">
        <w:rPr>
          <w:rFonts w:asciiTheme="minorHAnsi" w:hAnsiTheme="minorHAnsi" w:cstheme="minorHAnsi"/>
          <w:bCs/>
          <w:color w:val="000000"/>
          <w:sz w:val="22"/>
          <w:szCs w:val="22"/>
        </w:rPr>
        <w:t>aśnice</w:t>
      </w:r>
      <w:bookmarkEnd w:id="0"/>
      <w:bookmarkEnd w:id="1"/>
      <w:bookmarkEnd w:id="2"/>
    </w:p>
    <w:p w:rsidR="00CE4B51" w:rsidRPr="00762C39" w:rsidRDefault="00CE4B51" w:rsidP="00E3630B">
      <w:pPr>
        <w:keepNext/>
        <w:numPr>
          <w:ilvl w:val="0"/>
          <w:numId w:val="2"/>
        </w:numPr>
        <w:tabs>
          <w:tab w:val="left" w:pos="567"/>
        </w:tabs>
        <w:spacing w:line="276" w:lineRule="auto"/>
        <w:jc w:val="left"/>
        <w:outlineLvl w:val="0"/>
        <w:rPr>
          <w:rFonts w:asciiTheme="minorHAnsi" w:hAnsiTheme="minorHAnsi" w:cstheme="minorHAnsi"/>
          <w:b/>
          <w:bCs/>
          <w:vanish/>
          <w:color w:val="000000"/>
          <w:sz w:val="22"/>
          <w:szCs w:val="22"/>
        </w:rPr>
      </w:pPr>
      <w:bookmarkStart w:id="3" w:name="_Toc348619403"/>
      <w:bookmarkStart w:id="4" w:name="_Toc348619817"/>
    </w:p>
    <w:bookmarkEnd w:id="3"/>
    <w:bookmarkEnd w:id="4"/>
    <w:p w:rsidR="00CE4B51" w:rsidRPr="00762C39" w:rsidRDefault="00C375AB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Budyn</w:t>
      </w:r>
      <w:r w:rsidR="000B4DAA" w:rsidRPr="00762C39">
        <w:rPr>
          <w:rFonts w:asciiTheme="minorHAnsi" w:hAnsiTheme="minorHAnsi" w:cstheme="minorHAnsi"/>
          <w:sz w:val="22"/>
          <w:szCs w:val="22"/>
        </w:rPr>
        <w:t>e</w:t>
      </w:r>
      <w:r w:rsidR="00CE4B51" w:rsidRPr="00762C39">
        <w:rPr>
          <w:rFonts w:asciiTheme="minorHAnsi" w:hAnsiTheme="minorHAnsi" w:cstheme="minorHAnsi"/>
          <w:sz w:val="22"/>
          <w:szCs w:val="22"/>
        </w:rPr>
        <w:t>k</w:t>
      </w:r>
      <w:r w:rsidR="000B4DAA" w:rsidRPr="00762C39">
        <w:rPr>
          <w:rFonts w:asciiTheme="minorHAnsi" w:hAnsiTheme="minorHAnsi" w:cstheme="minorHAnsi"/>
          <w:sz w:val="22"/>
          <w:szCs w:val="22"/>
        </w:rPr>
        <w:t xml:space="preserve"> jest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762C39">
        <w:rPr>
          <w:rFonts w:asciiTheme="minorHAnsi" w:hAnsiTheme="minorHAnsi" w:cstheme="minorHAnsi"/>
          <w:sz w:val="22"/>
          <w:szCs w:val="22"/>
        </w:rPr>
        <w:t>wyposażon</w:t>
      </w:r>
      <w:r w:rsidR="000B4DAA" w:rsidRPr="00762C39">
        <w:rPr>
          <w:rFonts w:asciiTheme="minorHAnsi" w:hAnsiTheme="minorHAnsi" w:cstheme="minorHAnsi"/>
          <w:sz w:val="22"/>
          <w:szCs w:val="22"/>
        </w:rPr>
        <w:t>y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762C39">
        <w:rPr>
          <w:rFonts w:asciiTheme="minorHAnsi" w:hAnsiTheme="minorHAnsi" w:cstheme="minorHAnsi"/>
          <w:sz w:val="22"/>
          <w:szCs w:val="22"/>
        </w:rPr>
        <w:t>w gaśnice proszkowe.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Środkiem gaśniczym jest proszek</w:t>
      </w:r>
      <w:r w:rsidR="00CE4B51" w:rsidRPr="00762C39">
        <w:rPr>
          <w:rFonts w:asciiTheme="minorHAnsi" w:hAnsiTheme="minorHAnsi" w:cstheme="minorHAnsi"/>
          <w:sz w:val="22"/>
          <w:szCs w:val="22"/>
        </w:rPr>
        <w:t xml:space="preserve"> składający się z mieszaniny siarczanów i fosforanów, wyrzucany za pomocą sprężonego azotu.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762C39">
        <w:rPr>
          <w:rFonts w:asciiTheme="minorHAnsi" w:hAnsiTheme="minorHAnsi" w:cstheme="minorHAnsi"/>
          <w:sz w:val="22"/>
          <w:szCs w:val="22"/>
        </w:rPr>
        <w:t>Działanie gaśnicze proszku polega przede wszystkim na przerwaniu reakcji spalania w wyniku inhibicji.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P</w:t>
      </w:r>
      <w:r w:rsidR="00CE4B51" w:rsidRPr="00762C39">
        <w:rPr>
          <w:rFonts w:asciiTheme="minorHAnsi" w:hAnsiTheme="minorHAnsi" w:cstheme="minorHAnsi"/>
          <w:sz w:val="22"/>
          <w:szCs w:val="22"/>
        </w:rPr>
        <w:t>roszek topi się i pieni w wysokiej temperaturze, odcinając dopływ tlenu.</w:t>
      </w:r>
      <w:r w:rsidR="00AF36D0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762C39">
        <w:rPr>
          <w:rFonts w:asciiTheme="minorHAnsi" w:hAnsiTheme="minorHAnsi" w:cstheme="minorHAnsi"/>
          <w:sz w:val="22"/>
          <w:szCs w:val="22"/>
        </w:rPr>
        <w:t>Dodatkowo występuje efekt tłumienia płomieni strumieniem niepalnego gazu, będącego nośnikiem proszku.</w:t>
      </w:r>
    </w:p>
    <w:p w:rsidR="00CE4B51" w:rsidRPr="00762C39" w:rsidRDefault="00CE4B5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Gaśnice 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są </w:t>
      </w:r>
      <w:r w:rsidRPr="00762C39">
        <w:rPr>
          <w:rFonts w:asciiTheme="minorHAnsi" w:hAnsiTheme="minorHAnsi" w:cstheme="minorHAnsi"/>
          <w:sz w:val="22"/>
          <w:szCs w:val="22"/>
        </w:rPr>
        <w:t>przeznaczone do gaszenia następujących grup pożarów:</w:t>
      </w:r>
    </w:p>
    <w:p w:rsidR="00CE4B51" w:rsidRPr="00762C39" w:rsidRDefault="00F46CDF" w:rsidP="00F46CD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A- </w:t>
      </w:r>
      <w:r w:rsidR="00B56821" w:rsidRPr="00762C39">
        <w:rPr>
          <w:rFonts w:asciiTheme="minorHAnsi" w:hAnsiTheme="minorHAnsi" w:cstheme="minorHAnsi"/>
          <w:sz w:val="22"/>
          <w:szCs w:val="22"/>
        </w:rPr>
        <w:t>m</w:t>
      </w:r>
      <w:r w:rsidR="00CE4B51" w:rsidRPr="00762C39">
        <w:rPr>
          <w:rFonts w:asciiTheme="minorHAnsi" w:hAnsiTheme="minorHAnsi" w:cstheme="minorHAnsi"/>
          <w:sz w:val="22"/>
          <w:szCs w:val="22"/>
        </w:rPr>
        <w:t>ateriały stałe zwykle pochodzenia organicznego (</w:t>
      </w:r>
      <w:r w:rsidR="00B56821" w:rsidRPr="00762C39">
        <w:rPr>
          <w:rFonts w:asciiTheme="minorHAnsi" w:hAnsiTheme="minorHAnsi" w:cstheme="minorHAnsi"/>
          <w:sz w:val="22"/>
          <w:szCs w:val="22"/>
        </w:rPr>
        <w:t>np. drewno, papier)</w:t>
      </w:r>
    </w:p>
    <w:p w:rsidR="00CE4B51" w:rsidRPr="00762C39" w:rsidRDefault="00F46CDF" w:rsidP="00F46CD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B- </w:t>
      </w:r>
      <w:r w:rsidR="00B56821" w:rsidRPr="00762C39">
        <w:rPr>
          <w:rFonts w:asciiTheme="minorHAnsi" w:hAnsiTheme="minorHAnsi" w:cstheme="minorHAnsi"/>
          <w:sz w:val="22"/>
          <w:szCs w:val="22"/>
        </w:rPr>
        <w:t>c</w:t>
      </w:r>
      <w:r w:rsidR="00CE4B51" w:rsidRPr="00762C39">
        <w:rPr>
          <w:rFonts w:asciiTheme="minorHAnsi" w:hAnsiTheme="minorHAnsi" w:cstheme="minorHAnsi"/>
          <w:sz w:val="22"/>
          <w:szCs w:val="22"/>
        </w:rPr>
        <w:t>iecz</w:t>
      </w:r>
      <w:r w:rsidR="00B56821" w:rsidRPr="00762C39">
        <w:rPr>
          <w:rFonts w:asciiTheme="minorHAnsi" w:hAnsiTheme="minorHAnsi" w:cstheme="minorHAnsi"/>
          <w:sz w:val="22"/>
          <w:szCs w:val="22"/>
        </w:rPr>
        <w:t>e i materiały stałe topiące się</w:t>
      </w:r>
    </w:p>
    <w:p w:rsidR="00CE4B51" w:rsidRPr="00762C39" w:rsidRDefault="00F46CDF" w:rsidP="00F46CD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C- </w:t>
      </w:r>
      <w:r w:rsidR="00B56821" w:rsidRPr="00762C39">
        <w:rPr>
          <w:rFonts w:asciiTheme="minorHAnsi" w:hAnsiTheme="minorHAnsi" w:cstheme="minorHAnsi"/>
          <w:sz w:val="22"/>
          <w:szCs w:val="22"/>
        </w:rPr>
        <w:t>g</w:t>
      </w:r>
      <w:r w:rsidR="00CE4B51" w:rsidRPr="00762C39">
        <w:rPr>
          <w:rFonts w:asciiTheme="minorHAnsi" w:hAnsiTheme="minorHAnsi" w:cstheme="minorHAnsi"/>
          <w:sz w:val="22"/>
          <w:szCs w:val="22"/>
        </w:rPr>
        <w:t>azy</w:t>
      </w:r>
    </w:p>
    <w:p w:rsidR="00CE4B51" w:rsidRPr="00762C39" w:rsidRDefault="00CE4B5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Możliwe jest używanie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zapewnionych </w:t>
      </w:r>
      <w:r w:rsidRPr="00762C39">
        <w:rPr>
          <w:rFonts w:asciiTheme="minorHAnsi" w:hAnsiTheme="minorHAnsi" w:cstheme="minorHAnsi"/>
          <w:sz w:val="22"/>
          <w:szCs w:val="22"/>
        </w:rPr>
        <w:t>gaśnic do gaszenia urządzeń elektrycznych pod napięciem 1000 V z zachowaniem bezpiecznej odległości 1 m, jednak proszek gaśniczy powoduje zabrudzenia będące wynikiem reakcji chemicznych, eliminując tym samym gaszone urządzenie z dalszej eksploatacji.</w:t>
      </w:r>
    </w:p>
    <w:p w:rsidR="00CE4B51" w:rsidRPr="00762C39" w:rsidRDefault="00CE4B5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Sposób użycia gaśnicy:</w:t>
      </w:r>
      <w:r w:rsidR="007C002E" w:rsidRPr="00762C3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B51" w:rsidRPr="00762C39" w:rsidRDefault="007C002E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762C39">
        <w:rPr>
          <w:rFonts w:asciiTheme="minorHAnsi" w:hAnsiTheme="minorHAnsi" w:cstheme="minorHAnsi"/>
          <w:sz w:val="22"/>
          <w:szCs w:val="22"/>
        </w:rPr>
        <w:t>- wyciągnąć zawleczkę,</w:t>
      </w:r>
    </w:p>
    <w:p w:rsidR="00CE4B51" w:rsidRPr="00762C39" w:rsidRDefault="007C002E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762C39">
        <w:rPr>
          <w:rFonts w:asciiTheme="minorHAnsi" w:hAnsiTheme="minorHAnsi" w:cstheme="minorHAnsi"/>
          <w:sz w:val="22"/>
          <w:szCs w:val="22"/>
        </w:rPr>
        <w:t>- skierować końcówkę wylotową bezpośrednio na źródło ognia.</w:t>
      </w:r>
    </w:p>
    <w:p w:rsidR="00CE4B51" w:rsidRPr="00762C39" w:rsidRDefault="00CE4B5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Przy gaszeniu gaśnicami należy pamiętać, aby:</w:t>
      </w:r>
    </w:p>
    <w:p w:rsidR="00CE4B51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przy pożarach na otwartej przestrzeni 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podchodzić </w:t>
      </w:r>
      <w:r w:rsidRPr="00762C39">
        <w:rPr>
          <w:rFonts w:asciiTheme="minorHAnsi" w:hAnsiTheme="minorHAnsi" w:cstheme="minorHAnsi"/>
          <w:sz w:val="22"/>
          <w:szCs w:val="22"/>
        </w:rPr>
        <w:t>do ognia zgodnie z kie</w:t>
      </w:r>
      <w:r w:rsidR="00B56821" w:rsidRPr="00762C39">
        <w:rPr>
          <w:rFonts w:asciiTheme="minorHAnsi" w:hAnsiTheme="minorHAnsi" w:cstheme="minorHAnsi"/>
          <w:sz w:val="22"/>
          <w:szCs w:val="22"/>
        </w:rPr>
        <w:t>runkiem wiatru, nigdy pod wiatr,</w:t>
      </w:r>
    </w:p>
    <w:p w:rsidR="00CE4B51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na płaskiej powierzchni, gaszenie materia</w:t>
      </w:r>
      <w:r w:rsidR="00B56821" w:rsidRPr="00762C39">
        <w:rPr>
          <w:rFonts w:asciiTheme="minorHAnsi" w:hAnsiTheme="minorHAnsi" w:cstheme="minorHAnsi"/>
          <w:sz w:val="22"/>
          <w:szCs w:val="22"/>
        </w:rPr>
        <w:t>łów palnych zaczynać od brzegów,</w:t>
      </w:r>
    </w:p>
    <w:p w:rsidR="00CE4B51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materiały kapiące i spływające p</w:t>
      </w:r>
      <w:r w:rsidR="00B56821" w:rsidRPr="00762C39">
        <w:rPr>
          <w:rFonts w:asciiTheme="minorHAnsi" w:hAnsiTheme="minorHAnsi" w:cstheme="minorHAnsi"/>
          <w:sz w:val="22"/>
          <w:szCs w:val="22"/>
        </w:rPr>
        <w:t>o ścianie gasić od góry do dołu,</w:t>
      </w:r>
    </w:p>
    <w:p w:rsidR="00CE4B51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palące się powierzchnie pionowe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gasić od dołu do góry,</w:t>
      </w:r>
    </w:p>
    <w:p w:rsidR="00CE4B51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zapewnić optymalną ilość gaśnic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(</w:t>
      </w:r>
      <w:r w:rsidRPr="00762C39">
        <w:rPr>
          <w:rFonts w:asciiTheme="minorHAnsi" w:hAnsiTheme="minorHAnsi" w:cstheme="minorHAnsi"/>
          <w:sz w:val="22"/>
          <w:szCs w:val="22"/>
        </w:rPr>
        <w:t>kilka gaśnic w zapasie</w:t>
      </w:r>
      <w:r w:rsidR="00B56821" w:rsidRPr="00762C39">
        <w:rPr>
          <w:rFonts w:asciiTheme="minorHAnsi" w:hAnsiTheme="minorHAnsi" w:cstheme="minorHAnsi"/>
          <w:sz w:val="22"/>
          <w:szCs w:val="22"/>
        </w:rPr>
        <w:t>),</w:t>
      </w:r>
    </w:p>
    <w:p w:rsidR="001A5F5E" w:rsidRPr="00762C39" w:rsidRDefault="00CE4B51" w:rsidP="00E3630B">
      <w:pPr>
        <w:pStyle w:val="Akapitzlist"/>
        <w:numPr>
          <w:ilvl w:val="0"/>
          <w:numId w:val="3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dozorować pogorzelisko, ze względ</w:t>
      </w:r>
      <w:r w:rsidR="001A5F5E" w:rsidRPr="00762C39">
        <w:rPr>
          <w:rFonts w:asciiTheme="minorHAnsi" w:hAnsiTheme="minorHAnsi" w:cstheme="minorHAnsi"/>
          <w:sz w:val="22"/>
          <w:szCs w:val="22"/>
        </w:rPr>
        <w:t xml:space="preserve">u na możliwość wtórnego zapłonu. </w:t>
      </w:r>
    </w:p>
    <w:p w:rsidR="000B4DAA" w:rsidRPr="00762C39" w:rsidRDefault="00CE4B51" w:rsidP="00762C39">
      <w:pPr>
        <w:spacing w:line="276" w:lineRule="auto"/>
        <w:ind w:firstLine="360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Ze względów bezpieczeństwa wskazane jest, aby działania gaśnicze</w:t>
      </w:r>
      <w:r w:rsidR="00B56821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prowadz</w:t>
      </w:r>
      <w:r w:rsidR="00AF36D0" w:rsidRPr="00762C39">
        <w:rPr>
          <w:rFonts w:asciiTheme="minorHAnsi" w:hAnsiTheme="minorHAnsi" w:cstheme="minorHAnsi"/>
          <w:sz w:val="22"/>
          <w:szCs w:val="22"/>
        </w:rPr>
        <w:t xml:space="preserve">ić </w:t>
      </w:r>
      <w:r w:rsidRPr="00762C39">
        <w:rPr>
          <w:rFonts w:asciiTheme="minorHAnsi" w:hAnsiTheme="minorHAnsi" w:cstheme="minorHAnsi"/>
          <w:sz w:val="22"/>
          <w:szCs w:val="22"/>
        </w:rPr>
        <w:t>zespołach</w:t>
      </w:r>
      <w:r w:rsidR="00AF36D0" w:rsidRPr="00762C39">
        <w:rPr>
          <w:rFonts w:asciiTheme="minorHAnsi" w:hAnsiTheme="minorHAnsi" w:cstheme="minorHAnsi"/>
          <w:sz w:val="22"/>
          <w:szCs w:val="22"/>
        </w:rPr>
        <w:t xml:space="preserve"> 2-osobowych.</w:t>
      </w:r>
    </w:p>
    <w:p w:rsidR="00FF7003" w:rsidRPr="00762C39" w:rsidRDefault="00FF7003" w:rsidP="00E3630B">
      <w:pPr>
        <w:pStyle w:val="Akapitzlist"/>
        <w:keepNext/>
        <w:numPr>
          <w:ilvl w:val="1"/>
          <w:numId w:val="1"/>
        </w:numPr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Wyposażenie obiekt</w:t>
      </w:r>
      <w:r w:rsidR="000B4DAA" w:rsidRPr="00762C39">
        <w:rPr>
          <w:rFonts w:asciiTheme="minorHAnsi" w:hAnsiTheme="minorHAnsi" w:cstheme="minorHAnsi"/>
          <w:bCs/>
          <w:sz w:val="22"/>
          <w:szCs w:val="22"/>
        </w:rPr>
        <w:t>u w</w:t>
      </w:r>
      <w:r w:rsidRPr="00762C39">
        <w:rPr>
          <w:rFonts w:asciiTheme="minorHAnsi" w:hAnsiTheme="minorHAnsi" w:cstheme="minorHAnsi"/>
          <w:bCs/>
          <w:sz w:val="22"/>
          <w:szCs w:val="22"/>
        </w:rPr>
        <w:t xml:space="preserve"> urządzenia przeciwpożarowe </w:t>
      </w:r>
    </w:p>
    <w:p w:rsidR="00FF7003" w:rsidRPr="00762C39" w:rsidRDefault="00FF7003" w:rsidP="00762C39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762C39">
        <w:rPr>
          <w:rFonts w:asciiTheme="minorHAnsi" w:hAnsiTheme="minorHAnsi" w:cstheme="minorHAnsi"/>
          <w:b w:val="0"/>
          <w:sz w:val="22"/>
          <w:szCs w:val="22"/>
        </w:rPr>
        <w:t xml:space="preserve"> Hydranty wewnętrzne</w:t>
      </w:r>
    </w:p>
    <w:p w:rsidR="00DA2501" w:rsidRPr="00762C39" w:rsidRDefault="002E45DD" w:rsidP="00762C39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Budynek wyposażono w 6</w:t>
      </w:r>
      <w:r w:rsidR="00354907"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hydrantów wewnętrznych</w:t>
      </w:r>
      <w:r w:rsidR="00DA2501"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25 z wężami </w:t>
      </w: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półsztywnymi po 2 szt. na  każdej kondygnacji przy klatkach schodowych </w:t>
      </w:r>
      <w:r w:rsidR="00DA2501"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FF7003" w:rsidRPr="00762C39" w:rsidRDefault="00FF7003" w:rsidP="00762C39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Sposób użycia hydrantu:</w:t>
      </w:r>
    </w:p>
    <w:p w:rsidR="00FF7003" w:rsidRPr="00762C39" w:rsidRDefault="00FF7003" w:rsidP="00762C39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- otworzyć drzwiczki do szafki hydrantowej,</w:t>
      </w:r>
    </w:p>
    <w:p w:rsidR="00FF7003" w:rsidRPr="00762C39" w:rsidRDefault="00FF7003" w:rsidP="00762C39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- rozwinąć wąż zakończony prądownicą,</w:t>
      </w:r>
    </w:p>
    <w:p w:rsidR="00FF7003" w:rsidRPr="00762C39" w:rsidRDefault="00FF7003" w:rsidP="00762C39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- odkręcić zawór wody,</w:t>
      </w:r>
    </w:p>
    <w:p w:rsidR="00FF7003" w:rsidRPr="00762C39" w:rsidRDefault="00FF7003" w:rsidP="00762C39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- strumień wody skierować na źródło ognia.</w:t>
      </w:r>
    </w:p>
    <w:p w:rsidR="00FF7003" w:rsidRPr="00762C39" w:rsidRDefault="00FF7003" w:rsidP="00762C39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62C39">
        <w:rPr>
          <w:rFonts w:asciiTheme="minorHAnsi" w:hAnsiTheme="minorHAnsi" w:cstheme="minorHAnsi"/>
          <w:bCs/>
          <w:color w:val="000000"/>
          <w:sz w:val="22"/>
          <w:szCs w:val="22"/>
        </w:rPr>
        <w:t>W miarę możliwości hydrant powinny obsługiwać 2 osoby. Hydranty służą do gaszenia pożarów tylko grupy A. Nie wolno gasić wodą urządzeń elektrycznych pod napięciem.</w:t>
      </w:r>
    </w:p>
    <w:p w:rsidR="00855B24" w:rsidRPr="00762C39" w:rsidRDefault="00855B24" w:rsidP="00762C39">
      <w:pPr>
        <w:pStyle w:val="3poziom"/>
        <w:spacing w:before="0" w:after="0" w:line="276" w:lineRule="auto"/>
        <w:ind w:left="924" w:hanging="357"/>
        <w:rPr>
          <w:rFonts w:asciiTheme="minorHAnsi" w:hAnsiTheme="minorHAnsi" w:cstheme="minorHAnsi"/>
          <w:b w:val="0"/>
          <w:sz w:val="22"/>
          <w:szCs w:val="22"/>
        </w:rPr>
      </w:pPr>
      <w:r w:rsidRPr="00762C39">
        <w:rPr>
          <w:rFonts w:asciiTheme="minorHAnsi" w:hAnsiTheme="minorHAnsi" w:cstheme="minorHAnsi"/>
          <w:b w:val="0"/>
          <w:sz w:val="22"/>
          <w:szCs w:val="22"/>
        </w:rPr>
        <w:t>Pozostałe urządzenia przeciwpożarowe</w:t>
      </w:r>
    </w:p>
    <w:p w:rsidR="00DA2501" w:rsidRPr="00762C39" w:rsidRDefault="00DA250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Oprócz hydrantów wewnętrznych obiekt jest wyposażony w:</w:t>
      </w:r>
    </w:p>
    <w:p w:rsidR="00855B24" w:rsidRPr="00762C39" w:rsidRDefault="00D408C8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- przeciwpożarow</w:t>
      </w:r>
      <w:r w:rsidR="00DA2501" w:rsidRPr="00762C39">
        <w:rPr>
          <w:rFonts w:asciiTheme="minorHAnsi" w:hAnsiTheme="minorHAnsi" w:cstheme="minorHAnsi"/>
          <w:sz w:val="22"/>
          <w:szCs w:val="22"/>
        </w:rPr>
        <w:t>y</w:t>
      </w:r>
      <w:r w:rsidRPr="00762C39">
        <w:rPr>
          <w:rFonts w:asciiTheme="minorHAnsi" w:hAnsiTheme="minorHAnsi" w:cstheme="minorHAnsi"/>
          <w:sz w:val="22"/>
          <w:szCs w:val="22"/>
        </w:rPr>
        <w:t xml:space="preserve"> wyłącznik prądu,</w:t>
      </w:r>
    </w:p>
    <w:p w:rsidR="00DA2501" w:rsidRPr="00762C39" w:rsidRDefault="00DA250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- przeciwpożarowy wyłącznik prądu dla UPS,</w:t>
      </w:r>
    </w:p>
    <w:p w:rsidR="00855B24" w:rsidRPr="00762C39" w:rsidRDefault="00D408C8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DA2501" w:rsidRPr="00762C39">
        <w:rPr>
          <w:rFonts w:asciiTheme="minorHAnsi" w:hAnsiTheme="minorHAnsi" w:cstheme="minorHAnsi"/>
          <w:sz w:val="22"/>
          <w:szCs w:val="22"/>
        </w:rPr>
        <w:t>oświetlenie awaryjne,</w:t>
      </w:r>
    </w:p>
    <w:p w:rsidR="00CB4DCE" w:rsidRDefault="00D408C8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- s</w:t>
      </w:r>
      <w:r w:rsidR="00855B24" w:rsidRPr="00762C39">
        <w:rPr>
          <w:rFonts w:asciiTheme="minorHAnsi" w:hAnsiTheme="minorHAnsi" w:cstheme="minorHAnsi"/>
          <w:sz w:val="22"/>
          <w:szCs w:val="22"/>
        </w:rPr>
        <w:t>ystem sygnalizacji pożarowej</w:t>
      </w:r>
      <w:r w:rsidR="00354907" w:rsidRPr="00762C39">
        <w:rPr>
          <w:rFonts w:asciiTheme="minorHAnsi" w:hAnsiTheme="minorHAnsi" w:cstheme="minorHAnsi"/>
          <w:sz w:val="22"/>
          <w:szCs w:val="22"/>
        </w:rPr>
        <w:t xml:space="preserve"> z monitoringiem</w:t>
      </w:r>
      <w:r w:rsidR="00DA2501" w:rsidRPr="00762C3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012C77" w:rsidRPr="00762C39" w:rsidRDefault="00012C77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322F6D" w:rsidRPr="00012C77" w:rsidRDefault="00012C77" w:rsidP="00012C7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II. </w:t>
      </w:r>
      <w:r w:rsidRPr="00012C77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Profilaktyka przeciwpożarowa</w:t>
      </w:r>
    </w:p>
    <w:p w:rsidR="00AB6F93" w:rsidRPr="00F46CDF" w:rsidRDefault="00322F6D" w:rsidP="00E3630B">
      <w:pPr>
        <w:pStyle w:val="Akapitzlist"/>
        <w:numPr>
          <w:ilvl w:val="6"/>
          <w:numId w:val="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46CDF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Potencjalne przyczyny powstawania i rozprzestrzeniania się pożarów</w:t>
      </w:r>
      <w:r w:rsidR="00AB6F93" w:rsidRPr="00F46CDF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: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urządzenia i osprzęt instalacji elektrycznej usytuowany w niewłaściwej odległości od materiałów palnych, urządzeń np. dokumentacji</w:t>
      </w:r>
      <w:r w:rsidRPr="00762C39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, </w:t>
      </w:r>
    </w:p>
    <w:p w:rsidR="00AB6F93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stany awaryjne urządzeń i osprzętu instalacji elektrycznej, technicznej </w:t>
      </w:r>
      <w:r w:rsidR="00AB6F93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komputerowej,</w:t>
      </w:r>
    </w:p>
    <w:p w:rsidR="00AB6F93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zaprószenie ognia przez pracowników i klientów</w:t>
      </w:r>
      <w:r w:rsidR="00AB6F93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AB6F93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B6F93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nie zachowanie ostrożności podczas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prowadzenia prac pożarowo niebezpiecznych,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stosowanie materiałów łatwo zapalnych niezgodnie ze wskazaniami i zaleceniami producenta, 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użytkowanie urządzeń grzejnych bez właściwego zabezpieczenia i wymaganego zezwolenia, 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zwarcia instalacji elektrycznej na skutek przeciążeń instalacji, starzenia się izolacji, zużycia gniazd, włączników, opraw instalacji elektrycznej, pęknięcia żarówek, uszkodzeń mechanicznych, 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niewłaściwe składowanie przedmiotów i urządzeń w obiekcie oraz na terenie przyległym, </w:t>
      </w:r>
    </w:p>
    <w:p w:rsidR="00322F6D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pozostawienie po pracy nie wyłączonych od</w:t>
      </w:r>
      <w:r w:rsidR="00AB6F93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biorników energii elektrycznej,</w:t>
      </w:r>
    </w:p>
    <w:p w:rsidR="00AB6F93" w:rsidRPr="00762C39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wyładowania atmosferyczne,</w:t>
      </w:r>
    </w:p>
    <w:p w:rsidR="00501DCD" w:rsidRPr="00F46CDF" w:rsidRDefault="00322F6D" w:rsidP="00E3630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podpalenia i akty terrorystyczne. </w:t>
      </w:r>
    </w:p>
    <w:p w:rsidR="00501DCD" w:rsidRPr="00F46CDF" w:rsidRDefault="00501DCD" w:rsidP="00E3630B">
      <w:pPr>
        <w:pStyle w:val="Akapitzlist"/>
        <w:numPr>
          <w:ilvl w:val="6"/>
          <w:numId w:val="1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F46CD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rozprzestrzeniania się ewentualnego pożaru na terenie obiektów może wynikać z następujących okoliczności: </w:t>
      </w:r>
    </w:p>
    <w:p w:rsidR="00322F6D" w:rsidRPr="00762C39" w:rsidRDefault="006960CA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501DC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agromadzenie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znacznych ilości materiałów łatwo zapalnych, nieprawidłowe ich składowanie</w:t>
      </w:r>
      <w:r w:rsidR="00501DC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322F6D" w:rsidRPr="00762C39" w:rsidRDefault="00322F6D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brak lub nieprawidłowe rozmieszczeni</w:t>
      </w:r>
      <w:r w:rsidR="006960CA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gaśnic i urządzeń przeciwpożarowych,</w:t>
      </w:r>
    </w:p>
    <w:p w:rsidR="00322F6D" w:rsidRPr="00762C39" w:rsidRDefault="006960CA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iesprawnoś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ć 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gaśnic i urządzeń przeciwpożarowych,</w:t>
      </w:r>
    </w:p>
    <w:p w:rsidR="00322F6D" w:rsidRPr="00762C39" w:rsidRDefault="006960CA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wykryci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pożaru,</w:t>
      </w:r>
    </w:p>
    <w:p w:rsidR="00322F6D" w:rsidRPr="00762C39" w:rsidRDefault="006960CA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późnione 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zaalarmowanie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straży pożarnej,</w:t>
      </w:r>
    </w:p>
    <w:p w:rsidR="00322F6D" w:rsidRPr="00762C39" w:rsidRDefault="00501DCD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 podjęci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działań zmierzających do likwidacji źródła pożaru w zarodku,</w:t>
      </w:r>
    </w:p>
    <w:p w:rsidR="00322F6D" w:rsidRPr="00762C39" w:rsidRDefault="00501DCD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przystąpieni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 akcji jednostek straży pożarnej,</w:t>
      </w:r>
    </w:p>
    <w:p w:rsidR="00322F6D" w:rsidRPr="00762C39" w:rsidRDefault="00501DCD" w:rsidP="00E3630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7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trudnion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 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warunk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 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prowadzeni</w:t>
      </w:r>
      <w:r w:rsidR="006B338A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działań ratowniczo-gaśniczych.</w:t>
      </w:r>
    </w:p>
    <w:p w:rsidR="00E03149" w:rsidRPr="00762C39" w:rsidRDefault="00B406EE" w:rsidP="00762C39">
      <w:pPr>
        <w:autoSpaceDE w:val="0"/>
        <w:autoSpaceDN w:val="0"/>
        <w:adjustRightInd w:val="0"/>
        <w:spacing w:after="27" w:line="276" w:lineRule="auto"/>
        <w:ind w:firstLine="36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Oprócz rozprzestrzeniania ognia w warunkach pożaru istotne jest również możliwe wystąpienie przenikania do poszczególnych pomieszczeń dymów i gazów pożarowych poprzez otwarte drogi komunikacyjne (korytarze, klatk</w:t>
      </w:r>
      <w:r w:rsidR="007B3294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schodow</w:t>
      </w:r>
      <w:r w:rsidR="007B3294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e), a także 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kanały instalacyjne</w:t>
      </w:r>
      <w:r w:rsidR="007B3294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przejścia przez elementy budowlane.</w:t>
      </w:r>
    </w:p>
    <w:p w:rsidR="00322F6D" w:rsidRPr="00762C39" w:rsidRDefault="007B329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3. </w:t>
      </w:r>
      <w:r w:rsidR="00322F6D" w:rsidRPr="00762C39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Zasady zapobiegania powstawaniu i rozprzestrzenianiu się pożaru </w:t>
      </w:r>
    </w:p>
    <w:p w:rsidR="007B3294" w:rsidRPr="00762C39" w:rsidRDefault="003C56E4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W budynku Inspektoratu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22F6D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zabrania się wykonywania czynności, które mogą spowodować pożar lub inne miejscowe zagrożenie, jego rozprzestrzenianie się, utrudnienie prowadzenia działań ratowniczych lub ewakuacji, a w szczególności: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używania otwartego ognia, palenia tytoniu i stosowania innych podobnych czynników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mogących zainicjować zapłon materiałów, z wyjątkiem miejsc do tego wyznaczonych 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i urządzeń do tego przystosowanych lub prowadzenia odpowiednio zabezpieczonych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prac niebezpiecznych pod względem pożarowym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instalacji, urządzeń grzewczych, narzędzi niesprawnych technicznie, używanie w sposób niezgodny z przeznaczeniem niezgodny z przeznaczeniem, albo warunkami określonymi przez producenta, bądź nie poddawanych okresowym kontrolom o zakresie i częstotliwości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wynikających z przepisów prawa,</w:t>
      </w:r>
    </w:p>
    <w:p w:rsidR="00322F6D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 rozgrzewania za pomocą otwartego ognia smoły i innych materiałów w odległości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mniejszej niż 5 m od obiektu, przyległego do niego składowiska lub placu składowego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z materiałami palnymi, przy czym jest dopuszczalne wykonywanie tych czynności na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dachach, jeżeli zostaną zastosowane odpowiednie, przeznaczone do tego celu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podgrzewacze i prace te zostaną odpowiednio zabezpieczone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składowania poza budynkiem, w odległości mniejszej niż 4 m od granicy działki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sąsiedniej, materiałów palnych, w tym pozostałości roślinnych, gałęzi i chrustu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elektrycznych urządzeń ogrzewczych, ustawionych bezpośrednio na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podłożu palnym, z wyjątkiem urządzeń eksploatowanych zgodnie z warunkami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określonymi przez producenta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322F6D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przechowywania materiałów palnych oraz stosowania elementów wystroju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wyposażenia wnętrz z materiałów palnych w odległości mniejszej niż 0,5 m od: </w:t>
      </w:r>
    </w:p>
    <w:p w:rsidR="00322F6D" w:rsidRPr="00762C39" w:rsidRDefault="00322F6D" w:rsidP="00E363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i instalacji, których powierzchnie zewnętrzne mogą nagrzewać się do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temperatury przekraczającej 100 °C, </w:t>
      </w:r>
    </w:p>
    <w:p w:rsidR="00322F6D" w:rsidRPr="00762C39" w:rsidRDefault="00322F6D" w:rsidP="00E3630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linii kablowych o napięciu powyżej 1 </w:t>
      </w:r>
      <w:proofErr w:type="spellStart"/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kV</w:t>
      </w:r>
      <w:proofErr w:type="spellEnd"/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, przewodów uziemiających oraz przewodów odprowadzających instalacji piorunochronnej oraz czynnych rozdzielnic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prądu elektrycznego, przewodów elektrycznych siłowych i gniazd wtykowych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sił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owych o napięciu powyżej 400 V,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stosowania na osłony punktów świetlnych z materiałów palnych, z wyjątkiem materiałów trudno zapalnych i niezapalnych, jeżeli zostaną umieszczone w odległości co 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0,05 m od żarówki,</w:t>
      </w:r>
    </w:p>
    <w:p w:rsidR="007B3294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instalowania opraw oświetleniowych oraz osprzętu inst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alacji elektrycznych, tj.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wyłączniki, przełączniki, gniazda wtyczkowe, bezpośrednio na podłożu palnym, jeżeli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ich konstrukcja nie zabez</w:t>
      </w:r>
      <w:r w:rsidR="007B3294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piecza podłoża przed zapaleniem,</w:t>
      </w:r>
    </w:p>
    <w:p w:rsidR="00322F6D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składowania materiałów palnych na drogach komunikacji ogólnej, służących ewakuacji lub umieszczanie przedmiotów na tych drogach w sposób zmniejszający ich szerokość albo wysokość poniżej wymaganych wartości, określonych w przepisach 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techniczno-budowlanych,</w:t>
      </w:r>
    </w:p>
    <w:p w:rsidR="00322F6D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składowania materiałów palnych 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w pomieszczeniach technicznych,</w:t>
      </w:r>
    </w:p>
    <w:p w:rsidR="00322F6D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lokalizowania elementów wystroju wnętrz, instalacji i urządzeń w sposób zmniejszający wymiary drogi ewakuacyjnej poniżej wartości wymaganych w prz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episach techniczno-budowlanych</w:t>
      </w:r>
    </w:p>
    <w:p w:rsidR="00A20A19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zamykania drzwi ewakuacyjnych w sposób uniemożliwiający ich natychmiastowe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użycie w przypadku pożaru lub innego zagrożenia powodującego konieczność ewakuacji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A20A19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blokowania drzwi i bram przeciwpożarowych w sposób uniemożliwiający ich samoczynne zamknięc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ie w przypadku powstania pożaru,</w:t>
      </w:r>
    </w:p>
    <w:p w:rsidR="00A20A19" w:rsidRPr="00762C39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uniemożliwian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lub ograniczania dostępu do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przeciwpożarowych,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wyjść ewakuacyjnych,</w:t>
      </w:r>
      <w:r w:rsidR="00A20A19"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wyłączników i tablic rozdzielczych prądu elektrycznego,</w:t>
      </w:r>
    </w:p>
    <w:p w:rsidR="00322F6D" w:rsidRDefault="00322F6D" w:rsidP="00E3630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używania urządzeń przeciwpożarowych i gaśnic do innych celów niż są przeznaczone. </w:t>
      </w:r>
    </w:p>
    <w:p w:rsidR="00012C77" w:rsidRPr="00012C77" w:rsidRDefault="00012C77" w:rsidP="00012C7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III. Sposoby postępowania na wypadek pożaru i innego zagrożenia</w:t>
      </w:r>
    </w:p>
    <w:p w:rsidR="000A0C3C" w:rsidRPr="00762C39" w:rsidRDefault="000A0C3C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 xml:space="preserve">1. Niezbędne czynności </w:t>
      </w:r>
    </w:p>
    <w:p w:rsidR="000A0C3C" w:rsidRPr="00762C39" w:rsidRDefault="000A0C3C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Każda osoba</w:t>
      </w:r>
      <w:r w:rsidR="00B07CF9" w:rsidRPr="00762C39">
        <w:rPr>
          <w:rFonts w:asciiTheme="minorHAnsi" w:hAnsiTheme="minorHAnsi" w:cstheme="minorHAnsi"/>
          <w:sz w:val="22"/>
          <w:szCs w:val="22"/>
        </w:rPr>
        <w:t>,</w:t>
      </w:r>
      <w:r w:rsidRPr="00762C39">
        <w:rPr>
          <w:rFonts w:asciiTheme="minorHAnsi" w:hAnsiTheme="minorHAnsi" w:cstheme="minorHAnsi"/>
          <w:sz w:val="22"/>
          <w:szCs w:val="22"/>
        </w:rPr>
        <w:t xml:space="preserve"> która zauważy pożar lub inne zagrożenie powinna: </w:t>
      </w:r>
    </w:p>
    <w:p w:rsidR="003C3EE5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niezwłocznie zaalarmować głosem o tym fakcie osoby znajdujące się w zagrożonej strefie, przełożonego i och</w:t>
      </w:r>
      <w:r w:rsidR="003C3EE5" w:rsidRPr="00762C39">
        <w:rPr>
          <w:rFonts w:asciiTheme="minorHAnsi" w:hAnsiTheme="minorHAnsi" w:cstheme="minorHAnsi"/>
          <w:sz w:val="22"/>
          <w:szCs w:val="22"/>
        </w:rPr>
        <w:t>ronę obiektu,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uruchomić najbliższy ręczny ostrzegacz pożarowy (ROP), gdyby nie uruchomił</w:t>
      </w:r>
      <w:r w:rsidR="002E45DD" w:rsidRPr="00762C39">
        <w:rPr>
          <w:rFonts w:asciiTheme="minorHAnsi" w:hAnsiTheme="minorHAnsi" w:cstheme="minorHAnsi"/>
          <w:sz w:val="22"/>
          <w:szCs w:val="22"/>
        </w:rPr>
        <w:t>y</w:t>
      </w:r>
      <w:r w:rsidRPr="00762C39">
        <w:rPr>
          <w:rFonts w:asciiTheme="minorHAnsi" w:hAnsiTheme="minorHAnsi" w:cstheme="minorHAnsi"/>
          <w:sz w:val="22"/>
          <w:szCs w:val="22"/>
        </w:rPr>
        <w:t xml:space="preserve"> się jeszcz</w:t>
      </w:r>
      <w:r w:rsidR="003C3EE5" w:rsidRPr="00762C39">
        <w:rPr>
          <w:rFonts w:asciiTheme="minorHAnsi" w:hAnsiTheme="minorHAnsi" w:cstheme="minorHAnsi"/>
          <w:sz w:val="22"/>
          <w:szCs w:val="22"/>
        </w:rPr>
        <w:t xml:space="preserve">e </w:t>
      </w:r>
      <w:r w:rsidR="00FF7003" w:rsidRPr="00762C39">
        <w:rPr>
          <w:rFonts w:asciiTheme="minorHAnsi" w:hAnsiTheme="minorHAnsi" w:cstheme="minorHAnsi"/>
          <w:sz w:val="22"/>
          <w:szCs w:val="22"/>
        </w:rPr>
        <w:t>sygnalizatory akustyczne</w:t>
      </w:r>
      <w:r w:rsidR="003C3EE5" w:rsidRPr="00762C39">
        <w:rPr>
          <w:rFonts w:asciiTheme="minorHAnsi" w:hAnsiTheme="minorHAnsi" w:cstheme="minorHAnsi"/>
          <w:sz w:val="22"/>
          <w:szCs w:val="22"/>
        </w:rPr>
        <w:t>,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gdy wszyscy zostaną powiadomieni o zagrożeniu należy w miarę możliwości</w:t>
      </w:r>
      <w:r w:rsidR="003C3EE5" w:rsidRPr="00762C39">
        <w:rPr>
          <w:rFonts w:asciiTheme="minorHAnsi" w:hAnsiTheme="minorHAnsi" w:cstheme="minorHAnsi"/>
          <w:sz w:val="22"/>
          <w:szCs w:val="22"/>
        </w:rPr>
        <w:t xml:space="preserve"> przystąpić do akcji </w:t>
      </w:r>
      <w:r w:rsidRPr="00762C39">
        <w:rPr>
          <w:rFonts w:asciiTheme="minorHAnsi" w:hAnsiTheme="minorHAnsi" w:cstheme="minorHAnsi"/>
          <w:sz w:val="22"/>
          <w:szCs w:val="22"/>
        </w:rPr>
        <w:t>gaśniczej</w:t>
      </w:r>
      <w:r w:rsidR="003C3EE5" w:rsidRPr="00762C39">
        <w:rPr>
          <w:rFonts w:asciiTheme="minorHAnsi" w:hAnsiTheme="minorHAnsi" w:cstheme="minorHAnsi"/>
          <w:sz w:val="22"/>
          <w:szCs w:val="22"/>
        </w:rPr>
        <w:t>, przy pomocy sprzętu gaśniczego (gaśnice, hydranty wewnętrzne) nie narażając bezpieczeństwa własnego i innych,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lastRenderedPageBreak/>
        <w:t xml:space="preserve">udzielić pomocy osobom poszkodowanym poza strefą bezpośrednio zagrożoną oddziaływaniem płomieni lub dymu, 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zabrać rzeczy osobiste, ubrać wierzchnie okrycie i </w:t>
      </w:r>
      <w:r w:rsidR="003C3EE5" w:rsidRPr="00762C39">
        <w:rPr>
          <w:rFonts w:asciiTheme="minorHAnsi" w:hAnsiTheme="minorHAnsi" w:cstheme="minorHAnsi"/>
          <w:sz w:val="22"/>
          <w:szCs w:val="22"/>
        </w:rPr>
        <w:t xml:space="preserve">czekać na decyzję przełożonych. </w:t>
      </w:r>
      <w:r w:rsidR="003C3EE5" w:rsidRPr="00762C39">
        <w:rPr>
          <w:rFonts w:asciiTheme="minorHAnsi" w:hAnsiTheme="minorHAnsi" w:cstheme="minorHAnsi"/>
          <w:sz w:val="22"/>
          <w:szCs w:val="22"/>
        </w:rPr>
        <w:br/>
        <w:t>W</w:t>
      </w:r>
      <w:r w:rsidRPr="00762C39">
        <w:rPr>
          <w:rFonts w:asciiTheme="minorHAnsi" w:hAnsiTheme="minorHAnsi" w:cstheme="minorHAnsi"/>
          <w:sz w:val="22"/>
          <w:szCs w:val="22"/>
        </w:rPr>
        <w:t xml:space="preserve"> przypadku ogłoszenia ewakuacji w czasie gdy pracownik wykonuje pracę w innym miejscu niż miejsce przechowywania ww. przedmiotów należy opuścić obiekt bez zawracania się po te przedmioty</w:t>
      </w:r>
      <w:r w:rsidR="003C3EE5" w:rsidRPr="00762C39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after="27"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po otrzymaniu polecenia ewakuacji od przełożonego zamknąć okna i drzwi (pozostawiając nieprzekręcony klucz w zamku od strony korytarza</w:t>
      </w:r>
      <w:r w:rsidR="003C3EE5" w:rsidRPr="00762C39">
        <w:rPr>
          <w:rFonts w:asciiTheme="minorHAnsi" w:hAnsiTheme="minorHAnsi" w:cstheme="minorHAnsi"/>
          <w:sz w:val="22"/>
          <w:szCs w:val="22"/>
        </w:rPr>
        <w:t>) i wyjść na drogę ewakuacyjną,</w:t>
      </w:r>
    </w:p>
    <w:p w:rsidR="003C3EE5" w:rsidRPr="00762C39" w:rsidRDefault="000A0C3C" w:rsidP="00E3630B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w miarę możliwości należy poruszać się po prawej stronie drogi ewakuacyjnej (korytarz</w:t>
      </w:r>
      <w:r w:rsidR="003C3EE5" w:rsidRPr="00762C39">
        <w:rPr>
          <w:rFonts w:asciiTheme="minorHAnsi" w:hAnsiTheme="minorHAnsi" w:cstheme="minorHAnsi"/>
          <w:sz w:val="22"/>
          <w:szCs w:val="22"/>
        </w:rPr>
        <w:t>e</w:t>
      </w:r>
      <w:r w:rsidRPr="00762C39">
        <w:rPr>
          <w:rFonts w:asciiTheme="minorHAnsi" w:hAnsiTheme="minorHAnsi" w:cstheme="minorHAnsi"/>
          <w:sz w:val="22"/>
          <w:szCs w:val="22"/>
        </w:rPr>
        <w:t xml:space="preserve">, </w:t>
      </w:r>
      <w:r w:rsidR="003C3EE5" w:rsidRPr="00762C39">
        <w:rPr>
          <w:rFonts w:asciiTheme="minorHAnsi" w:hAnsiTheme="minorHAnsi" w:cstheme="minorHAnsi"/>
          <w:sz w:val="22"/>
          <w:szCs w:val="22"/>
        </w:rPr>
        <w:t>klatki schodowe)</w:t>
      </w:r>
      <w:r w:rsidRPr="00762C39">
        <w:rPr>
          <w:rFonts w:asciiTheme="minorHAnsi" w:hAnsiTheme="minorHAnsi" w:cstheme="minorHAnsi"/>
          <w:sz w:val="22"/>
          <w:szCs w:val="22"/>
        </w:rPr>
        <w:t>, zakazane jest podbieganie oraz wzajem</w:t>
      </w:r>
      <w:r w:rsidR="003C3EE5" w:rsidRPr="00762C39">
        <w:rPr>
          <w:rFonts w:asciiTheme="minorHAnsi" w:hAnsiTheme="minorHAnsi" w:cstheme="minorHAnsi"/>
          <w:sz w:val="22"/>
          <w:szCs w:val="22"/>
        </w:rPr>
        <w:t>ne wyprzedzanie oraz popychanie,</w:t>
      </w:r>
    </w:p>
    <w:p w:rsidR="002718EC" w:rsidRPr="00762C39" w:rsidRDefault="000A0C3C" w:rsidP="00E3630B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>przy zadymieniu dróg ewakuacyjnych należy po</w:t>
      </w:r>
      <w:r w:rsidR="003C3EE5" w:rsidRPr="00762C39">
        <w:rPr>
          <w:rFonts w:asciiTheme="minorHAnsi" w:hAnsiTheme="minorHAnsi" w:cstheme="minorHAnsi"/>
          <w:color w:val="auto"/>
          <w:sz w:val="22"/>
          <w:szCs w:val="22"/>
        </w:rPr>
        <w:t>ruszać się jak najniżej podłogi</w:t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, usta </w:t>
      </w:r>
      <w:r w:rsidR="002718EC" w:rsidRPr="00762C39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>i drogi oddechowe należy w miarę możliwości zasłaniać chustką (lub kawałkiem materiału) zmoczoną w wodzie</w:t>
      </w:r>
      <w:r w:rsidR="002718EC" w:rsidRPr="00762C3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2718EC" w:rsidRPr="00762C39" w:rsidRDefault="000A0C3C" w:rsidP="00E3630B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 opuścić obiekt najbliższym </w:t>
      </w:r>
      <w:r w:rsidR="002718EC"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wskazanym </w:t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>wyjściem ewakuacyjnym</w:t>
      </w:r>
      <w:r w:rsidR="002718EC"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762C39" w:rsidRDefault="000A0C3C" w:rsidP="00E3630B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 udać się do miejsca zbiórki do ewakuacji wyznaczonego dla danego obiektu lub jego części, sprawdzić obecność współpracowników i poinformować przełożonego </w:t>
      </w:r>
      <w:r w:rsidR="002718EC" w:rsidRPr="00762C39">
        <w:rPr>
          <w:rFonts w:asciiTheme="minorHAnsi" w:hAnsiTheme="minorHAnsi" w:cstheme="minorHAnsi"/>
          <w:color w:val="auto"/>
          <w:sz w:val="22"/>
          <w:szCs w:val="22"/>
        </w:rPr>
        <w:br/>
        <w:t>o ewentualnych nieobecnościach,</w:t>
      </w:r>
    </w:p>
    <w:p w:rsidR="00B07CF9" w:rsidRPr="00762C39" w:rsidRDefault="000A0C3C" w:rsidP="00E3630B">
      <w:pPr>
        <w:pStyle w:val="Default"/>
        <w:numPr>
          <w:ilvl w:val="0"/>
          <w:numId w:val="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pozostać w miejscu zbiórki do ewakuacji i czekać na dalsze polecenia. </w:t>
      </w:r>
    </w:p>
    <w:p w:rsidR="00E3630B" w:rsidRDefault="00E3630B" w:rsidP="00E3630B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875E1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Alarmowanie </w:t>
      </w:r>
    </w:p>
    <w:p w:rsidR="00E3630B" w:rsidRDefault="00E3630B" w:rsidP="00E363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Każda osoba, która zauważyła pożar lub inne zagrożenie albo otrzymała informację o zagrożeniu powinna, nie narażając własnego zdrowia i życia zawiadomić osoby znajdujące się w strefie zagrożenia </w:t>
      </w:r>
      <w:r w:rsidRPr="00CC2038">
        <w:rPr>
          <w:rFonts w:asciiTheme="minorHAnsi" w:hAnsiTheme="minorHAnsi" w:cstheme="minorHAnsi"/>
          <w:sz w:val="22"/>
          <w:szCs w:val="22"/>
        </w:rPr>
        <w:t>strefie zagrożenia oraz ochronę obiektu</w:t>
      </w:r>
      <w:r>
        <w:rPr>
          <w:rFonts w:asciiTheme="minorHAnsi" w:hAnsiTheme="minorHAnsi" w:cstheme="minorHAnsi"/>
          <w:sz w:val="22"/>
          <w:szCs w:val="22"/>
        </w:rPr>
        <w:t xml:space="preserve"> (tel. 24 251 10 </w:t>
      </w:r>
      <w:r>
        <w:rPr>
          <w:rFonts w:asciiTheme="minorHAnsi" w:hAnsiTheme="minorHAnsi" w:cstheme="minorHAnsi"/>
          <w:sz w:val="22"/>
          <w:szCs w:val="22"/>
        </w:rPr>
        <w:t>83).</w:t>
      </w:r>
    </w:p>
    <w:p w:rsidR="00E3630B" w:rsidRPr="001727B2" w:rsidRDefault="00E3630B" w:rsidP="00E363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Ochrona obiektu </w:t>
      </w:r>
      <w:r w:rsidRPr="001727B2">
        <w:rPr>
          <w:rFonts w:asciiTheme="minorHAnsi" w:hAnsiTheme="minorHAnsi" w:cstheme="minorHAnsi"/>
          <w:sz w:val="22"/>
          <w:szCs w:val="22"/>
        </w:rPr>
        <w:t xml:space="preserve">lub w przypadku nieobecności osoba, która zauważyła zagrożenie albo otrzymała informację o zagrożeniu powiadamia odpowiednie służby ratownicze  lub ratowniczo-gaśnicze- Centrum Powiadamiania Ratunkowego- CPR (tel. 112 lub 998) albo Stanowisko Kierowania Państwowej Straży Pożarnej w Brzezinach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(tel. 46 875 27 32; 46 875 27 </w:t>
      </w:r>
      <w:r w:rsidRPr="001727B2">
        <w:rPr>
          <w:rFonts w:asciiTheme="minorHAnsi" w:hAnsiTheme="minorHAnsi" w:cstheme="minorHAnsi"/>
          <w:sz w:val="22"/>
          <w:szCs w:val="22"/>
        </w:rPr>
        <w:t>przekazując następujące informacje:</w:t>
      </w:r>
    </w:p>
    <w:p w:rsidR="00E3630B" w:rsidRPr="001727B2" w:rsidRDefault="00E3630B" w:rsidP="00E3630B">
      <w:pPr>
        <w:numPr>
          <w:ilvl w:val="1"/>
          <w:numId w:val="17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adres miejsca zdarzenia i jego rodzaj</w:t>
      </w:r>
      <w:r w:rsidRPr="001727B2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E3630B" w:rsidRPr="001727B2" w:rsidRDefault="00E3630B" w:rsidP="00E3630B">
      <w:pPr>
        <w:numPr>
          <w:ilvl w:val="1"/>
          <w:numId w:val="17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 xml:space="preserve">nazwę obiektu i rodzaj palących się materiałów </w:t>
      </w: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lub opis innego zagrożenia</w:t>
      </w:r>
      <w:r w:rsidRPr="001727B2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E3630B" w:rsidRPr="001727B2" w:rsidRDefault="00E3630B" w:rsidP="00E3630B">
      <w:pPr>
        <w:numPr>
          <w:ilvl w:val="1"/>
          <w:numId w:val="17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czy istnieje zagrożenie życia ludzkiego, czy</w:t>
      </w:r>
      <w:r w:rsidRPr="001727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są osoby ranne lub poszkodowane</w:t>
      </w:r>
      <w:r w:rsidRPr="001727B2">
        <w:rPr>
          <w:rFonts w:asciiTheme="minorHAnsi" w:hAnsiTheme="minorHAnsi" w:cstheme="minorHAnsi"/>
          <w:sz w:val="22"/>
          <w:szCs w:val="22"/>
        </w:rPr>
        <w:t>;</w:t>
      </w:r>
    </w:p>
    <w:p w:rsidR="00E3630B" w:rsidRPr="001727B2" w:rsidRDefault="00E3630B" w:rsidP="00E3630B">
      <w:pPr>
        <w:numPr>
          <w:ilvl w:val="1"/>
          <w:numId w:val="17"/>
        </w:numPr>
        <w:tabs>
          <w:tab w:val="num" w:pos="1854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27B2">
        <w:rPr>
          <w:rFonts w:asciiTheme="minorHAnsi" w:hAnsiTheme="minorHAnsi" w:cstheme="minorHAnsi"/>
          <w:color w:val="000000"/>
          <w:sz w:val="22"/>
          <w:szCs w:val="22"/>
        </w:rPr>
        <w:t>swoje imię i nazwisko oraz numer telefonu, z którego dzwoni.</w:t>
      </w:r>
    </w:p>
    <w:p w:rsidR="00E3630B" w:rsidRPr="001727B2" w:rsidRDefault="00E3630B" w:rsidP="00E363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Osoba dokonująca powiadomienia powinna rozłączyć się dopiero po otrzymaniu potwierdzenia przyjęcia zgłoszenia od dyspozytora.</w:t>
      </w:r>
    </w:p>
    <w:p w:rsidR="00E3630B" w:rsidRPr="001727B2" w:rsidRDefault="00E3630B" w:rsidP="00E3630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Numery telefonów do służb ratowniczych lub ratowniczo-gaśniczych: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Europejski Numer Alarmowy</w:t>
      </w:r>
      <w:r w:rsidRPr="001727B2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727B2">
        <w:rPr>
          <w:rFonts w:asciiTheme="minorHAnsi" w:hAnsiTheme="minorHAnsi" w:cstheme="minorHAnsi"/>
          <w:sz w:val="22"/>
          <w:szCs w:val="22"/>
        </w:rPr>
        <w:tab/>
        <w:t>– 112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Pogotowie Ratunkowe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999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Państwowa Straż Pożarna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998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Policja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997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Energetyczne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991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Gazowe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992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 xml:space="preserve">Pogotowie Ciepłownicze </w:t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</w:r>
      <w:r w:rsidRPr="001727B2">
        <w:rPr>
          <w:rFonts w:asciiTheme="minorHAnsi" w:hAnsiTheme="minorHAnsi" w:cstheme="minorHAnsi"/>
          <w:sz w:val="22"/>
          <w:szCs w:val="22"/>
        </w:rPr>
        <w:tab/>
        <w:t>– 993</w:t>
      </w:r>
    </w:p>
    <w:p w:rsidR="00E3630B" w:rsidRPr="001727B2" w:rsidRDefault="00E3630B" w:rsidP="00E3630B">
      <w:pPr>
        <w:numPr>
          <w:ilvl w:val="1"/>
          <w:numId w:val="18"/>
        </w:numPr>
        <w:spacing w:line="276" w:lineRule="auto"/>
        <w:ind w:left="568" w:hanging="284"/>
        <w:contextualSpacing/>
        <w:rPr>
          <w:rFonts w:asciiTheme="minorHAnsi" w:hAnsiTheme="minorHAnsi" w:cstheme="minorHAnsi"/>
          <w:sz w:val="22"/>
          <w:szCs w:val="22"/>
        </w:rPr>
      </w:pPr>
      <w:r w:rsidRPr="001727B2">
        <w:rPr>
          <w:rFonts w:asciiTheme="minorHAnsi" w:hAnsiTheme="minorHAnsi" w:cstheme="minorHAnsi"/>
          <w:sz w:val="22"/>
          <w:szCs w:val="22"/>
        </w:rPr>
        <w:t>Pogotowie Wodno-Kanalizacyjne</w:t>
      </w:r>
      <w:r w:rsidRPr="001727B2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727B2">
        <w:rPr>
          <w:rFonts w:asciiTheme="minorHAnsi" w:hAnsiTheme="minorHAnsi" w:cstheme="minorHAnsi"/>
          <w:sz w:val="22"/>
          <w:szCs w:val="22"/>
        </w:rPr>
        <w:tab/>
        <w:t>– 994</w:t>
      </w:r>
    </w:p>
    <w:p w:rsidR="00E3630B" w:rsidRPr="001727B2" w:rsidRDefault="00E3630B" w:rsidP="00E3630B">
      <w:pPr>
        <w:keepNext/>
        <w:spacing w:line="276" w:lineRule="auto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5" w:name="_Toc145344652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3. </w:t>
      </w:r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Działania ratowniczo-</w:t>
      </w:r>
      <w:bookmarkEnd w:id="5"/>
      <w:r w:rsidRPr="001727B2">
        <w:rPr>
          <w:rFonts w:asciiTheme="minorHAnsi" w:hAnsiTheme="minorHAnsi" w:cstheme="minorHAnsi"/>
          <w:bCs/>
          <w:color w:val="000000"/>
          <w:sz w:val="22"/>
          <w:szCs w:val="22"/>
        </w:rPr>
        <w:t>gaśnicze</w:t>
      </w:r>
    </w:p>
    <w:p w:rsidR="00E3630B" w:rsidRDefault="00E3630B" w:rsidP="00762C39">
      <w:pPr>
        <w:pStyle w:val="Default"/>
        <w:spacing w:line="276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0A0C3C" w:rsidRPr="00762C39" w:rsidRDefault="000A0C3C" w:rsidP="00762C39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Każda osoba przystępująca do </w:t>
      </w:r>
      <w:r w:rsidR="00E3630B">
        <w:rPr>
          <w:rFonts w:asciiTheme="minorHAnsi" w:hAnsiTheme="minorHAnsi" w:cstheme="minorHAnsi"/>
          <w:color w:val="auto"/>
          <w:sz w:val="22"/>
          <w:szCs w:val="22"/>
        </w:rPr>
        <w:t>działań ratowniczo-gaśniczych</w:t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 powinna pamiętać, że próby gaszenia należy podejmować ze szczególną ostrożnością, nie narażając życia i zdrowia własnego i innych </w:t>
      </w:r>
      <w:r w:rsidR="00912489"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osób: </w:t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762C39" w:rsidRDefault="000A0C3C" w:rsidP="00E3630B">
      <w:pPr>
        <w:pStyle w:val="Default"/>
        <w:numPr>
          <w:ilvl w:val="0"/>
          <w:numId w:val="9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>w pierwszej kolejności należy ratować ludzi, a następnie i tylk</w:t>
      </w:r>
      <w:r w:rsidR="00912489" w:rsidRPr="00762C39">
        <w:rPr>
          <w:rFonts w:asciiTheme="minorHAnsi" w:hAnsiTheme="minorHAnsi" w:cstheme="minorHAnsi"/>
          <w:color w:val="auto"/>
          <w:sz w:val="22"/>
          <w:szCs w:val="22"/>
        </w:rPr>
        <w:t>o na wyraźnie polecenie mienie,</w:t>
      </w:r>
    </w:p>
    <w:p w:rsidR="0017375A" w:rsidRPr="00762C39" w:rsidRDefault="000A0C3C" w:rsidP="00E3630B">
      <w:pPr>
        <w:pStyle w:val="Default"/>
        <w:numPr>
          <w:ilvl w:val="0"/>
          <w:numId w:val="9"/>
        </w:numPr>
        <w:spacing w:after="27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unikać gaszenia gaśnicami i wodą palącej się odzieży na człowieku, płonącą na człowieku odzież najlepiej ugasić przykrywając ją kocem gaśniczym, a w przypadku jego braku należy poszkodowanego nakryć jakimkolwiek kocem, zasłoną lub innym, dużym </w:t>
      </w:r>
      <w:r w:rsidR="0024049C" w:rsidRPr="00762C39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762C39">
        <w:rPr>
          <w:rFonts w:asciiTheme="minorHAnsi" w:hAnsiTheme="minorHAnsi" w:cstheme="minorHAnsi"/>
          <w:color w:val="auto"/>
          <w:sz w:val="22"/>
          <w:szCs w:val="22"/>
        </w:rPr>
        <w:t>i grubym kawałkiem materiału takim jak np. płaszcz</w:t>
      </w:r>
      <w:r w:rsidR="0024049C"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762C39" w:rsidRDefault="000A0C3C" w:rsidP="00E3630B">
      <w:pPr>
        <w:pStyle w:val="Default"/>
        <w:numPr>
          <w:ilvl w:val="0"/>
          <w:numId w:val="9"/>
        </w:numPr>
        <w:spacing w:after="27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>nie wolno gasić wodą instalacji i urządzeń elektr</w:t>
      </w:r>
      <w:r w:rsidR="0017375A" w:rsidRPr="00762C39">
        <w:rPr>
          <w:rFonts w:asciiTheme="minorHAnsi" w:hAnsiTheme="minorHAnsi" w:cstheme="minorHAnsi"/>
          <w:color w:val="auto"/>
          <w:sz w:val="22"/>
          <w:szCs w:val="22"/>
        </w:rPr>
        <w:t>ycznych będących pod napięciem,</w:t>
      </w:r>
    </w:p>
    <w:p w:rsidR="0017375A" w:rsidRPr="00762C39" w:rsidRDefault="000A0C3C" w:rsidP="00E3630B">
      <w:pPr>
        <w:pStyle w:val="Default"/>
        <w:numPr>
          <w:ilvl w:val="0"/>
          <w:numId w:val="9"/>
        </w:numPr>
        <w:spacing w:after="27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>usunąć z zasięgu ognia materiały palne, cenne przedmioty i urządzenia oraz ważne dokumenty</w:t>
      </w:r>
      <w:r w:rsidR="0017375A" w:rsidRPr="00762C39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762C39" w:rsidRDefault="000A0C3C" w:rsidP="00E3630B">
      <w:pPr>
        <w:pStyle w:val="Default"/>
        <w:numPr>
          <w:ilvl w:val="0"/>
          <w:numId w:val="9"/>
        </w:numPr>
        <w:spacing w:after="27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 xml:space="preserve"> nie otwierać bez potrzeby drzwi i okien do pomieszczeń, w których powstał pożar, ponieważ dopływ powietrza sprzyj</w:t>
      </w:r>
      <w:r w:rsidR="0017375A" w:rsidRPr="00762C39">
        <w:rPr>
          <w:rFonts w:asciiTheme="minorHAnsi" w:hAnsiTheme="minorHAnsi" w:cstheme="minorHAnsi"/>
          <w:color w:val="auto"/>
          <w:sz w:val="22"/>
          <w:szCs w:val="22"/>
        </w:rPr>
        <w:t>a rozprzestrzenianiu się ognia,</w:t>
      </w:r>
    </w:p>
    <w:p w:rsidR="00DA2501" w:rsidRPr="00762C39" w:rsidRDefault="000A0C3C" w:rsidP="00E3630B">
      <w:pPr>
        <w:pStyle w:val="Default"/>
        <w:numPr>
          <w:ilvl w:val="0"/>
          <w:numId w:val="9"/>
        </w:numPr>
        <w:spacing w:after="27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762C39">
        <w:rPr>
          <w:rFonts w:asciiTheme="minorHAnsi" w:hAnsiTheme="minorHAnsi" w:cstheme="minorHAnsi"/>
          <w:color w:val="auto"/>
          <w:sz w:val="22"/>
          <w:szCs w:val="22"/>
        </w:rPr>
        <w:t>prowadząc działania gaśnicze należy zachować ostrożność wchodząc do pomieszczenia objętego pożarem, w pierwszej kolejności sprawdzając dłonią drzwi czy nie są gorące, następnie p</w:t>
      </w:r>
      <w:r w:rsidR="0017375A" w:rsidRPr="00762C39">
        <w:rPr>
          <w:rFonts w:asciiTheme="minorHAnsi" w:hAnsiTheme="minorHAnsi" w:cstheme="minorHAnsi"/>
          <w:color w:val="auto"/>
          <w:sz w:val="22"/>
          <w:szCs w:val="22"/>
        </w:rPr>
        <w:t>odawać środki gaśnicze.</w:t>
      </w:r>
    </w:p>
    <w:p w:rsidR="005D58C0" w:rsidRPr="00012C77" w:rsidRDefault="00012C77" w:rsidP="00012C77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</w:pPr>
      <w:r w:rsidRPr="00012C77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IV. Ewakuacja</w:t>
      </w:r>
      <w:r w:rsidR="00322F6D" w:rsidRPr="00012C77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  </w:t>
      </w:r>
    </w:p>
    <w:p w:rsidR="002939F9" w:rsidRPr="00762C39" w:rsidRDefault="002939F9" w:rsidP="00E3630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Decyzja o ewakuacji </w:t>
      </w:r>
    </w:p>
    <w:p w:rsidR="002939F9" w:rsidRPr="00762C39" w:rsidRDefault="002939F9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Decyzję o ewakuacji w przypadku konieczności przeprowa</w:t>
      </w:r>
      <w:r w:rsidR="00322F6D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dzenia ewakuacji z całego budynk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F7304B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określonej części podejmują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:rsidR="00F7304B" w:rsidRPr="00762C39" w:rsidRDefault="00DA2501" w:rsidP="00E3630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</w:t>
      </w:r>
      <w:r w:rsidR="002939F9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ierowni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k </w:t>
      </w:r>
      <w:r w:rsidR="0088556A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Inspektorat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E3630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- Kierownik Obsługi Klientów</w:t>
      </w:r>
      <w:bookmarkStart w:id="6" w:name="_GoBack"/>
      <w:bookmarkEnd w:id="6"/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2939F9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lub osob</w:t>
      </w:r>
      <w:r w:rsidR="00834214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pełniąca zastępstwo/ K</w:t>
      </w:r>
      <w:r w:rsidR="002939F9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ierownik wewnętrznej komórki organizacyjnej zajmującej miejsce powstania zagrożenia,</w:t>
      </w:r>
    </w:p>
    <w:p w:rsidR="00F7304B" w:rsidRPr="00762C39" w:rsidRDefault="002939F9" w:rsidP="00E3630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7304B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racownik wyznaczony do wykonywania działań w zakresie zwalczania pożarów </w:t>
      </w:r>
      <w:r w:rsidR="00F7304B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ew</w:t>
      </w:r>
      <w:r w:rsidR="0088556A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akuacji pracowników.</w:t>
      </w:r>
    </w:p>
    <w:p w:rsidR="002939F9" w:rsidRPr="00762C39" w:rsidRDefault="002939F9" w:rsidP="00762C39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Zdarzeniami uprawniającymi do podjęcia ewakuacji osób mogą być zagrożenia życia lub zdrowia wynikające z: </w:t>
      </w:r>
    </w:p>
    <w:p w:rsidR="002939F9" w:rsidRPr="00762C39" w:rsidRDefault="002939F9" w:rsidP="00762C39">
      <w:pPr>
        <w:autoSpaceDE w:val="0"/>
        <w:autoSpaceDN w:val="0"/>
        <w:adjustRightInd w:val="0"/>
        <w:spacing w:after="28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1) zaistnienia pożaru lub innej klęski żywiołowej, </w:t>
      </w:r>
    </w:p>
    <w:p w:rsidR="002939F9" w:rsidRPr="00762C39" w:rsidRDefault="002939F9" w:rsidP="00762C39">
      <w:pPr>
        <w:autoSpaceDE w:val="0"/>
        <w:autoSpaceDN w:val="0"/>
        <w:adjustRightInd w:val="0"/>
        <w:spacing w:after="28"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2) innego nagłego wydarzenia np. zadymienie, wydzielanie się groźnych substancji chemicznych, wybuch, zalanie, katastrofa budowlana itp. </w:t>
      </w:r>
    </w:p>
    <w:p w:rsidR="002939F9" w:rsidRPr="00762C39" w:rsidRDefault="00F7304B" w:rsidP="00762C39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3) p</w:t>
      </w:r>
      <w:r w:rsidR="002939F9" w:rsidRPr="00762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rzyjęcia wiarygodnej informacji o możliwości zagrożenia życia np. podłożenie ładunku wybuchowego.</w:t>
      </w:r>
    </w:p>
    <w:p w:rsidR="00E3630B" w:rsidRPr="00897D0C" w:rsidRDefault="00E3630B" w:rsidP="00E3630B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2. </w:t>
      </w: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Sygnałem informującym o konieczności ewakuowania się z budynku jest sygnał alarmowy będący sygnałem modulowanym z sygnalizatorów akustycznych rozmieszczonych w budynku lub komunikat głosowy przekazywany przez wyznaczonego pracownika o treści:</w:t>
      </w:r>
    </w:p>
    <w:p w:rsidR="00E3630B" w:rsidRPr="00897D0C" w:rsidRDefault="00E3630B" w:rsidP="00E3630B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/>
          <w:bCs/>
          <w:color w:val="000000"/>
          <w:sz w:val="22"/>
          <w:szCs w:val="22"/>
        </w:rPr>
        <w:t>UWAGA, ZARZĄDZAM EWAKUACJĘ OSÓB Z BUDYNKU</w:t>
      </w:r>
    </w:p>
    <w:p w:rsidR="00E3630B" w:rsidRPr="00897D0C" w:rsidRDefault="00E3630B" w:rsidP="00E3630B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/>
          <w:bCs/>
          <w:color w:val="000000"/>
          <w:sz w:val="22"/>
          <w:szCs w:val="22"/>
        </w:rPr>
        <w:t>PROSZĘ UDAĆ SIĘ NA MIEJSCE ZBIÓRKI</w:t>
      </w:r>
    </w:p>
    <w:p w:rsidR="00E3630B" w:rsidRPr="00897D0C" w:rsidRDefault="00E3630B" w:rsidP="00E3630B">
      <w:pPr>
        <w:keepNext/>
        <w:spacing w:line="276" w:lineRule="auto"/>
        <w:ind w:left="360"/>
        <w:jc w:val="center"/>
        <w:outlineLvl w:val="0"/>
        <w:rPr>
          <w:rFonts w:ascii="Calibri" w:hAnsi="Calibri" w:cs="Calibri"/>
          <w:bCs/>
          <w:color w:val="000000"/>
          <w:sz w:val="22"/>
          <w:szCs w:val="22"/>
        </w:rPr>
      </w:pPr>
      <w:r w:rsidRPr="00897D0C">
        <w:rPr>
          <w:rFonts w:ascii="Calibri" w:hAnsi="Calibri" w:cs="Calibri"/>
          <w:bCs/>
          <w:color w:val="000000"/>
          <w:sz w:val="22"/>
          <w:szCs w:val="22"/>
        </w:rPr>
        <w:t>Komunikat powtarzany</w:t>
      </w:r>
    </w:p>
    <w:p w:rsidR="00E3630B" w:rsidRPr="00897D0C" w:rsidRDefault="00E3630B" w:rsidP="00E3630B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Do powiadomienia innych osób przebywających w budynku zobowiązana jest osoba, która pierwsza zauważyła albo otrzymała informację o zagrożeniu lub pracownik wyznaczonych do wykonywania działań w zakresie zwalczania pożarów i ewakuacji pracowników (koordynator ewakuacji). Alarmuje on przy użyciu głosu w kolejności:</w:t>
      </w:r>
    </w:p>
    <w:p w:rsidR="00E3630B" w:rsidRPr="00897D0C" w:rsidRDefault="00E3630B" w:rsidP="00E3630B">
      <w:pPr>
        <w:numPr>
          <w:ilvl w:val="1"/>
          <w:numId w:val="21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osoby bezpośrednio zagrożone oddziaływaniem pożaru lub innego zagrożenia, w szczególności w pobliżu pomieszczeń lub na kondygnacji, na której powstał pożar lub inne zagrożenie;</w:t>
      </w:r>
    </w:p>
    <w:p w:rsidR="00E3630B" w:rsidRPr="00897D0C" w:rsidRDefault="00E3630B" w:rsidP="00E3630B">
      <w:pPr>
        <w:numPr>
          <w:ilvl w:val="1"/>
          <w:numId w:val="21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osoby zagrożone rozprzestrzenianiem się pożaru lub innego zagrożenia, w szczególności osoby przebywające na kondygnacjach powyżej lub poniżej miejsca powstania pożaru lub innego zagrożenia;</w:t>
      </w:r>
    </w:p>
    <w:p w:rsidR="00E3630B" w:rsidRPr="00897D0C" w:rsidRDefault="00E3630B" w:rsidP="00E3630B">
      <w:pPr>
        <w:numPr>
          <w:ilvl w:val="1"/>
          <w:numId w:val="21"/>
        </w:num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lastRenderedPageBreak/>
        <w:t>osoby przebywające na dalszych kondygnacjach od miejsca powstania pożaru lub innego zagrożenia.</w:t>
      </w:r>
    </w:p>
    <w:p w:rsidR="00E3630B" w:rsidRPr="00897D0C" w:rsidRDefault="00E3630B" w:rsidP="00E3630B">
      <w:pPr>
        <w:numPr>
          <w:ilvl w:val="0"/>
          <w:numId w:val="19"/>
        </w:numPr>
        <w:tabs>
          <w:tab w:val="num" w:pos="1080"/>
        </w:tabs>
        <w:spacing w:line="276" w:lineRule="auto"/>
        <w:ind w:left="567"/>
        <w:rPr>
          <w:rFonts w:asciiTheme="minorHAnsi" w:hAnsiTheme="minorHAnsi" w:cstheme="minorHAnsi"/>
          <w:color w:val="000000"/>
          <w:sz w:val="22"/>
          <w:szCs w:val="22"/>
        </w:rPr>
      </w:pPr>
      <w:r w:rsidRPr="00897D0C">
        <w:rPr>
          <w:rFonts w:asciiTheme="minorHAnsi" w:hAnsiTheme="minorHAnsi" w:cstheme="minorHAnsi"/>
          <w:color w:val="000000"/>
          <w:sz w:val="22"/>
          <w:szCs w:val="22"/>
        </w:rPr>
        <w:t>Kolejność powiadamiania poszczególnych osób należy dostosować do występującego zagrożenia i panujących w budynku warunków.</w:t>
      </w:r>
    </w:p>
    <w:p w:rsidR="00E3630B" w:rsidRPr="00897D0C" w:rsidRDefault="00E3630B" w:rsidP="00E3630B">
      <w:pPr>
        <w:numPr>
          <w:ilvl w:val="0"/>
          <w:numId w:val="20"/>
        </w:numPr>
        <w:spacing w:line="276" w:lineRule="auto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W trakcie powiadamiania o konieczności ewakuowania się z budynku należy w szczególności zwrócić uwagę na osoby z niepełnosprawnościami słuchu oraz osoby głuche, które mogą nie usłyszeć alarmu dźwiękowego.</w:t>
      </w:r>
    </w:p>
    <w:p w:rsidR="00E3630B" w:rsidRDefault="00E3630B" w:rsidP="00E3630B">
      <w:pPr>
        <w:numPr>
          <w:ilvl w:val="0"/>
          <w:numId w:val="20"/>
        </w:num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97D0C">
        <w:rPr>
          <w:rFonts w:asciiTheme="minorHAnsi" w:eastAsiaTheme="minorHAnsi" w:hAnsiTheme="minorHAnsi" w:cstheme="minorHAnsi"/>
          <w:sz w:val="22"/>
          <w:szCs w:val="22"/>
          <w:lang w:eastAsia="en-US"/>
        </w:rPr>
        <w:t>Powiadomienie o ewakuacji w przypadku takiej konieczności należy uzupełniać poprzez sieć telefonów wewnętrznych oraz przez pracowników ochrony lub w inny dostępny sposób.</w:t>
      </w:r>
    </w:p>
    <w:p w:rsidR="00E3630B" w:rsidRPr="005B49A5" w:rsidRDefault="00E3630B" w:rsidP="00E3630B">
      <w:pPr>
        <w:spacing w:line="276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3. Działania ewakuacyjne</w:t>
      </w:r>
    </w:p>
    <w:p w:rsidR="00E3630B" w:rsidRPr="00897D0C" w:rsidRDefault="00E3630B" w:rsidP="00E3630B">
      <w:pPr>
        <w:numPr>
          <w:ilvl w:val="0"/>
          <w:numId w:val="23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Do chwili przybycia jednostek ratowniczych lub ratowniczo-gaśniczych ewakuacją kierują:</w:t>
      </w:r>
    </w:p>
    <w:p w:rsidR="00E3630B" w:rsidRPr="00897D0C" w:rsidRDefault="00E3630B" w:rsidP="00E3630B">
      <w:pPr>
        <w:numPr>
          <w:ilvl w:val="1"/>
          <w:numId w:val="22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Kierujący ewakuacją: </w:t>
      </w:r>
      <w:r>
        <w:rPr>
          <w:rFonts w:ascii="Calibri" w:hAnsi="Calibri"/>
          <w:color w:val="000000"/>
          <w:sz w:val="22"/>
          <w:szCs w:val="22"/>
        </w:rPr>
        <w:t>Kierownik Inspektoratu</w:t>
      </w:r>
      <w:r w:rsidRPr="005D03D5">
        <w:rPr>
          <w:rFonts w:ascii="Calibri" w:hAnsi="Calibri"/>
          <w:color w:val="000000"/>
          <w:sz w:val="22"/>
          <w:szCs w:val="22"/>
        </w:rPr>
        <w:t>- Kierownik Obsługi Klientów</w:t>
      </w:r>
      <w:r w:rsidRPr="00897D0C">
        <w:rPr>
          <w:rFonts w:ascii="Calibri" w:hAnsi="Calibri"/>
          <w:i/>
          <w:color w:val="000000"/>
          <w:sz w:val="22"/>
          <w:szCs w:val="22"/>
        </w:rPr>
        <w:t xml:space="preserve"> </w:t>
      </w:r>
      <w:r w:rsidRPr="00897D0C">
        <w:rPr>
          <w:rFonts w:ascii="Calibri" w:hAnsi="Calibri"/>
          <w:color w:val="000000"/>
          <w:sz w:val="22"/>
          <w:szCs w:val="22"/>
        </w:rPr>
        <w:t>lub osoba przez niego wyznaczona;</w:t>
      </w:r>
    </w:p>
    <w:p w:rsidR="00E3630B" w:rsidRPr="00897D0C" w:rsidRDefault="00E3630B" w:rsidP="00E3630B">
      <w:pPr>
        <w:numPr>
          <w:ilvl w:val="1"/>
          <w:numId w:val="22"/>
        </w:numPr>
        <w:spacing w:line="276" w:lineRule="auto"/>
        <w:rPr>
          <w:rFonts w:ascii="Calibri" w:hAnsi="Calibri"/>
          <w:color w:val="000000"/>
          <w:sz w:val="22"/>
          <w:szCs w:val="22"/>
        </w:rPr>
      </w:pPr>
      <w:r w:rsidRPr="00897D0C">
        <w:rPr>
          <w:rFonts w:ascii="Calibri" w:hAnsi="Calibri"/>
          <w:color w:val="000000"/>
          <w:sz w:val="22"/>
          <w:szCs w:val="22"/>
        </w:rPr>
        <w:t>osoba, która jako pierwsza zauważyła zagrożenie albo otrzymał</w:t>
      </w:r>
      <w:r>
        <w:rPr>
          <w:rFonts w:ascii="Calibri" w:hAnsi="Calibri"/>
          <w:color w:val="000000"/>
          <w:sz w:val="22"/>
          <w:szCs w:val="22"/>
        </w:rPr>
        <w:t>a</w:t>
      </w:r>
      <w:r w:rsidRPr="00897D0C">
        <w:rPr>
          <w:rFonts w:ascii="Calibri" w:hAnsi="Calibri"/>
          <w:color w:val="000000"/>
          <w:sz w:val="22"/>
          <w:szCs w:val="22"/>
        </w:rPr>
        <w:t xml:space="preserve"> informację o zagrożeniu.</w:t>
      </w:r>
    </w:p>
    <w:p w:rsidR="00E3630B" w:rsidRPr="00897D0C" w:rsidRDefault="00E3630B" w:rsidP="00E3630B">
      <w:pPr>
        <w:numPr>
          <w:ilvl w:val="0"/>
          <w:numId w:val="23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Przybywanie na miejsce działań ewakuacyjnych kolejnych osób kierujących pracownikami wyższego szczebla wiąże się z przejmowaniem przez nich kierownictwa działań, chyba że osoba ta uzna, że prowadzone działania nie wymagają zmiany kierownictwa, aż do objęcia kierownictwa przez kierującego działaniami ratowniczymi lub ratowniczo-gaśniczymi.</w:t>
      </w:r>
    </w:p>
    <w:p w:rsidR="00E3630B" w:rsidRPr="00897D0C" w:rsidRDefault="00E3630B" w:rsidP="00E3630B">
      <w:pPr>
        <w:numPr>
          <w:ilvl w:val="0"/>
          <w:numId w:val="23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W przypadku powstania zdarzenia kierujący działaniami ewakuacyjnymi zobowiązany jest podejmować wszelkie działania, przy wykorzystaniu dostępnych sił i środków, do jak najszybszego ratowania ludzi, przy jednoczesnym nie narażaniu zdrowia i życia innych osób.</w:t>
      </w:r>
    </w:p>
    <w:p w:rsidR="00E3630B" w:rsidRPr="001727B2" w:rsidRDefault="00E3630B" w:rsidP="00E3630B">
      <w:pPr>
        <w:numPr>
          <w:ilvl w:val="0"/>
          <w:numId w:val="23"/>
        </w:numPr>
        <w:spacing w:line="276" w:lineRule="auto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897D0C">
        <w:rPr>
          <w:rFonts w:ascii="Calibri" w:eastAsiaTheme="minorHAnsi" w:hAnsi="Calibri" w:cstheme="minorBidi"/>
          <w:sz w:val="22"/>
          <w:szCs w:val="22"/>
          <w:lang w:eastAsia="en-US"/>
        </w:rPr>
        <w:t>Wszystkie osoby przebywające na terenie budynku obowiązane są bezwzględnie podporządkować się poleceniom kierującego ewakuacją oraz koordynatorów ewakuacji.</w:t>
      </w:r>
    </w:p>
    <w:p w:rsidR="00E3630B" w:rsidRPr="00875E1C" w:rsidRDefault="00E3630B" w:rsidP="00E3630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czasie trwania ewakuacji, wszystkie osoby opuszczające budynek zobowiązane są do zachowania ciszy i spokoju, przestrzegania dyscypliny i podporządkowania się osobom wyznaczonym do prowadzenia ewakuacji. </w:t>
      </w:r>
    </w:p>
    <w:p w:rsidR="00E3630B" w:rsidRPr="00875E1C" w:rsidRDefault="00E3630B" w:rsidP="00E3630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>Na drogach ewakuacyjnych, dojściach, przejściach i scho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 panuje ruch prawostronny. </w:t>
      </w:r>
    </w:p>
    <w:p w:rsidR="00E3630B" w:rsidRPr="00875E1C" w:rsidRDefault="00E3630B" w:rsidP="00E3630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 przypadku odwołania alarmu i zarządzenia przez kierującego akcją ratowniczą powrotu do pracy, wszystkie służby wykonują czynności zapewniające normalną pracę. 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Powrót na stanowiska pracy odbywa się w sposób zorganizowany, wydziałami, na wyraźne polecenie kierującego akcją. Po powrocie do wydziałów kierownicy komórek organizacyjnych meldują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Kierownikowi Inspektoratu- Kierownikowi Obsługi Klientów</w:t>
      </w:r>
      <w:r w:rsidRPr="00875E1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że wykonane zostały wszystkie czynności zapewniające normalny tok pracy. Służby dozorowe zapewniają, aby wejście klientów do budynku nastąpiło po otrzymaniu wyraźnego zarządzenia od kierującego akcją ewakuacyjną. </w:t>
      </w:r>
    </w:p>
    <w:p w:rsidR="00E3630B" w:rsidRPr="00E3630B" w:rsidRDefault="00E3630B" w:rsidP="00E3630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4. </w:t>
      </w:r>
      <w:r w:rsidRPr="0084245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Miejsce zbiórki do ewakuacji </w:t>
      </w:r>
    </w:p>
    <w:p w:rsidR="002939F9" w:rsidRPr="00762C39" w:rsidRDefault="006B30D1" w:rsidP="00762C39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Na teren dla ewakuowanych wyznaczono </w:t>
      </w:r>
      <w:r w:rsidR="002E45DD" w:rsidRPr="00762C39">
        <w:rPr>
          <w:rFonts w:asciiTheme="minorHAnsi" w:hAnsiTheme="minorHAnsi" w:cstheme="minorHAnsi"/>
          <w:sz w:val="22"/>
          <w:szCs w:val="22"/>
        </w:rPr>
        <w:t>parking obok placówki od strony zachodniej.</w:t>
      </w:r>
    </w:p>
    <w:p w:rsidR="005D58C0" w:rsidRPr="00012C77" w:rsidRDefault="00012C77" w:rsidP="00012C77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12C77">
        <w:rPr>
          <w:rFonts w:asciiTheme="minorHAnsi" w:hAnsiTheme="minorHAnsi" w:cstheme="minorHAnsi"/>
          <w:bCs/>
          <w:sz w:val="22"/>
          <w:szCs w:val="22"/>
        </w:rPr>
        <w:t>V. Prace niebezpieczne pod względem pożarowych</w:t>
      </w:r>
    </w:p>
    <w:p w:rsidR="002D02A0" w:rsidRPr="00762C39" w:rsidRDefault="005D58C0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Prace niebezpieczne pod względem pożarowym to prace remontowo-budowlane, prowadzone wewnątrz obiektów lub na ich dachach, na przyległych do nich terenach oraz placach </w:t>
      </w:r>
      <w:r w:rsidR="00322FDC" w:rsidRPr="00762C39">
        <w:rPr>
          <w:rFonts w:asciiTheme="minorHAnsi" w:hAnsiTheme="minorHAnsi" w:cstheme="minorHAnsi"/>
          <w:sz w:val="22"/>
          <w:szCs w:val="22"/>
        </w:rPr>
        <w:t xml:space="preserve">składowych </w:t>
      </w:r>
      <w:r w:rsidRPr="00762C39">
        <w:rPr>
          <w:rFonts w:asciiTheme="minorHAnsi" w:hAnsiTheme="minorHAnsi" w:cstheme="minorHAnsi"/>
          <w:sz w:val="22"/>
          <w:szCs w:val="22"/>
        </w:rPr>
        <w:t>zwią</w:t>
      </w:r>
      <w:r w:rsidR="00322FDC" w:rsidRPr="00762C39">
        <w:rPr>
          <w:rFonts w:asciiTheme="minorHAnsi" w:hAnsiTheme="minorHAnsi" w:cstheme="minorHAnsi"/>
          <w:sz w:val="22"/>
          <w:szCs w:val="22"/>
        </w:rPr>
        <w:t xml:space="preserve">zane z użyciem otwartego ognia, </w:t>
      </w:r>
      <w:r w:rsidRPr="00762C39">
        <w:rPr>
          <w:rFonts w:asciiTheme="minorHAnsi" w:hAnsiTheme="minorHAnsi" w:cstheme="minorHAnsi"/>
          <w:sz w:val="22"/>
          <w:szCs w:val="22"/>
        </w:rPr>
        <w:t>cięciem z wytwarzaniem iskier mechanicznych i spawaniem</w:t>
      </w:r>
      <w:r w:rsidR="00F11D4C" w:rsidRPr="00762C39">
        <w:rPr>
          <w:rFonts w:asciiTheme="minorHAnsi" w:hAnsiTheme="minorHAnsi" w:cstheme="minorHAnsi"/>
          <w:sz w:val="22"/>
          <w:szCs w:val="22"/>
        </w:rPr>
        <w:t xml:space="preserve">, a także prace remontowo-budowlane </w:t>
      </w:r>
      <w:r w:rsidRPr="00762C39">
        <w:rPr>
          <w:rFonts w:asciiTheme="minorHAnsi" w:hAnsiTheme="minorHAnsi" w:cstheme="minorHAnsi"/>
          <w:sz w:val="22"/>
          <w:szCs w:val="22"/>
        </w:rPr>
        <w:t xml:space="preserve">wykonywane w </w:t>
      </w:r>
      <w:r w:rsidR="00865F90" w:rsidRPr="00762C39">
        <w:rPr>
          <w:rFonts w:asciiTheme="minorHAnsi" w:hAnsiTheme="minorHAnsi" w:cstheme="minorHAnsi"/>
          <w:sz w:val="22"/>
          <w:szCs w:val="22"/>
        </w:rPr>
        <w:t xml:space="preserve">strefach zagrożonych wybuchem. </w:t>
      </w:r>
    </w:p>
    <w:p w:rsidR="0079053C" w:rsidRPr="00762C39" w:rsidRDefault="0079053C" w:rsidP="00E3630B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Ustalenia organizacyjne</w:t>
      </w:r>
    </w:p>
    <w:p w:rsidR="002D02A0" w:rsidRPr="00762C39" w:rsidRDefault="0079053C" w:rsidP="00762C39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62C39">
        <w:rPr>
          <w:rFonts w:asciiTheme="minorHAnsi" w:hAnsiTheme="minorHAnsi" w:cstheme="minorHAnsi"/>
          <w:bCs/>
          <w:sz w:val="22"/>
          <w:szCs w:val="22"/>
        </w:rPr>
        <w:t>Odpowiedzialność za przygotowanie miejsca pracy, przebieg oraz zabezpieczenie miejsca po zakończeniu wykonywania prac niebezpiecznych pod względem pożarowym ponosi bezpośredni wykonawca tych prac.</w:t>
      </w:r>
    </w:p>
    <w:p w:rsidR="0079053C" w:rsidRPr="00762C39" w:rsidRDefault="0079053C" w:rsidP="00E3630B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7" w:name="_Toc348619486"/>
      <w:bookmarkStart w:id="8" w:name="_Toc348619880"/>
      <w:bookmarkStart w:id="9" w:name="_Toc520468259"/>
      <w:r w:rsidRPr="00762C39">
        <w:rPr>
          <w:rFonts w:asciiTheme="minorHAnsi" w:hAnsiTheme="minorHAnsi" w:cstheme="minorHAnsi"/>
          <w:bCs/>
          <w:sz w:val="22"/>
          <w:szCs w:val="22"/>
        </w:rPr>
        <w:lastRenderedPageBreak/>
        <w:t>Obowiązki przed podjęciem prac</w:t>
      </w:r>
      <w:bookmarkEnd w:id="7"/>
      <w:bookmarkEnd w:id="8"/>
      <w:bookmarkEnd w:id="9"/>
    </w:p>
    <w:p w:rsidR="0079053C" w:rsidRPr="00762C39" w:rsidRDefault="0079053C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Wykonawca jest obowiązany: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ocenić zagrożenie pożarowe w rejonie, w którym prace będą wykonywane,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ustalić rodzaj przedsięwzięć mających na celu niedopuszczenie do powstania pożaru </w:t>
      </w:r>
      <w:r w:rsidRPr="00762C39">
        <w:rPr>
          <w:rFonts w:asciiTheme="minorHAnsi" w:hAnsiTheme="minorHAnsi" w:cstheme="minorHAnsi"/>
          <w:sz w:val="22"/>
          <w:szCs w:val="22"/>
        </w:rPr>
        <w:br/>
        <w:t>i jego rozprzestrzeniania się lub do wybuchu,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wskazać osoby odpowiedzialne za zabezpieczenie miejsca pracy, za przebieg prac oraz zabezpieczenie miejsca po zakończeniu prac,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zapoznać osoby wykonujące prace z zagrożeniami pożarowymi występującymi w rejonie wykonywania prac oraz z przedsięwzięciami mającymi na celu niedopuszczenie do powstania pożaru lub wybuchu,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zapewnić bieżący nadzór w trakcie wykonywania prac niebezpiecznych pożarowo,</w:t>
      </w:r>
    </w:p>
    <w:p w:rsidR="0079053C" w:rsidRPr="00762C39" w:rsidRDefault="0079053C" w:rsidP="00E3630B">
      <w:pPr>
        <w:pStyle w:val="Default"/>
        <w:numPr>
          <w:ilvl w:val="0"/>
          <w:numId w:val="1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przygotować budynek lub pomieszczenia do prowadzenia prac pożarowo</w:t>
      </w:r>
      <w:r w:rsidR="002D02A0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niebezpiecznych poprzez:</w:t>
      </w:r>
    </w:p>
    <w:p w:rsidR="0079053C" w:rsidRPr="00762C39" w:rsidRDefault="002D02A0" w:rsidP="00762C39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762C39">
        <w:rPr>
          <w:rFonts w:asciiTheme="minorHAnsi" w:hAnsiTheme="minorHAnsi" w:cstheme="minorHAnsi"/>
          <w:sz w:val="22"/>
          <w:szCs w:val="22"/>
        </w:rPr>
        <w:t>oczyszczenie pomieszczeń lub miejsc, gdzie będą wykonywane prace, z wszelkich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palnych materiałów i zanieczyszczeń,</w:t>
      </w:r>
    </w:p>
    <w:p w:rsidR="0079053C" w:rsidRPr="00762C39" w:rsidRDefault="002D02A0" w:rsidP="00762C39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762C39">
        <w:rPr>
          <w:rFonts w:asciiTheme="minorHAnsi" w:hAnsiTheme="minorHAnsi" w:cstheme="minorHAnsi"/>
          <w:sz w:val="22"/>
          <w:szCs w:val="22"/>
        </w:rPr>
        <w:t>odsunięcie na bezpieczną odległość od miejsca prowadzenia prac wszelkich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przedmiotów palnych,</w:t>
      </w:r>
    </w:p>
    <w:p w:rsidR="0079053C" w:rsidRPr="00762C39" w:rsidRDefault="002D02A0" w:rsidP="00762C39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762C39">
        <w:rPr>
          <w:rFonts w:asciiTheme="minorHAnsi" w:hAnsiTheme="minorHAnsi" w:cstheme="minorHAnsi"/>
          <w:sz w:val="22"/>
          <w:szCs w:val="22"/>
        </w:rPr>
        <w:t>sprawdzenie, czy znajdujące się w sąsiednich pomieszczeniach materiały lub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przedmioty podatne na zapalenie wskutek przewodnictwa cieplnego, lub rozprysków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spawalniczych, nie wymagają zastosowania lokalnych zabezpieczeń i w razie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stwierdzenia tej konieczności, zastosowania odpowiednich zabezpieczeń,</w:t>
      </w:r>
    </w:p>
    <w:p w:rsidR="0079053C" w:rsidRPr="00762C39" w:rsidRDefault="002D02A0" w:rsidP="00762C39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762C39">
        <w:rPr>
          <w:rFonts w:asciiTheme="minorHAnsi" w:hAnsiTheme="minorHAnsi" w:cstheme="minorHAnsi"/>
          <w:sz w:val="22"/>
          <w:szCs w:val="22"/>
        </w:rPr>
        <w:t>uszczelnienie materiałami niepalnymi wszelkich przelotowych otworów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instalacyjnych, kablowych, wentylacyjnych znajdujących się w pobliżu miejsca</w:t>
      </w:r>
      <w:r w:rsidRPr="00762C39">
        <w:rPr>
          <w:rFonts w:asciiTheme="minorHAnsi" w:hAnsiTheme="minorHAnsi" w:cstheme="minorHAnsi"/>
          <w:sz w:val="22"/>
          <w:szCs w:val="22"/>
        </w:rPr>
        <w:t xml:space="preserve"> prowadzonych prac,</w:t>
      </w:r>
    </w:p>
    <w:p w:rsidR="002D02A0" w:rsidRPr="00762C39" w:rsidRDefault="002D02A0" w:rsidP="00762C39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762C39">
        <w:rPr>
          <w:rFonts w:asciiTheme="minorHAnsi" w:hAnsiTheme="minorHAnsi" w:cstheme="minorHAnsi"/>
          <w:sz w:val="22"/>
          <w:szCs w:val="22"/>
        </w:rPr>
        <w:t>sporządzić Protokół z zabezpieczenia przeciwpożarowego prac niebezpiecznych pod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względem pożarowym.</w:t>
      </w:r>
    </w:p>
    <w:p w:rsidR="003904E7" w:rsidRPr="003904E7" w:rsidRDefault="0079053C" w:rsidP="00E3630B">
      <w:pPr>
        <w:pStyle w:val="Default"/>
        <w:numPr>
          <w:ilvl w:val="0"/>
          <w:numId w:val="1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10" w:name="_Toc348619488"/>
      <w:bookmarkStart w:id="11" w:name="_Toc348619881"/>
      <w:bookmarkStart w:id="12" w:name="_Toc520468260"/>
      <w:r w:rsidRPr="00762C39">
        <w:rPr>
          <w:rFonts w:asciiTheme="minorHAnsi" w:hAnsiTheme="minorHAnsi" w:cstheme="minorHAnsi"/>
          <w:bCs/>
          <w:sz w:val="22"/>
          <w:szCs w:val="22"/>
        </w:rPr>
        <w:t>Reguły wykonywania prac</w:t>
      </w:r>
      <w:bookmarkEnd w:id="10"/>
      <w:bookmarkEnd w:id="11"/>
      <w:bookmarkEnd w:id="12"/>
    </w:p>
    <w:p w:rsidR="0079053C" w:rsidRPr="00762C39" w:rsidRDefault="0079053C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Przy wykonywaniu prac niebezpiecznych pod względem pożarowym wykonawca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powinien przestrzegać następujących reguł:</w:t>
      </w:r>
    </w:p>
    <w:p w:rsidR="0079053C" w:rsidRPr="00762C39" w:rsidRDefault="0079053C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wszelkie materiały palne występujące w miejscu wykonywania prac oraz rejonach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przyległych, w tym również elementy konstrukcji budynku i znajdujących się w nich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342823" w:rsidRPr="00762C39">
        <w:rPr>
          <w:rFonts w:asciiTheme="minorHAnsi" w:hAnsiTheme="minorHAnsi" w:cstheme="minorHAnsi"/>
          <w:sz w:val="22"/>
          <w:szCs w:val="22"/>
        </w:rPr>
        <w:t>instalacji technicznych</w:t>
      </w:r>
      <w:r w:rsidRPr="00762C39">
        <w:rPr>
          <w:rFonts w:asciiTheme="minorHAnsi" w:hAnsiTheme="minorHAnsi" w:cstheme="minorHAnsi"/>
          <w:sz w:val="22"/>
          <w:szCs w:val="22"/>
        </w:rPr>
        <w:t xml:space="preserve"> należ</w:t>
      </w:r>
      <w:r w:rsidR="00764D77" w:rsidRPr="00762C39">
        <w:rPr>
          <w:rFonts w:asciiTheme="minorHAnsi" w:hAnsiTheme="minorHAnsi" w:cstheme="minorHAnsi"/>
          <w:sz w:val="22"/>
          <w:szCs w:val="22"/>
        </w:rPr>
        <w:t>y zabezpieczyć przed zapaleniem,</w:t>
      </w:r>
    </w:p>
    <w:p w:rsidR="00764D77" w:rsidRPr="00762C39" w:rsidRDefault="0079053C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prace niebezpieczne pożarowo, prowadzone w pomieszczeniach, w których wcześniej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wykonano inne prace związane z użyciem łatwo zapalnych cieczy lub palnych gazów,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mogą być prowadzone wyłącznie wtedy, gdy stężenie par cieczy lub gazów w miejscu</w:t>
      </w:r>
      <w:r w:rsidR="00342823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 xml:space="preserve">wykonywania prac nie przekracza 10% </w:t>
      </w:r>
      <w:r w:rsidR="00764D77" w:rsidRPr="00762C39">
        <w:rPr>
          <w:rFonts w:asciiTheme="minorHAnsi" w:hAnsiTheme="minorHAnsi" w:cstheme="minorHAnsi"/>
          <w:sz w:val="22"/>
          <w:szCs w:val="22"/>
        </w:rPr>
        <w:t>ich dolnej granicy wybuchowości,</w:t>
      </w:r>
    </w:p>
    <w:p w:rsidR="0079053C" w:rsidRPr="00762C39" w:rsidRDefault="0079053C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w miejscu wykonywania prac powinien znajdować się sprzęt umożliwiający likwidację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wszelkich źródeł pożaru,</w:t>
      </w:r>
    </w:p>
    <w:p w:rsidR="0079053C" w:rsidRPr="00762C39" w:rsidRDefault="00764D77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prace </w:t>
      </w:r>
      <w:r w:rsidR="0079053C" w:rsidRPr="00762C39">
        <w:rPr>
          <w:rFonts w:asciiTheme="minorHAnsi" w:hAnsiTheme="minorHAnsi" w:cstheme="minorHAnsi"/>
          <w:sz w:val="22"/>
          <w:szCs w:val="22"/>
        </w:rPr>
        <w:t>mogą być wykonywane wyłącznie przez osoby do tego</w:t>
      </w:r>
      <w:r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762C39">
        <w:rPr>
          <w:rFonts w:asciiTheme="minorHAnsi" w:hAnsiTheme="minorHAnsi" w:cstheme="minorHAnsi"/>
          <w:sz w:val="22"/>
          <w:szCs w:val="22"/>
        </w:rPr>
        <w:t>upoważnione, posia</w:t>
      </w:r>
      <w:r w:rsidRPr="00762C39">
        <w:rPr>
          <w:rFonts w:asciiTheme="minorHAnsi" w:hAnsiTheme="minorHAnsi" w:cstheme="minorHAnsi"/>
          <w:sz w:val="22"/>
          <w:szCs w:val="22"/>
        </w:rPr>
        <w:t>dające odpowiednie kwalifikacje,</w:t>
      </w:r>
    </w:p>
    <w:p w:rsidR="00764D77" w:rsidRPr="00762C39" w:rsidRDefault="0079053C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do wykonywania prac 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należy </w:t>
      </w:r>
      <w:r w:rsidRPr="00762C39">
        <w:rPr>
          <w:rFonts w:asciiTheme="minorHAnsi" w:hAnsiTheme="minorHAnsi" w:cstheme="minorHAnsi"/>
          <w:sz w:val="22"/>
          <w:szCs w:val="22"/>
        </w:rPr>
        <w:t>używa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ć tylko i wyłącznie </w:t>
      </w:r>
      <w:r w:rsidRPr="00762C39">
        <w:rPr>
          <w:rFonts w:asciiTheme="minorHAnsi" w:hAnsiTheme="minorHAnsi" w:cstheme="minorHAnsi"/>
          <w:sz w:val="22"/>
          <w:szCs w:val="22"/>
        </w:rPr>
        <w:t>sprzętu sprawnego technicznie</w:t>
      </w:r>
      <w:r w:rsidR="00111DFB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="00111DFB" w:rsidRPr="00762C39">
        <w:rPr>
          <w:rFonts w:asciiTheme="minorHAnsi" w:hAnsiTheme="minorHAnsi" w:cstheme="minorHAnsi"/>
          <w:sz w:val="22"/>
          <w:szCs w:val="22"/>
        </w:rPr>
        <w:br/>
      </w:r>
      <w:r w:rsidRPr="00762C39">
        <w:rPr>
          <w:rFonts w:asciiTheme="minorHAnsi" w:hAnsiTheme="minorHAnsi" w:cstheme="minorHAnsi"/>
          <w:sz w:val="22"/>
          <w:szCs w:val="22"/>
        </w:rPr>
        <w:t>i zabezpieczonego prz</w:t>
      </w:r>
      <w:r w:rsidR="00764D77" w:rsidRPr="00762C39">
        <w:rPr>
          <w:rFonts w:asciiTheme="minorHAnsi" w:hAnsiTheme="minorHAnsi" w:cstheme="minorHAnsi"/>
          <w:sz w:val="22"/>
          <w:szCs w:val="22"/>
        </w:rPr>
        <w:t>ed możliwością wywołania pożaru,</w:t>
      </w:r>
    </w:p>
    <w:p w:rsidR="0079053C" w:rsidRPr="00762C39" w:rsidRDefault="0079053C" w:rsidP="00E3630B">
      <w:pPr>
        <w:pStyle w:val="Default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 xml:space="preserve">po zakończeniu prac 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należy przeprowadzić </w:t>
      </w:r>
      <w:r w:rsidRPr="00762C39">
        <w:rPr>
          <w:rFonts w:asciiTheme="minorHAnsi" w:hAnsiTheme="minorHAnsi" w:cstheme="minorHAnsi"/>
          <w:sz w:val="22"/>
          <w:szCs w:val="22"/>
        </w:rPr>
        <w:t>kontrol</w:t>
      </w:r>
      <w:r w:rsidR="00764D77" w:rsidRPr="00762C39">
        <w:rPr>
          <w:rFonts w:asciiTheme="minorHAnsi" w:hAnsiTheme="minorHAnsi" w:cstheme="minorHAnsi"/>
          <w:sz w:val="22"/>
          <w:szCs w:val="22"/>
        </w:rPr>
        <w:t>ę</w:t>
      </w:r>
      <w:r w:rsidRPr="00762C39">
        <w:rPr>
          <w:rFonts w:asciiTheme="minorHAnsi" w:hAnsiTheme="minorHAnsi" w:cstheme="minorHAnsi"/>
          <w:sz w:val="22"/>
          <w:szCs w:val="22"/>
        </w:rPr>
        <w:t xml:space="preserve"> miejsc</w:t>
      </w:r>
      <w:r w:rsidR="00764D77" w:rsidRPr="00762C39">
        <w:rPr>
          <w:rFonts w:asciiTheme="minorHAnsi" w:hAnsiTheme="minorHAnsi" w:cstheme="minorHAnsi"/>
          <w:sz w:val="22"/>
          <w:szCs w:val="22"/>
        </w:rPr>
        <w:t>a</w:t>
      </w:r>
      <w:r w:rsidRPr="00762C39">
        <w:rPr>
          <w:rFonts w:asciiTheme="minorHAnsi" w:hAnsiTheme="minorHAnsi" w:cstheme="minorHAnsi"/>
          <w:sz w:val="22"/>
          <w:szCs w:val="22"/>
        </w:rPr>
        <w:t xml:space="preserve">, w którym wykonywano </w:t>
      </w:r>
      <w:r w:rsidR="00764D77" w:rsidRPr="00762C39">
        <w:rPr>
          <w:rFonts w:asciiTheme="minorHAnsi" w:hAnsiTheme="minorHAnsi" w:cstheme="minorHAnsi"/>
          <w:sz w:val="22"/>
          <w:szCs w:val="22"/>
        </w:rPr>
        <w:t>p</w:t>
      </w:r>
      <w:r w:rsidRPr="00762C39">
        <w:rPr>
          <w:rFonts w:asciiTheme="minorHAnsi" w:hAnsiTheme="minorHAnsi" w:cstheme="minorHAnsi"/>
          <w:sz w:val="22"/>
          <w:szCs w:val="22"/>
        </w:rPr>
        <w:t>race oraz</w:t>
      </w:r>
      <w:r w:rsidR="00764D77" w:rsidRPr="00762C39">
        <w:rPr>
          <w:rFonts w:asciiTheme="minorHAnsi" w:hAnsiTheme="minorHAnsi" w:cstheme="minorHAnsi"/>
          <w:sz w:val="22"/>
          <w:szCs w:val="22"/>
        </w:rPr>
        <w:t xml:space="preserve"> </w:t>
      </w:r>
      <w:r w:rsidRPr="00762C39">
        <w:rPr>
          <w:rFonts w:asciiTheme="minorHAnsi" w:hAnsiTheme="minorHAnsi" w:cstheme="minorHAnsi"/>
          <w:sz w:val="22"/>
          <w:szCs w:val="22"/>
        </w:rPr>
        <w:t>rejon przyległy.</w:t>
      </w:r>
    </w:p>
    <w:p w:rsidR="0079053C" w:rsidRPr="00762C39" w:rsidRDefault="00111DFB" w:rsidP="00762C39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62C39">
        <w:rPr>
          <w:rFonts w:asciiTheme="minorHAnsi" w:hAnsiTheme="minorHAnsi" w:cstheme="minorHAnsi"/>
          <w:sz w:val="22"/>
          <w:szCs w:val="22"/>
        </w:rPr>
        <w:t>Zalecane jest posiadanie przez Wykonawcę w</w:t>
      </w:r>
      <w:r w:rsidR="0079053C" w:rsidRPr="00762C39">
        <w:rPr>
          <w:rFonts w:asciiTheme="minorHAnsi" w:hAnsiTheme="minorHAnsi" w:cstheme="minorHAnsi"/>
          <w:sz w:val="22"/>
          <w:szCs w:val="22"/>
        </w:rPr>
        <w:t>łasnego sprzętu gaśniczego</w:t>
      </w:r>
      <w:r w:rsidRPr="00762C39">
        <w:rPr>
          <w:rFonts w:asciiTheme="minorHAnsi" w:hAnsiTheme="minorHAnsi" w:cstheme="minorHAnsi"/>
          <w:sz w:val="22"/>
          <w:szCs w:val="22"/>
        </w:rPr>
        <w:t xml:space="preserve"> w miejscu wykonywania prac</w:t>
      </w:r>
      <w:r w:rsidR="0079053C" w:rsidRPr="00762C39">
        <w:rPr>
          <w:rFonts w:asciiTheme="minorHAnsi" w:hAnsiTheme="minorHAnsi" w:cstheme="minorHAnsi"/>
          <w:sz w:val="22"/>
          <w:szCs w:val="22"/>
        </w:rPr>
        <w:t>.</w:t>
      </w:r>
    </w:p>
    <w:p w:rsidR="0079053C" w:rsidRPr="00762C39" w:rsidRDefault="0079053C" w:rsidP="00762C39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79053C" w:rsidRPr="00762C39" w:rsidRDefault="0079053C" w:rsidP="00762C39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9053C" w:rsidRPr="00762C3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7D" w:rsidRDefault="002C3A7D" w:rsidP="007C002E">
      <w:r>
        <w:separator/>
      </w:r>
    </w:p>
  </w:endnote>
  <w:endnote w:type="continuationSeparator" w:id="0">
    <w:p w:rsidR="002C3A7D" w:rsidRDefault="002C3A7D" w:rsidP="007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918212"/>
      <w:docPartObj>
        <w:docPartGallery w:val="Page Numbers (Bottom of Page)"/>
        <w:docPartUnique/>
      </w:docPartObj>
    </w:sdtPr>
    <w:sdtEndPr/>
    <w:sdtContent>
      <w:p w:rsidR="003073FA" w:rsidRDefault="00307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30B">
          <w:rPr>
            <w:noProof/>
          </w:rPr>
          <w:t>7</w:t>
        </w:r>
        <w:r>
          <w:fldChar w:fldCharType="end"/>
        </w:r>
      </w:p>
    </w:sdtContent>
  </w:sdt>
  <w:p w:rsidR="003073FA" w:rsidRDefault="00307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7D" w:rsidRDefault="002C3A7D" w:rsidP="007C002E">
      <w:r>
        <w:separator/>
      </w:r>
    </w:p>
  </w:footnote>
  <w:footnote w:type="continuationSeparator" w:id="0">
    <w:p w:rsidR="002C3A7D" w:rsidRDefault="002C3A7D" w:rsidP="007C0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B68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2574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4B2CB6"/>
    <w:multiLevelType w:val="hybridMultilevel"/>
    <w:tmpl w:val="1D48AD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6333F"/>
    <w:multiLevelType w:val="multilevel"/>
    <w:tmpl w:val="F0080684"/>
    <w:styleLink w:val="ustp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>
    <w:nsid w:val="18A05771"/>
    <w:multiLevelType w:val="hybridMultilevel"/>
    <w:tmpl w:val="1990006E"/>
    <w:lvl w:ilvl="0" w:tplc="CA3AC6D4">
      <w:start w:val="1"/>
      <w:numFmt w:val="bullet"/>
      <w:pStyle w:val="wypunktrowanieodmyslnikw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EB40A8CE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  <w:rPr>
        <w:rFonts w:cs="Times New Roman"/>
      </w:rPr>
    </w:lvl>
  </w:abstractNum>
  <w:abstractNum w:abstractNumId="5">
    <w:nsid w:val="292E7A8A"/>
    <w:multiLevelType w:val="multilevel"/>
    <w:tmpl w:val="F0080684"/>
    <w:numStyleLink w:val="ustp3"/>
  </w:abstractNum>
  <w:abstractNum w:abstractNumId="6">
    <w:nsid w:val="2C4C237B"/>
    <w:multiLevelType w:val="hybridMultilevel"/>
    <w:tmpl w:val="C59215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DD4B80"/>
    <w:multiLevelType w:val="multilevel"/>
    <w:tmpl w:val="FD3A24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3F542B2F"/>
    <w:multiLevelType w:val="multilevel"/>
    <w:tmpl w:val="EC4004EA"/>
    <w:lvl w:ilvl="0">
      <w:start w:val="1"/>
      <w:numFmt w:val="upperRoman"/>
      <w:pStyle w:val="gwnerozdziay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Theme="minorHAnsi" w:hAnsiTheme="minorHAnsi" w:cstheme="minorHAnsi" w:hint="default"/>
        <w:b w:val="0"/>
        <w:i w:val="0"/>
        <w:caps w:val="0"/>
        <w:vanish w:val="0"/>
        <w:sz w:val="22"/>
        <w:szCs w:val="22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7D627EC"/>
    <w:multiLevelType w:val="hybridMultilevel"/>
    <w:tmpl w:val="892258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C9C3428"/>
    <w:multiLevelType w:val="hybridMultilevel"/>
    <w:tmpl w:val="46907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F2B6B77"/>
    <w:multiLevelType w:val="hybridMultilevel"/>
    <w:tmpl w:val="5EC87D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D23CA1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6043467E"/>
    <w:multiLevelType w:val="hybridMultilevel"/>
    <w:tmpl w:val="05829D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490512"/>
    <w:multiLevelType w:val="multilevel"/>
    <w:tmpl w:val="09BA7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poziom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63253F4E"/>
    <w:multiLevelType w:val="hybridMultilevel"/>
    <w:tmpl w:val="92DEC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21058F"/>
    <w:multiLevelType w:val="hybridMultilevel"/>
    <w:tmpl w:val="DF9AB0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3E69DD"/>
    <w:multiLevelType w:val="multilevel"/>
    <w:tmpl w:val="F008068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65F242A1"/>
    <w:multiLevelType w:val="multilevel"/>
    <w:tmpl w:val="CFA8D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7736898"/>
    <w:multiLevelType w:val="hybridMultilevel"/>
    <w:tmpl w:val="81065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C50246"/>
    <w:multiLevelType w:val="hybridMultilevel"/>
    <w:tmpl w:val="720C9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233AA7"/>
    <w:multiLevelType w:val="multilevel"/>
    <w:tmpl w:val="C95C6C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7B52436F"/>
    <w:multiLevelType w:val="hybridMultilevel"/>
    <w:tmpl w:val="65E478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22"/>
  </w:num>
  <w:num w:numId="5">
    <w:abstractNumId w:val="16"/>
  </w:num>
  <w:num w:numId="6">
    <w:abstractNumId w:val="19"/>
  </w:num>
  <w:num w:numId="7">
    <w:abstractNumId w:val="9"/>
  </w:num>
  <w:num w:numId="8">
    <w:abstractNumId w:val="13"/>
  </w:num>
  <w:num w:numId="9">
    <w:abstractNumId w:val="6"/>
  </w:num>
  <w:num w:numId="10">
    <w:abstractNumId w:val="2"/>
  </w:num>
  <w:num w:numId="11">
    <w:abstractNumId w:val="18"/>
  </w:num>
  <w:num w:numId="12">
    <w:abstractNumId w:val="21"/>
  </w:num>
  <w:num w:numId="13">
    <w:abstractNumId w:val="11"/>
  </w:num>
  <w:num w:numId="14">
    <w:abstractNumId w:val="15"/>
  </w:num>
  <w:num w:numId="15">
    <w:abstractNumId w:val="20"/>
  </w:num>
  <w:num w:numId="16">
    <w:abstractNumId w:val="3"/>
  </w:num>
  <w:num w:numId="17">
    <w:abstractNumId w:val="5"/>
  </w:num>
  <w:num w:numId="18">
    <w:abstractNumId w:val="7"/>
  </w:num>
  <w:num w:numId="19">
    <w:abstractNumId w:val="4"/>
  </w:num>
  <w:num w:numId="20">
    <w:abstractNumId w:val="1"/>
  </w:num>
  <w:num w:numId="21">
    <w:abstractNumId w:val="12"/>
  </w:num>
  <w:num w:numId="22">
    <w:abstractNumId w:val="17"/>
  </w:num>
  <w:num w:numId="23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C1"/>
    <w:rsid w:val="00012C77"/>
    <w:rsid w:val="00060F7C"/>
    <w:rsid w:val="000717C7"/>
    <w:rsid w:val="00074B77"/>
    <w:rsid w:val="00082C58"/>
    <w:rsid w:val="000A0C3C"/>
    <w:rsid w:val="000B4DAA"/>
    <w:rsid w:val="000B7350"/>
    <w:rsid w:val="000D5457"/>
    <w:rsid w:val="000D5BEC"/>
    <w:rsid w:val="000E3EB8"/>
    <w:rsid w:val="00107421"/>
    <w:rsid w:val="00111DFB"/>
    <w:rsid w:val="00125C31"/>
    <w:rsid w:val="001305DF"/>
    <w:rsid w:val="00135B5C"/>
    <w:rsid w:val="00142B13"/>
    <w:rsid w:val="00143628"/>
    <w:rsid w:val="0017375A"/>
    <w:rsid w:val="001739B9"/>
    <w:rsid w:val="001808ED"/>
    <w:rsid w:val="001A3A19"/>
    <w:rsid w:val="001A5F5E"/>
    <w:rsid w:val="001B2219"/>
    <w:rsid w:val="001F1951"/>
    <w:rsid w:val="001F682B"/>
    <w:rsid w:val="00201E9C"/>
    <w:rsid w:val="0024049C"/>
    <w:rsid w:val="00242A57"/>
    <w:rsid w:val="00257044"/>
    <w:rsid w:val="002605C1"/>
    <w:rsid w:val="00261472"/>
    <w:rsid w:val="002718EC"/>
    <w:rsid w:val="0028330E"/>
    <w:rsid w:val="002939F9"/>
    <w:rsid w:val="002B779E"/>
    <w:rsid w:val="002C3A7D"/>
    <w:rsid w:val="002D02A0"/>
    <w:rsid w:val="002D5BBE"/>
    <w:rsid w:val="002E45DD"/>
    <w:rsid w:val="002E5AC7"/>
    <w:rsid w:val="002F0EF0"/>
    <w:rsid w:val="002F6FD0"/>
    <w:rsid w:val="00305E68"/>
    <w:rsid w:val="003073FA"/>
    <w:rsid w:val="00322F6D"/>
    <w:rsid w:val="00322FDC"/>
    <w:rsid w:val="00342823"/>
    <w:rsid w:val="00354907"/>
    <w:rsid w:val="003678CC"/>
    <w:rsid w:val="00381BDE"/>
    <w:rsid w:val="003904E7"/>
    <w:rsid w:val="003A3834"/>
    <w:rsid w:val="003A71D9"/>
    <w:rsid w:val="003B1591"/>
    <w:rsid w:val="003B4C76"/>
    <w:rsid w:val="003C3EE5"/>
    <w:rsid w:val="003C56E4"/>
    <w:rsid w:val="003D1178"/>
    <w:rsid w:val="004412EE"/>
    <w:rsid w:val="00444BEB"/>
    <w:rsid w:val="00456E20"/>
    <w:rsid w:val="00495597"/>
    <w:rsid w:val="004A2EEE"/>
    <w:rsid w:val="004B13D7"/>
    <w:rsid w:val="004B559A"/>
    <w:rsid w:val="004C434D"/>
    <w:rsid w:val="00501DCD"/>
    <w:rsid w:val="00503604"/>
    <w:rsid w:val="00587555"/>
    <w:rsid w:val="005D58C0"/>
    <w:rsid w:val="00611959"/>
    <w:rsid w:val="00636A3E"/>
    <w:rsid w:val="006960CA"/>
    <w:rsid w:val="006B30D1"/>
    <w:rsid w:val="006B338A"/>
    <w:rsid w:val="006E5026"/>
    <w:rsid w:val="00711FEE"/>
    <w:rsid w:val="00717BD2"/>
    <w:rsid w:val="007353DE"/>
    <w:rsid w:val="00740AE6"/>
    <w:rsid w:val="00742654"/>
    <w:rsid w:val="007525F7"/>
    <w:rsid w:val="00752E20"/>
    <w:rsid w:val="0076213F"/>
    <w:rsid w:val="00762C39"/>
    <w:rsid w:val="00763048"/>
    <w:rsid w:val="00764D77"/>
    <w:rsid w:val="00771025"/>
    <w:rsid w:val="00774044"/>
    <w:rsid w:val="0079053C"/>
    <w:rsid w:val="007B3294"/>
    <w:rsid w:val="007C002E"/>
    <w:rsid w:val="007F1932"/>
    <w:rsid w:val="00834214"/>
    <w:rsid w:val="00845AEA"/>
    <w:rsid w:val="00855B24"/>
    <w:rsid w:val="00865F90"/>
    <w:rsid w:val="0088556A"/>
    <w:rsid w:val="008930A1"/>
    <w:rsid w:val="008D4DEA"/>
    <w:rsid w:val="008E5A22"/>
    <w:rsid w:val="008F24CF"/>
    <w:rsid w:val="008F5279"/>
    <w:rsid w:val="00912489"/>
    <w:rsid w:val="00977D05"/>
    <w:rsid w:val="00981294"/>
    <w:rsid w:val="0098282E"/>
    <w:rsid w:val="009B71EE"/>
    <w:rsid w:val="009D01B1"/>
    <w:rsid w:val="009D40D6"/>
    <w:rsid w:val="009E0BD6"/>
    <w:rsid w:val="009E5B89"/>
    <w:rsid w:val="00A20A19"/>
    <w:rsid w:val="00A258E9"/>
    <w:rsid w:val="00AB6F93"/>
    <w:rsid w:val="00AC7E8F"/>
    <w:rsid w:val="00AD79ED"/>
    <w:rsid w:val="00AF36D0"/>
    <w:rsid w:val="00B074D1"/>
    <w:rsid w:val="00B07CF9"/>
    <w:rsid w:val="00B406EE"/>
    <w:rsid w:val="00B56821"/>
    <w:rsid w:val="00B73ECC"/>
    <w:rsid w:val="00B85785"/>
    <w:rsid w:val="00B87AC2"/>
    <w:rsid w:val="00BC1786"/>
    <w:rsid w:val="00C375AB"/>
    <w:rsid w:val="00C4167F"/>
    <w:rsid w:val="00C87EE4"/>
    <w:rsid w:val="00C930D1"/>
    <w:rsid w:val="00CB366E"/>
    <w:rsid w:val="00CB4DCE"/>
    <w:rsid w:val="00CE4B51"/>
    <w:rsid w:val="00CF0570"/>
    <w:rsid w:val="00CF6B0C"/>
    <w:rsid w:val="00D041C8"/>
    <w:rsid w:val="00D20D04"/>
    <w:rsid w:val="00D329F2"/>
    <w:rsid w:val="00D408C8"/>
    <w:rsid w:val="00D769E8"/>
    <w:rsid w:val="00D875B0"/>
    <w:rsid w:val="00DA2501"/>
    <w:rsid w:val="00DD69ED"/>
    <w:rsid w:val="00E03149"/>
    <w:rsid w:val="00E033D5"/>
    <w:rsid w:val="00E05BCA"/>
    <w:rsid w:val="00E07857"/>
    <w:rsid w:val="00E138B5"/>
    <w:rsid w:val="00E3630B"/>
    <w:rsid w:val="00E54EB1"/>
    <w:rsid w:val="00EF27E0"/>
    <w:rsid w:val="00F020B2"/>
    <w:rsid w:val="00F07EA5"/>
    <w:rsid w:val="00F11D4C"/>
    <w:rsid w:val="00F13002"/>
    <w:rsid w:val="00F2603B"/>
    <w:rsid w:val="00F46CDF"/>
    <w:rsid w:val="00F709FE"/>
    <w:rsid w:val="00F7304B"/>
    <w:rsid w:val="00F81CBB"/>
    <w:rsid w:val="00F81E74"/>
    <w:rsid w:val="00FB183E"/>
    <w:rsid w:val="00FF46B6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2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F6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82B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1F682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F682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2B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ustp3">
    <w:name w:val="ustęp3"/>
    <w:basedOn w:val="Bezlisty"/>
    <w:rsid w:val="00E3630B"/>
    <w:pPr>
      <w:numPr>
        <w:numId w:val="16"/>
      </w:numPr>
    </w:pPr>
  </w:style>
  <w:style w:type="paragraph" w:customStyle="1" w:styleId="wypunktrowanieodmyslnikw">
    <w:name w:val="wypunktrowanie od myslników"/>
    <w:basedOn w:val="Normalny"/>
    <w:qFormat/>
    <w:rsid w:val="00E3630B"/>
    <w:pPr>
      <w:numPr>
        <w:numId w:val="19"/>
      </w:numPr>
      <w:tabs>
        <w:tab w:val="left" w:pos="851"/>
      </w:tabs>
      <w:spacing w:after="40" w:line="276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2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F6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82B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1F682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F682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82B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ustp3">
    <w:name w:val="ustęp3"/>
    <w:basedOn w:val="Bezlisty"/>
    <w:rsid w:val="00E3630B"/>
    <w:pPr>
      <w:numPr>
        <w:numId w:val="16"/>
      </w:numPr>
    </w:pPr>
  </w:style>
  <w:style w:type="paragraph" w:customStyle="1" w:styleId="wypunktrowanieodmyslnikw">
    <w:name w:val="wypunktrowanie od myslników"/>
    <w:basedOn w:val="Normalny"/>
    <w:qFormat/>
    <w:rsid w:val="00E3630B"/>
    <w:pPr>
      <w:numPr>
        <w:numId w:val="19"/>
      </w:numPr>
      <w:tabs>
        <w:tab w:val="left" w:pos="851"/>
      </w:tabs>
      <w:spacing w:after="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307D3-A68B-4D91-825B-02B32187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3002</Words>
  <Characters>18013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Kapuściński, Stanisław</dc:creator>
  <cp:lastModifiedBy>Karbowiak, Karol</cp:lastModifiedBy>
  <cp:revision>19</cp:revision>
  <dcterms:created xsi:type="dcterms:W3CDTF">2022-07-20T11:34:00Z</dcterms:created>
  <dcterms:modified xsi:type="dcterms:W3CDTF">2024-10-01T12:08:00Z</dcterms:modified>
</cp:coreProperties>
</file>