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25" w:rsidRDefault="00037C5F" w:rsidP="00037C5F">
      <w:pPr>
        <w:jc w:val="center"/>
      </w:pPr>
      <w:bookmarkStart w:id="0" w:name="_GoBack"/>
      <w:bookmarkEnd w:id="0"/>
      <w:r>
        <w:t>Opis przedmiotu zamówienia.</w:t>
      </w:r>
    </w:p>
    <w:p w:rsidR="00037C5F" w:rsidRDefault="00037C5F" w:rsidP="00037C5F">
      <w:pPr>
        <w:jc w:val="center"/>
      </w:pPr>
    </w:p>
    <w:p w:rsidR="00037C5F" w:rsidRDefault="00037C5F" w:rsidP="00037C5F">
      <w:pPr>
        <w:jc w:val="both"/>
      </w:pPr>
      <w:r>
        <w:t>Przedmiotem zamówienia jest usługa polegająca na konserwacji</w:t>
      </w:r>
      <w:r w:rsidR="0055417C">
        <w:t xml:space="preserve"> (przeglądu)</w:t>
      </w:r>
      <w:r>
        <w:t xml:space="preserve"> systemów i instalacji ppoż. Zainstalowanych w budynkach administrowanych przez 11 Wojskowy Oddział Gospodarczy w Bydgoszczy w zakresie i na zasadach określonych w niniejszym opisie przedmiotu zamówienia. Niniejszy opis przedmiotu zamówienia dotyczy konserwacji i naprawy urządzeń systemów pompowni pożarowych i instalacji pianowych, tryskaczowych w Sk</w:t>
      </w:r>
      <w:r w:rsidR="00454062">
        <w:t>ł</w:t>
      </w:r>
      <w:r>
        <w:t>adzie Maksymilianowo</w:t>
      </w:r>
      <w:r w:rsidR="00454062">
        <w:t>.</w:t>
      </w:r>
    </w:p>
    <w:p w:rsidR="00454062" w:rsidRDefault="00454062" w:rsidP="00037C5F">
      <w:pPr>
        <w:jc w:val="both"/>
      </w:pPr>
      <w:r>
        <w:t>1</w:t>
      </w:r>
      <w:r w:rsidR="00DB4F3A">
        <w:t>.</w:t>
      </w:r>
      <w:r>
        <w:t xml:space="preserve"> </w:t>
      </w:r>
      <w:r w:rsidR="00DB4F3A">
        <w:t>S</w:t>
      </w:r>
      <w:r>
        <w:t>prawdzenie agregató</w:t>
      </w:r>
      <w:r w:rsidR="00B00300">
        <w:t>w pompowych z silnikiem diesla</w:t>
      </w:r>
    </w:p>
    <w:p w:rsidR="00B00300" w:rsidRDefault="00B00300" w:rsidP="00B00300">
      <w:pPr>
        <w:pStyle w:val="Akapitzlist"/>
        <w:numPr>
          <w:ilvl w:val="0"/>
          <w:numId w:val="2"/>
        </w:numPr>
        <w:jc w:val="both"/>
      </w:pPr>
      <w:r>
        <w:t xml:space="preserve">Agregat </w:t>
      </w:r>
      <w:r w:rsidR="008772F3">
        <w:t xml:space="preserve">pompowy </w:t>
      </w:r>
      <w:r>
        <w:t>z silnikiem</w:t>
      </w:r>
      <w:r w:rsidR="008772F3">
        <w:t xml:space="preserve"> IVECO typ N57 MNT-F41</w:t>
      </w:r>
      <w:r w:rsidR="00B1288D">
        <w:t>, pompą KSB typ Mx150-400 szt. 3</w:t>
      </w:r>
    </w:p>
    <w:p w:rsidR="00B1288D" w:rsidRDefault="00B1288D" w:rsidP="00B1288D">
      <w:pPr>
        <w:pStyle w:val="Akapitzlist"/>
        <w:ind w:left="360"/>
        <w:jc w:val="both"/>
      </w:pPr>
      <w:r>
        <w:t xml:space="preserve">W ramach przeglądu (konserwacji) wyżej wymienionego urządzenia wymianie podlega </w:t>
      </w:r>
    </w:p>
    <w:p w:rsidR="00B1288D" w:rsidRDefault="00B1288D" w:rsidP="00B1288D">
      <w:pPr>
        <w:pStyle w:val="Akapitzlist"/>
        <w:numPr>
          <w:ilvl w:val="1"/>
          <w:numId w:val="3"/>
        </w:numPr>
        <w:jc w:val="both"/>
      </w:pPr>
      <w:r>
        <w:t>Filtr paliwa</w:t>
      </w:r>
    </w:p>
    <w:p w:rsidR="00B1288D" w:rsidRDefault="00B1288D" w:rsidP="00B1288D">
      <w:pPr>
        <w:pStyle w:val="Akapitzlist"/>
        <w:numPr>
          <w:ilvl w:val="1"/>
          <w:numId w:val="3"/>
        </w:numPr>
        <w:jc w:val="both"/>
      </w:pPr>
      <w:r>
        <w:t>Filtr oleju</w:t>
      </w:r>
    </w:p>
    <w:p w:rsidR="00B1288D" w:rsidRDefault="00B1288D" w:rsidP="00B1288D">
      <w:pPr>
        <w:pStyle w:val="Akapitzlist"/>
        <w:numPr>
          <w:ilvl w:val="1"/>
          <w:numId w:val="3"/>
        </w:numPr>
        <w:jc w:val="both"/>
      </w:pPr>
      <w:r>
        <w:t>Filtr powietrza</w:t>
      </w:r>
    </w:p>
    <w:p w:rsidR="00B1288D" w:rsidRDefault="00B1288D" w:rsidP="00B1288D">
      <w:pPr>
        <w:pStyle w:val="Akapitzlist"/>
        <w:numPr>
          <w:ilvl w:val="1"/>
          <w:numId w:val="3"/>
        </w:numPr>
        <w:jc w:val="both"/>
      </w:pPr>
      <w:r>
        <w:t>Olej silnikowy</w:t>
      </w:r>
    </w:p>
    <w:p w:rsidR="00CC5CA8" w:rsidRDefault="00CC5CA8" w:rsidP="00B1288D">
      <w:pPr>
        <w:ind w:left="360"/>
        <w:jc w:val="both"/>
      </w:pPr>
      <w:r>
        <w:t>Sprawdzeniu podlega stan akumulatorów potwierdzony wydrukiem z przyrządu którym został dokonany pomiar;</w:t>
      </w:r>
    </w:p>
    <w:p w:rsidR="00B1288D" w:rsidRDefault="00B1288D" w:rsidP="00B1288D">
      <w:pPr>
        <w:ind w:left="360"/>
        <w:jc w:val="both"/>
      </w:pPr>
      <w:r>
        <w:t xml:space="preserve">oraz pozostałe czynności wynikające z dokumentacji techniczno </w:t>
      </w:r>
      <w:r w:rsidR="001E2F52">
        <w:t>–</w:t>
      </w:r>
      <w:r>
        <w:t xml:space="preserve"> ruchowej</w:t>
      </w:r>
      <w:r w:rsidR="001E2F52">
        <w:t>.</w:t>
      </w:r>
    </w:p>
    <w:p w:rsidR="004278BA" w:rsidRDefault="004278BA" w:rsidP="00B1288D">
      <w:pPr>
        <w:ind w:left="360"/>
        <w:jc w:val="both"/>
      </w:pPr>
      <w:r>
        <w:t>Urządzenia zamontowane w pompowni nr 2</w:t>
      </w:r>
    </w:p>
    <w:p w:rsidR="001E2F52" w:rsidRDefault="001E2F52" w:rsidP="001E2F52">
      <w:pPr>
        <w:pStyle w:val="Akapitzlist"/>
        <w:numPr>
          <w:ilvl w:val="0"/>
          <w:numId w:val="2"/>
        </w:numPr>
        <w:jc w:val="both"/>
      </w:pPr>
      <w:r>
        <w:t>Agregat pompowy z silnikiem IVECO typ N45 MNT-F41, pompą KSB typ Mx125-250 szt. 2</w:t>
      </w:r>
    </w:p>
    <w:p w:rsidR="001E2F52" w:rsidRDefault="001E2F52" w:rsidP="001E2F52">
      <w:pPr>
        <w:pStyle w:val="Akapitzlist"/>
        <w:ind w:left="360"/>
        <w:jc w:val="both"/>
      </w:pPr>
      <w:r>
        <w:t xml:space="preserve">W ramach przeglądu (konserwacji) wyżej wymienionego urządzenia wymianie podlega </w:t>
      </w:r>
    </w:p>
    <w:p w:rsidR="001E2F52" w:rsidRDefault="001E2F52" w:rsidP="001E2F52">
      <w:pPr>
        <w:pStyle w:val="Akapitzlist"/>
        <w:numPr>
          <w:ilvl w:val="1"/>
          <w:numId w:val="3"/>
        </w:numPr>
        <w:jc w:val="both"/>
      </w:pPr>
      <w:r>
        <w:t>Filtr paliwa</w:t>
      </w:r>
    </w:p>
    <w:p w:rsidR="001E2F52" w:rsidRDefault="001E2F52" w:rsidP="001E2F52">
      <w:pPr>
        <w:pStyle w:val="Akapitzlist"/>
        <w:numPr>
          <w:ilvl w:val="1"/>
          <w:numId w:val="3"/>
        </w:numPr>
        <w:jc w:val="both"/>
      </w:pPr>
      <w:r>
        <w:t>Filtr oleju</w:t>
      </w:r>
    </w:p>
    <w:p w:rsidR="001E2F52" w:rsidRDefault="001E2F52" w:rsidP="001E2F52">
      <w:pPr>
        <w:pStyle w:val="Akapitzlist"/>
        <w:numPr>
          <w:ilvl w:val="1"/>
          <w:numId w:val="3"/>
        </w:numPr>
        <w:jc w:val="both"/>
      </w:pPr>
      <w:r>
        <w:t>Filtr powietrza</w:t>
      </w:r>
    </w:p>
    <w:p w:rsidR="001E2F52" w:rsidRDefault="001E2F52" w:rsidP="001E2F52">
      <w:pPr>
        <w:pStyle w:val="Akapitzlist"/>
        <w:numPr>
          <w:ilvl w:val="1"/>
          <w:numId w:val="3"/>
        </w:numPr>
        <w:jc w:val="both"/>
      </w:pPr>
      <w:r>
        <w:t>Olej silnikowy</w:t>
      </w:r>
    </w:p>
    <w:p w:rsidR="00CC5CA8" w:rsidRDefault="00CC5CA8" w:rsidP="00CC5CA8">
      <w:pPr>
        <w:pStyle w:val="Akapitzlist"/>
        <w:ind w:left="360"/>
        <w:jc w:val="both"/>
      </w:pPr>
    </w:p>
    <w:p w:rsidR="00CC5CA8" w:rsidRDefault="00CC5CA8" w:rsidP="00CC5CA8">
      <w:pPr>
        <w:pStyle w:val="Akapitzlist"/>
        <w:ind w:left="360"/>
        <w:jc w:val="both"/>
      </w:pPr>
      <w:r>
        <w:t>Sprawdzeniu podlega stan akumulatorów potwierdzony wydrukiem z przyrządu którym został dokonany pomiar;</w:t>
      </w:r>
    </w:p>
    <w:p w:rsidR="001E2F52" w:rsidRDefault="001E2F52" w:rsidP="001E2F52">
      <w:pPr>
        <w:ind w:left="360"/>
        <w:jc w:val="both"/>
      </w:pPr>
      <w:r>
        <w:t>oraz pozostałe czynności wynikające z dokumentacji techniczno – ruchowej.</w:t>
      </w:r>
    </w:p>
    <w:p w:rsidR="004278BA" w:rsidRDefault="004278BA" w:rsidP="001E2F52">
      <w:pPr>
        <w:ind w:left="360"/>
        <w:jc w:val="both"/>
      </w:pPr>
      <w:r>
        <w:t>Urządzenia zamontowane w pompowni nr 1</w:t>
      </w:r>
    </w:p>
    <w:p w:rsidR="001E2F52" w:rsidRDefault="00DB4F3A" w:rsidP="00DB4F3A">
      <w:pPr>
        <w:pStyle w:val="Akapitzlist"/>
        <w:numPr>
          <w:ilvl w:val="0"/>
          <w:numId w:val="7"/>
        </w:numPr>
        <w:ind w:left="426" w:hanging="426"/>
        <w:jc w:val="both"/>
      </w:pPr>
      <w:r>
        <w:t>Kompresor tłokowy olejowy – Model – GG500 Kupczyk zbiornik 150 litrów pompa B2800B</w:t>
      </w:r>
      <w:r w:rsidR="006808DA">
        <w:t xml:space="preserve"> szt. 2  w ramach przeglądu podlega wymiana.</w:t>
      </w:r>
    </w:p>
    <w:p w:rsidR="006808DA" w:rsidRDefault="006808DA" w:rsidP="006808DA">
      <w:pPr>
        <w:pStyle w:val="Akapitzlist"/>
        <w:numPr>
          <w:ilvl w:val="0"/>
          <w:numId w:val="6"/>
        </w:numPr>
        <w:jc w:val="both"/>
      </w:pPr>
      <w:r>
        <w:t>Oleju</w:t>
      </w:r>
    </w:p>
    <w:p w:rsidR="006808DA" w:rsidRDefault="006808DA" w:rsidP="006808DA">
      <w:pPr>
        <w:pStyle w:val="Akapitzlist"/>
        <w:jc w:val="both"/>
      </w:pPr>
      <w:r>
        <w:t>oraz pozostałe czynności wynikające z dokumentacji techniczno – ruchowej.</w:t>
      </w:r>
    </w:p>
    <w:p w:rsidR="00DB4F3A" w:rsidRDefault="00DB4F3A" w:rsidP="00DB4F3A">
      <w:pPr>
        <w:jc w:val="both"/>
      </w:pPr>
      <w:r>
        <w:t xml:space="preserve">      Miejsce zamontowania urządzeń: Pompownia nr 1, Pompownia nr 2.</w:t>
      </w:r>
    </w:p>
    <w:p w:rsidR="00DB4F3A" w:rsidRDefault="00F440AD" w:rsidP="00F440AD">
      <w:pPr>
        <w:pStyle w:val="Akapitzlist"/>
        <w:numPr>
          <w:ilvl w:val="0"/>
          <w:numId w:val="7"/>
        </w:numPr>
        <w:ind w:left="426"/>
        <w:jc w:val="both"/>
      </w:pPr>
      <w:r>
        <w:t>Sprawdzenie zbiorników do magazynowania i dozowania środka pianotwórczego.</w:t>
      </w:r>
    </w:p>
    <w:p w:rsidR="00F440AD" w:rsidRDefault="006D54CD" w:rsidP="00F440AD">
      <w:pPr>
        <w:pStyle w:val="Akapitzlist"/>
        <w:numPr>
          <w:ilvl w:val="0"/>
          <w:numId w:val="9"/>
        </w:numPr>
        <w:ind w:left="426"/>
        <w:jc w:val="both"/>
      </w:pPr>
      <w:r>
        <w:t>Zbiornik SKUM MTB-H-1100</w:t>
      </w:r>
      <w:r w:rsidR="007B21A7">
        <w:t>, w ramach przeglądu podlega ocena stanu technicznego:</w:t>
      </w:r>
    </w:p>
    <w:p w:rsidR="007B21A7" w:rsidRDefault="007B21A7" w:rsidP="007B21A7">
      <w:pPr>
        <w:pStyle w:val="Akapitzlist"/>
        <w:numPr>
          <w:ilvl w:val="0"/>
          <w:numId w:val="6"/>
        </w:numPr>
        <w:jc w:val="both"/>
      </w:pPr>
      <w:r>
        <w:t>Główna przepustnica linii wody</w:t>
      </w:r>
    </w:p>
    <w:p w:rsidR="007B21A7" w:rsidRDefault="007B21A7" w:rsidP="007B21A7">
      <w:pPr>
        <w:pStyle w:val="Akapitzlist"/>
        <w:numPr>
          <w:ilvl w:val="0"/>
          <w:numId w:val="6"/>
        </w:numPr>
        <w:jc w:val="both"/>
      </w:pPr>
      <w:r>
        <w:lastRenderedPageBreak/>
        <w:t>Główna przepustnica linii piany</w:t>
      </w:r>
    </w:p>
    <w:p w:rsidR="006808DA" w:rsidRDefault="007B21A7" w:rsidP="007B21A7">
      <w:pPr>
        <w:pStyle w:val="Akapitzlist"/>
        <w:numPr>
          <w:ilvl w:val="0"/>
          <w:numId w:val="6"/>
        </w:numPr>
        <w:jc w:val="both"/>
      </w:pPr>
      <w:r>
        <w:t>Zawór odpowietrzający membranę</w:t>
      </w:r>
    </w:p>
    <w:p w:rsidR="007B21A7" w:rsidRDefault="007B21A7" w:rsidP="007B21A7">
      <w:pPr>
        <w:pStyle w:val="Akapitzlist"/>
        <w:numPr>
          <w:ilvl w:val="0"/>
          <w:numId w:val="6"/>
        </w:numPr>
        <w:jc w:val="both"/>
      </w:pPr>
      <w:r>
        <w:t>Zawór odpowietrzający płaszcz zewnętrzny</w:t>
      </w:r>
    </w:p>
    <w:p w:rsidR="007B21A7" w:rsidRDefault="007B21A7" w:rsidP="007B21A7">
      <w:pPr>
        <w:pStyle w:val="Akapitzlist"/>
        <w:numPr>
          <w:ilvl w:val="0"/>
          <w:numId w:val="6"/>
        </w:numPr>
        <w:jc w:val="both"/>
      </w:pPr>
      <w:r>
        <w:t>Zawór do napełniania środkiem pianotwórczym</w:t>
      </w:r>
    </w:p>
    <w:p w:rsidR="007B21A7" w:rsidRDefault="007B21A7" w:rsidP="007B21A7">
      <w:pPr>
        <w:pStyle w:val="Akapitzlist"/>
        <w:numPr>
          <w:ilvl w:val="0"/>
          <w:numId w:val="6"/>
        </w:numPr>
        <w:jc w:val="both"/>
      </w:pPr>
      <w:r>
        <w:t xml:space="preserve">Zawór do poziomowskazu środka </w:t>
      </w:r>
      <w:r w:rsidR="002D008E">
        <w:t>pianotwórczego</w:t>
      </w:r>
    </w:p>
    <w:p w:rsidR="002D008E" w:rsidRDefault="002D008E" w:rsidP="007B21A7">
      <w:pPr>
        <w:pStyle w:val="Akapitzlist"/>
        <w:numPr>
          <w:ilvl w:val="0"/>
          <w:numId w:val="6"/>
        </w:numPr>
        <w:jc w:val="both"/>
      </w:pPr>
      <w:r>
        <w:t>Zawór odwadniający płaszcz zewnętrzny</w:t>
      </w:r>
    </w:p>
    <w:p w:rsidR="002D008E" w:rsidRDefault="002D008E" w:rsidP="002D008E">
      <w:pPr>
        <w:ind w:left="360"/>
        <w:jc w:val="both"/>
      </w:pPr>
      <w:r>
        <w:t>Wykonanie badania środka pianotwórczego</w:t>
      </w:r>
      <w:r w:rsidR="004B0D99">
        <w:t xml:space="preserve"> i wytworzonej piany wraz z wydaniem opinii o przydatności środka do dalszego stosowania w ochronie p.poż.</w:t>
      </w:r>
    </w:p>
    <w:p w:rsidR="004B0D99" w:rsidRDefault="004B0D99" w:rsidP="002D008E">
      <w:pPr>
        <w:ind w:left="360"/>
        <w:jc w:val="both"/>
      </w:pPr>
      <w:r>
        <w:t>Osoba wykonująca przegląd i konserwację musi posiadać dokumentację upoważniającą do wykonywania wyżej wymienionych czynności wydaną przez producenta zbiorników.</w:t>
      </w:r>
    </w:p>
    <w:p w:rsidR="004B0D99" w:rsidRDefault="004B0D99" w:rsidP="002D008E">
      <w:pPr>
        <w:ind w:left="360"/>
        <w:jc w:val="both"/>
      </w:pPr>
      <w:r>
        <w:t xml:space="preserve">Pozostałe </w:t>
      </w:r>
      <w:r w:rsidR="00D1357D">
        <w:t>czynności należy wykonać według</w:t>
      </w:r>
      <w:r>
        <w:t xml:space="preserve"> </w:t>
      </w:r>
      <w:r w:rsidR="00D1357D">
        <w:t>DTR zbiorników.</w:t>
      </w:r>
    </w:p>
    <w:p w:rsidR="000A338C" w:rsidRDefault="000A338C" w:rsidP="002D008E">
      <w:pPr>
        <w:ind w:left="360"/>
        <w:jc w:val="both"/>
      </w:pPr>
      <w:r>
        <w:t>Urządzenie zamontowane w pompowni nr2</w:t>
      </w:r>
    </w:p>
    <w:p w:rsidR="00D1357D" w:rsidRDefault="00D1357D" w:rsidP="00D1357D">
      <w:pPr>
        <w:pStyle w:val="Akapitzlist"/>
        <w:numPr>
          <w:ilvl w:val="0"/>
          <w:numId w:val="9"/>
        </w:numPr>
        <w:ind w:left="426"/>
        <w:jc w:val="both"/>
      </w:pPr>
      <w:r>
        <w:t>Zbiornik SKUM MTB-H-4000</w:t>
      </w:r>
      <w:r w:rsidR="00F8762E">
        <w:t xml:space="preserve"> w ramach przeglądu podlega ocena stanu technicznego: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Główna przepustnica linii wody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Główna przepustnica linii piany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Zawór odpowietrzający membranę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Zawór odpowietrzający płaszcz zewnętrzny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Zawór do napełniania środkiem pianotwórczym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Zawór do poziomowskazu środka pianotwórczego</w:t>
      </w:r>
    </w:p>
    <w:p w:rsidR="000A6882" w:rsidRDefault="000A6882" w:rsidP="000A6882">
      <w:pPr>
        <w:pStyle w:val="Akapitzlist"/>
        <w:numPr>
          <w:ilvl w:val="0"/>
          <w:numId w:val="10"/>
        </w:numPr>
        <w:jc w:val="both"/>
      </w:pPr>
      <w:r>
        <w:t>Zawór odwadniający płaszcz zewnętrzny</w:t>
      </w:r>
    </w:p>
    <w:p w:rsidR="000A6882" w:rsidRDefault="000A6882" w:rsidP="000A6882">
      <w:pPr>
        <w:ind w:left="360"/>
        <w:jc w:val="both"/>
      </w:pPr>
      <w:r>
        <w:t>Wykonanie badania środka pianotwórczego i wytworzonej piany wraz z wydaniem opinii o przydatności środka do dalszego stosowania w ochronie p.poż.</w:t>
      </w:r>
    </w:p>
    <w:p w:rsidR="000A6882" w:rsidRDefault="000A6882" w:rsidP="000A6882">
      <w:pPr>
        <w:ind w:left="360"/>
        <w:jc w:val="both"/>
      </w:pPr>
      <w:r>
        <w:t>Osoba wykonująca przegląd i konserwację musi posiadać dokumentację upoważniającą do wykonywania wyżej wymienionych czynności wydaną przez producenta zbiorników.</w:t>
      </w:r>
    </w:p>
    <w:p w:rsidR="000A6882" w:rsidRDefault="000A6882" w:rsidP="000A6882">
      <w:pPr>
        <w:jc w:val="both"/>
      </w:pPr>
      <w:r>
        <w:t>Pozostałe czynności należy wykonać według DTR zbiorników.</w:t>
      </w:r>
    </w:p>
    <w:p w:rsidR="000A338C" w:rsidRDefault="000A338C" w:rsidP="000A6882">
      <w:pPr>
        <w:jc w:val="both"/>
      </w:pPr>
      <w:r>
        <w:t>Urządzenie zamontowane w pompowni nr1</w:t>
      </w:r>
    </w:p>
    <w:p w:rsidR="000C3AD3" w:rsidRDefault="000C3AD3" w:rsidP="000A6882">
      <w:pPr>
        <w:jc w:val="both"/>
      </w:pPr>
    </w:p>
    <w:p w:rsidR="000C3AD3" w:rsidRDefault="00857A12" w:rsidP="00857A12">
      <w:pPr>
        <w:pStyle w:val="Akapitzlist"/>
        <w:numPr>
          <w:ilvl w:val="0"/>
          <w:numId w:val="11"/>
        </w:numPr>
        <w:jc w:val="both"/>
      </w:pPr>
      <w:r>
        <w:t>Sprawdzenie napowietrznych zbiorników wody:</w:t>
      </w:r>
    </w:p>
    <w:p w:rsidR="003C679C" w:rsidRDefault="001539D4" w:rsidP="003C679C">
      <w:pPr>
        <w:pStyle w:val="Akapitzlist"/>
        <w:numPr>
          <w:ilvl w:val="0"/>
          <w:numId w:val="13"/>
        </w:numPr>
        <w:ind w:left="426" w:hanging="284"/>
        <w:jc w:val="both"/>
      </w:pPr>
      <w:r>
        <w:t>Zbiornik napowietrzny producenta KAPEO 650 m</w:t>
      </w:r>
      <w:r>
        <w:rPr>
          <w:rFonts w:cstheme="minorHAnsi"/>
        </w:rPr>
        <w:t>ᶾ w ramach przeglądu podlega ocenie stanu technicznego:</w:t>
      </w:r>
    </w:p>
    <w:p w:rsidR="001539D4" w:rsidRDefault="001539D4" w:rsidP="004E219B">
      <w:pPr>
        <w:pStyle w:val="Akapitzlist"/>
        <w:numPr>
          <w:ilvl w:val="0"/>
          <w:numId w:val="20"/>
        </w:numPr>
        <w:jc w:val="both"/>
      </w:pPr>
      <w:r>
        <w:t>Sprawdzenie działania sond poziomu cieczy oraz baterii grzewczych</w:t>
      </w:r>
    </w:p>
    <w:p w:rsidR="001539D4" w:rsidRDefault="001539D4" w:rsidP="004E219B">
      <w:pPr>
        <w:pStyle w:val="Akapitzlist"/>
        <w:numPr>
          <w:ilvl w:val="0"/>
          <w:numId w:val="20"/>
        </w:numPr>
        <w:jc w:val="both"/>
      </w:pPr>
      <w:r>
        <w:t>Sprawdzenie stanu tras kablowych oraz izolacji przewodów</w:t>
      </w:r>
    </w:p>
    <w:p w:rsidR="001539D4" w:rsidRDefault="001539D4" w:rsidP="004E219B">
      <w:pPr>
        <w:pStyle w:val="Akapitzlist"/>
        <w:numPr>
          <w:ilvl w:val="0"/>
          <w:numId w:val="20"/>
        </w:numPr>
        <w:jc w:val="both"/>
      </w:pPr>
      <w:r>
        <w:t>Wykonanie pomiarów parametrów instalacji (</w:t>
      </w:r>
      <w:r w:rsidR="00D64859">
        <w:t>rezystancji i impedancji)</w:t>
      </w:r>
    </w:p>
    <w:p w:rsidR="00D64859" w:rsidRDefault="00D64859" w:rsidP="004E219B">
      <w:pPr>
        <w:pStyle w:val="Akapitzlist"/>
        <w:numPr>
          <w:ilvl w:val="0"/>
          <w:numId w:val="20"/>
        </w:numPr>
        <w:jc w:val="both"/>
      </w:pPr>
      <w:r>
        <w:t>Sprawdzenie podzespołów szafy sterowniczej</w:t>
      </w:r>
    </w:p>
    <w:p w:rsidR="00D64859" w:rsidRDefault="00D64859" w:rsidP="004E219B">
      <w:pPr>
        <w:pStyle w:val="Akapitzlist"/>
        <w:numPr>
          <w:ilvl w:val="0"/>
          <w:numId w:val="20"/>
        </w:numPr>
        <w:jc w:val="both"/>
      </w:pPr>
      <w:r>
        <w:t>Sprawdzenie powłok antykorozyjnych</w:t>
      </w:r>
    </w:p>
    <w:p w:rsidR="00D64859" w:rsidRDefault="00D64859" w:rsidP="004E219B">
      <w:pPr>
        <w:pStyle w:val="Akapitzlist"/>
        <w:numPr>
          <w:ilvl w:val="0"/>
          <w:numId w:val="20"/>
        </w:numPr>
        <w:jc w:val="both"/>
      </w:pPr>
      <w:r>
        <w:t>Sprawdzenie i konserwacja zaworu pływakowego</w:t>
      </w:r>
    </w:p>
    <w:p w:rsidR="00D64859" w:rsidRDefault="00D64859" w:rsidP="004E219B">
      <w:pPr>
        <w:pStyle w:val="Akapitzlist"/>
        <w:numPr>
          <w:ilvl w:val="0"/>
          <w:numId w:val="20"/>
        </w:numPr>
        <w:jc w:val="both"/>
      </w:pPr>
      <w:r>
        <w:t>Sprawdzenie szczelności</w:t>
      </w:r>
    </w:p>
    <w:p w:rsidR="00D64859" w:rsidRDefault="00D64859" w:rsidP="004E219B">
      <w:pPr>
        <w:pStyle w:val="Akapitzlist"/>
        <w:numPr>
          <w:ilvl w:val="0"/>
          <w:numId w:val="20"/>
        </w:numPr>
        <w:jc w:val="both"/>
      </w:pPr>
      <w:r>
        <w:t>Sprawdzenie stanu zakotwienia zbiornika oraz połączeń śrubowych</w:t>
      </w:r>
    </w:p>
    <w:p w:rsidR="00A30440" w:rsidRDefault="00A30440" w:rsidP="00A30440">
      <w:pPr>
        <w:pStyle w:val="Akapitzlist"/>
        <w:numPr>
          <w:ilvl w:val="0"/>
          <w:numId w:val="13"/>
        </w:numPr>
        <w:ind w:left="426" w:hanging="284"/>
        <w:jc w:val="both"/>
      </w:pPr>
      <w:r>
        <w:lastRenderedPageBreak/>
        <w:t>Zbiornik napowietrzny producenta KAPEO 1440 m</w:t>
      </w:r>
      <w:r>
        <w:rPr>
          <w:rFonts w:cstheme="minorHAnsi"/>
        </w:rPr>
        <w:t>ᶾ w ramach przeglądu podlega ocenie stanu technicznego: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działania sond poziomu cieczy oraz baterii grzewczych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stanu tras kablowych oraz izolacji przewodów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Wykonanie pomiarów parametrów instalacji (rezystancji i impedancji)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podzespołów szafy sterowniczej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powłok antykorozyjnych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i konserwacja zaworu pływakowego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szczelności</w:t>
      </w:r>
    </w:p>
    <w:p w:rsidR="00A30440" w:rsidRDefault="00A30440" w:rsidP="004E219B">
      <w:pPr>
        <w:pStyle w:val="Akapitzlist"/>
        <w:numPr>
          <w:ilvl w:val="0"/>
          <w:numId w:val="21"/>
        </w:numPr>
        <w:jc w:val="both"/>
      </w:pPr>
      <w:r>
        <w:t>Sprawdzenie stanu zakotwienia zbiornika oraz połączeń śrubowych</w:t>
      </w:r>
    </w:p>
    <w:p w:rsidR="00A30440" w:rsidRDefault="00A30440" w:rsidP="00A30440">
      <w:pPr>
        <w:pStyle w:val="Akapitzlist"/>
        <w:numPr>
          <w:ilvl w:val="0"/>
          <w:numId w:val="11"/>
        </w:numPr>
        <w:jc w:val="both"/>
      </w:pPr>
      <w:r>
        <w:t xml:space="preserve">Sprawdzenie oraz ocena stanu technicznego rurarzu i </w:t>
      </w:r>
      <w:r w:rsidR="00F85E51">
        <w:t>działek pianowych:</w:t>
      </w:r>
    </w:p>
    <w:p w:rsidR="00F85E51" w:rsidRDefault="00F85E51" w:rsidP="00F85E51">
      <w:pPr>
        <w:pStyle w:val="Akapitzlist"/>
        <w:numPr>
          <w:ilvl w:val="0"/>
          <w:numId w:val="15"/>
        </w:numPr>
        <w:ind w:left="426" w:hanging="284"/>
        <w:jc w:val="both"/>
      </w:pPr>
      <w:r>
        <w:t>Rurarz:</w:t>
      </w:r>
    </w:p>
    <w:p w:rsidR="00F85E51" w:rsidRDefault="00F85E51" w:rsidP="00F85E51">
      <w:pPr>
        <w:pStyle w:val="Akapitzlist"/>
        <w:numPr>
          <w:ilvl w:val="0"/>
          <w:numId w:val="16"/>
        </w:numPr>
        <w:ind w:left="851" w:hanging="284"/>
        <w:jc w:val="both"/>
      </w:pPr>
      <w:r>
        <w:t>Sprawdzenie szczelności</w:t>
      </w:r>
    </w:p>
    <w:p w:rsidR="00F85E51" w:rsidRDefault="00F85E51" w:rsidP="00F85E51">
      <w:pPr>
        <w:pStyle w:val="Akapitzlist"/>
        <w:numPr>
          <w:ilvl w:val="0"/>
          <w:numId w:val="16"/>
        </w:numPr>
        <w:ind w:left="851" w:hanging="284"/>
        <w:jc w:val="both"/>
      </w:pPr>
      <w:r>
        <w:t>Uzupełnienie powłok lakierniczych</w:t>
      </w:r>
    </w:p>
    <w:p w:rsidR="00F85E51" w:rsidRDefault="00F85E51" w:rsidP="00F85E51">
      <w:pPr>
        <w:pStyle w:val="Akapitzlist"/>
        <w:numPr>
          <w:ilvl w:val="0"/>
          <w:numId w:val="16"/>
        </w:numPr>
        <w:ind w:left="851" w:hanging="284"/>
        <w:jc w:val="both"/>
      </w:pPr>
      <w:r>
        <w:t>Wymiana uszczelek obejm i śrub</w:t>
      </w:r>
    </w:p>
    <w:p w:rsidR="00636C96" w:rsidRDefault="00636C96" w:rsidP="00636C96">
      <w:pPr>
        <w:pStyle w:val="Akapitzlist"/>
        <w:numPr>
          <w:ilvl w:val="0"/>
          <w:numId w:val="15"/>
        </w:numPr>
        <w:ind w:left="426"/>
        <w:jc w:val="both"/>
      </w:pPr>
      <w:r>
        <w:t>Działka pianowe szt. 11 firmy SKUM:</w:t>
      </w:r>
    </w:p>
    <w:p w:rsidR="00636C96" w:rsidRDefault="00636C96" w:rsidP="00636C96">
      <w:pPr>
        <w:pStyle w:val="Akapitzlist"/>
        <w:numPr>
          <w:ilvl w:val="0"/>
          <w:numId w:val="19"/>
        </w:numPr>
        <w:ind w:left="851" w:hanging="284"/>
        <w:jc w:val="both"/>
      </w:pPr>
      <w:r>
        <w:t xml:space="preserve">Wymiana uszczelniaczy 100% działek, </w:t>
      </w:r>
      <w:r w:rsidR="004E219B">
        <w:t>na montaż zamiennych uszczelek musi być akceptacja producenta działek.</w:t>
      </w:r>
    </w:p>
    <w:p w:rsidR="004E219B" w:rsidRDefault="004E219B" w:rsidP="00636C96">
      <w:pPr>
        <w:pStyle w:val="Akapitzlist"/>
        <w:numPr>
          <w:ilvl w:val="0"/>
          <w:numId w:val="19"/>
        </w:numPr>
        <w:ind w:left="851" w:hanging="284"/>
        <w:jc w:val="both"/>
      </w:pPr>
      <w:r>
        <w:t>Pozostałe czynności należy wykonać zgodnie z DTR działek.</w:t>
      </w:r>
    </w:p>
    <w:p w:rsidR="004E219B" w:rsidRDefault="004E219B" w:rsidP="004E219B">
      <w:pPr>
        <w:pStyle w:val="Akapitzlist"/>
        <w:numPr>
          <w:ilvl w:val="0"/>
          <w:numId w:val="22"/>
        </w:numPr>
        <w:ind w:left="426" w:hanging="426"/>
        <w:jc w:val="both"/>
      </w:pPr>
      <w:r>
        <w:t xml:space="preserve">Sprawdzenie wszystkich elementów składowych </w:t>
      </w:r>
      <w:r w:rsidR="00221C6D">
        <w:t>systemu SAP.</w:t>
      </w:r>
    </w:p>
    <w:p w:rsidR="00221C6D" w:rsidRDefault="00221C6D" w:rsidP="004E219B">
      <w:pPr>
        <w:pStyle w:val="Akapitzlist"/>
        <w:numPr>
          <w:ilvl w:val="0"/>
          <w:numId w:val="22"/>
        </w:numPr>
        <w:ind w:left="426" w:hanging="426"/>
        <w:jc w:val="both"/>
      </w:pPr>
      <w:r>
        <w:t>Sprawdzenie instalacji tryskaczowej zgodnie  z DTR</w:t>
      </w:r>
      <w:r w:rsidR="0055417C">
        <w:t xml:space="preserve"> w dwóch pomieszczeniach</w:t>
      </w:r>
      <w:r>
        <w:t>.</w:t>
      </w:r>
    </w:p>
    <w:p w:rsidR="00221C6D" w:rsidRDefault="00221C6D" w:rsidP="00221C6D">
      <w:pPr>
        <w:pStyle w:val="Akapitzlist"/>
        <w:ind w:left="426"/>
        <w:jc w:val="both"/>
      </w:pPr>
    </w:p>
    <w:p w:rsidR="00221C6D" w:rsidRDefault="00221C6D" w:rsidP="00221C6D">
      <w:pPr>
        <w:pStyle w:val="Akapitzlist"/>
        <w:ind w:left="426"/>
        <w:jc w:val="both"/>
      </w:pPr>
    </w:p>
    <w:p w:rsidR="00221C6D" w:rsidRDefault="00221C6D" w:rsidP="00221C6D">
      <w:pPr>
        <w:pStyle w:val="Akapitzlist"/>
        <w:ind w:left="426"/>
        <w:jc w:val="both"/>
      </w:pPr>
    </w:p>
    <w:p w:rsidR="00636C96" w:rsidRDefault="00636C96" w:rsidP="00636C96">
      <w:pPr>
        <w:pStyle w:val="Akapitzlist"/>
        <w:jc w:val="both"/>
      </w:pPr>
    </w:p>
    <w:p w:rsidR="000A6882" w:rsidRDefault="000A6882" w:rsidP="000A6882">
      <w:pPr>
        <w:pStyle w:val="Akapitzlist"/>
        <w:ind w:left="426"/>
        <w:jc w:val="both"/>
      </w:pPr>
    </w:p>
    <w:sectPr w:rsidR="000A6882" w:rsidSect="00DF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EE" w:rsidRDefault="00697CEE" w:rsidP="0030174A">
      <w:pPr>
        <w:spacing w:after="0" w:line="240" w:lineRule="auto"/>
      </w:pPr>
      <w:r>
        <w:separator/>
      </w:r>
    </w:p>
  </w:endnote>
  <w:endnote w:type="continuationSeparator" w:id="0">
    <w:p w:rsidR="00697CEE" w:rsidRDefault="00697CEE" w:rsidP="0030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EE" w:rsidRDefault="00697CEE" w:rsidP="0030174A">
      <w:pPr>
        <w:spacing w:after="0" w:line="240" w:lineRule="auto"/>
      </w:pPr>
      <w:r>
        <w:separator/>
      </w:r>
    </w:p>
  </w:footnote>
  <w:footnote w:type="continuationSeparator" w:id="0">
    <w:p w:rsidR="00697CEE" w:rsidRDefault="00697CEE" w:rsidP="00301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3C3"/>
    <w:multiLevelType w:val="hybridMultilevel"/>
    <w:tmpl w:val="1EBA20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E82C97"/>
    <w:multiLevelType w:val="hybridMultilevel"/>
    <w:tmpl w:val="09822F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CE348C"/>
    <w:multiLevelType w:val="hybridMultilevel"/>
    <w:tmpl w:val="7F28A8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0B2177"/>
    <w:multiLevelType w:val="hybridMultilevel"/>
    <w:tmpl w:val="01568A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7CB4"/>
    <w:multiLevelType w:val="hybridMultilevel"/>
    <w:tmpl w:val="348C61E8"/>
    <w:lvl w:ilvl="0" w:tplc="FAC890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813B9"/>
    <w:multiLevelType w:val="hybridMultilevel"/>
    <w:tmpl w:val="19F2A55C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B52CD7"/>
    <w:multiLevelType w:val="hybridMultilevel"/>
    <w:tmpl w:val="F2C4CA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C307F"/>
    <w:multiLevelType w:val="hybridMultilevel"/>
    <w:tmpl w:val="5CCA46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864AFC"/>
    <w:multiLevelType w:val="hybridMultilevel"/>
    <w:tmpl w:val="E1A8AC0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972925"/>
    <w:multiLevelType w:val="multilevel"/>
    <w:tmpl w:val="AC7EF3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B15DD9"/>
    <w:multiLevelType w:val="hybridMultilevel"/>
    <w:tmpl w:val="92AE81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6767A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2DC4E1C"/>
    <w:multiLevelType w:val="hybridMultilevel"/>
    <w:tmpl w:val="8A42773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141E79"/>
    <w:multiLevelType w:val="hybridMultilevel"/>
    <w:tmpl w:val="9C201B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3B3F39"/>
    <w:multiLevelType w:val="hybridMultilevel"/>
    <w:tmpl w:val="438EFB2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3BA4581"/>
    <w:multiLevelType w:val="hybridMultilevel"/>
    <w:tmpl w:val="5E64BB6E"/>
    <w:lvl w:ilvl="0" w:tplc="39CA89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44C1B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ED26A6A"/>
    <w:multiLevelType w:val="hybridMultilevel"/>
    <w:tmpl w:val="4D4003C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0AB523B"/>
    <w:multiLevelType w:val="hybridMultilevel"/>
    <w:tmpl w:val="E1C2807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7A43D7"/>
    <w:multiLevelType w:val="hybridMultilevel"/>
    <w:tmpl w:val="839C84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112333"/>
    <w:multiLevelType w:val="hybridMultilevel"/>
    <w:tmpl w:val="9B50BE48"/>
    <w:lvl w:ilvl="0" w:tplc="AE2A0A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1216B9"/>
    <w:multiLevelType w:val="hybridMultilevel"/>
    <w:tmpl w:val="CA3E508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19"/>
  </w:num>
  <w:num w:numId="5">
    <w:abstractNumId w:val="18"/>
  </w:num>
  <w:num w:numId="6">
    <w:abstractNumId w:val="6"/>
  </w:num>
  <w:num w:numId="7">
    <w:abstractNumId w:val="20"/>
  </w:num>
  <w:num w:numId="8">
    <w:abstractNumId w:val="13"/>
  </w:num>
  <w:num w:numId="9">
    <w:abstractNumId w:val="1"/>
  </w:num>
  <w:num w:numId="10">
    <w:abstractNumId w:val="12"/>
  </w:num>
  <w:num w:numId="11">
    <w:abstractNumId w:val="15"/>
  </w:num>
  <w:num w:numId="12">
    <w:abstractNumId w:val="0"/>
  </w:num>
  <w:num w:numId="13">
    <w:abstractNumId w:val="2"/>
  </w:num>
  <w:num w:numId="14">
    <w:abstractNumId w:val="5"/>
  </w:num>
  <w:num w:numId="15">
    <w:abstractNumId w:val="10"/>
  </w:num>
  <w:num w:numId="16">
    <w:abstractNumId w:val="14"/>
  </w:num>
  <w:num w:numId="17">
    <w:abstractNumId w:val="21"/>
  </w:num>
  <w:num w:numId="18">
    <w:abstractNumId w:val="3"/>
  </w:num>
  <w:num w:numId="19">
    <w:abstractNumId w:val="7"/>
  </w:num>
  <w:num w:numId="20">
    <w:abstractNumId w:val="17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5F"/>
    <w:rsid w:val="00037C5F"/>
    <w:rsid w:val="000A338C"/>
    <w:rsid w:val="000A6882"/>
    <w:rsid w:val="000C3AD3"/>
    <w:rsid w:val="001539D4"/>
    <w:rsid w:val="001E2F52"/>
    <w:rsid w:val="00221C6D"/>
    <w:rsid w:val="00234EAF"/>
    <w:rsid w:val="0026228C"/>
    <w:rsid w:val="00290458"/>
    <w:rsid w:val="002D008E"/>
    <w:rsid w:val="0030174A"/>
    <w:rsid w:val="003C679C"/>
    <w:rsid w:val="004278BA"/>
    <w:rsid w:val="00454062"/>
    <w:rsid w:val="004A3CDD"/>
    <w:rsid w:val="004B0D99"/>
    <w:rsid w:val="004E219B"/>
    <w:rsid w:val="0055417C"/>
    <w:rsid w:val="00636C96"/>
    <w:rsid w:val="006808DA"/>
    <w:rsid w:val="00697CEE"/>
    <w:rsid w:val="006D54CD"/>
    <w:rsid w:val="007B21A7"/>
    <w:rsid w:val="00813819"/>
    <w:rsid w:val="00857A12"/>
    <w:rsid w:val="008772F3"/>
    <w:rsid w:val="008B3EEA"/>
    <w:rsid w:val="009F6126"/>
    <w:rsid w:val="00A30440"/>
    <w:rsid w:val="00B00300"/>
    <w:rsid w:val="00B1288D"/>
    <w:rsid w:val="00B95577"/>
    <w:rsid w:val="00C574F2"/>
    <w:rsid w:val="00CC5CA8"/>
    <w:rsid w:val="00D1357D"/>
    <w:rsid w:val="00D64859"/>
    <w:rsid w:val="00D92CFE"/>
    <w:rsid w:val="00DB4F3A"/>
    <w:rsid w:val="00DF4F25"/>
    <w:rsid w:val="00ED5F9A"/>
    <w:rsid w:val="00F440AD"/>
    <w:rsid w:val="00F85E51"/>
    <w:rsid w:val="00F8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AB5634-C299-47C3-878B-3AA8A5DB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3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74A"/>
  </w:style>
  <w:style w:type="paragraph" w:styleId="Stopka">
    <w:name w:val="footer"/>
    <w:basedOn w:val="Normalny"/>
    <w:link w:val="Stopka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51061E-B948-4231-BCBA-0751E72BF6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Mierzejewski Krzysztof</cp:lastModifiedBy>
  <cp:revision>2</cp:revision>
  <dcterms:created xsi:type="dcterms:W3CDTF">2024-04-16T08:58:00Z</dcterms:created>
  <dcterms:modified xsi:type="dcterms:W3CDTF">2024-04-16T08:58:00Z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8d2dd969-06d2-4442-8ff3-05c72e1b2019</vt:lpwstr>
  </property>
  <property fmtid="{D5CDD505-2E9C-101B-9397-08002B2CF9AE}" pid="3" name="bjSaver">
    <vt:lpwstr>+dJg9NCfKN4R5j3i4nWxUtQUfJ/5PqkQ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