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F17A" w14:textId="4F4A380D" w:rsidR="00A01714" w:rsidRDefault="00626685"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5408" behindDoc="0" locked="0" layoutInCell="1" allowOverlap="1" wp14:anchorId="15EAF1A1" wp14:editId="02E9F970">
                <wp:simplePos x="0" y="0"/>
                <wp:positionH relativeFrom="column">
                  <wp:posOffset>-356235</wp:posOffset>
                </wp:positionH>
                <wp:positionV relativeFrom="paragraph">
                  <wp:posOffset>-72390</wp:posOffset>
                </wp:positionV>
                <wp:extent cx="2766695" cy="3454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345440"/>
                        </a:xfrm>
                        <a:prstGeom prst="rect">
                          <a:avLst/>
                        </a:prstGeom>
                        <a:solidFill>
                          <a:srgbClr val="FFFFFF"/>
                        </a:solidFill>
                        <a:ln w="9525">
                          <a:noFill/>
                          <a:miter lim="800000"/>
                          <a:headEnd/>
                          <a:tailEnd/>
                        </a:ln>
                      </wps:spPr>
                      <wps:txbx>
                        <w:txbxContent>
                          <w:p w14:paraId="15EAF1B6" w14:textId="2ADE749A"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02.04.2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AF1A1" id="_x0000_t202" coordsize="21600,21600" o:spt="202" path="m,l,21600r21600,l21600,xe">
                <v:stroke joinstyle="miter"/>
                <v:path gradientshapeok="t" o:connecttype="rect"/>
              </v:shapetype>
              <v:shape id="Pole tekstowe 2" o:spid="_x0000_s1026" type="#_x0000_t202" style="position:absolute;margin-left:-28.05pt;margin-top:-5.7pt;width:217.85pt;height:2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" stroked="f">
                <v:textbox inset="1mm,1mm,1mm,1mm">
                  <w:txbxContent>
                    <w:p w14:paraId="15EAF1B6" w14:textId="2ADE749A"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02.04.2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v:textbox>
              </v:shape>
            </w:pict>
          </mc:Fallback>
        </mc:AlternateContent>
      </w:r>
    </w:p>
    <w:p w14:paraId="15EAF17B" w14:textId="01C21346" w:rsidR="008F097E" w:rsidRDefault="00693063"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1312" behindDoc="0" locked="0" layoutInCell="1" allowOverlap="1" wp14:anchorId="15EAF1A4" wp14:editId="09CDAD86">
                <wp:simplePos x="0" y="0"/>
                <wp:positionH relativeFrom="column">
                  <wp:posOffset>-364490</wp:posOffset>
                </wp:positionH>
                <wp:positionV relativeFrom="paragraph">
                  <wp:posOffset>156845</wp:posOffset>
                </wp:positionV>
                <wp:extent cx="2838450" cy="948690"/>
                <wp:effectExtent l="0" t="0" r="0" b="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948690"/>
                        </a:xfrm>
                        <a:prstGeom prst="rect">
                          <a:avLst/>
                        </a:prstGeom>
                        <a:solidFill>
                          <a:srgbClr val="FFFFFF"/>
                        </a:solidFill>
                        <a:ln w="9525">
                          <a:noFill/>
                          <a:miter lim="800000"/>
                          <a:headEnd/>
                          <a:tailEnd/>
                        </a:ln>
                      </wps:spPr>
                      <wps:txbx>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AF1A4" id="_x0000_s1027" type="#_x0000_t202" style="position:absolute;margin-left:-28.7pt;margin-top:12.35pt;width:223.5pt;height:74.7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" stroked="f">
                <v:textbox style="mso-fit-shape-to-text:t" inset="1mm,1mm,1mm,1mm">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v:textbox>
              </v:shape>
            </w:pict>
          </mc:Fallback>
        </mc:AlternateContent>
      </w:r>
      <w:r>
        <w:rPr>
          <w:rFonts w:ascii="Arial" w:hAnsi="Arial" w:cs="Arial"/>
          <w:noProof/>
          <w:color w:val="56565A"/>
          <w:lang w:val="pl-PL"/>
        </w:rPr>
        <mc:AlternateContent>
          <mc:Choice Requires="wps">
            <w:drawing>
              <wp:anchor distT="0" distB="0" distL="91440" distR="91440" simplePos="0" relativeHeight="251659264" behindDoc="0" locked="0" layoutInCell="1" allowOverlap="1" wp14:anchorId="15EAF1A2" wp14:editId="0D6A1E6D">
                <wp:simplePos x="0" y="0"/>
                <wp:positionH relativeFrom="margin">
                  <wp:posOffset>-314270</wp:posOffset>
                </wp:positionH>
                <wp:positionV relativeFrom="line">
                  <wp:posOffset>225370</wp:posOffset>
                </wp:positionV>
                <wp:extent cx="2905760" cy="477520"/>
                <wp:effectExtent l="0" t="0" r="0" b="0"/>
                <wp:wrapSquare wrapText="bothSides"/>
                <wp:docPr id="261" name="Pole tekstow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477520"/>
                        </a:xfrm>
                        <a:prstGeom prst="rect">
                          <a:avLst/>
                        </a:prstGeom>
                        <a:noFill/>
                        <a:ln w="6350">
                          <a:noFill/>
                        </a:ln>
                        <a:effectLst/>
                      </wps:spPr>
                      <wps:txbx>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5EAF1A2" id="Pole tekstowe 261" o:spid="_x0000_s1028" type="#_x0000_t202" style="position:absolute;margin-left:-24.75pt;margin-top:17.75pt;width:228.8pt;height:37.6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" filled="f" stroked="f" strokeweight=".5pt">
                <v:path arrowok="t"/>
                <v:textbox style="mso-fit-shape-to-text:t" inset=",7.2pt,,7.2pt">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v:textbox>
                <w10:wrap type="square" anchorx="margin" anchory="line"/>
              </v:shape>
            </w:pict>
          </mc:Fallback>
        </mc:AlternateContent>
      </w:r>
    </w:p>
    <w:p w14:paraId="15EAF17C" w14:textId="41515466" w:rsidR="00601731" w:rsidRDefault="00601731" w:rsidP="001D573F">
      <w:pPr>
        <w:tabs>
          <w:tab w:val="left" w:pos="5670"/>
        </w:tabs>
        <w:spacing w:line="300" w:lineRule="auto"/>
        <w:rPr>
          <w:rFonts w:ascii="Arial" w:hAnsi="Arial" w:cs="Arial"/>
          <w:color w:val="56565A"/>
          <w:lang w:val="en-US"/>
        </w:rPr>
      </w:pPr>
    </w:p>
    <w:p w14:paraId="15EAF17D" w14:textId="187E4C93" w:rsidR="00601731" w:rsidRDefault="00601731" w:rsidP="001D573F">
      <w:pPr>
        <w:tabs>
          <w:tab w:val="left" w:pos="5670"/>
        </w:tabs>
        <w:spacing w:line="300" w:lineRule="auto"/>
        <w:rPr>
          <w:rFonts w:ascii="Arial" w:hAnsi="Arial" w:cs="Arial"/>
          <w:color w:val="56565A"/>
          <w:lang w:val="en-US"/>
        </w:rPr>
      </w:pPr>
    </w:p>
    <w:p w14:paraId="15EAF17E" w14:textId="0D59922F" w:rsidR="00601731" w:rsidRDefault="00601731" w:rsidP="001D573F">
      <w:pPr>
        <w:tabs>
          <w:tab w:val="left" w:pos="5670"/>
        </w:tabs>
        <w:spacing w:line="300" w:lineRule="auto"/>
        <w:rPr>
          <w:rFonts w:ascii="Arial" w:hAnsi="Arial" w:cs="Arial"/>
          <w:color w:val="56565A"/>
          <w:lang w:val="en-US"/>
        </w:rPr>
      </w:pPr>
    </w:p>
    <w:p w14:paraId="15EAF17F" w14:textId="0311FEC6" w:rsidR="00601731" w:rsidRDefault="00EE7217"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3360" behindDoc="0" locked="0" layoutInCell="1" allowOverlap="1" wp14:anchorId="15EAF1A3" wp14:editId="5097DFBA">
                <wp:simplePos x="0" y="0"/>
                <wp:positionH relativeFrom="margin">
                  <wp:align>right</wp:align>
                </wp:positionH>
                <wp:positionV relativeFrom="paragraph">
                  <wp:posOffset>6985</wp:posOffset>
                </wp:positionV>
                <wp:extent cx="2768600" cy="806450"/>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806450"/>
                        </a:xfrm>
                        <a:prstGeom prst="rect">
                          <a:avLst/>
                        </a:prstGeom>
                        <a:solidFill>
                          <a:srgbClr val="FFFFFF"/>
                        </a:solidFill>
                        <a:ln w="9525">
                          <a:noFill/>
                          <a:miter lim="800000"/>
                          <a:headEnd/>
                          <a:tailEnd/>
                        </a:ln>
                      </wps:spPr>
                      <wps:txbx>
                        <w:txbxContent>
                          <w:p w14:paraId="1F57F0C4" w14:textId="57BE334B" w:rsidR="00385051" w:rsidRPr="001B03A2" w:rsidRDefault="00385051" w:rsidP="00515C0E">
                            <w:pPr>
                              <w:tabs>
                                <w:tab w:val="left" w:pos="5670"/>
                              </w:tabs>
                              <w:ind w:left="1463" w:hanging="1463"/>
                              <w:rPr>
                                <w:rFonts w:ascii="Arial" w:hAnsi="Arial" w:cs="Arial"/>
                                <w:lang w:val="pl-P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AF1A3" id="_x0000_s1029" type="#_x0000_t202" style="position:absolute;margin-left:166.8pt;margin-top:.55pt;width:218pt;height:6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" stroked="f">
                <v:textbox>
                  <w:txbxContent>
                    <w:p w14:paraId="1F57F0C4" w14:textId="57BE334B" w:rsidR="00385051" w:rsidRPr="001B03A2" w:rsidRDefault="00385051" w:rsidP="00515C0E">
                      <w:pPr>
                        <w:tabs>
                          <w:tab w:val="left" w:pos="5670"/>
                        </w:tabs>
                        <w:ind w:left="1463" w:hanging="1463"/>
                        <w:rPr>
                          <w:rFonts w:ascii="Arial" w:hAnsi="Arial" w:cs="Arial"/>
                          <w:lang w:val="pl-PL"/>
                        </w:rPr>
                      </w:pPr>
                    </w:p>
                  </w:txbxContent>
                </v:textbox>
                <w10:wrap anchorx="margin"/>
              </v:shape>
            </w:pict>
          </mc:Fallback>
        </mc:AlternateContent>
      </w:r>
    </w:p>
    <w:p w14:paraId="15EAF180" w14:textId="77777777" w:rsidR="00633635" w:rsidRPr="008F097E" w:rsidRDefault="001D573F" w:rsidP="001D573F">
      <w:pPr>
        <w:tabs>
          <w:tab w:val="left" w:pos="5670"/>
        </w:tabs>
        <w:spacing w:line="300" w:lineRule="auto"/>
        <w:rPr>
          <w:rFonts w:ascii="Arial" w:hAnsi="Arial" w:cs="Arial"/>
          <w:color w:val="56565A"/>
          <w:lang w:val="pl-PL"/>
        </w:rPr>
      </w:pPr>
      <w:r w:rsidRPr="008F097E">
        <w:rPr>
          <w:rFonts w:ascii="Arial" w:hAnsi="Arial" w:cs="Arial"/>
          <w:color w:val="56565A"/>
          <w:lang w:val="pl-PL"/>
        </w:rPr>
        <w:tab/>
      </w:r>
      <w:r w:rsidRPr="008F097E">
        <w:rPr>
          <w:rFonts w:ascii="Arial" w:hAnsi="Arial" w:cs="Arial"/>
          <w:color w:val="56565A"/>
          <w:lang w:val="pl-PL"/>
        </w:rPr>
        <w:tab/>
      </w:r>
      <w:r w:rsidRPr="008F097E">
        <w:rPr>
          <w:rFonts w:ascii="Arial" w:hAnsi="Arial" w:cs="Arial"/>
          <w:color w:val="56565A"/>
          <w:lang w:val="pl-PL"/>
        </w:rPr>
        <w:tab/>
      </w:r>
    </w:p>
    <w:p w14:paraId="15EAF181" w14:textId="77777777" w:rsidR="0010630F" w:rsidRDefault="0010630F" w:rsidP="00A01714">
      <w:pPr>
        <w:spacing w:line="276" w:lineRule="auto"/>
        <w:rPr>
          <w:rFonts w:ascii="Arial" w:hAnsi="Arial" w:cs="Arial"/>
          <w:sz w:val="22"/>
          <w:szCs w:val="22"/>
          <w:lang w:val="en-US"/>
        </w:rPr>
      </w:pPr>
    </w:p>
    <w:p w14:paraId="3090224D" w14:textId="77777777" w:rsidR="00285233" w:rsidRDefault="00285233" w:rsidP="00285233">
      <w:pPr>
        <w:rPr>
          <w:rFonts w:ascii="Arial" w:hAnsi="Arial" w:cs="Arial"/>
          <w:sz w:val="22"/>
          <w:szCs w:val="22"/>
          <w:lang w:val="en-US"/>
        </w:rPr>
      </w:pPr>
    </w:p>
    <w:p w14:paraId="49A43F4C" w14:textId="77777777" w:rsidR="001B03A2" w:rsidRDefault="001B03A2" w:rsidP="00285233">
      <w:pPr>
        <w:rPr>
          <w:rFonts w:ascii="Tahoma" w:hAnsi="Tahoma" w:cs="Tahoma"/>
          <w:sz w:val="20"/>
          <w:szCs w:val="20"/>
        </w:rPr>
      </w:pPr>
    </w:p>
    <w:p w14:paraId="148B92F8" w14:textId="2D4E7ECA" w:rsidR="00EE7217" w:rsidRDefault="00EE7217" w:rsidP="00285233">
      <w:pPr>
        <w:rPr>
          <w:rFonts w:ascii="Tahoma" w:hAnsi="Tahoma" w:cs="Tahoma"/>
          <w:sz w:val="20"/>
          <w:szCs w:val="20"/>
        </w:rPr>
      </w:pPr>
      <w:r>
        <w:rPr>
          <w:rFonts w:ascii="Tahoma" w:hAnsi="Tahoma" w:cs="Tahoma"/>
          <w:sz w:val="20"/>
          <w:szCs w:val="20"/>
        </w:rPr>
        <w:t xml:space="preserve">PKP  CARGO S.A. </w:t>
      </w:r>
      <w:r w:rsidR="00D925CB">
        <w:rPr>
          <w:rFonts w:ascii="Tahoma" w:hAnsi="Tahoma" w:cs="Tahoma"/>
          <w:sz w:val="20"/>
          <w:szCs w:val="20"/>
        </w:rPr>
        <w:t>w restrukturyzacji</w:t>
      </w:r>
      <w:r>
        <w:rPr>
          <w:rFonts w:ascii="Tahoma" w:hAnsi="Tahoma" w:cs="Tahoma"/>
          <w:sz w:val="20"/>
          <w:szCs w:val="20"/>
        </w:rPr>
        <w:t xml:space="preserve">, zwany dalej Zamawiającym zaprasza do złożenia oferty na  udzielenie zamówienia, którego przedmiotem </w:t>
      </w:r>
      <w:r w:rsidR="00C279A6">
        <w:rPr>
          <w:rFonts w:ascii="Tahoma" w:hAnsi="Tahoma" w:cs="Tahoma"/>
          <w:sz w:val="20"/>
          <w:szCs w:val="20"/>
        </w:rPr>
        <w:t>jest:</w:t>
      </w:r>
      <w:r>
        <w:rPr>
          <w:rFonts w:ascii="Tahoma" w:hAnsi="Tahoma" w:cs="Tahoma"/>
          <w:sz w:val="20"/>
          <w:szCs w:val="20"/>
        </w:rPr>
        <w:t xml:space="preserve"> </w:t>
      </w:r>
    </w:p>
    <w:p w14:paraId="4991F009" w14:textId="77777777" w:rsidR="00EE7217" w:rsidRPr="0051486C" w:rsidRDefault="00EE7217" w:rsidP="00EE7217">
      <w:pPr>
        <w:pStyle w:val="Akapitzlist"/>
        <w:rPr>
          <w:rFonts w:ascii="Tahoma" w:hAnsi="Tahoma" w:cs="Tahoma"/>
          <w:sz w:val="20"/>
          <w:szCs w:val="20"/>
        </w:rPr>
      </w:pPr>
    </w:p>
    <w:p w14:paraId="61ECB8BF" w14:textId="6A422637" w:rsidR="00C279A6" w:rsidRPr="00F77492" w:rsidRDefault="004C0A53" w:rsidP="004C0A53">
      <w:pPr>
        <w:pStyle w:val="Akapitzlist"/>
        <w:numPr>
          <w:ilvl w:val="0"/>
          <w:numId w:val="16"/>
        </w:numPr>
        <w:jc w:val="both"/>
        <w:rPr>
          <w:rFonts w:ascii="Tahoma" w:hAnsi="Tahoma" w:cs="Tahoma"/>
          <w:sz w:val="20"/>
          <w:szCs w:val="20"/>
        </w:rPr>
      </w:pPr>
      <w:r w:rsidRPr="004C0A53">
        <w:rPr>
          <w:rFonts w:ascii="Tahoma" w:hAnsi="Tahoma" w:cs="Tahoma"/>
          <w:sz w:val="20"/>
          <w:szCs w:val="20"/>
        </w:rPr>
        <w:t>LUSTERKO PODGRZEW.LAZN-32</w:t>
      </w:r>
    </w:p>
    <w:p w14:paraId="3EEB3F6B" w14:textId="77777777" w:rsidR="00C279A6" w:rsidRDefault="00C279A6" w:rsidP="00C279A6">
      <w:pPr>
        <w:pStyle w:val="Akapitzlist"/>
        <w:ind w:left="1410"/>
        <w:jc w:val="both"/>
        <w:rPr>
          <w:rFonts w:ascii="Tahoma" w:hAnsi="Tahoma" w:cs="Tahoma"/>
          <w:sz w:val="20"/>
          <w:szCs w:val="20"/>
        </w:rPr>
      </w:pPr>
    </w:p>
    <w:p w14:paraId="7A9B1A44" w14:textId="3DC4A456" w:rsidR="00C279A6" w:rsidRDefault="004C0A53" w:rsidP="00C279A6">
      <w:pPr>
        <w:pStyle w:val="Akapitzlist"/>
        <w:ind w:left="1410"/>
        <w:jc w:val="both"/>
        <w:rPr>
          <w:rFonts w:ascii="Tahoma" w:hAnsi="Tahoma" w:cs="Tahoma"/>
          <w:sz w:val="20"/>
          <w:szCs w:val="20"/>
        </w:rPr>
      </w:pPr>
      <w:r>
        <w:rPr>
          <w:rFonts w:ascii="Tahoma" w:hAnsi="Tahoma" w:cs="Tahoma"/>
          <w:sz w:val="20"/>
          <w:szCs w:val="20"/>
        </w:rPr>
        <w:t>Ilość : 20</w:t>
      </w:r>
      <w:r w:rsidR="00C279A6">
        <w:rPr>
          <w:rFonts w:ascii="Tahoma" w:hAnsi="Tahoma" w:cs="Tahoma"/>
          <w:sz w:val="20"/>
          <w:szCs w:val="20"/>
        </w:rPr>
        <w:t xml:space="preserve"> szt.</w:t>
      </w:r>
    </w:p>
    <w:p w14:paraId="14C652E5" w14:textId="77777777" w:rsidR="00564E67" w:rsidRPr="00564E67" w:rsidRDefault="00564E67" w:rsidP="00564E67">
      <w:pPr>
        <w:pStyle w:val="Akapitzlist"/>
        <w:jc w:val="both"/>
        <w:rPr>
          <w:rFonts w:ascii="Tahoma" w:hAnsi="Tahoma" w:cs="Tahoma"/>
          <w:sz w:val="20"/>
          <w:szCs w:val="20"/>
        </w:rPr>
      </w:pPr>
    </w:p>
    <w:p w14:paraId="54DB384B" w14:textId="1BEBDBF4" w:rsidR="004E153D" w:rsidRPr="004E153D" w:rsidRDefault="004E153D" w:rsidP="004E153D">
      <w:pPr>
        <w:jc w:val="both"/>
        <w:rPr>
          <w:rFonts w:ascii="Tahoma" w:hAnsi="Tahoma" w:cs="Tahoma"/>
          <w:sz w:val="20"/>
          <w:szCs w:val="20"/>
        </w:rPr>
      </w:pPr>
      <w:r>
        <w:rPr>
          <w:rFonts w:ascii="Tahoma" w:hAnsi="Tahoma" w:cs="Tahoma"/>
          <w:sz w:val="20"/>
          <w:szCs w:val="20"/>
        </w:rPr>
        <w:t xml:space="preserve">ADRES DOSTAWY : </w:t>
      </w:r>
      <w:r w:rsidR="00C279A6">
        <w:rPr>
          <w:rFonts w:ascii="Tahoma" w:hAnsi="Tahoma" w:cs="Tahoma"/>
          <w:sz w:val="20"/>
          <w:szCs w:val="20"/>
        </w:rPr>
        <w:t xml:space="preserve">MAGAZYN </w:t>
      </w:r>
      <w:r w:rsidR="004C0A53">
        <w:rPr>
          <w:rFonts w:ascii="Tahoma" w:hAnsi="Tahoma" w:cs="Tahoma"/>
          <w:sz w:val="20"/>
          <w:szCs w:val="20"/>
        </w:rPr>
        <w:t>BIAŁYSTOK</w:t>
      </w:r>
    </w:p>
    <w:p w14:paraId="57EEE9AD" w14:textId="77777777" w:rsidR="004E153D" w:rsidRPr="004E153D" w:rsidRDefault="004E153D" w:rsidP="004E153D">
      <w:pPr>
        <w:pStyle w:val="Akapitzlist"/>
        <w:jc w:val="both"/>
        <w:rPr>
          <w:rFonts w:ascii="Tahoma" w:hAnsi="Tahoma" w:cs="Tahoma"/>
          <w:sz w:val="20"/>
          <w:szCs w:val="20"/>
        </w:rPr>
      </w:pPr>
    </w:p>
    <w:p w14:paraId="7060EEDC" w14:textId="51575B00" w:rsidR="00EE7217" w:rsidRDefault="00EE7217" w:rsidP="00EE7217">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14:paraId="51B87278" w14:textId="77777777" w:rsidR="00EE7217" w:rsidRDefault="00EE7217" w:rsidP="00EE7217">
      <w:pPr>
        <w:jc w:val="both"/>
        <w:rPr>
          <w:rFonts w:ascii="Tahoma" w:hAnsi="Tahoma" w:cs="Tahoma"/>
          <w:sz w:val="20"/>
          <w:szCs w:val="20"/>
        </w:rPr>
      </w:pPr>
    </w:p>
    <w:p w14:paraId="2C0C4BDF" w14:textId="77777777" w:rsidR="00EE7217" w:rsidRDefault="00EE7217" w:rsidP="00EE7217">
      <w:pPr>
        <w:rPr>
          <w:rFonts w:ascii="Tahoma" w:hAnsi="Tahoma" w:cs="Tahoma"/>
          <w:sz w:val="20"/>
          <w:szCs w:val="20"/>
        </w:rPr>
      </w:pPr>
      <w:r>
        <w:rPr>
          <w:rFonts w:ascii="Tahoma" w:hAnsi="Tahoma" w:cs="Tahoma"/>
          <w:sz w:val="20"/>
          <w:szCs w:val="20"/>
        </w:rPr>
        <w:t xml:space="preserve">W ofercie należy przedstawić </w:t>
      </w:r>
    </w:p>
    <w:p w14:paraId="6EC78187" w14:textId="77777777" w:rsidR="00EE7217" w:rsidRDefault="00EE7217" w:rsidP="00EE7217">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14:paraId="76C0F7E0" w14:textId="77777777" w:rsidR="00EE7217" w:rsidRDefault="00EE7217" w:rsidP="00EE7217">
      <w:pPr>
        <w:rPr>
          <w:rFonts w:ascii="Tahoma" w:hAnsi="Tahoma" w:cs="Tahoma"/>
          <w:sz w:val="20"/>
          <w:szCs w:val="20"/>
        </w:rPr>
      </w:pPr>
    </w:p>
    <w:p w14:paraId="63F23280" w14:textId="514E491C" w:rsidR="00EE7217" w:rsidRDefault="00EE7217" w:rsidP="00EE7217">
      <w:pPr>
        <w:pStyle w:val="Nagwek8"/>
        <w:keepLines w:val="0"/>
        <w:numPr>
          <w:ilvl w:val="8"/>
          <w:numId w:val="1"/>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r>
      <w:r w:rsidR="004353A4">
        <w:rPr>
          <w:rFonts w:ascii="Tahoma" w:hAnsi="Tahoma" w:cs="Tahoma"/>
          <w:color w:val="000000"/>
        </w:rPr>
        <w:t>Do dnia</w:t>
      </w:r>
      <w:r w:rsidR="00184F02">
        <w:rPr>
          <w:rFonts w:ascii="Tahoma" w:hAnsi="Tahoma" w:cs="Tahoma"/>
          <w:color w:val="000000"/>
        </w:rPr>
        <w:t xml:space="preserve"> </w:t>
      </w:r>
      <w:r w:rsidR="00605B08">
        <w:rPr>
          <w:rFonts w:ascii="Tahoma" w:hAnsi="Tahoma" w:cs="Tahoma"/>
          <w:color w:val="000000"/>
        </w:rPr>
        <w:t>08</w:t>
      </w:r>
      <w:bookmarkStart w:id="0" w:name="_GoBack"/>
      <w:bookmarkEnd w:id="0"/>
      <w:r w:rsidR="00C279A6">
        <w:rPr>
          <w:rFonts w:ascii="Tahoma" w:hAnsi="Tahoma" w:cs="Tahoma"/>
          <w:color w:val="000000"/>
        </w:rPr>
        <w:t>.04.2026</w:t>
      </w:r>
      <w:r w:rsidR="00A10C8F">
        <w:rPr>
          <w:rFonts w:ascii="Tahoma" w:hAnsi="Tahoma" w:cs="Tahoma"/>
          <w:color w:val="000000"/>
        </w:rPr>
        <w:t xml:space="preserve"> r.</w:t>
      </w:r>
      <w:r w:rsidR="00F85B56">
        <w:rPr>
          <w:rFonts w:ascii="Tahoma" w:hAnsi="Tahoma" w:cs="Tahoma"/>
          <w:color w:val="000000"/>
        </w:rPr>
        <w:t xml:space="preserve"> do godz. 12</w:t>
      </w:r>
      <w:r w:rsidR="00D925CB">
        <w:rPr>
          <w:rFonts w:ascii="Tahoma" w:hAnsi="Tahoma" w:cs="Tahoma"/>
          <w:color w:val="000000"/>
        </w:rPr>
        <w:t>:00</w:t>
      </w:r>
      <w:r w:rsidR="006008AD">
        <w:rPr>
          <w:rFonts w:ascii="Tahoma" w:hAnsi="Tahoma" w:cs="Tahoma"/>
          <w:color w:val="000000"/>
        </w:rPr>
        <w:t xml:space="preserve"> </w:t>
      </w:r>
    </w:p>
    <w:p w14:paraId="5D884884" w14:textId="77777777" w:rsidR="00EE7217" w:rsidRPr="00312D16" w:rsidRDefault="00EE7217" w:rsidP="00EE7217"/>
    <w:p w14:paraId="5052DEFF" w14:textId="3F038F16" w:rsidR="00EE7217" w:rsidRDefault="00EE7217" w:rsidP="00EE7217">
      <w:pPr>
        <w:rPr>
          <w:rFonts w:ascii="Tahoma" w:hAnsi="Tahoma" w:cs="Tahoma"/>
          <w:sz w:val="20"/>
          <w:szCs w:val="20"/>
        </w:rPr>
      </w:pPr>
      <w:r>
        <w:rPr>
          <w:rFonts w:ascii="Tahoma" w:hAnsi="Tahoma" w:cs="Tahoma"/>
          <w:color w:val="000000"/>
          <w:sz w:val="20"/>
          <w:szCs w:val="20"/>
        </w:rPr>
        <w:t xml:space="preserve">Warunki płatności: </w:t>
      </w:r>
      <w:r w:rsidR="00B73ABB">
        <w:rPr>
          <w:rFonts w:ascii="Tahoma" w:hAnsi="Tahoma" w:cs="Tahoma"/>
          <w:sz w:val="20"/>
          <w:szCs w:val="20"/>
        </w:rPr>
        <w:t xml:space="preserve">przelew w terminie </w:t>
      </w:r>
      <w:r w:rsidR="006E1598">
        <w:rPr>
          <w:rFonts w:ascii="Tahoma" w:hAnsi="Tahoma" w:cs="Tahoma"/>
          <w:b/>
          <w:sz w:val="20"/>
          <w:szCs w:val="20"/>
        </w:rPr>
        <w:t>60</w:t>
      </w:r>
      <w:r w:rsidR="00D925CB" w:rsidRPr="00B73ABB">
        <w:rPr>
          <w:rFonts w:ascii="Tahoma" w:hAnsi="Tahoma" w:cs="Tahoma"/>
          <w:b/>
          <w:sz w:val="20"/>
          <w:szCs w:val="20"/>
        </w:rPr>
        <w:t xml:space="preserve"> dni</w:t>
      </w:r>
      <w:r>
        <w:rPr>
          <w:rFonts w:ascii="Tahoma" w:hAnsi="Tahoma" w:cs="Tahoma"/>
          <w:sz w:val="20"/>
          <w:szCs w:val="20"/>
        </w:rPr>
        <w:t xml:space="preserve">,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14:paraId="1641BDD2" w14:textId="77777777" w:rsidR="00EE7217" w:rsidRDefault="00EE7217" w:rsidP="00EE7217">
      <w:pPr>
        <w:rPr>
          <w:rFonts w:ascii="Tahoma" w:hAnsi="Tahoma" w:cs="Tahoma"/>
          <w:color w:val="000000"/>
          <w:sz w:val="20"/>
          <w:szCs w:val="20"/>
        </w:rPr>
      </w:pPr>
    </w:p>
    <w:p w14:paraId="731BEB51" w14:textId="77777777" w:rsidR="00EE7217" w:rsidRDefault="00EE7217" w:rsidP="00EE7217">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111F6DF3" w14:textId="77777777" w:rsidR="00EE7217" w:rsidRDefault="00EE7217" w:rsidP="00EE7217">
      <w:pPr>
        <w:rPr>
          <w:rFonts w:ascii="Tahoma" w:hAnsi="Tahoma" w:cs="Tahoma"/>
          <w:color w:val="000000"/>
          <w:sz w:val="20"/>
          <w:szCs w:val="20"/>
        </w:rPr>
      </w:pPr>
    </w:p>
    <w:p w14:paraId="7DC9CFED"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423AB055" w14:textId="77777777" w:rsidR="00EE7217" w:rsidRDefault="00EE7217" w:rsidP="00EE7217">
      <w:pPr>
        <w:rPr>
          <w:rFonts w:ascii="Tahoma" w:hAnsi="Tahoma" w:cs="Tahoma"/>
          <w:color w:val="000000"/>
          <w:sz w:val="20"/>
          <w:szCs w:val="20"/>
        </w:rPr>
      </w:pPr>
    </w:p>
    <w:p w14:paraId="608B82D2"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14:paraId="6326993D" w14:textId="77777777" w:rsidR="00EE7217" w:rsidRDefault="00EE7217" w:rsidP="00EE7217">
      <w:pPr>
        <w:rPr>
          <w:rFonts w:ascii="Tahoma" w:hAnsi="Tahoma" w:cs="Tahoma"/>
          <w:color w:val="000000"/>
          <w:sz w:val="20"/>
          <w:szCs w:val="20"/>
        </w:rPr>
      </w:pPr>
    </w:p>
    <w:p w14:paraId="5AD1A907" w14:textId="77777777" w:rsidR="00EE7217" w:rsidRDefault="00EE7217" w:rsidP="00EE7217">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384E52A7" w14:textId="77777777" w:rsidR="00EE7217" w:rsidRDefault="00EE7217" w:rsidP="00EE7217">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14:paraId="2FC593BB" w14:textId="77777777" w:rsidR="00EE7217" w:rsidRDefault="00EE7217" w:rsidP="00EE7217">
      <w:pPr>
        <w:jc w:val="both"/>
        <w:rPr>
          <w:rFonts w:ascii="Tahoma" w:hAnsi="Tahoma" w:cs="Tahoma"/>
          <w:sz w:val="20"/>
          <w:szCs w:val="20"/>
        </w:rPr>
      </w:pPr>
      <w:r>
        <w:rPr>
          <w:rFonts w:ascii="Tahoma" w:hAnsi="Tahoma" w:cs="Tahoma"/>
          <w:sz w:val="20"/>
          <w:szCs w:val="20"/>
        </w:rPr>
        <w:t>Zaproszenie  nie stanowi zobowiązania Zamawiającego do złożenia zamówienia.</w:t>
      </w:r>
    </w:p>
    <w:p w14:paraId="49C13637" w14:textId="77777777" w:rsidR="00EE7217" w:rsidRDefault="00EE7217" w:rsidP="00EE7217">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14:paraId="5EE5973E" w14:textId="77777777" w:rsidR="00B73ABB" w:rsidRPr="005B4DDE" w:rsidRDefault="00B73ABB" w:rsidP="00B73ABB">
      <w:pPr>
        <w:ind w:left="708"/>
        <w:jc w:val="both"/>
        <w:rPr>
          <w:rFonts w:ascii="Tahoma" w:hAnsi="Tahoma" w:cs="Tahoma"/>
          <w:b/>
          <w:sz w:val="20"/>
          <w:szCs w:val="20"/>
        </w:rPr>
      </w:pPr>
      <w:r>
        <w:rPr>
          <w:rFonts w:ascii="Tahoma" w:hAnsi="Tahoma" w:cs="Tahoma"/>
          <w:b/>
          <w:sz w:val="20"/>
          <w:szCs w:val="20"/>
        </w:rPr>
        <w:t>Beata Białkowska tel. 663-293-465 email:beata.bialkowska@pkpcargo.com</w:t>
      </w:r>
    </w:p>
    <w:p w14:paraId="28E81804" w14:textId="77777777" w:rsidR="00B73ABB" w:rsidRPr="00D76C56" w:rsidRDefault="00B73ABB" w:rsidP="00B73ABB">
      <w:pPr>
        <w:shd w:val="clear" w:color="auto" w:fill="FFFFFF"/>
        <w:tabs>
          <w:tab w:val="left" w:leader="underscore" w:pos="3144"/>
          <w:tab w:val="left" w:leader="underscore" w:pos="4387"/>
          <w:tab w:val="left" w:leader="underscore" w:pos="9355"/>
        </w:tabs>
        <w:rPr>
          <w:rFonts w:ascii="Tahoma" w:hAnsi="Tahoma" w:cs="Tahoma"/>
          <w:b/>
          <w:color w:val="FF0000"/>
          <w:sz w:val="20"/>
          <w:szCs w:val="20"/>
        </w:rPr>
      </w:pPr>
      <w:r w:rsidRPr="00D76C56">
        <w:rPr>
          <w:rFonts w:ascii="Tahoma" w:hAnsi="Tahoma" w:cs="Tahoma"/>
          <w:b/>
          <w:color w:val="FF0000"/>
          <w:sz w:val="20"/>
          <w:szCs w:val="20"/>
        </w:rPr>
        <w:t>Zamawiający wymaga aby oferent wyraził  zgodę na umieszczenie w zawieranej umowie/zamówieniu następujących zapisów: ( bardzo proszę aby przy składaniu oferty w poniższej treści uzupełnić pole dot. Numeru rachunku bankowego oraz określić czy przedmiot zamówienia podlega MPP )</w:t>
      </w:r>
    </w:p>
    <w:p w14:paraId="6AEE19E8" w14:textId="77777777" w:rsidR="00B73ABB" w:rsidRPr="004A0AF1" w:rsidRDefault="00B73ABB" w:rsidP="00B73ABB">
      <w:pPr>
        <w:jc w:val="center"/>
        <w:rPr>
          <w:rFonts w:ascii="Arial" w:hAnsi="Arial" w:cs="Arial"/>
          <w:b/>
        </w:rPr>
      </w:pPr>
    </w:p>
    <w:p w14:paraId="4B64CBEC" w14:textId="27A6358B" w:rsidR="00B73ABB"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Płatność za wykonany należycie przedmiot zamówienia będzie realizowana w terminie</w:t>
      </w:r>
      <w:r w:rsidRPr="00C279A6">
        <w:rPr>
          <w:rFonts w:ascii="Arial" w:hAnsi="Arial" w:cs="Arial"/>
          <w:b/>
        </w:rPr>
        <w:t xml:space="preserve">: </w:t>
      </w:r>
      <w:r w:rsidRPr="00C279A6">
        <w:rPr>
          <w:rFonts w:ascii="Arial" w:hAnsi="Arial" w:cs="Arial"/>
          <w:b/>
          <w:color w:val="EE0000"/>
        </w:rPr>
        <w:t xml:space="preserve"> </w:t>
      </w:r>
      <w:r w:rsidR="00564E67" w:rsidRPr="00C279A6">
        <w:rPr>
          <w:rFonts w:ascii="Arial" w:hAnsi="Arial" w:cs="Arial"/>
          <w:b/>
        </w:rPr>
        <w:t>60</w:t>
      </w:r>
      <w:r w:rsidRPr="00C279A6">
        <w:rPr>
          <w:rFonts w:ascii="Arial" w:hAnsi="Arial" w:cs="Arial"/>
          <w:b/>
        </w:rPr>
        <w:t xml:space="preserve"> dni</w:t>
      </w:r>
      <w:r w:rsidRPr="00150916">
        <w:rPr>
          <w:rFonts w:ascii="Arial" w:hAnsi="Arial" w:cs="Arial"/>
        </w:rPr>
        <w:t xml:space="preserve"> od daty doręczenia na adres Zamawiającego wskazany w pkt 3 prawidłowo wystawionej faktury</w:t>
      </w:r>
      <w:r>
        <w:rPr>
          <w:rFonts w:ascii="Arial" w:hAnsi="Arial" w:cs="Arial"/>
        </w:rPr>
        <w:t xml:space="preserve">. </w:t>
      </w:r>
    </w:p>
    <w:p w14:paraId="74EFF346"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prawidłowo wystawioną fakturę uznaje się taką, która jest zgodna z warunkami niniejszego zamówienia oraz przepisami obowiązującego prawa.</w:t>
      </w:r>
    </w:p>
    <w:p w14:paraId="3454BCC4"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bCs/>
        </w:rPr>
      </w:pPr>
      <w:r w:rsidRPr="00E91CA7">
        <w:rPr>
          <w:rFonts w:ascii="Arial" w:hAnsi="Arial" w:cs="Arial"/>
        </w:rPr>
        <w:t>Faktura będzie doręczona na adres Zamawiającego: PKP CARGO S.A.</w:t>
      </w:r>
      <w:r>
        <w:rPr>
          <w:rFonts w:ascii="Arial" w:hAnsi="Arial" w:cs="Arial"/>
        </w:rPr>
        <w:t xml:space="preserve"> </w:t>
      </w:r>
      <w:r>
        <w:rPr>
          <w:rFonts w:ascii="Arial" w:hAnsi="Arial" w:cs="Arial"/>
        </w:rPr>
        <w:br/>
        <w:t>w restrukturyzacji</w:t>
      </w:r>
      <w:r w:rsidRPr="00E91CA7">
        <w:rPr>
          <w:rFonts w:ascii="Arial" w:hAnsi="Arial" w:cs="Arial"/>
        </w:rPr>
        <w:t>,</w:t>
      </w:r>
      <w:r>
        <w:rPr>
          <w:rFonts w:ascii="Arial" w:hAnsi="Arial" w:cs="Arial"/>
        </w:rPr>
        <w:t xml:space="preserve"> 40-542</w:t>
      </w:r>
      <w:r w:rsidRPr="00E91CA7">
        <w:rPr>
          <w:rFonts w:ascii="Arial" w:hAnsi="Arial" w:cs="Arial"/>
        </w:rPr>
        <w:t xml:space="preserve"> Katowice, ul. </w:t>
      </w:r>
      <w:r>
        <w:rPr>
          <w:rFonts w:ascii="Arial" w:hAnsi="Arial" w:cs="Arial"/>
        </w:rPr>
        <w:t>Św. Huberta 11</w:t>
      </w:r>
      <w:r w:rsidRPr="00E91CA7">
        <w:rPr>
          <w:rFonts w:ascii="Arial" w:hAnsi="Arial" w:cs="Arial"/>
        </w:rPr>
        <w:t xml:space="preserve">. Faktura będzie </w:t>
      </w:r>
      <w:r w:rsidRPr="00E91CA7">
        <w:rPr>
          <w:rFonts w:ascii="Arial" w:hAnsi="Arial" w:cs="Arial"/>
        </w:rPr>
        <w:lastRenderedPageBreak/>
        <w:t>wystawiona na PKP CARGO S.A.</w:t>
      </w:r>
      <w:r>
        <w:rPr>
          <w:rFonts w:ascii="Arial" w:hAnsi="Arial" w:cs="Arial"/>
        </w:rPr>
        <w:t xml:space="preserve"> w restrukturyzacji</w:t>
      </w:r>
      <w:r w:rsidRPr="00E91CA7">
        <w:rPr>
          <w:rFonts w:ascii="Arial" w:hAnsi="Arial" w:cs="Arial"/>
        </w:rPr>
        <w:t>, 02-021 Warszawa, ul. Grójecka 17, NIP 954-238-19-60.</w:t>
      </w:r>
    </w:p>
    <w:p w14:paraId="31DA7A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Dla płatności wynikających z niniejszego Zamówienia, Dostawca wskazuje własny rachunek bankowy ujęty  w wykazie podatników VAT, o którym mowa w art. 96b Ustawy z dnia 11 marca 2004 r. o podatku od towarów i usług o numerze: [</w:t>
      </w:r>
      <w:r w:rsidRPr="00E32F99">
        <w:rPr>
          <w:rFonts w:ascii="Arial" w:hAnsi="Arial" w:cs="Arial"/>
          <w:b/>
          <w:color w:val="FF0000"/>
        </w:rPr>
        <w:t>………………………….</w:t>
      </w:r>
      <w:r w:rsidRPr="00E91CA7">
        <w:rPr>
          <w:rFonts w:ascii="Arial" w:hAnsi="Arial" w:cs="Arial"/>
        </w:rPr>
        <w:t xml:space="preserve">]. Dostawca potwierdza, że rachunek bankowy wskazany </w:t>
      </w:r>
      <w:r>
        <w:rPr>
          <w:rFonts w:ascii="Arial" w:hAnsi="Arial" w:cs="Arial"/>
        </w:rPr>
        <w:br/>
      </w:r>
      <w:r w:rsidRPr="00E91CA7">
        <w:rPr>
          <w:rFonts w:ascii="Arial" w:hAnsi="Arial" w:cs="Arial"/>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E91CA7">
        <w:rPr>
          <w:rFonts w:cs="Arial"/>
        </w:rPr>
        <w:t>.</w:t>
      </w:r>
    </w:p>
    <w:p w14:paraId="2590DB4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Faktura będzie wystawiona między ostatnim dniem miesiąca, w którym należycie wykonano przedmiot niniejszego Zamówienia a 15 dniem miesiąca następnego.</w:t>
      </w:r>
    </w:p>
    <w:p w14:paraId="413991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Na wystawionej fakturze Dostawca jest zobowiązany zamieścić numer niniejszego zamówienia.</w:t>
      </w:r>
    </w:p>
    <w:p w14:paraId="58864F9E"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datę zapłaty uznaje się datę obciążenia rachunku bankowego Zamawiającego.</w:t>
      </w:r>
    </w:p>
    <w:p w14:paraId="33A9348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 xml:space="preserve">Termin płatności, o którym mowa w </w:t>
      </w:r>
      <w:r>
        <w:rPr>
          <w:rFonts w:ascii="Arial" w:hAnsi="Arial" w:cs="Arial"/>
        </w:rPr>
        <w:t>pkt</w:t>
      </w:r>
      <w:r w:rsidRPr="00E91CA7">
        <w:rPr>
          <w:rFonts w:ascii="Arial" w:hAnsi="Arial" w:cs="Arial"/>
        </w:rPr>
        <w:t xml:space="preserve"> 1 ulega przesunięciu w następujących przypadkach:</w:t>
      </w:r>
    </w:p>
    <w:p w14:paraId="7D5191A8"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gdy termin płatności przypada w sobotę lub w dzień ustawowo wolny od pracy, ulega on przesunięciu na pierwszy dzień roboczy przypadający po sobocie lub po dniu ustawowo wolnym od pracy;</w:t>
      </w:r>
    </w:p>
    <w:p w14:paraId="3D4DE01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w przypadku błędnie wystawionej faktury, tj. niespełniającej warunków, o których mowa w </w:t>
      </w:r>
      <w:r>
        <w:rPr>
          <w:rFonts w:ascii="Arial" w:hAnsi="Arial" w:cs="Arial"/>
        </w:rPr>
        <w:t>pkt</w:t>
      </w:r>
      <w:r w:rsidRPr="00E91CA7">
        <w:rPr>
          <w:rFonts w:ascii="Arial" w:hAnsi="Arial" w:cs="Arial"/>
        </w:rPr>
        <w:t xml:space="preserve"> 2, bieg terminu płatności rozpoczyna się z dniem doręczenia przez Dostawcę korekty faktury wystawionej zgodnie z obowiązującymi przepisami                       o podatku od towarów i usług, tak aby spełniała ona wymogi wskazane w </w:t>
      </w:r>
      <w:r>
        <w:rPr>
          <w:rFonts w:ascii="Arial" w:hAnsi="Arial" w:cs="Arial"/>
        </w:rPr>
        <w:t xml:space="preserve">pkt </w:t>
      </w:r>
      <w:r w:rsidRPr="00E91CA7">
        <w:rPr>
          <w:rFonts w:ascii="Arial" w:hAnsi="Arial" w:cs="Arial"/>
        </w:rPr>
        <w:t>2;</w:t>
      </w:r>
    </w:p>
    <w:p w14:paraId="6F9A377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gdy faktura została wystawiona w terminie wcześniejszym niż termin wskazany </w:t>
      </w:r>
      <w:r>
        <w:rPr>
          <w:rFonts w:ascii="Arial" w:hAnsi="Arial" w:cs="Arial"/>
        </w:rPr>
        <w:t xml:space="preserve">                  </w:t>
      </w:r>
      <w:r w:rsidRPr="00E91CA7">
        <w:rPr>
          <w:rFonts w:ascii="Arial" w:hAnsi="Arial" w:cs="Arial"/>
        </w:rPr>
        <w:t xml:space="preserve">w </w:t>
      </w:r>
      <w:r>
        <w:rPr>
          <w:rFonts w:ascii="Arial" w:hAnsi="Arial" w:cs="Arial"/>
        </w:rPr>
        <w:t>pkt</w:t>
      </w:r>
      <w:r w:rsidRPr="00E91CA7">
        <w:rPr>
          <w:rFonts w:ascii="Arial" w:hAnsi="Arial" w:cs="Arial"/>
        </w:rPr>
        <w:t xml:space="preserve"> 5 w takiej sytuacji termin płatności ulega automatycznemu przesunięciu o ilość dni stanowiących różnicę pomiędzy ostatnim dniem miesiąca, w którym realizowano przedmiot </w:t>
      </w:r>
      <w:r>
        <w:rPr>
          <w:rFonts w:ascii="Arial" w:hAnsi="Arial" w:cs="Arial"/>
        </w:rPr>
        <w:t>zamówienia</w:t>
      </w:r>
      <w:r w:rsidRPr="00E91CA7">
        <w:rPr>
          <w:rFonts w:ascii="Arial" w:hAnsi="Arial" w:cs="Arial"/>
        </w:rPr>
        <w:t xml:space="preserve">, a dniem, w którym wystawiono fakturę; powyższe przesunięcie terminu płatności nie wymaga wystawienia faktury korygującej przez Dostawcę; Zamawiający poinformuje Dostawcę w formie elektronicznej </w:t>
      </w:r>
      <w:r>
        <w:rPr>
          <w:rFonts w:ascii="Arial" w:hAnsi="Arial" w:cs="Arial"/>
        </w:rPr>
        <w:br/>
      </w:r>
      <w:r w:rsidRPr="00E91CA7">
        <w:rPr>
          <w:rFonts w:ascii="Arial" w:hAnsi="Arial" w:cs="Arial"/>
        </w:rPr>
        <w:t xml:space="preserve">o stwierdzonej nieprawidłowości dot. terminu wystawienia faktury oraz </w:t>
      </w:r>
      <w:r>
        <w:rPr>
          <w:rFonts w:ascii="Arial" w:hAnsi="Arial" w:cs="Arial"/>
        </w:rPr>
        <w:br/>
      </w:r>
      <w:r w:rsidRPr="00E91CA7">
        <w:rPr>
          <w:rFonts w:ascii="Arial" w:hAnsi="Arial" w:cs="Arial"/>
        </w:rPr>
        <w:t>o automatycznym przesunięciu terminu płatności; brak informacji o stwierdzonej niezgodności ze strony Zamawiającego nie wpływa na przesunięcie terminu płatności, o którym mowa w zdaniu pierwszym.</w:t>
      </w:r>
    </w:p>
    <w:p w14:paraId="0A4E5554" w14:textId="77777777" w:rsidR="00B73ABB" w:rsidRPr="00E91CA7" w:rsidRDefault="00B73ABB" w:rsidP="00B73ABB">
      <w:pPr>
        <w:numPr>
          <w:ilvl w:val="0"/>
          <w:numId w:val="5"/>
        </w:numPr>
        <w:spacing w:line="259" w:lineRule="auto"/>
        <w:ind w:left="567" w:hanging="567"/>
        <w:contextualSpacing/>
        <w:jc w:val="both"/>
        <w:rPr>
          <w:rStyle w:val="FontStyle11"/>
          <w:rFonts w:cs="Arial"/>
          <w:bCs/>
          <w:sz w:val="22"/>
        </w:rPr>
      </w:pPr>
      <w:r w:rsidRPr="00E91CA7">
        <w:rPr>
          <w:rStyle w:val="FontStyle11"/>
          <w:rFonts w:cs="Arial"/>
          <w:bCs/>
          <w:sz w:val="22"/>
        </w:rPr>
        <w:t xml:space="preserve">W zakresie wszelkich wierzytelności </w:t>
      </w:r>
      <w:r>
        <w:rPr>
          <w:rStyle w:val="FontStyle11"/>
          <w:rFonts w:cs="Arial"/>
          <w:bCs/>
          <w:sz w:val="22"/>
        </w:rPr>
        <w:t xml:space="preserve">przysługujących Dostawcy i </w:t>
      </w:r>
      <w:r w:rsidRPr="00E91CA7">
        <w:rPr>
          <w:rStyle w:val="FontStyle11"/>
          <w:rFonts w:cs="Arial"/>
          <w:bCs/>
          <w:sz w:val="22"/>
        </w:rPr>
        <w:t xml:space="preserve">wynikających z niniejszego zamówienia, Dostawca lub inny wierzyciel nie mogą bez pisemnej zgody Zamawiającego pod rygorem nieważności dokonać przeniesienia tych wierzytelności na </w:t>
      </w:r>
      <w:r w:rsidRPr="00E91CA7">
        <w:rPr>
          <w:rStyle w:val="FontStyle11"/>
          <w:rFonts w:cs="Arial"/>
          <w:bCs/>
          <w:sz w:val="22"/>
        </w:rPr>
        <w:lastRenderedPageBreak/>
        <w:t xml:space="preserve">osoby trzecie, </w:t>
      </w:r>
      <w:r w:rsidRPr="00E91CA7">
        <w:rPr>
          <w:rFonts w:ascii="Arial" w:hAnsi="Arial" w:cs="Arial"/>
        </w:rPr>
        <w:t>dokonywać na nich umów przekazu</w:t>
      </w:r>
      <w:r w:rsidRPr="00E91CA7">
        <w:rPr>
          <w:rStyle w:val="Hipercze"/>
          <w:bCs/>
          <w:sz w:val="22"/>
        </w:rPr>
        <w:t xml:space="preserve">, </w:t>
      </w:r>
      <w:r w:rsidRPr="00E91CA7">
        <w:rPr>
          <w:rStyle w:val="FontStyle11"/>
          <w:rFonts w:cs="Arial"/>
          <w:bCs/>
          <w:sz w:val="22"/>
        </w:rPr>
        <w:t>ustanawiać na nich zastawów rejestrowych, ani w żaden sposób obciążać tych wierzytelności prawami lub prawami warunkowymi osób trzecich. Wszelkie zmiany, modyfikacje i odwołania czynności,</w:t>
      </w:r>
      <w:r>
        <w:rPr>
          <w:rStyle w:val="FontStyle11"/>
          <w:rFonts w:cs="Arial"/>
          <w:bCs/>
          <w:sz w:val="22"/>
        </w:rPr>
        <w:t xml:space="preserve"> </w:t>
      </w:r>
      <w:r w:rsidRPr="00E91CA7">
        <w:rPr>
          <w:rStyle w:val="FontStyle11"/>
          <w:rFonts w:cs="Arial"/>
          <w:bCs/>
          <w:sz w:val="22"/>
        </w:rPr>
        <w:t>o których mowa w zdaniu poprzednim wymagają pisemnej zgody Zamawiającego pod rygorem nieważności.</w:t>
      </w:r>
      <w:r w:rsidRPr="00E91CA7">
        <w:rPr>
          <w:rStyle w:val="Nagwek1Znak"/>
          <w:rFonts w:eastAsiaTheme="minorHAnsi"/>
          <w:sz w:val="22"/>
          <w:szCs w:val="22"/>
        </w:rPr>
        <w:t xml:space="preserve"> </w:t>
      </w:r>
    </w:p>
    <w:p w14:paraId="7A2C387A"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w:t>
      </w:r>
      <w:r>
        <w:rPr>
          <w:rFonts w:ascii="Arial" w:hAnsi="Arial" w:cs="Arial"/>
        </w:rPr>
        <w:t xml:space="preserve"> w restrukturyzacji</w:t>
      </w:r>
      <w:r w:rsidRPr="00E91CA7">
        <w:rPr>
          <w:rFonts w:ascii="Arial" w:hAnsi="Arial" w:cs="Arial"/>
        </w:rPr>
        <w:t>”. Faktury bez tej adnotacji uznaje się za wystawione niezgodnie z niniejszym zamówieniem.</w:t>
      </w:r>
    </w:p>
    <w:p w14:paraId="0D7F8CAC"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Wierzytelności wynikające z niniejszego zamówienia nie mogą być potrącane lub kompensowane w trybie art. 498 Kodeksu Cywilnego lub w innym trybie bez pisemnej zgody Zamawiającego.</w:t>
      </w:r>
    </w:p>
    <w:p w14:paraId="714448C5"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63A8A6CC" w14:textId="77777777" w:rsidR="00B73ABB" w:rsidRPr="00E91CA7" w:rsidRDefault="00B73ABB" w:rsidP="00B73ABB">
      <w:pPr>
        <w:pStyle w:val="Akapitzlist"/>
        <w:numPr>
          <w:ilvl w:val="0"/>
          <w:numId w:val="5"/>
        </w:numPr>
        <w:spacing w:line="276" w:lineRule="auto"/>
        <w:ind w:left="567" w:hanging="567"/>
        <w:jc w:val="both"/>
        <w:rPr>
          <w:rFonts w:ascii="Arial" w:hAnsi="Arial" w:cs="Arial"/>
        </w:rPr>
      </w:pPr>
      <w:r w:rsidRPr="00E91CA7">
        <w:rPr>
          <w:rFonts w:ascii="Arial" w:hAnsi="Arial" w:cs="Arial"/>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w:t>
      </w:r>
      <w:r>
        <w:rPr>
          <w:rFonts w:ascii="Arial" w:hAnsi="Arial" w:cs="Arial"/>
        </w:rPr>
        <w:t xml:space="preserve">taw (Dz. U. z 2018 r. </w:t>
      </w:r>
      <w:r w:rsidRPr="00E91CA7">
        <w:rPr>
          <w:rFonts w:ascii="Arial" w:hAnsi="Arial" w:cs="Arial"/>
        </w:rPr>
        <w:t>poz. 62), Dostawcy nie będą przysługiwały następujące uprawnienia w związku z uregulowanymi w takim trybie zobowiązaniami:</w:t>
      </w:r>
    </w:p>
    <w:p w14:paraId="5813DC6A"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dodatkowej zapłaty lub</w:t>
      </w:r>
    </w:p>
    <w:p w14:paraId="0CFBB576"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złożenia zabezpieczenia płatności lub</w:t>
      </w:r>
    </w:p>
    <w:p w14:paraId="2F6D3960"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 xml:space="preserve">prawo do ograniczenia Zamawiającemu możliwości korzystania z przedmiotu </w:t>
      </w:r>
      <w:r>
        <w:rPr>
          <w:sz w:val="22"/>
          <w:szCs w:val="22"/>
        </w:rPr>
        <w:t>zamówienia</w:t>
      </w:r>
      <w:r w:rsidRPr="00E91CA7">
        <w:rPr>
          <w:sz w:val="22"/>
          <w:szCs w:val="22"/>
        </w:rPr>
        <w:t>, zawieszenia lub jej wypowiedzenia.</w:t>
      </w:r>
    </w:p>
    <w:p w14:paraId="0C3ED29F" w14:textId="77777777" w:rsidR="00B73ABB" w:rsidRPr="00E1758E" w:rsidRDefault="00B73ABB" w:rsidP="00B73ABB">
      <w:pPr>
        <w:pStyle w:val="Style4"/>
        <w:widowControl/>
        <w:spacing w:line="276" w:lineRule="auto"/>
        <w:ind w:left="567" w:right="74" w:firstLine="0"/>
        <w:rPr>
          <w:sz w:val="22"/>
          <w:szCs w:val="22"/>
        </w:rPr>
      </w:pPr>
      <w:r w:rsidRPr="00E91CA7">
        <w:rPr>
          <w:sz w:val="22"/>
          <w:szCs w:val="22"/>
        </w:rPr>
        <w:t xml:space="preserve">Realizacja  przez Zamawiającego płatności w formie podzielonej płatności nie może wpływać na sposób zaliczania przez Dostawcę płatności na poczet zobowiązań należnych mu od Zamawiającego. </w:t>
      </w:r>
    </w:p>
    <w:p w14:paraId="6122E0D2" w14:textId="77777777" w:rsidR="00B73ABB" w:rsidRPr="00E91CA7"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W przypadku, gdy wskutek działania lub zaniechania Dostawcy, w związku z realizacją </w:t>
      </w:r>
      <w:r>
        <w:rPr>
          <w:rFonts w:ascii="Arial" w:hAnsi="Arial" w:cs="Arial"/>
        </w:rPr>
        <w:t>niniejszego zamówienia</w:t>
      </w:r>
      <w:r w:rsidRPr="00E91CA7">
        <w:rPr>
          <w:rFonts w:ascii="Arial" w:hAnsi="Arial" w:cs="Arial"/>
        </w:rPr>
        <w:t>, Zamawiający zostanie obciążony sankcjami podatkowymi lub karami przez organy skarbowe lub zostanie pozbawiony prawa do odliczenia podatku  w jakiejkol</w:t>
      </w:r>
      <w:r>
        <w:rPr>
          <w:rFonts w:ascii="Arial" w:hAnsi="Arial" w:cs="Arial"/>
        </w:rPr>
        <w:t xml:space="preserve">wiek formie, Zamawiający będzie </w:t>
      </w:r>
      <w:r w:rsidRPr="00E91CA7">
        <w:rPr>
          <w:rFonts w:ascii="Arial" w:hAnsi="Arial" w:cs="Arial"/>
        </w:rPr>
        <w:t>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14:paraId="1217C7EF"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lastRenderedPageBreak/>
        <w:t>kwoty poniesionej szkody (rozumianej jako suma równowartości sankcji, odsetek, kar, innych obciążeń poniesionych przez Zamawiającego bądź nałożonych przez organy skarbowe),</w:t>
      </w:r>
    </w:p>
    <w:p w14:paraId="355DE80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numeru rachunku bankowego, na który należy dokonać zwrotu,</w:t>
      </w:r>
    </w:p>
    <w:p w14:paraId="6E9B23F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terminu płatności – 14 dni od daty wystawienia stosownej noty księgowej.</w:t>
      </w:r>
    </w:p>
    <w:p w14:paraId="50BFA940"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63CCD31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Niniejsze zamówienie jest tajemnicą handlową Dostawcy i Zamawiającego. Obie strony zobowiązuje się nie udostępniać warunków i treści niniejszego zamówienia osobom trzecim bez pisemnej zgody drugiej Strony, zastrzeżeniem, że</w:t>
      </w:r>
      <w:r>
        <w:rPr>
          <w:rFonts w:ascii="Arial" w:hAnsi="Arial" w:cs="Arial"/>
        </w:rPr>
        <w:t xml:space="preserve"> </w:t>
      </w:r>
      <w:r w:rsidRPr="00150916">
        <w:rPr>
          <w:rFonts w:ascii="Arial" w:hAnsi="Arial" w:cs="Arial"/>
        </w:rPr>
        <w:t>Zamawiający jest uprawniony do ujawnienia treści nini</w:t>
      </w:r>
      <w:r>
        <w:rPr>
          <w:rFonts w:ascii="Arial" w:hAnsi="Arial" w:cs="Arial"/>
        </w:rPr>
        <w:t xml:space="preserve">ejszego zamówienia, jak również </w:t>
      </w:r>
      <w:r w:rsidRPr="00150916">
        <w:rPr>
          <w:rFonts w:ascii="Arial" w:hAnsi="Arial" w:cs="Arial"/>
        </w:rPr>
        <w:t>poinformowania o jego</w:t>
      </w:r>
      <w:r>
        <w:rPr>
          <w:rFonts w:ascii="Arial" w:hAnsi="Arial" w:cs="Arial"/>
        </w:rPr>
        <w:t xml:space="preserve"> </w:t>
      </w:r>
      <w:r w:rsidRPr="00150916">
        <w:rPr>
          <w:rFonts w:ascii="Arial" w:hAnsi="Arial" w:cs="Arial"/>
        </w:rPr>
        <w:t>zawarciu, zmianie, rozwiązaniu, odstąpieniu od zamówienia lub wykonaniu w związku z:</w:t>
      </w:r>
    </w:p>
    <w:p w14:paraId="43CB0733"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 </w:t>
      </w:r>
    </w:p>
    <w:p w14:paraId="5EE0144E"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obowiązkami PKP CARGO S.A. w restrukturyzacji wynikającymi z zawartej przez PKP CARGO S.A. w</w:t>
      </w:r>
      <w:r>
        <w:rPr>
          <w:rFonts w:ascii="Arial" w:hAnsi="Arial" w:cs="Arial"/>
        </w:rPr>
        <w:t xml:space="preserve"> </w:t>
      </w:r>
      <w:r w:rsidRPr="00150916">
        <w:rPr>
          <w:rFonts w:ascii="Arial" w:hAnsi="Arial" w:cs="Arial"/>
        </w:rPr>
        <w:t>restrukturyzacji umowy korporacyjnej pn. Karta Grupy PKP z dnia 17 sierpnia 2022 r</w:t>
      </w:r>
      <w:r>
        <w:rPr>
          <w:rFonts w:ascii="Arial" w:hAnsi="Arial" w:cs="Arial"/>
        </w:rPr>
        <w:t>.</w:t>
      </w:r>
    </w:p>
    <w:p w14:paraId="5577D9F0"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Zamawiający oświadcza, że posiada status dużego przedsiębiorcy w rozumieniu przepisów ustawy z dnia 8 marca 2013 r. o przeciwdziałaniu nadmiernym opóźnieniom w transakcjach handlowych.</w:t>
      </w:r>
    </w:p>
    <w:p w14:paraId="71F0B1B6"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Przyjmując niniejsze zamówienie do realizacji, Dostawca potwierdza, że przedmiot zamówienia na dzień jego zawarcia </w:t>
      </w:r>
      <w:r w:rsidRPr="00E32F99">
        <w:rPr>
          <w:rFonts w:ascii="Arial" w:hAnsi="Arial" w:cs="Arial"/>
          <w:b/>
          <w:color w:val="EE0000"/>
        </w:rPr>
        <w:t>jest związany / nie jest związany</w:t>
      </w:r>
      <w:r w:rsidRPr="00150916">
        <w:rPr>
          <w:rFonts w:ascii="Arial" w:hAnsi="Arial" w:cs="Arial"/>
          <w:color w:val="EE0000"/>
        </w:rPr>
        <w:t xml:space="preserve"> </w:t>
      </w:r>
      <w:r w:rsidRPr="00E91CA7">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14:paraId="39DE980A"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Każda ze stron </w:t>
      </w:r>
      <w:r>
        <w:rPr>
          <w:rFonts w:ascii="Arial" w:hAnsi="Arial" w:cs="Arial"/>
        </w:rPr>
        <w:t>z</w:t>
      </w:r>
      <w:r w:rsidRPr="00150916">
        <w:rPr>
          <w:rFonts w:ascii="Arial" w:hAnsi="Arial" w:cs="Arial"/>
        </w:rPr>
        <w:t xml:space="preserve">amówienia oświadcza, iż jest Administratorem danych osobowych </w:t>
      </w:r>
      <w:r>
        <w:rPr>
          <w:rFonts w:ascii="Arial" w:hAnsi="Arial" w:cs="Arial"/>
        </w:rPr>
        <w:br/>
      </w:r>
      <w:r w:rsidRPr="00150916">
        <w:rPr>
          <w:rFonts w:ascii="Arial" w:hAnsi="Arial" w:cs="Arial"/>
        </w:rPr>
        <w:t>w rozumieniu</w:t>
      </w:r>
      <w:r>
        <w:rPr>
          <w:rFonts w:ascii="Arial" w:hAnsi="Arial" w:cs="Arial"/>
        </w:rPr>
        <w:t xml:space="preserve"> </w:t>
      </w:r>
      <w:r w:rsidRPr="00150916">
        <w:rPr>
          <w:rFonts w:ascii="Arial" w:hAnsi="Arial" w:cs="Arial"/>
        </w:rPr>
        <w:t>Rozporządzenia Parlamentu Europejskiego i Rady (UE) 2016/679 z dnia</w:t>
      </w:r>
      <w:r>
        <w:rPr>
          <w:rFonts w:ascii="Arial" w:hAnsi="Arial" w:cs="Arial"/>
        </w:rPr>
        <w:t xml:space="preserve"> </w:t>
      </w:r>
      <w:r w:rsidRPr="00150916">
        <w:rPr>
          <w:rFonts w:ascii="Arial" w:hAnsi="Arial" w:cs="Arial"/>
        </w:rPr>
        <w:t>27 kwietnia 2016 r. w sprawie ochrony osób fizycznych w związku z przetwarzaniem danych osobowych i w sprawie</w:t>
      </w:r>
      <w:r>
        <w:rPr>
          <w:rFonts w:ascii="Arial" w:hAnsi="Arial" w:cs="Arial"/>
        </w:rPr>
        <w:t xml:space="preserve"> </w:t>
      </w:r>
      <w:r w:rsidRPr="00150916">
        <w:rPr>
          <w:rFonts w:ascii="Arial" w:hAnsi="Arial" w:cs="Arial"/>
        </w:rPr>
        <w:t>swobodnego przepływu takich danych oraz uchylenia dyrektywy 95/46/WE (ogólne rozporządzenie o ochronie</w:t>
      </w:r>
      <w:r>
        <w:rPr>
          <w:rFonts w:ascii="Arial" w:hAnsi="Arial" w:cs="Arial"/>
        </w:rPr>
        <w:t xml:space="preserve"> </w:t>
      </w:r>
      <w:r w:rsidRPr="00150916">
        <w:rPr>
          <w:rFonts w:ascii="Arial" w:hAnsi="Arial" w:cs="Arial"/>
        </w:rPr>
        <w:t>danych), zwanego dalej RODO, w odniesieniu do danych osobowych swoich pracowników oraz pracowników drugiej</w:t>
      </w:r>
      <w:r>
        <w:rPr>
          <w:rFonts w:ascii="Arial" w:hAnsi="Arial" w:cs="Arial"/>
        </w:rPr>
        <w:t xml:space="preserve"> </w:t>
      </w:r>
      <w:r w:rsidRPr="00150916">
        <w:rPr>
          <w:rFonts w:ascii="Arial" w:hAnsi="Arial" w:cs="Arial"/>
        </w:rPr>
        <w:t xml:space="preserve">Strony, wskazanych w </w:t>
      </w:r>
      <w:r>
        <w:rPr>
          <w:rFonts w:ascii="Arial" w:hAnsi="Arial" w:cs="Arial"/>
        </w:rPr>
        <w:t>z</w:t>
      </w:r>
      <w:r w:rsidRPr="00150916">
        <w:rPr>
          <w:rFonts w:ascii="Arial" w:hAnsi="Arial" w:cs="Arial"/>
        </w:rPr>
        <w:t>amówieniu jako osoby do kontaktu (tzw. dane kontaktowe). Przekazywane na potrzeby</w:t>
      </w:r>
      <w:r>
        <w:rPr>
          <w:rFonts w:ascii="Arial" w:hAnsi="Arial" w:cs="Arial"/>
        </w:rPr>
        <w:t xml:space="preserve"> </w:t>
      </w:r>
      <w:r w:rsidRPr="00150916">
        <w:rPr>
          <w:rFonts w:ascii="Arial" w:hAnsi="Arial" w:cs="Arial"/>
        </w:rPr>
        <w:t xml:space="preserve">realizacji </w:t>
      </w:r>
      <w:r>
        <w:rPr>
          <w:rFonts w:ascii="Arial" w:hAnsi="Arial" w:cs="Arial"/>
        </w:rPr>
        <w:t>z</w:t>
      </w:r>
      <w:r w:rsidRPr="00150916">
        <w:rPr>
          <w:rFonts w:ascii="Arial" w:hAnsi="Arial" w:cs="Arial"/>
        </w:rPr>
        <w:t>amówienia dane osobowe są danymi zwykłymi obejmują w szczególności imię, nazwisko, zajmowane</w:t>
      </w:r>
      <w:r>
        <w:rPr>
          <w:rFonts w:ascii="Arial" w:hAnsi="Arial" w:cs="Arial"/>
        </w:rPr>
        <w:t xml:space="preserve"> </w:t>
      </w:r>
      <w:r w:rsidRPr="00150916">
        <w:rPr>
          <w:rFonts w:ascii="Arial" w:hAnsi="Arial" w:cs="Arial"/>
        </w:rPr>
        <w:t>stanowisko i miejsce pracy, numer służbowego telefonu, służbowy adres email.</w:t>
      </w:r>
    </w:p>
    <w:p w14:paraId="2B7B9A7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Dane osobowe osób, o których mowa w pkt </w:t>
      </w:r>
      <w:r>
        <w:rPr>
          <w:rFonts w:ascii="Arial" w:hAnsi="Arial" w:cs="Arial"/>
        </w:rPr>
        <w:t>19</w:t>
      </w:r>
      <w:r w:rsidRPr="00150916">
        <w:rPr>
          <w:rFonts w:ascii="Arial" w:hAnsi="Arial" w:cs="Arial"/>
        </w:rPr>
        <w:t>, będą przetwarzane przez Strony na podstawie art. 6 ust. 1 lit.</w:t>
      </w:r>
      <w:r>
        <w:rPr>
          <w:rFonts w:ascii="Arial" w:hAnsi="Arial" w:cs="Arial"/>
        </w:rPr>
        <w:t xml:space="preserve"> </w:t>
      </w:r>
      <w:r w:rsidRPr="00150916">
        <w:rPr>
          <w:rFonts w:ascii="Arial" w:hAnsi="Arial" w:cs="Arial"/>
        </w:rPr>
        <w:t>f) RODO (tj. przetwarzanie jest niezbędne do celów wynikających z prawnie uzasadnionych interesów realizowanych</w:t>
      </w:r>
      <w:r>
        <w:rPr>
          <w:rFonts w:ascii="Arial" w:hAnsi="Arial" w:cs="Arial"/>
        </w:rPr>
        <w:t xml:space="preserve"> </w:t>
      </w:r>
      <w:r w:rsidRPr="00150916">
        <w:rPr>
          <w:rFonts w:ascii="Arial" w:hAnsi="Arial" w:cs="Arial"/>
        </w:rPr>
        <w:t>przez administratorów danych) jedynie w celu i zakresie niezbędnym do wykonania zadań związanych z realizacją</w:t>
      </w:r>
      <w:r>
        <w:rPr>
          <w:rFonts w:ascii="Arial" w:hAnsi="Arial" w:cs="Arial"/>
        </w:rPr>
        <w:t xml:space="preserve"> z</w:t>
      </w:r>
      <w:r w:rsidRPr="00150916">
        <w:rPr>
          <w:rFonts w:ascii="Arial" w:hAnsi="Arial" w:cs="Arial"/>
        </w:rPr>
        <w:t>amówienia.</w:t>
      </w:r>
    </w:p>
    <w:p w14:paraId="3FE1911C"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lastRenderedPageBreak/>
        <w:t xml:space="preserve">Strony zobowiązują się do ochrony danych osobowych udostępnionych wzajemnie </w:t>
      </w:r>
      <w:r>
        <w:rPr>
          <w:rFonts w:ascii="Arial" w:hAnsi="Arial" w:cs="Arial"/>
        </w:rPr>
        <w:br/>
      </w:r>
      <w:r w:rsidRPr="00150916">
        <w:rPr>
          <w:rFonts w:ascii="Arial" w:hAnsi="Arial" w:cs="Arial"/>
        </w:rPr>
        <w:t>w związku z wykonywaniem</w:t>
      </w:r>
      <w:r>
        <w:rPr>
          <w:rFonts w:ascii="Arial" w:hAnsi="Arial" w:cs="Arial"/>
        </w:rPr>
        <w:t xml:space="preserve"> z</w:t>
      </w:r>
      <w:r w:rsidRPr="00150916">
        <w:rPr>
          <w:rFonts w:ascii="Arial" w:hAnsi="Arial" w:cs="Arial"/>
        </w:rPr>
        <w:t>amówienia, w tym do wdrożenia oraz stosowania środków technicznych i organizacyjnych zapewniających</w:t>
      </w:r>
      <w:r>
        <w:rPr>
          <w:rFonts w:ascii="Arial" w:hAnsi="Arial" w:cs="Arial"/>
        </w:rPr>
        <w:t xml:space="preserve"> </w:t>
      </w:r>
      <w:r w:rsidRPr="00150916">
        <w:rPr>
          <w:rFonts w:ascii="Arial" w:hAnsi="Arial" w:cs="Arial"/>
        </w:rPr>
        <w:t>odpowiedni stopień bezpieczeństwa danych osobowych zgodnie z przepisami prawa, a w szczególności z ustawą z</w:t>
      </w:r>
      <w:r>
        <w:rPr>
          <w:rFonts w:ascii="Arial" w:hAnsi="Arial" w:cs="Arial"/>
        </w:rPr>
        <w:t xml:space="preserve"> </w:t>
      </w:r>
      <w:r w:rsidRPr="00150916">
        <w:rPr>
          <w:rFonts w:ascii="Arial" w:hAnsi="Arial" w:cs="Arial"/>
        </w:rPr>
        <w:t>dnia 10.05.2018 r. o ochronie danych osobowych [Dz. U. z dnia 24.05.2018 r. – poz. 1000] oraz przepisami RODO.</w:t>
      </w:r>
    </w:p>
    <w:p w14:paraId="4B88BCC2"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poinformować osoby fizyczne nie podpisujące niniejszego </w:t>
      </w:r>
      <w:r>
        <w:rPr>
          <w:rFonts w:ascii="Arial" w:hAnsi="Arial" w:cs="Arial"/>
        </w:rPr>
        <w:t>z</w:t>
      </w:r>
      <w:r w:rsidRPr="00150916">
        <w:rPr>
          <w:rFonts w:ascii="Arial" w:hAnsi="Arial" w:cs="Arial"/>
        </w:rPr>
        <w:t>amówienia, o których mowa</w:t>
      </w:r>
      <w:r>
        <w:rPr>
          <w:rFonts w:ascii="Arial" w:hAnsi="Arial" w:cs="Arial"/>
        </w:rPr>
        <w:t xml:space="preserve"> </w:t>
      </w:r>
      <w:r w:rsidRPr="00150916">
        <w:rPr>
          <w:rFonts w:ascii="Arial" w:hAnsi="Arial" w:cs="Arial"/>
        </w:rPr>
        <w:t>w pkt</w:t>
      </w:r>
      <w:r>
        <w:rPr>
          <w:rFonts w:ascii="Arial" w:hAnsi="Arial" w:cs="Arial"/>
        </w:rPr>
        <w:t xml:space="preserve"> 19,</w:t>
      </w:r>
      <w:r w:rsidRPr="00150916">
        <w:rPr>
          <w:rFonts w:ascii="Arial" w:hAnsi="Arial" w:cs="Arial"/>
        </w:rPr>
        <w:t xml:space="preserve"> o treści pkt 2</w:t>
      </w:r>
      <w:r>
        <w:rPr>
          <w:rFonts w:ascii="Arial" w:hAnsi="Arial" w:cs="Arial"/>
        </w:rPr>
        <w:t>0 i 21</w:t>
      </w:r>
      <w:r w:rsidRPr="00150916">
        <w:rPr>
          <w:rFonts w:ascii="Arial" w:hAnsi="Arial" w:cs="Arial"/>
        </w:rPr>
        <w:t>.</w:t>
      </w:r>
    </w:p>
    <w:p w14:paraId="15EAF184" w14:textId="5273B8F5" w:rsidR="0010630F" w:rsidRPr="00611F11" w:rsidRDefault="0010630F" w:rsidP="00D925CB">
      <w:pPr>
        <w:pStyle w:val="Akapitzlist"/>
        <w:tabs>
          <w:tab w:val="left" w:pos="567"/>
        </w:tabs>
        <w:spacing w:after="160" w:line="259" w:lineRule="auto"/>
        <w:ind w:left="567"/>
        <w:jc w:val="both"/>
        <w:rPr>
          <w:rFonts w:ascii="Arial" w:hAnsi="Arial" w:cs="Arial"/>
        </w:rPr>
      </w:pPr>
    </w:p>
    <w:sectPr w:rsidR="0010630F" w:rsidRPr="00611F11" w:rsidSect="00EE7217">
      <w:headerReference w:type="default" r:id="rId11"/>
      <w:footerReference w:type="default" r:id="rId12"/>
      <w:headerReference w:type="first" r:id="rId13"/>
      <w:footerReference w:type="first" r:id="rId14"/>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793C4" w14:textId="77777777" w:rsidR="00716534" w:rsidRDefault="00716534" w:rsidP="000650FD">
      <w:r>
        <w:separator/>
      </w:r>
    </w:p>
  </w:endnote>
  <w:endnote w:type="continuationSeparator" w:id="0">
    <w:p w14:paraId="4DF1B38C" w14:textId="77777777" w:rsidR="00716534" w:rsidRDefault="00716534" w:rsidP="0006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CE">
    <w:altName w:val="Segoe UI"/>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font>
  <w:font w:name="Myriad Pro">
    <w:altName w:val="Segoe UI"/>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0B5BC" w14:textId="66546499" w:rsidR="00EE7217" w:rsidRDefault="00EE7217"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5408" behindDoc="0" locked="0" layoutInCell="1" allowOverlap="1" wp14:anchorId="01DC37CC" wp14:editId="78553BF0">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77DB09D"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00D925CB">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4638D107" w14:textId="77777777" w:rsidR="00EE7217" w:rsidRPr="000878DB" w:rsidRDefault="00EE7217"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0CB7CA65" w14:textId="52E4A946" w:rsidR="00EE7217" w:rsidRPr="000878DB" w:rsidRDefault="00EE7217"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w:t>
    </w:r>
    <w:r w:rsidR="008D1F28" w:rsidRPr="008D1F28">
      <w:rPr>
        <w:rFonts w:ascii="Arial" w:hAnsi="Arial" w:cs="Arial"/>
        <w:color w:val="56565A"/>
        <w:sz w:val="16"/>
        <w:szCs w:val="16"/>
        <w:lang w:val="pl-PL"/>
      </w:rPr>
      <w:t>Kapitał zakładowy Spółki: 44.786.917,00  zł w całości wpłacony.</w:t>
    </w:r>
    <w:r w:rsidRPr="000878DB">
      <w:rPr>
        <w:rFonts w:ascii="Arial" w:hAnsi="Arial" w:cs="Arial"/>
        <w:color w:val="56565A"/>
        <w:sz w:val="16"/>
        <w:szCs w:val="16"/>
        <w:lang w:val="pl-PL"/>
      </w:rPr>
      <w:t xml:space="preserve"> www.pkpcargo.com</w:t>
    </w:r>
  </w:p>
  <w:p w14:paraId="08401C36" w14:textId="77777777" w:rsidR="00EE7217" w:rsidRDefault="00EE72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FD59" w14:textId="77777777" w:rsidR="005E28B3" w:rsidRDefault="005E28B3"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59264" behindDoc="0" locked="0" layoutInCell="1" allowOverlap="1" wp14:anchorId="0A4957FF" wp14:editId="3AC18E2E">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A64B24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34D42CA7" w14:textId="77777777" w:rsidR="005E28B3" w:rsidRPr="000878DB" w:rsidRDefault="005E28B3"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4AC1DD08" w14:textId="77777777" w:rsidR="005E28B3" w:rsidRPr="000878DB" w:rsidRDefault="005E28B3"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0CC2B" w14:textId="77777777" w:rsidR="00716534" w:rsidRDefault="00716534" w:rsidP="000650FD">
      <w:r>
        <w:separator/>
      </w:r>
    </w:p>
  </w:footnote>
  <w:footnote w:type="continuationSeparator" w:id="0">
    <w:p w14:paraId="35AA3F83" w14:textId="77777777" w:rsidR="00716534" w:rsidRDefault="00716534" w:rsidP="0006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AF1AC" w14:textId="4C0BE7A3" w:rsidR="00A01714" w:rsidRPr="00CE489B" w:rsidRDefault="00A01714"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F4A6" w14:textId="55D184B3" w:rsidR="005E28B3" w:rsidRDefault="005E28B3">
    <w:pPr>
      <w:pStyle w:val="Nagwek"/>
    </w:pPr>
    <w:r>
      <w:rPr>
        <w:noProof/>
        <w:lang w:val="pl-PL"/>
      </w:rPr>
      <w:drawing>
        <wp:anchor distT="0" distB="0" distL="114300" distR="114300" simplePos="0" relativeHeight="251657216" behindDoc="1" locked="0" layoutInCell="1" allowOverlap="1" wp14:anchorId="61DCBCE3" wp14:editId="0EA2993D">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F2506"/>
    <w:multiLevelType w:val="hybridMultilevel"/>
    <w:tmpl w:val="018E1C4A"/>
    <w:lvl w:ilvl="0" w:tplc="FF865BB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722EE6"/>
    <w:multiLevelType w:val="hybridMultilevel"/>
    <w:tmpl w:val="AAE24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F5D3207"/>
    <w:multiLevelType w:val="hybridMultilevel"/>
    <w:tmpl w:val="F390687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394D09B0"/>
    <w:multiLevelType w:val="hybridMultilevel"/>
    <w:tmpl w:val="F4003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071DCF"/>
    <w:multiLevelType w:val="hybridMultilevel"/>
    <w:tmpl w:val="2B4427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BE1222"/>
    <w:multiLevelType w:val="hybridMultilevel"/>
    <w:tmpl w:val="4238E10C"/>
    <w:lvl w:ilvl="0" w:tplc="4DC26DF2">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2" w15:restartNumberingAfterBreak="0">
    <w:nsid w:val="5B010738"/>
    <w:multiLevelType w:val="hybridMultilevel"/>
    <w:tmpl w:val="61D6B5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045480"/>
    <w:multiLevelType w:val="hybridMultilevel"/>
    <w:tmpl w:val="138653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num>
  <w:num w:numId="4">
    <w:abstractNumId w:val="4"/>
  </w:num>
  <w:num w:numId="5">
    <w:abstractNumId w:val="9"/>
  </w:num>
  <w:num w:numId="6">
    <w:abstractNumId w:val="5"/>
  </w:num>
  <w:num w:numId="7">
    <w:abstractNumId w:val="6"/>
  </w:num>
  <w:num w:numId="8">
    <w:abstractNumId w:val="1"/>
  </w:num>
  <w:num w:numId="9">
    <w:abstractNumId w:val="7"/>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3"/>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5C8"/>
    <w:rsid w:val="0000393C"/>
    <w:rsid w:val="00004D3C"/>
    <w:rsid w:val="00007CE1"/>
    <w:rsid w:val="00010EC5"/>
    <w:rsid w:val="00017D2A"/>
    <w:rsid w:val="00023310"/>
    <w:rsid w:val="00032173"/>
    <w:rsid w:val="0004110B"/>
    <w:rsid w:val="00051740"/>
    <w:rsid w:val="00063441"/>
    <w:rsid w:val="000650FD"/>
    <w:rsid w:val="00071C96"/>
    <w:rsid w:val="000731C2"/>
    <w:rsid w:val="00081D40"/>
    <w:rsid w:val="000878DB"/>
    <w:rsid w:val="000B7F40"/>
    <w:rsid w:val="000C13BB"/>
    <w:rsid w:val="000C77F4"/>
    <w:rsid w:val="000D74DE"/>
    <w:rsid w:val="000F477E"/>
    <w:rsid w:val="0010630F"/>
    <w:rsid w:val="00107C58"/>
    <w:rsid w:val="001138A1"/>
    <w:rsid w:val="0011521D"/>
    <w:rsid w:val="001376CD"/>
    <w:rsid w:val="0014665C"/>
    <w:rsid w:val="00184F02"/>
    <w:rsid w:val="001B03A2"/>
    <w:rsid w:val="001B62CE"/>
    <w:rsid w:val="001D573F"/>
    <w:rsid w:val="00227545"/>
    <w:rsid w:val="00235A80"/>
    <w:rsid w:val="002373F8"/>
    <w:rsid w:val="002435DB"/>
    <w:rsid w:val="00250DAF"/>
    <w:rsid w:val="00262320"/>
    <w:rsid w:val="00273742"/>
    <w:rsid w:val="00285233"/>
    <w:rsid w:val="00295A9E"/>
    <w:rsid w:val="002A78F7"/>
    <w:rsid w:val="002B6DCD"/>
    <w:rsid w:val="002D1BD6"/>
    <w:rsid w:val="002D3EE1"/>
    <w:rsid w:val="00303976"/>
    <w:rsid w:val="00304EA5"/>
    <w:rsid w:val="003167D8"/>
    <w:rsid w:val="00333179"/>
    <w:rsid w:val="0034529D"/>
    <w:rsid w:val="003605B7"/>
    <w:rsid w:val="0037184E"/>
    <w:rsid w:val="00377B3E"/>
    <w:rsid w:val="00381C7D"/>
    <w:rsid w:val="00385051"/>
    <w:rsid w:val="00394C8F"/>
    <w:rsid w:val="003A2415"/>
    <w:rsid w:val="003E795B"/>
    <w:rsid w:val="00415937"/>
    <w:rsid w:val="0042296B"/>
    <w:rsid w:val="004353A4"/>
    <w:rsid w:val="004527A5"/>
    <w:rsid w:val="00494876"/>
    <w:rsid w:val="004B517A"/>
    <w:rsid w:val="004C0A53"/>
    <w:rsid w:val="004D3071"/>
    <w:rsid w:val="004E153D"/>
    <w:rsid w:val="00504BF3"/>
    <w:rsid w:val="00515C0E"/>
    <w:rsid w:val="00523840"/>
    <w:rsid w:val="00543EF5"/>
    <w:rsid w:val="005455B0"/>
    <w:rsid w:val="00552E43"/>
    <w:rsid w:val="00564E67"/>
    <w:rsid w:val="00565E17"/>
    <w:rsid w:val="005A7B0E"/>
    <w:rsid w:val="005B1536"/>
    <w:rsid w:val="005D094D"/>
    <w:rsid w:val="005E28B3"/>
    <w:rsid w:val="005E2A40"/>
    <w:rsid w:val="006008AD"/>
    <w:rsid w:val="00601731"/>
    <w:rsid w:val="00605B08"/>
    <w:rsid w:val="00611A9A"/>
    <w:rsid w:val="00611F11"/>
    <w:rsid w:val="006219C4"/>
    <w:rsid w:val="00626685"/>
    <w:rsid w:val="00633635"/>
    <w:rsid w:val="00642EB1"/>
    <w:rsid w:val="00677DA4"/>
    <w:rsid w:val="00692621"/>
    <w:rsid w:val="00693063"/>
    <w:rsid w:val="00695CE3"/>
    <w:rsid w:val="006A0164"/>
    <w:rsid w:val="006B6AF4"/>
    <w:rsid w:val="006D48D9"/>
    <w:rsid w:val="006E1598"/>
    <w:rsid w:val="006E6079"/>
    <w:rsid w:val="006E6C6F"/>
    <w:rsid w:val="006F0333"/>
    <w:rsid w:val="006F56D8"/>
    <w:rsid w:val="0070405A"/>
    <w:rsid w:val="00716534"/>
    <w:rsid w:val="00742850"/>
    <w:rsid w:val="00763203"/>
    <w:rsid w:val="00774D61"/>
    <w:rsid w:val="00775C53"/>
    <w:rsid w:val="007B7A8B"/>
    <w:rsid w:val="00800A5E"/>
    <w:rsid w:val="008028AC"/>
    <w:rsid w:val="0081581A"/>
    <w:rsid w:val="0081613D"/>
    <w:rsid w:val="00863E00"/>
    <w:rsid w:val="008756FA"/>
    <w:rsid w:val="008A5CCA"/>
    <w:rsid w:val="008B4AC0"/>
    <w:rsid w:val="008B5B9E"/>
    <w:rsid w:val="008C0B3D"/>
    <w:rsid w:val="008C0F6A"/>
    <w:rsid w:val="008D1F28"/>
    <w:rsid w:val="008F097E"/>
    <w:rsid w:val="009051EC"/>
    <w:rsid w:val="009253DA"/>
    <w:rsid w:val="00943B61"/>
    <w:rsid w:val="009445AC"/>
    <w:rsid w:val="00954884"/>
    <w:rsid w:val="00960714"/>
    <w:rsid w:val="00973F38"/>
    <w:rsid w:val="00993E39"/>
    <w:rsid w:val="009A5B59"/>
    <w:rsid w:val="009C34CD"/>
    <w:rsid w:val="009C6FF2"/>
    <w:rsid w:val="009D05DE"/>
    <w:rsid w:val="009D62F1"/>
    <w:rsid w:val="009F29B1"/>
    <w:rsid w:val="00A01714"/>
    <w:rsid w:val="00A1085A"/>
    <w:rsid w:val="00A10C8F"/>
    <w:rsid w:val="00A1550D"/>
    <w:rsid w:val="00A257DB"/>
    <w:rsid w:val="00A309A2"/>
    <w:rsid w:val="00A32451"/>
    <w:rsid w:val="00A44381"/>
    <w:rsid w:val="00A518A7"/>
    <w:rsid w:val="00A95F0F"/>
    <w:rsid w:val="00AB089E"/>
    <w:rsid w:val="00AB1D10"/>
    <w:rsid w:val="00AB3C95"/>
    <w:rsid w:val="00AB7528"/>
    <w:rsid w:val="00AC2088"/>
    <w:rsid w:val="00AD3640"/>
    <w:rsid w:val="00AD67AA"/>
    <w:rsid w:val="00AD71CD"/>
    <w:rsid w:val="00B30BBD"/>
    <w:rsid w:val="00B41F32"/>
    <w:rsid w:val="00B5050E"/>
    <w:rsid w:val="00B51CE8"/>
    <w:rsid w:val="00B73ABB"/>
    <w:rsid w:val="00B82AD6"/>
    <w:rsid w:val="00B85433"/>
    <w:rsid w:val="00B8544E"/>
    <w:rsid w:val="00BC2DDC"/>
    <w:rsid w:val="00BF1A1D"/>
    <w:rsid w:val="00C15665"/>
    <w:rsid w:val="00C20A95"/>
    <w:rsid w:val="00C22576"/>
    <w:rsid w:val="00C279A6"/>
    <w:rsid w:val="00C369B6"/>
    <w:rsid w:val="00C42DBE"/>
    <w:rsid w:val="00C55E36"/>
    <w:rsid w:val="00C6732A"/>
    <w:rsid w:val="00C72450"/>
    <w:rsid w:val="00C7668C"/>
    <w:rsid w:val="00C96DB1"/>
    <w:rsid w:val="00CB31B4"/>
    <w:rsid w:val="00CD3A9B"/>
    <w:rsid w:val="00CE489B"/>
    <w:rsid w:val="00D029E7"/>
    <w:rsid w:val="00D27A7E"/>
    <w:rsid w:val="00D31D27"/>
    <w:rsid w:val="00D403E3"/>
    <w:rsid w:val="00D45D2D"/>
    <w:rsid w:val="00D462E8"/>
    <w:rsid w:val="00D91476"/>
    <w:rsid w:val="00D925CB"/>
    <w:rsid w:val="00D94754"/>
    <w:rsid w:val="00DB78EF"/>
    <w:rsid w:val="00DE65E1"/>
    <w:rsid w:val="00E011A7"/>
    <w:rsid w:val="00E12079"/>
    <w:rsid w:val="00E15002"/>
    <w:rsid w:val="00E61C7A"/>
    <w:rsid w:val="00E665C8"/>
    <w:rsid w:val="00E66A36"/>
    <w:rsid w:val="00E767CC"/>
    <w:rsid w:val="00E84973"/>
    <w:rsid w:val="00E93782"/>
    <w:rsid w:val="00EB27BC"/>
    <w:rsid w:val="00EC5D12"/>
    <w:rsid w:val="00EE2321"/>
    <w:rsid w:val="00EE2AC4"/>
    <w:rsid w:val="00EE7217"/>
    <w:rsid w:val="00F108F8"/>
    <w:rsid w:val="00F10F00"/>
    <w:rsid w:val="00F35E10"/>
    <w:rsid w:val="00F619B9"/>
    <w:rsid w:val="00F65862"/>
    <w:rsid w:val="00F77492"/>
    <w:rsid w:val="00F848C4"/>
    <w:rsid w:val="00F85B56"/>
    <w:rsid w:val="00F93F40"/>
    <w:rsid w:val="00FF2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AF17A"/>
  <w15:docId w15:val="{FE911900-B78B-4715-AC5D-519FDF0F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7217"/>
  </w:style>
  <w:style w:type="paragraph" w:styleId="Nagwek1">
    <w:name w:val="heading 1"/>
    <w:basedOn w:val="Normalny"/>
    <w:next w:val="Normalny"/>
    <w:link w:val="Nagwek1Znak"/>
    <w:uiPriority w:val="9"/>
    <w:qFormat/>
    <w:rsid w:val="00611F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8">
    <w:name w:val="heading 8"/>
    <w:basedOn w:val="Normalny"/>
    <w:next w:val="Normalny"/>
    <w:link w:val="Nagwek8Znak"/>
    <w:uiPriority w:val="9"/>
    <w:semiHidden/>
    <w:unhideWhenUsed/>
    <w:qFormat/>
    <w:rsid w:val="00EE7217"/>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50FD"/>
    <w:pPr>
      <w:tabs>
        <w:tab w:val="center" w:pos="4536"/>
        <w:tab w:val="right" w:pos="9072"/>
      </w:tabs>
    </w:pPr>
  </w:style>
  <w:style w:type="character" w:customStyle="1" w:styleId="NagwekZnak">
    <w:name w:val="Nagłówek Znak"/>
    <w:basedOn w:val="Domylnaczcionkaakapitu"/>
    <w:link w:val="Nagwek"/>
    <w:uiPriority w:val="99"/>
    <w:rsid w:val="000650FD"/>
  </w:style>
  <w:style w:type="paragraph" w:styleId="Stopka">
    <w:name w:val="footer"/>
    <w:basedOn w:val="Normalny"/>
    <w:link w:val="StopkaZnak"/>
    <w:uiPriority w:val="99"/>
    <w:unhideWhenUsed/>
    <w:rsid w:val="000650FD"/>
    <w:pPr>
      <w:tabs>
        <w:tab w:val="center" w:pos="4536"/>
        <w:tab w:val="right" w:pos="9072"/>
      </w:tabs>
    </w:pPr>
  </w:style>
  <w:style w:type="character" w:customStyle="1" w:styleId="StopkaZnak">
    <w:name w:val="Stopka Znak"/>
    <w:basedOn w:val="Domylnaczcionkaakapitu"/>
    <w:link w:val="Stopka"/>
    <w:uiPriority w:val="99"/>
    <w:rsid w:val="000650FD"/>
  </w:style>
  <w:style w:type="paragraph" w:styleId="Tekstdymka">
    <w:name w:val="Balloon Text"/>
    <w:basedOn w:val="Normalny"/>
    <w:link w:val="TekstdymkaZnak"/>
    <w:uiPriority w:val="99"/>
    <w:semiHidden/>
    <w:unhideWhenUsed/>
    <w:rsid w:val="000650FD"/>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0650FD"/>
    <w:rPr>
      <w:rFonts w:ascii="Lucida Grande CE" w:hAnsi="Lucida Grande CE"/>
      <w:sz w:val="18"/>
      <w:szCs w:val="18"/>
    </w:rPr>
  </w:style>
  <w:style w:type="table" w:styleId="Tabela-Siatka">
    <w:name w:val="Table Grid"/>
    <w:basedOn w:val="Standardowy"/>
    <w:uiPriority w:val="59"/>
    <w:rsid w:val="001D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8F097E"/>
    <w:pPr>
      <w:pBdr>
        <w:bottom w:val="single" w:sz="4" w:space="4" w:color="4F81BD" w:themeColor="accent1"/>
      </w:pBdr>
      <w:spacing w:before="200" w:after="280" w:line="276" w:lineRule="auto"/>
      <w:ind w:left="936" w:right="936"/>
    </w:pPr>
    <w:rPr>
      <w:b/>
      <w:bCs/>
      <w:i/>
      <w:iCs/>
      <w:color w:val="4F81BD" w:themeColor="accent1"/>
      <w:sz w:val="22"/>
      <w:szCs w:val="22"/>
      <w:lang w:val="pl-PL"/>
    </w:rPr>
  </w:style>
  <w:style w:type="character" w:customStyle="1" w:styleId="CytatintensywnyZnak">
    <w:name w:val="Cytat intensywny Znak"/>
    <w:basedOn w:val="Domylnaczcionkaakapitu"/>
    <w:link w:val="Cytatintensywny"/>
    <w:uiPriority w:val="30"/>
    <w:rsid w:val="008F097E"/>
    <w:rPr>
      <w:b/>
      <w:bCs/>
      <w:i/>
      <w:iCs/>
      <w:color w:val="4F81BD" w:themeColor="accent1"/>
      <w:sz w:val="22"/>
      <w:szCs w:val="22"/>
      <w:lang w:val="pl-PL"/>
    </w:rPr>
  </w:style>
  <w:style w:type="character" w:customStyle="1" w:styleId="Nagwek8Znak">
    <w:name w:val="Nagłówek 8 Znak"/>
    <w:basedOn w:val="Domylnaczcionkaakapitu"/>
    <w:link w:val="Nagwek8"/>
    <w:uiPriority w:val="9"/>
    <w:semiHidden/>
    <w:rsid w:val="00EE7217"/>
    <w:rPr>
      <w:rFonts w:asciiTheme="majorHAnsi" w:eastAsiaTheme="majorEastAsia" w:hAnsiTheme="majorHAnsi" w:cstheme="majorBidi"/>
      <w:color w:val="404040" w:themeColor="text1" w:themeTint="BF"/>
      <w:kern w:val="1"/>
      <w:sz w:val="20"/>
      <w:szCs w:val="20"/>
      <w:lang w:val="pl-PL"/>
    </w:rPr>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EE7217"/>
    <w:pPr>
      <w:ind w:left="720"/>
      <w:contextualSpacing/>
    </w:p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611F11"/>
  </w:style>
  <w:style w:type="character" w:customStyle="1" w:styleId="Nagwek1Znak">
    <w:name w:val="Nagłówek 1 Znak"/>
    <w:basedOn w:val="Domylnaczcionkaakapitu"/>
    <w:link w:val="Nagwek1"/>
    <w:uiPriority w:val="9"/>
    <w:rsid w:val="00611F11"/>
    <w:rPr>
      <w:rFonts w:asciiTheme="majorHAnsi" w:eastAsiaTheme="majorEastAsia" w:hAnsiTheme="majorHAnsi" w:cstheme="majorBidi"/>
      <w:color w:val="365F91" w:themeColor="accent1" w:themeShade="BF"/>
      <w:sz w:val="32"/>
      <w:szCs w:val="32"/>
    </w:rPr>
  </w:style>
  <w:style w:type="paragraph" w:customStyle="1" w:styleId="Style4">
    <w:name w:val="Style4"/>
    <w:basedOn w:val="Normalny"/>
    <w:uiPriority w:val="99"/>
    <w:rsid w:val="00611F11"/>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611F11"/>
    <w:rPr>
      <w:rFonts w:ascii="Arial" w:hAnsi="Arial"/>
      <w:sz w:val="24"/>
    </w:rPr>
  </w:style>
  <w:style w:type="character" w:styleId="Hipercze">
    <w:name w:val="Hyperlink"/>
    <w:uiPriority w:val="99"/>
    <w:rsid w:val="00611F11"/>
    <w:rPr>
      <w:rFonts w:ascii="Arial" w:hAnsi="Arial" w:cs="Arial"/>
      <w:noProof/>
      <w:color w:val="0000FF"/>
      <w:sz w:val="20"/>
      <w:szCs w:val="20"/>
      <w:u w:val="single"/>
    </w:rPr>
  </w:style>
  <w:style w:type="character" w:styleId="Odwoaniedokomentarza">
    <w:name w:val="annotation reference"/>
    <w:uiPriority w:val="99"/>
    <w:rsid w:val="00D925CB"/>
    <w:rPr>
      <w:rFonts w:cs="Times New Roman"/>
      <w:sz w:val="16"/>
      <w:szCs w:val="16"/>
    </w:rPr>
  </w:style>
  <w:style w:type="paragraph" w:styleId="Tekstkomentarza">
    <w:name w:val="annotation text"/>
    <w:basedOn w:val="Normalny"/>
    <w:link w:val="TekstkomentarzaZnak"/>
    <w:uiPriority w:val="99"/>
    <w:rsid w:val="00D925CB"/>
    <w:rPr>
      <w:rFonts w:ascii="Times New Roman" w:eastAsia="Times New Roman" w:hAnsi="Times New Roman" w:cs="Times New Roman"/>
      <w:sz w:val="20"/>
      <w:szCs w:val="20"/>
      <w:lang w:val="pl-PL"/>
    </w:rPr>
  </w:style>
  <w:style w:type="character" w:customStyle="1" w:styleId="TekstkomentarzaZnak">
    <w:name w:val="Tekst komentarza Znak"/>
    <w:basedOn w:val="Domylnaczcionkaakapitu"/>
    <w:link w:val="Tekstkomentarza"/>
    <w:uiPriority w:val="99"/>
    <w:rsid w:val="00D925CB"/>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3001">
      <w:bodyDiv w:val="1"/>
      <w:marLeft w:val="0"/>
      <w:marRight w:val="0"/>
      <w:marTop w:val="0"/>
      <w:marBottom w:val="0"/>
      <w:divBdr>
        <w:top w:val="none" w:sz="0" w:space="0" w:color="auto"/>
        <w:left w:val="none" w:sz="0" w:space="0" w:color="auto"/>
        <w:bottom w:val="none" w:sz="0" w:space="0" w:color="auto"/>
        <w:right w:val="none" w:sz="0" w:space="0" w:color="auto"/>
      </w:divBdr>
    </w:div>
    <w:div w:id="127174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1.KUB\AppData\Local\Temp\Wz&#243;r%20pisma%20firmowego_pismo%20zewn&#281;trzne-1.dot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CD5B566EC14A44784D338309D1C05B4" ma:contentTypeVersion="0" ma:contentTypeDescription="Utwórz nowy dokument." ma:contentTypeScope="" ma:versionID="7590febb934b0980ac8b41e372956ca5">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6F974-E4E1-4671-8C02-A2E3F2735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46D782-7D97-4F6B-9DF1-4CFC336000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CDBFA-715F-4C86-BE87-F3027EB2111A}">
  <ds:schemaRefs>
    <ds:schemaRef ds:uri="http://schemas.microsoft.com/sharepoint/v3/contenttype/forms"/>
  </ds:schemaRefs>
</ds:datastoreItem>
</file>

<file path=customXml/itemProps4.xml><?xml version="1.0" encoding="utf-8"?>
<ds:datastoreItem xmlns:ds="http://schemas.openxmlformats.org/officeDocument/2006/customXml" ds:itemID="{4EED50CC-A2FD-437B-8E33-E0BC6724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pisma firmowego_pismo zewnętrzne-1</Template>
  <TotalTime>1</TotalTime>
  <Pages>5</Pages>
  <Words>1673</Words>
  <Characters>10042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Wzór pisma firmowego_pismo zewnętrzne</vt:lpstr>
    </vt:vector>
  </TitlesOfParts>
  <Company>PKP CARGO S.A.</Company>
  <LinksUpToDate>false</LinksUpToDate>
  <CharactersWithSpaces>11692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pisma firmowego_pismo zewnętrzne</dc:title>
  <dc:creator>Marek Kubiak</dc:creator>
  <cp:lastModifiedBy>Białkowska Beata</cp:lastModifiedBy>
  <cp:revision>3</cp:revision>
  <cp:lastPrinted>2018-01-02T12:32:00Z</cp:lastPrinted>
  <dcterms:created xsi:type="dcterms:W3CDTF">2026-04-02T09:46:00Z</dcterms:created>
  <dcterms:modified xsi:type="dcterms:W3CDTF">2026-04-02T09:53:00Z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0x0101007CD5B566EC14A44784D338309D1C05B4</vt:lpwstr>
  </property>
</Properties>
</file>