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26A2A" w14:textId="573116EF" w:rsidR="00F03FFD" w:rsidRPr="005A3F5F" w:rsidRDefault="00F03FFD" w:rsidP="00F03FFD">
      <w:pPr>
        <w:widowControl w:val="0"/>
        <w:autoSpaceDE w:val="0"/>
        <w:autoSpaceDN w:val="0"/>
        <w:adjustRightInd w:val="0"/>
        <w:spacing w:after="0" w:line="240" w:lineRule="auto"/>
        <w:ind w:left="360"/>
        <w:contextualSpacing/>
        <w:jc w:val="right"/>
        <w:rPr>
          <w:rFonts w:ascii="Century Gothic" w:eastAsia="Times New Roman" w:hAnsi="Century Gothic" w:cs="Arial"/>
          <w:b/>
          <w:bCs/>
          <w:sz w:val="20"/>
          <w:szCs w:val="20"/>
          <w:lang w:eastAsia="pl-PL"/>
        </w:rPr>
      </w:pPr>
      <w:r w:rsidRPr="005A3F5F">
        <w:rPr>
          <w:rFonts w:ascii="Century Gothic" w:eastAsia="Times New Roman" w:hAnsi="Century Gothic" w:cs="Arial"/>
          <w:b/>
          <w:bCs/>
          <w:sz w:val="20"/>
          <w:szCs w:val="20"/>
          <w:lang w:eastAsia="pl-PL"/>
        </w:rPr>
        <w:t>Załącznik nr</w:t>
      </w:r>
      <w:r w:rsidR="00BF17B9">
        <w:rPr>
          <w:rFonts w:ascii="Century Gothic" w:eastAsia="Times New Roman" w:hAnsi="Century Gothic" w:cs="Arial"/>
          <w:b/>
          <w:bCs/>
          <w:sz w:val="20"/>
          <w:szCs w:val="20"/>
          <w:lang w:eastAsia="pl-PL"/>
        </w:rPr>
        <w:t xml:space="preserve"> </w:t>
      </w:r>
      <w:r w:rsidR="009265E6">
        <w:rPr>
          <w:rFonts w:ascii="Century Gothic" w:eastAsia="Times New Roman" w:hAnsi="Century Gothic" w:cs="Arial"/>
          <w:b/>
          <w:bCs/>
          <w:sz w:val="20"/>
          <w:szCs w:val="20"/>
          <w:lang w:eastAsia="pl-PL"/>
        </w:rPr>
        <w:t>3f</w:t>
      </w:r>
    </w:p>
    <w:p w14:paraId="28AFC7D8" w14:textId="77777777" w:rsidR="00F03FFD" w:rsidRPr="00F03FFD" w:rsidRDefault="00F03FFD" w:rsidP="00F03FFD">
      <w:pPr>
        <w:ind w:hanging="284"/>
        <w:jc w:val="both"/>
        <w:rPr>
          <w:rFonts w:ascii="Century Gothic" w:hAnsi="Century Gothic"/>
          <w:bCs/>
          <w:sz w:val="20"/>
          <w:szCs w:val="20"/>
        </w:rPr>
      </w:pPr>
    </w:p>
    <w:p w14:paraId="7A92633C" w14:textId="77777777" w:rsidR="00F03FFD" w:rsidRPr="00F03FFD" w:rsidRDefault="00F03FFD" w:rsidP="00F03FFD">
      <w:pPr>
        <w:ind w:hanging="284"/>
        <w:jc w:val="center"/>
        <w:rPr>
          <w:sz w:val="20"/>
          <w:szCs w:val="20"/>
        </w:rPr>
      </w:pPr>
      <w:r w:rsidRPr="00F03FFD">
        <w:rPr>
          <w:rFonts w:ascii="Century Gothic" w:hAnsi="Century Gothic"/>
          <w:bCs/>
          <w:sz w:val="20"/>
          <w:szCs w:val="20"/>
        </w:rPr>
        <w:t>Zasady przetwarzania informacji stanowiących tajemnicę przedsiębiorstwa</w:t>
      </w:r>
    </w:p>
    <w:p w14:paraId="5CF5F6B9" w14:textId="77777777" w:rsidR="00F03FFD" w:rsidRPr="00F03FFD" w:rsidRDefault="00F03FFD" w:rsidP="00F03FFD">
      <w:pPr>
        <w:spacing w:after="0" w:line="240" w:lineRule="auto"/>
        <w:rPr>
          <w:rFonts w:ascii="Times New Roman" w:eastAsia="Times New Roman" w:hAnsi="Times New Roman" w:cs="Times New Roman"/>
          <w:sz w:val="20"/>
          <w:szCs w:val="20"/>
          <w:lang w:eastAsia="pl-PL"/>
        </w:rPr>
      </w:pPr>
    </w:p>
    <w:p w14:paraId="6306EFD8" w14:textId="587CF0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w:t>
      </w:r>
      <w:proofErr w:type="spellStart"/>
      <w:r w:rsidRPr="00F03FFD">
        <w:rPr>
          <w:rFonts w:ascii="Century Gothic" w:hAnsi="Century Gothic"/>
          <w:sz w:val="20"/>
          <w:szCs w:val="20"/>
        </w:rPr>
        <w:t>t.j</w:t>
      </w:r>
      <w:proofErr w:type="spellEnd"/>
      <w:r w:rsidRPr="00F03FFD">
        <w:rPr>
          <w:rFonts w:ascii="Century Gothic" w:hAnsi="Century Gothic"/>
          <w:sz w:val="20"/>
          <w:szCs w:val="20"/>
        </w:rPr>
        <w:t>. Dz. U.</w:t>
      </w:r>
      <w:r w:rsidR="00234B6B">
        <w:rPr>
          <w:rFonts w:ascii="Century Gothic" w:hAnsi="Century Gothic"/>
          <w:sz w:val="20"/>
          <w:szCs w:val="20"/>
        </w:rPr>
        <w:t xml:space="preserve">2022.1233) </w:t>
      </w:r>
      <w:r w:rsidRPr="00F03FFD">
        <w:rPr>
          <w:rFonts w:ascii="Century Gothic" w:hAnsi="Century Gothic"/>
          <w:sz w:val="20"/>
          <w:szCs w:val="20"/>
        </w:rPr>
        <w:t>oznaczone klauzulą „Tajemnica GAZ-SYSTEM”</w:t>
      </w:r>
      <w:r w:rsidR="00FB3E2F">
        <w:rPr>
          <w:rFonts w:ascii="Century Gothic" w:hAnsi="Century Gothic"/>
          <w:sz w:val="20"/>
          <w:szCs w:val="20"/>
        </w:rPr>
        <w:t xml:space="preserve"> lub </w:t>
      </w:r>
      <w:r w:rsidRPr="00F03FFD">
        <w:rPr>
          <w:rFonts w:ascii="Century Gothic" w:hAnsi="Century Gothic"/>
          <w:sz w:val="20"/>
          <w:szCs w:val="20"/>
        </w:rPr>
        <w:t>„</w:t>
      </w:r>
      <w:r w:rsidR="00FB3E2F">
        <w:rPr>
          <w:rFonts w:ascii="Century Gothic" w:hAnsi="Century Gothic"/>
          <w:sz w:val="20"/>
          <w:szCs w:val="20"/>
        </w:rPr>
        <w:t xml:space="preserve">GAZ-SYSTEM Business </w:t>
      </w:r>
      <w:proofErr w:type="spellStart"/>
      <w:r w:rsidR="00FB3E2F">
        <w:rPr>
          <w:rFonts w:ascii="Century Gothic" w:hAnsi="Century Gothic"/>
          <w:sz w:val="20"/>
          <w:szCs w:val="20"/>
        </w:rPr>
        <w:t>Secret</w:t>
      </w:r>
      <w:proofErr w:type="spellEnd"/>
      <w:r w:rsidR="00FB3E2F">
        <w:rPr>
          <w:rFonts w:ascii="Century Gothic" w:hAnsi="Century Gothic"/>
          <w:sz w:val="20"/>
          <w:szCs w:val="20"/>
        </w:rPr>
        <w:t>”</w:t>
      </w:r>
    </w:p>
    <w:p w14:paraId="1C2C2D1A"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F03FFD">
        <w:rPr>
          <w:rFonts w:ascii="Century Gothic" w:eastAsia="Times New Roman" w:hAnsi="Century Gothic" w:cs="Times New Roman"/>
          <w:sz w:val="20"/>
          <w:szCs w:val="20"/>
        </w:rPr>
        <w:t xml:space="preserve"> </w:t>
      </w:r>
      <w:r w:rsidRPr="00F03FFD">
        <w:rPr>
          <w:rFonts w:ascii="Century Gothic" w:hAnsi="Century Gothic"/>
          <w:sz w:val="20"/>
          <w:szCs w:val="20"/>
        </w:rPr>
        <w:t>Informacje chronione mogą być wykorzystane przez Wykonawcę wyłącznie w celu wykonywania Umowy.</w:t>
      </w:r>
    </w:p>
    <w:p w14:paraId="65CB0D0B"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39C04D97"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216D7798"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14:paraId="154A4FF3" w14:textId="7BCFC6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F03FFD">
        <w:rPr>
          <w:rFonts w:ascii="Century Gothic" w:hAnsi="Century Gothic"/>
          <w:b/>
          <w:bCs/>
          <w:sz w:val="20"/>
          <w:szCs w:val="20"/>
        </w:rPr>
        <w:t>Załącznika</w:t>
      </w:r>
      <w:r w:rsidRPr="00F03FFD">
        <w:rPr>
          <w:rFonts w:ascii="Century Gothic" w:hAnsi="Century Gothic"/>
          <w:sz w:val="20"/>
          <w:szCs w:val="20"/>
        </w:rPr>
        <w:t>.</w:t>
      </w:r>
    </w:p>
    <w:p w14:paraId="5EE9D8B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Kopiowanie, drukowanie, sporządzanie odwzorowania cyfrowego (skan), odpisów lub wyciągów z dokumentów,</w:t>
      </w:r>
      <w:r w:rsidRPr="00F03FFD">
        <w:rPr>
          <w:rFonts w:ascii="Century Gothic" w:eastAsia="Calibri" w:hAnsi="Century Gothic" w:cs="Times New Roman"/>
          <w:sz w:val="20"/>
          <w:szCs w:val="20"/>
        </w:rPr>
        <w:t xml:space="preserve"> przez które należy rozumieć </w:t>
      </w:r>
      <w:r w:rsidRPr="00F03FFD">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4C2B0013"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Udostępnienie przez Wykonawcę Informacji chronionych stanowiących tajemnicę przedsiębiorstwa jakimkolwiek innym podmiotom, w szczególności podmiotom z których usług Wykonawca korzysta dla prawidłowego wykonania niniejszej Umowy w ramach umów podwykonawczych (Podwykonawcom), 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F03FFD">
        <w:rPr>
          <w:rFonts w:ascii="Century Gothic" w:hAnsi="Century Gothic"/>
          <w:b/>
          <w:bCs/>
          <w:sz w:val="20"/>
          <w:szCs w:val="20"/>
        </w:rPr>
        <w:t>Załączniku</w:t>
      </w:r>
      <w:r w:rsidRPr="00F03FFD">
        <w:rPr>
          <w:rFonts w:ascii="Century Gothic" w:hAnsi="Century Gothic"/>
          <w:sz w:val="20"/>
          <w:szCs w:val="20"/>
        </w:rPr>
        <w:t xml:space="preserve"> poprzez wprowadzenie w umowie z takim podmiotem (Podwykonawcą) </w:t>
      </w:r>
      <w:r w:rsidRPr="00F03FFD">
        <w:rPr>
          <w:rFonts w:ascii="Century Gothic" w:hAnsi="Century Gothic"/>
          <w:sz w:val="20"/>
          <w:szCs w:val="20"/>
        </w:rPr>
        <w:lastRenderedPageBreak/>
        <w:t xml:space="preserve">postanowień co najmniej tak samo rygorystycznych jak postanowienia zawarte w niniejszym </w:t>
      </w:r>
      <w:r w:rsidRPr="00F03FFD">
        <w:rPr>
          <w:rFonts w:ascii="Century Gothic" w:hAnsi="Century Gothic"/>
          <w:b/>
          <w:bCs/>
          <w:sz w:val="20"/>
          <w:szCs w:val="20"/>
        </w:rPr>
        <w:t xml:space="preserve">Załączniku. </w:t>
      </w:r>
      <w:r w:rsidRPr="00F03FFD">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28AEC9D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Wykonawca ponosi odpowiedzialność za działania lub zaniechania podmiotów (Podwykonawców), o których mowa w ust. 6 powyżej, jak za działania lub zaniechania własne.</w:t>
      </w:r>
    </w:p>
    <w:p w14:paraId="54814CDD" w14:textId="69189C9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Materiały, dokumenty i informacje stanowiące tajemnicę przedsiębiorstwa przekazuje się w postaci papierowej lub elektronicznej, pomiędzy osobami wskazanymi w </w:t>
      </w:r>
      <w:r w:rsidR="00E979CF">
        <w:rPr>
          <w:rFonts w:ascii="Century Gothic" w:hAnsi="Century Gothic"/>
          <w:sz w:val="20"/>
          <w:szCs w:val="20"/>
        </w:rPr>
        <w:t xml:space="preserve">§ </w:t>
      </w:r>
      <w:r w:rsidR="008215A8">
        <w:rPr>
          <w:rFonts w:ascii="Century Gothic" w:hAnsi="Century Gothic"/>
          <w:sz w:val="20"/>
          <w:szCs w:val="20"/>
        </w:rPr>
        <w:t xml:space="preserve">….. </w:t>
      </w:r>
      <w:r w:rsidR="00E979CF">
        <w:rPr>
          <w:rFonts w:ascii="Century Gothic" w:hAnsi="Century Gothic"/>
          <w:sz w:val="20"/>
          <w:szCs w:val="20"/>
        </w:rPr>
        <w:t>Umowy</w:t>
      </w:r>
      <w:r w:rsidRPr="00F03FFD">
        <w:rPr>
          <w:rFonts w:ascii="Century Gothic" w:hAnsi="Century Gothic"/>
          <w:sz w:val="20"/>
          <w:szCs w:val="20"/>
        </w:rPr>
        <w:t xml:space="preserve">. </w:t>
      </w:r>
    </w:p>
    <w:p w14:paraId="7F6E9060"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4FA5A7C3" w14:textId="77777777" w:rsidR="00F03FFD" w:rsidRPr="00F03FFD" w:rsidRDefault="00F03FFD" w:rsidP="00F03FFD">
      <w:pPr>
        <w:numPr>
          <w:ilvl w:val="1"/>
          <w:numId w:val="1"/>
        </w:numPr>
        <w:autoSpaceDE w:val="0"/>
        <w:autoSpaceDN w:val="0"/>
        <w:adjustRightInd w:val="0"/>
        <w:spacing w:after="120" w:line="276" w:lineRule="auto"/>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 xml:space="preserve">bezpośrednie doręczenie do rąk własnych osobom wskazanym </w:t>
      </w:r>
      <w:r w:rsidRPr="00F03FFD">
        <w:rPr>
          <w:rFonts w:ascii="Century Gothic" w:hAnsi="Century Gothic" w:cstheme="minorHAnsi"/>
          <w:sz w:val="20"/>
          <w:szCs w:val="20"/>
        </w:rPr>
        <w:t xml:space="preserve">w </w:t>
      </w:r>
      <w:r w:rsidRPr="00F03FFD">
        <w:rPr>
          <w:rFonts w:ascii="Century Gothic" w:hAnsi="Century Gothic"/>
          <w:sz w:val="20"/>
          <w:szCs w:val="20"/>
        </w:rPr>
        <w:t xml:space="preserve">ust. 8 </w:t>
      </w:r>
      <w:r w:rsidRPr="00F03FFD">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2121CB78" w14:textId="77777777" w:rsidR="00F03FFD" w:rsidRPr="00F03FFD" w:rsidRDefault="00F03FFD" w:rsidP="00F03FFD">
      <w:pPr>
        <w:numPr>
          <w:ilvl w:val="1"/>
          <w:numId w:val="1"/>
        </w:numPr>
        <w:spacing w:after="120" w:line="240" w:lineRule="auto"/>
        <w:jc w:val="both"/>
        <w:rPr>
          <w:rFonts w:eastAsia="Times New Roman"/>
          <w:sz w:val="20"/>
          <w:szCs w:val="20"/>
        </w:rPr>
      </w:pPr>
      <w:r w:rsidRPr="00F03FFD">
        <w:rPr>
          <w:rFonts w:ascii="Century Gothic" w:hAnsi="Century Gothic"/>
          <w:sz w:val="20"/>
          <w:szCs w:val="20"/>
        </w:rPr>
        <w:t xml:space="preserve">przesłanie pocztą kurierską lub drogą pocztową w formie listu poleconego za zwrotnym potwierdzeniem odbioru, osobom wskazanym w ust. 8 powyżej, </w:t>
      </w:r>
      <w:r w:rsidRPr="00F03FFD">
        <w:rPr>
          <w:rFonts w:ascii="Century Gothic" w:eastAsia="Times New Roman" w:hAnsi="Century Gothic"/>
          <w:sz w:val="20"/>
          <w:szCs w:val="20"/>
        </w:rPr>
        <w:t>za pismem przewodnim zawierającym nazwy poszczególnych udostępnianych dokumentów stanowiących tajemnicę przedsiębiorstwa oraz ich numery ewidencyjne oraz adnotację o następującej treści:</w:t>
      </w:r>
      <w:r w:rsidRPr="00F03FFD">
        <w:rPr>
          <w:rFonts w:eastAsia="Times New Roman"/>
          <w:sz w:val="20"/>
          <w:szCs w:val="20"/>
        </w:rPr>
        <w:t xml:space="preserve"> </w:t>
      </w:r>
    </w:p>
    <w:p w14:paraId="28877617" w14:textId="46B9BFDC"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sz w:val="20"/>
          <w:szCs w:val="20"/>
        </w:rPr>
        <w:t>„</w:t>
      </w:r>
      <w:bookmarkStart w:id="0" w:name="_Hlk85545406"/>
      <w:r w:rsidRPr="00F03FFD">
        <w:rPr>
          <w:rFonts w:ascii="Century Gothic" w:hAnsi="Century Gothic"/>
          <w:sz w:val="20"/>
          <w:szCs w:val="20"/>
        </w:rPr>
        <w:t>Informacje zawarte w przekazywanych dokumentach stanowią Tajemnicę Przedsiębiorstwa Operatora Gazociągów Przesyłowych GAZ-SYSTEM S.A. w rozumieniu art. 11 ust. 2. ustawy z dnia 16 kwietnia 1993 r. o zwalczaniu nieuczciwej konkurencji (</w:t>
      </w:r>
      <w:proofErr w:type="spellStart"/>
      <w:r w:rsidR="00234B6B" w:rsidRPr="00F03FFD">
        <w:rPr>
          <w:rFonts w:ascii="Century Gothic" w:hAnsi="Century Gothic"/>
          <w:sz w:val="20"/>
          <w:szCs w:val="20"/>
        </w:rPr>
        <w:t>t.j</w:t>
      </w:r>
      <w:proofErr w:type="spellEnd"/>
      <w:r w:rsidR="00234B6B" w:rsidRPr="00F03FFD">
        <w:rPr>
          <w:rFonts w:ascii="Century Gothic" w:hAnsi="Century Gothic"/>
          <w:sz w:val="20"/>
          <w:szCs w:val="20"/>
        </w:rPr>
        <w:t>. Dz. U.</w:t>
      </w:r>
      <w:r w:rsidR="00234B6B">
        <w:rPr>
          <w:rFonts w:ascii="Century Gothic" w:hAnsi="Century Gothic"/>
          <w:sz w:val="20"/>
          <w:szCs w:val="20"/>
        </w:rPr>
        <w:t>2022.1233</w:t>
      </w:r>
      <w:r w:rsidRPr="00F03FFD">
        <w:rPr>
          <w:rFonts w:ascii="Century Gothic" w:hAnsi="Century Gothic"/>
          <w:sz w:val="20"/>
          <w:szCs w:val="20"/>
        </w:rPr>
        <w:t xml:space="preserve">). </w:t>
      </w:r>
      <w:bookmarkEnd w:id="0"/>
      <w:r w:rsidRPr="00F03FFD">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14:paraId="6FCA0C5F" w14:textId="77777777"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549854F" w14:textId="77777777" w:rsidR="00F03FFD" w:rsidRPr="00F03FFD" w:rsidRDefault="00F03FFD" w:rsidP="00F03FFD">
      <w:pPr>
        <w:numPr>
          <w:ilvl w:val="0"/>
          <w:numId w:val="1"/>
        </w:numPr>
        <w:spacing w:after="120" w:line="240" w:lineRule="auto"/>
        <w:ind w:hanging="426"/>
        <w:jc w:val="both"/>
        <w:rPr>
          <w:rFonts w:ascii="Century Gothic" w:hAnsi="Century Gothic"/>
          <w:sz w:val="20"/>
          <w:szCs w:val="20"/>
        </w:rPr>
      </w:pPr>
      <w:r w:rsidRPr="00F03FFD">
        <w:rPr>
          <w:rFonts w:ascii="Century Gothic" w:hAnsi="Century Gothic"/>
          <w:sz w:val="20"/>
          <w:szCs w:val="20"/>
        </w:rPr>
        <w:t xml:space="preserve">W przypadku Informacji chronionych </w:t>
      </w:r>
      <w:r w:rsidRPr="00F03FFD">
        <w:rPr>
          <w:rFonts w:ascii="Century Gothic" w:hAnsi="Century Gothic" w:cs="Century Gothic"/>
          <w:color w:val="000000"/>
          <w:sz w:val="20"/>
          <w:szCs w:val="20"/>
        </w:rPr>
        <w:t>stanowiących tajemnicę przedsiębiorstwa</w:t>
      </w:r>
      <w:r w:rsidRPr="00F03FFD">
        <w:rPr>
          <w:rFonts w:ascii="Century Gothic" w:hAnsi="Century Gothic"/>
          <w:sz w:val="20"/>
          <w:szCs w:val="20"/>
        </w:rPr>
        <w:t xml:space="preserve"> przekazywanych w postaci elektronicznej, Strony zobowiązują się do przekazywania tych informacji:</w:t>
      </w:r>
    </w:p>
    <w:p w14:paraId="608BF7A5"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Hasło umożliwiające rozszyfrowanie pliku należy przekazać osobie wskazanej w ust. 8 powyżej - innym kanałem komunikacyjnym, np. osobiście, telefonicznie lub SMS. Przekazanie nośnika ENI nastąpi w sposób opisany w ust. 9.</w:t>
      </w:r>
    </w:p>
    <w:p w14:paraId="74A86DDF"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 xml:space="preserve">za pośrednictwem serwera FTP GAZ-SYSTEM, dostępnego pod adresem  </w:t>
      </w:r>
      <w:hyperlink r:id="rId8" w:history="1">
        <w:r w:rsidRPr="00F03FFD">
          <w:rPr>
            <w:rFonts w:ascii="Century Gothic" w:hAnsi="Century Gothic"/>
            <w:color w:val="0563C1" w:themeColor="hyperlink"/>
            <w:sz w:val="20"/>
            <w:szCs w:val="20"/>
            <w:u w:val="single"/>
          </w:rPr>
          <w:t>https://ftp.gaz-system.pl</w:t>
        </w:r>
      </w:hyperlink>
      <w:r w:rsidRPr="00F03FFD">
        <w:rPr>
          <w:rFonts w:ascii="Century Gothic" w:hAnsi="Century Gothic"/>
          <w:sz w:val="20"/>
          <w:szCs w:val="20"/>
        </w:rPr>
        <w:t xml:space="preserve">.,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w:t>
      </w:r>
      <w:r w:rsidRPr="00F03FFD">
        <w:rPr>
          <w:rFonts w:ascii="Century Gothic" w:hAnsi="Century Gothic"/>
          <w:sz w:val="20"/>
          <w:szCs w:val="20"/>
        </w:rPr>
        <w:lastRenderedPageBreak/>
        <w:t>użyciu hasła szyfrującego,</w:t>
      </w:r>
      <w:r w:rsidRPr="00F03FFD">
        <w:rPr>
          <w:sz w:val="20"/>
          <w:szCs w:val="20"/>
        </w:rPr>
        <w:t xml:space="preserve"> </w:t>
      </w:r>
      <w:r w:rsidRPr="00F03FFD">
        <w:rPr>
          <w:rFonts w:ascii="Century Gothic" w:hAnsi="Century Gothic"/>
          <w:sz w:val="20"/>
          <w:szCs w:val="20"/>
        </w:rPr>
        <w:t>składającego się z minimum 12 znaków oraz zawierającego trzy spośród czterech grup znaków (małe litery, duże litery, cyfry, znaki specjalne).</w:t>
      </w:r>
      <w:r w:rsidRPr="00F03FFD">
        <w:rPr>
          <w:sz w:val="20"/>
          <w:szCs w:val="20"/>
        </w:rPr>
        <w:t xml:space="preserve"> </w:t>
      </w:r>
      <w:r w:rsidRPr="00F03FFD">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F03FFD">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F03FFD">
        <w:rPr>
          <w:rFonts w:ascii="Century Gothic" w:hAnsi="Century Gothic"/>
          <w:sz w:val="20"/>
          <w:szCs w:val="20"/>
        </w:rPr>
        <w:t xml:space="preserve">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7C8C0AA8"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zastrzega sobie możliwość udostępnienia Wykonawcy niektórych Informacji chronionych</w:t>
      </w:r>
      <w:r w:rsidRPr="00F03FFD">
        <w:rPr>
          <w:sz w:val="20"/>
          <w:szCs w:val="20"/>
        </w:rPr>
        <w:t xml:space="preserve"> </w:t>
      </w:r>
      <w:r w:rsidRPr="00F03FFD">
        <w:rPr>
          <w:rFonts w:ascii="Century Gothic" w:hAnsi="Century Gothic"/>
          <w:sz w:val="20"/>
          <w:szCs w:val="20"/>
        </w:rPr>
        <w:t>stanowiących tajemnicę przedsiębiorstwa jedynie do wglądu w siedzibie Zamawiającego bez możliwości sporządzenia kopii.</w:t>
      </w:r>
    </w:p>
    <w:p w14:paraId="2381B89B"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4293E99A"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Niedopuszczalne są jakiekolwiek działania Wykonawcy, prowadzące do modyfikowania treści dokumentów pochodzących od Zamawiającego. </w:t>
      </w:r>
    </w:p>
    <w:p w14:paraId="3F7583E0"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Niedopuszczalne jest przesyłanie dokumentów elektronicznych stanowiących tajemnicę przedsiębiorstwa GAZ-SYSTEM za pomocą poczty elektronicznej lub faksu.</w:t>
      </w:r>
    </w:p>
    <w:p w14:paraId="1A50F46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F03FFD">
        <w:rPr>
          <w:rFonts w:ascii="Century Gothic" w:hAnsi="Century Gothic"/>
          <w:sz w:val="20"/>
          <w:szCs w:val="20"/>
        </w:rPr>
        <w:t>szafie biurowej zamykanej na klucz oraz do niepozostawiania bez nadzoru lub w niezamkniętych pomieszczeniach biurowych podczas nieobecności w nich osób uprawnionych.</w:t>
      </w:r>
    </w:p>
    <w:p w14:paraId="2EBDE173"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zobowiązuje się do przetwarzania informacji</w:t>
      </w:r>
      <w:r w:rsidRPr="00F03FFD">
        <w:rPr>
          <w:sz w:val="20"/>
          <w:szCs w:val="20"/>
        </w:rPr>
        <w:t xml:space="preserve"> </w:t>
      </w:r>
      <w:r w:rsidRPr="00F03FFD">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zapewniających ochronę przed udostępnieniem osobom nieuprawnionym, ujawnieniem z naruszeniem niniejszych postanowień lub przypadkową utratą.  </w:t>
      </w:r>
    </w:p>
    <w:p w14:paraId="457EC92D"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w:t>
      </w:r>
      <w:r w:rsidRPr="00F03FFD">
        <w:rPr>
          <w:rFonts w:ascii="Century Gothic" w:hAnsi="Century Gothic"/>
          <w:sz w:val="20"/>
          <w:szCs w:val="20"/>
        </w:rPr>
        <w:lastRenderedPageBreak/>
        <w:t>od GAZ-SYSTEM, co zostanie potwierdzone pisemnym protokołem, który Wykonawca przekaże Zamawiającemu.</w:t>
      </w:r>
    </w:p>
    <w:p w14:paraId="2BF8995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7B2072B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26DD4F2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w celu obrony swoich praw</w:t>
      </w:r>
      <w:r w:rsidRPr="00F03FFD">
        <w:rPr>
          <w:sz w:val="20"/>
          <w:szCs w:val="20"/>
        </w:rPr>
        <w:t xml:space="preserve"> </w:t>
      </w:r>
      <w:r w:rsidRPr="00F03FFD">
        <w:rPr>
          <w:rFonts w:ascii="Century Gothic" w:hAnsi="Century Gothic"/>
          <w:sz w:val="20"/>
          <w:szCs w:val="20"/>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331D359"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 xml:space="preserve">czytelnego i wyraźnego oznaczenia informacji stanowiących tajemnicę przedsiębiorstwa Zamawiającego, oraz; </w:t>
      </w:r>
    </w:p>
    <w:p w14:paraId="7985CACE"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zabezpieczenia informacji stanowiących tajemnicę przedsiębiorstwa Zamawiającego zgodnie z wymaganiami niniejszego załącznika, oraz;</w:t>
      </w:r>
    </w:p>
    <w:p w14:paraId="1CC239FF"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niezwłocznego poinformowania Zamawiającego o udostępnieniu informacji stanowiących tajemnicę przedsiębiorstwa Zamawiającego.</w:t>
      </w:r>
      <w:r w:rsidRPr="00F03FFD" w:rsidDel="00E62E73">
        <w:rPr>
          <w:sz w:val="20"/>
          <w:szCs w:val="20"/>
        </w:rPr>
        <w:t xml:space="preserve"> </w:t>
      </w:r>
    </w:p>
    <w:p w14:paraId="6237BA89" w14:textId="77777777" w:rsidR="00F03FFD" w:rsidRPr="00F03FFD" w:rsidRDefault="00F03FFD" w:rsidP="00F03FFD">
      <w:pPr>
        <w:numPr>
          <w:ilvl w:val="0"/>
          <w:numId w:val="1"/>
        </w:numPr>
        <w:overflowPunct w:val="0"/>
        <w:autoSpaceDE w:val="0"/>
        <w:autoSpaceDN w:val="0"/>
        <w:adjustRightInd w:val="0"/>
        <w:spacing w:after="120" w:line="276" w:lineRule="auto"/>
        <w:contextualSpacing/>
        <w:jc w:val="both"/>
        <w:textAlignment w:val="baseline"/>
        <w:rPr>
          <w:rFonts w:ascii="Century Gothic" w:hAnsi="Century Gothic"/>
          <w:sz w:val="20"/>
          <w:szCs w:val="20"/>
        </w:rPr>
      </w:pPr>
      <w:r w:rsidRPr="00F03FFD">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14:paraId="54D5C993" w14:textId="77777777" w:rsidR="00F03FFD" w:rsidRPr="00F03FFD" w:rsidRDefault="00F03FFD" w:rsidP="00F03FFD">
      <w:pPr>
        <w:overflowPunct w:val="0"/>
        <w:autoSpaceDE w:val="0"/>
        <w:autoSpaceDN w:val="0"/>
        <w:adjustRightInd w:val="0"/>
        <w:spacing w:after="120" w:line="276" w:lineRule="auto"/>
        <w:jc w:val="both"/>
        <w:textAlignment w:val="baseline"/>
        <w:rPr>
          <w:rFonts w:ascii="Century Gothic" w:eastAsia="Times New Roman" w:hAnsi="Century Gothic" w:cs="Times New Roman"/>
          <w:sz w:val="20"/>
          <w:szCs w:val="20"/>
          <w:lang w:eastAsia="pl-PL"/>
        </w:rPr>
      </w:pPr>
    </w:p>
    <w:sectPr w:rsidR="00F03FFD" w:rsidRPr="00F03F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AF9C3" w14:textId="77777777" w:rsidR="00722665" w:rsidRDefault="00722665" w:rsidP="00F03FFD">
      <w:pPr>
        <w:spacing w:after="0" w:line="240" w:lineRule="auto"/>
      </w:pPr>
      <w:r>
        <w:separator/>
      </w:r>
    </w:p>
  </w:endnote>
  <w:endnote w:type="continuationSeparator" w:id="0">
    <w:p w14:paraId="1253F618" w14:textId="77777777" w:rsidR="00722665" w:rsidRDefault="00722665" w:rsidP="00F0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C314A" w14:textId="77777777" w:rsidR="00722665" w:rsidRDefault="00722665" w:rsidP="00F03FFD">
      <w:pPr>
        <w:spacing w:after="0" w:line="240" w:lineRule="auto"/>
      </w:pPr>
      <w:r>
        <w:separator/>
      </w:r>
    </w:p>
  </w:footnote>
  <w:footnote w:type="continuationSeparator" w:id="0">
    <w:p w14:paraId="5614DBB6" w14:textId="77777777" w:rsidR="00722665" w:rsidRDefault="00722665" w:rsidP="00F03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2962319">
    <w:abstractNumId w:val="1"/>
  </w:num>
  <w:num w:numId="2" w16cid:durableId="670723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B1"/>
    <w:rsid w:val="00020A97"/>
    <w:rsid w:val="00063FBC"/>
    <w:rsid w:val="000D7E8A"/>
    <w:rsid w:val="001A6842"/>
    <w:rsid w:val="001D085F"/>
    <w:rsid w:val="00234B6B"/>
    <w:rsid w:val="0026194B"/>
    <w:rsid w:val="00263346"/>
    <w:rsid w:val="002B02AC"/>
    <w:rsid w:val="002C7473"/>
    <w:rsid w:val="002E3BE1"/>
    <w:rsid w:val="002F456A"/>
    <w:rsid w:val="00344F6B"/>
    <w:rsid w:val="003728AD"/>
    <w:rsid w:val="003A34DC"/>
    <w:rsid w:val="003F4A60"/>
    <w:rsid w:val="00405001"/>
    <w:rsid w:val="004542AD"/>
    <w:rsid w:val="004A3BA9"/>
    <w:rsid w:val="004B28B5"/>
    <w:rsid w:val="004D2666"/>
    <w:rsid w:val="00572C51"/>
    <w:rsid w:val="005757D8"/>
    <w:rsid w:val="00593E19"/>
    <w:rsid w:val="005A3F5F"/>
    <w:rsid w:val="006320FE"/>
    <w:rsid w:val="006A3AAB"/>
    <w:rsid w:val="006D0A1A"/>
    <w:rsid w:val="00722665"/>
    <w:rsid w:val="00781CD2"/>
    <w:rsid w:val="007D1484"/>
    <w:rsid w:val="007D3487"/>
    <w:rsid w:val="007D403B"/>
    <w:rsid w:val="008215A8"/>
    <w:rsid w:val="00846D5D"/>
    <w:rsid w:val="008559FA"/>
    <w:rsid w:val="00883E24"/>
    <w:rsid w:val="00891147"/>
    <w:rsid w:val="009265E6"/>
    <w:rsid w:val="009354BE"/>
    <w:rsid w:val="00960B4B"/>
    <w:rsid w:val="00994247"/>
    <w:rsid w:val="009A1622"/>
    <w:rsid w:val="00A46D4F"/>
    <w:rsid w:val="00A93ABC"/>
    <w:rsid w:val="00AB4E48"/>
    <w:rsid w:val="00AB5AE2"/>
    <w:rsid w:val="00AD353F"/>
    <w:rsid w:val="00B36BEF"/>
    <w:rsid w:val="00B45D95"/>
    <w:rsid w:val="00B56FD0"/>
    <w:rsid w:val="00BC06FB"/>
    <w:rsid w:val="00BE4E95"/>
    <w:rsid w:val="00BF0EB1"/>
    <w:rsid w:val="00BF17B9"/>
    <w:rsid w:val="00BF4B4A"/>
    <w:rsid w:val="00C17F79"/>
    <w:rsid w:val="00C2620B"/>
    <w:rsid w:val="00C76EC6"/>
    <w:rsid w:val="00CA0235"/>
    <w:rsid w:val="00CD7810"/>
    <w:rsid w:val="00D76E3D"/>
    <w:rsid w:val="00D8093D"/>
    <w:rsid w:val="00DC43A3"/>
    <w:rsid w:val="00E159C8"/>
    <w:rsid w:val="00E979CF"/>
    <w:rsid w:val="00F03FFD"/>
    <w:rsid w:val="00F84309"/>
    <w:rsid w:val="00FB3E2F"/>
    <w:rsid w:val="00FC6A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BC670"/>
  <w15:chartTrackingRefBased/>
  <w15:docId w15:val="{926231BA-C671-400A-ADB0-CCC0525D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03FF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03FF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F03FF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F03FFD"/>
    <w:rPr>
      <w:sz w:val="16"/>
      <w:szCs w:val="16"/>
    </w:rPr>
  </w:style>
  <w:style w:type="paragraph" w:styleId="Tekstkomentarza">
    <w:name w:val="annotation text"/>
    <w:basedOn w:val="Normalny"/>
    <w:link w:val="TekstkomentarzaZnak"/>
    <w:uiPriority w:val="99"/>
    <w:unhideWhenUsed/>
    <w:rsid w:val="00F03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03FF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B5AE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B5AE2"/>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82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7BD6-4584-47F4-A373-27292C4C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1876</Words>
  <Characters>11256</Characters>
  <Application>Microsoft Office Word</Application>
  <DocSecurity>0</DocSecurity>
  <Lines>93</Lines>
  <Paragraphs>26</Paragraphs>
  <ScaleCrop>false</ScaleCrop>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Cacko Bogusław</dc:creator>
  <cp:keywords/>
  <dc:description/>
  <cp:lastModifiedBy>Tokarczuk Justyna</cp:lastModifiedBy>
  <cp:revision>2</cp:revision>
  <dcterms:created xsi:type="dcterms:W3CDTF">2024-05-24T08:23:00Z</dcterms:created>
  <dcterms:modified xsi:type="dcterms:W3CDTF">2024-05-24T08:23:00Z</dcterms:modified>
</cp:coreProperties>
</file>