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1614" w14:textId="4534D14C" w:rsidR="00CC0AE9" w:rsidRPr="004976A7" w:rsidRDefault="00157F61" w:rsidP="00CC0AE9">
      <w:pPr>
        <w:spacing w:line="360" w:lineRule="auto"/>
        <w:ind w:left="142"/>
        <w:jc w:val="center"/>
        <w:rPr>
          <w:rFonts w:ascii="Century Gothic" w:hAnsi="Century Gothic" w:cs="Century Gothic"/>
          <w:sz w:val="20"/>
          <w:szCs w:val="20"/>
        </w:rPr>
      </w:pPr>
      <w:r w:rsidRPr="005C6925">
        <w:rPr>
          <w:rFonts w:ascii="Century Gothic" w:hAnsi="Century Gothic"/>
          <w:noProof/>
          <w:szCs w:val="20"/>
        </w:rPr>
        <w:drawing>
          <wp:inline distT="0" distB="0" distL="0" distR="0" wp14:anchorId="019E3495" wp14:editId="2D53E9F5">
            <wp:extent cx="3189600" cy="770400"/>
            <wp:effectExtent l="0" t="0" r="0" b="0"/>
            <wp:docPr id="2" name="Obraz 2" descr="http://www.gaz-system.pl/fileadmin/centrum_prasowe/Logotypy/podstawowa/Logotyp_-_wersja_pant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z-system.pl/fileadmin/centrum_prasowe/Logotypy/podstawowa/Logotyp_-_wersja_panton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0" cy="77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67E498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28B96134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6AD2D464" w14:textId="17742273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 w:rsidRPr="004976A7">
        <w:rPr>
          <w:rFonts w:ascii="Century Gothic" w:hAnsi="Century Gothic" w:cs="Century Gothic"/>
          <w:b/>
          <w:bCs/>
          <w:sz w:val="22"/>
          <w:szCs w:val="22"/>
        </w:rPr>
        <w:t>Operator Gazociągów Przesyłowych</w:t>
      </w:r>
      <w:r w:rsidR="004314C6">
        <w:rPr>
          <w:rFonts w:ascii="Century Gothic" w:hAnsi="Century Gothic" w:cs="Century Gothic"/>
          <w:b/>
          <w:bCs/>
          <w:sz w:val="22"/>
          <w:szCs w:val="22"/>
        </w:rPr>
        <w:t xml:space="preserve"> </w:t>
      </w:r>
    </w:p>
    <w:p w14:paraId="352AEBA0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 w:rsidRPr="004976A7">
        <w:rPr>
          <w:rFonts w:ascii="Century Gothic" w:hAnsi="Century Gothic" w:cs="Century Gothic"/>
          <w:b/>
          <w:bCs/>
          <w:sz w:val="22"/>
          <w:szCs w:val="22"/>
        </w:rPr>
        <w:t>GAZ-SYSTEM S.A.</w:t>
      </w:r>
    </w:p>
    <w:p w14:paraId="4A9E3729" w14:textId="5D5A49B4" w:rsidR="00CC0AE9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18"/>
          <w:szCs w:val="18"/>
        </w:rPr>
      </w:pPr>
    </w:p>
    <w:p w14:paraId="6BCA5382" w14:textId="77777777" w:rsidR="004314C6" w:rsidRPr="004976A7" w:rsidRDefault="004314C6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18"/>
          <w:szCs w:val="18"/>
        </w:rPr>
      </w:pPr>
    </w:p>
    <w:p w14:paraId="32B6F829" w14:textId="4E60BF2C" w:rsidR="00CC0AE9" w:rsidRPr="00404452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404452">
        <w:rPr>
          <w:rFonts w:ascii="Century Gothic" w:hAnsi="Century Gothic" w:cs="Century Gothic"/>
          <w:b/>
          <w:bCs/>
          <w:sz w:val="20"/>
          <w:szCs w:val="20"/>
        </w:rPr>
        <w:t xml:space="preserve">SPECYFIKACJA WARUNKÓW ZAMÓWIENIA W POSTĘPOWANIU NIEPUBLICZNYM PROWADZONYM W TRYBIE PRZETARGU NIEOGRANICZONEGO </w:t>
      </w:r>
    </w:p>
    <w:p w14:paraId="305B15B0" w14:textId="77777777" w:rsidR="00CC0AE9" w:rsidRPr="00404452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278C6804" w14:textId="7D133728" w:rsidR="00CC0AE9" w:rsidRPr="00404452" w:rsidRDefault="004314C6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404452">
        <w:rPr>
          <w:rFonts w:ascii="Century Gothic" w:hAnsi="Century Gothic" w:cs="Century Gothic"/>
          <w:b/>
          <w:bCs/>
          <w:sz w:val="20"/>
          <w:szCs w:val="20"/>
        </w:rPr>
        <w:t xml:space="preserve">pn.: </w:t>
      </w:r>
      <w:r w:rsidR="00C75E0C" w:rsidRPr="00C75E0C">
        <w:rPr>
          <w:rFonts w:ascii="Century Gothic" w:hAnsi="Century Gothic" w:cs="Century Gothic"/>
          <w:b/>
          <w:bCs/>
          <w:sz w:val="20"/>
          <w:szCs w:val="20"/>
        </w:rPr>
        <w:t>Sukcesywne dostawy wody na cele BHP dla Spółki</w:t>
      </w:r>
      <w:r w:rsidR="00C75E0C" w:rsidRPr="00C75E0C" w:rsidDel="00C75E0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60C3A961" w14:textId="6537F742" w:rsidR="0007700F" w:rsidRPr="004976A7" w:rsidRDefault="009324A2" w:rsidP="004314C6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 w:rsidRPr="00404452">
        <w:rPr>
          <w:rFonts w:ascii="Century Gothic" w:hAnsi="Century Gothic" w:cs="Century Gothic"/>
          <w:b/>
          <w:bCs/>
          <w:sz w:val="20"/>
          <w:szCs w:val="20"/>
        </w:rPr>
        <w:t>N</w:t>
      </w:r>
      <w:r w:rsidR="00CC0AE9" w:rsidRPr="00404452">
        <w:rPr>
          <w:rFonts w:ascii="Century Gothic" w:hAnsi="Century Gothic" w:cs="Century Gothic"/>
          <w:b/>
          <w:bCs/>
          <w:sz w:val="20"/>
          <w:szCs w:val="20"/>
        </w:rPr>
        <w:t xml:space="preserve">umer postępowania: </w:t>
      </w:r>
      <w:r w:rsidR="00C75E0C">
        <w:rPr>
          <w:rFonts w:ascii="Century Gothic" w:hAnsi="Century Gothic" w:cs="Century Gothic"/>
          <w:b/>
          <w:bCs/>
          <w:sz w:val="20"/>
          <w:szCs w:val="20"/>
        </w:rPr>
        <w:t>NP/</w:t>
      </w:r>
      <w:r w:rsidR="00C75E0C" w:rsidRPr="00C75E0C">
        <w:rPr>
          <w:rFonts w:ascii="Century Gothic" w:hAnsi="Century Gothic" w:cs="Century Gothic"/>
          <w:b/>
          <w:bCs/>
          <w:sz w:val="20"/>
          <w:szCs w:val="20"/>
        </w:rPr>
        <w:t>2025</w:t>
      </w:r>
      <w:r w:rsidR="00C75E0C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C75E0C" w:rsidRPr="00C75E0C">
        <w:rPr>
          <w:rFonts w:ascii="Century Gothic" w:hAnsi="Century Gothic" w:cs="Century Gothic"/>
          <w:b/>
          <w:bCs/>
          <w:sz w:val="20"/>
          <w:szCs w:val="20"/>
        </w:rPr>
        <w:t>04</w:t>
      </w:r>
      <w:r w:rsidR="00C75E0C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C75E0C" w:rsidRPr="00C75E0C">
        <w:rPr>
          <w:rFonts w:ascii="Century Gothic" w:hAnsi="Century Gothic" w:cs="Century Gothic"/>
          <w:b/>
          <w:bCs/>
          <w:sz w:val="20"/>
          <w:szCs w:val="20"/>
        </w:rPr>
        <w:t>0346</w:t>
      </w:r>
      <w:r w:rsidR="00C75E0C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C75E0C" w:rsidRPr="00C75E0C">
        <w:rPr>
          <w:rFonts w:ascii="Century Gothic" w:hAnsi="Century Gothic" w:cs="Century Gothic"/>
          <w:b/>
          <w:bCs/>
          <w:sz w:val="20"/>
          <w:szCs w:val="20"/>
        </w:rPr>
        <w:t>PW</w:t>
      </w:r>
    </w:p>
    <w:p w14:paraId="3E5FF5FB" w14:textId="77777777" w:rsidR="008123CE" w:rsidRDefault="008123CE">
      <w:pPr>
        <w:spacing w:after="200" w:line="276" w:lineRule="auto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br w:type="page"/>
      </w:r>
    </w:p>
    <w:p w14:paraId="5F2FB819" w14:textId="7092D07A" w:rsidR="00CC0AE9" w:rsidRPr="0050495A" w:rsidRDefault="00CC0AE9" w:rsidP="001E3493">
      <w:pPr>
        <w:spacing w:after="200" w:line="276" w:lineRule="auto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lastRenderedPageBreak/>
        <w:t>Ilekroć w dalszej części Specyfikacji Warunków Zamówienia jest mowa o:</w:t>
      </w:r>
    </w:p>
    <w:p w14:paraId="2A66ADBF" w14:textId="0A4B7A81" w:rsidR="00CC0AE9" w:rsidRPr="004314C6" w:rsidRDefault="00CC0AE9" w:rsidP="004248C4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/>
          <w:b/>
          <w:bCs/>
          <w:sz w:val="20"/>
          <w:szCs w:val="20"/>
        </w:rPr>
        <w:t>„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>Liście Nierzetelnych Dostawców”</w:t>
      </w:r>
      <w:r w:rsidRPr="004314C6">
        <w:rPr>
          <w:rFonts w:ascii="Century Gothic" w:hAnsi="Century Gothic" w:cs="Century Gothic"/>
          <w:bCs/>
          <w:sz w:val="20"/>
          <w:szCs w:val="20"/>
        </w:rPr>
        <w:t xml:space="preserve"> –</w:t>
      </w:r>
      <w:r w:rsidRPr="004314C6">
        <w:rPr>
          <w:rFonts w:ascii="Century Gothic" w:hAnsi="Century Gothic" w:cs="Century Gothic"/>
          <w:sz w:val="20"/>
          <w:szCs w:val="20"/>
        </w:rPr>
        <w:t xml:space="preserve"> należy przez to</w:t>
      </w:r>
      <w:r w:rsidR="003B0A17" w:rsidRPr="004314C6">
        <w:rPr>
          <w:rFonts w:ascii="Century Gothic" w:hAnsi="Century Gothic" w:cs="Century Gothic"/>
          <w:sz w:val="20"/>
          <w:szCs w:val="20"/>
        </w:rPr>
        <w:t xml:space="preserve"> rozumieć 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wykaz </w:t>
      </w:r>
      <w:r w:rsidR="002971F7" w:rsidRPr="004314C6">
        <w:rPr>
          <w:rFonts w:ascii="Century Gothic" w:hAnsi="Century Gothic" w:cs="Century Gothic"/>
          <w:sz w:val="20"/>
          <w:szCs w:val="20"/>
        </w:rPr>
        <w:t>Wykon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awców, którzy w sposób zawiniony nie wykonali, nienależycie wykonali lub nienależycie wykonują Zamówienie na rzecz </w:t>
      </w:r>
      <w:r w:rsidR="002B6A16" w:rsidRPr="004314C6">
        <w:rPr>
          <w:rFonts w:ascii="Century Gothic" w:hAnsi="Century Gothic" w:cs="Century Gothic"/>
          <w:sz w:val="20"/>
          <w:szCs w:val="20"/>
        </w:rPr>
        <w:t>Zamawiającego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, co wpłynęło na utratę przez nich wiarygodności wymaganej od partnerów biznesowych i tym samym uznanie, że będą niezdolni do realizacji kolejnych zamówień na rzecz </w:t>
      </w:r>
      <w:r w:rsidR="002B6A16" w:rsidRPr="004314C6">
        <w:rPr>
          <w:rFonts w:ascii="Century Gothic" w:hAnsi="Century Gothic" w:cs="Century Gothic"/>
          <w:sz w:val="20"/>
          <w:szCs w:val="20"/>
        </w:rPr>
        <w:t>Zamawiającego.</w:t>
      </w:r>
    </w:p>
    <w:p w14:paraId="4599262C" w14:textId="78B8763C" w:rsidR="002154A7" w:rsidRPr="004314C6" w:rsidRDefault="002154A7" w:rsidP="004248C4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„Portal</w:t>
      </w:r>
      <w:r w:rsidR="00E41691" w:rsidRPr="004314C6">
        <w:rPr>
          <w:rFonts w:ascii="Century Gothic" w:hAnsi="Century Gothic" w:cs="Century Gothic"/>
          <w:b/>
          <w:bCs/>
          <w:sz w:val="20"/>
          <w:szCs w:val="20"/>
        </w:rPr>
        <w:t>u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 Zakupowy</w:t>
      </w:r>
      <w:r w:rsidR="00E41691" w:rsidRPr="004314C6">
        <w:rPr>
          <w:rFonts w:ascii="Century Gothic" w:hAnsi="Century Gothic" w:cs="Century Gothic"/>
          <w:b/>
          <w:bCs/>
          <w:sz w:val="20"/>
          <w:szCs w:val="20"/>
        </w:rPr>
        <w:t>m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” </w:t>
      </w:r>
      <w:r w:rsidRPr="004314C6">
        <w:rPr>
          <w:rFonts w:ascii="Century Gothic" w:hAnsi="Century Gothic" w:cs="Century Gothic"/>
          <w:sz w:val="20"/>
          <w:szCs w:val="20"/>
        </w:rPr>
        <w:t xml:space="preserve">– należy przez to rozumieć Platformę Zakupową GAZ-SYSTEM S.A., dostępną pod adresem </w:t>
      </w:r>
      <w:r w:rsidR="00A46F3F" w:rsidRPr="00A46F3F">
        <w:t xml:space="preserve"> </w:t>
      </w:r>
      <w:bookmarkStart w:id="0" w:name="_Hlk107827910"/>
      <w:r w:rsidR="003B23A3">
        <w:rPr>
          <w:rFonts w:ascii="Century Gothic" w:hAnsi="Century Gothic" w:cs="Century Gothic"/>
          <w:sz w:val="20"/>
          <w:szCs w:val="20"/>
        </w:rPr>
        <w:fldChar w:fldCharType="begin"/>
      </w:r>
      <w:r w:rsidR="003B23A3">
        <w:rPr>
          <w:rFonts w:ascii="Century Gothic" w:hAnsi="Century Gothic" w:cs="Century Gothic"/>
          <w:sz w:val="20"/>
          <w:szCs w:val="20"/>
        </w:rPr>
        <w:instrText xml:space="preserve"> HYPERLINK "</w:instrText>
      </w:r>
      <w:r w:rsidR="003B23A3" w:rsidRPr="00A46F3F">
        <w:rPr>
          <w:rFonts w:ascii="Century Gothic" w:hAnsi="Century Gothic" w:cs="Century Gothic"/>
          <w:sz w:val="20"/>
          <w:szCs w:val="20"/>
        </w:rPr>
        <w:instrText>https://portal.gaz-system.pl</w:instrText>
      </w:r>
      <w:r w:rsidR="003B23A3">
        <w:rPr>
          <w:rFonts w:ascii="Century Gothic" w:hAnsi="Century Gothic" w:cs="Century Gothic"/>
          <w:sz w:val="20"/>
          <w:szCs w:val="20"/>
        </w:rPr>
        <w:instrText xml:space="preserve">/" </w:instrText>
      </w:r>
      <w:r w:rsidR="003B23A3">
        <w:rPr>
          <w:rFonts w:ascii="Century Gothic" w:hAnsi="Century Gothic" w:cs="Century Gothic"/>
          <w:sz w:val="20"/>
          <w:szCs w:val="20"/>
        </w:rPr>
      </w:r>
      <w:r w:rsidR="003B23A3">
        <w:rPr>
          <w:rFonts w:ascii="Century Gothic" w:hAnsi="Century Gothic" w:cs="Century Gothic"/>
          <w:sz w:val="20"/>
          <w:szCs w:val="20"/>
        </w:rPr>
        <w:fldChar w:fldCharType="separate"/>
      </w:r>
      <w:r w:rsidR="003B23A3" w:rsidRPr="000E58A0">
        <w:rPr>
          <w:rStyle w:val="Hipercze"/>
          <w:rFonts w:ascii="Century Gothic" w:hAnsi="Century Gothic" w:cs="Century Gothic"/>
          <w:sz w:val="20"/>
          <w:szCs w:val="20"/>
        </w:rPr>
        <w:t>https://portal.gaz-system.pl/</w:t>
      </w:r>
      <w:r w:rsidR="003B23A3">
        <w:rPr>
          <w:rFonts w:ascii="Century Gothic" w:hAnsi="Century Gothic" w:cs="Century Gothic"/>
          <w:sz w:val="20"/>
          <w:szCs w:val="20"/>
        </w:rPr>
        <w:fldChar w:fldCharType="end"/>
      </w:r>
      <w:r w:rsidR="00A46F3F">
        <w:rPr>
          <w:rFonts w:ascii="Century Gothic" w:hAnsi="Century Gothic" w:cs="Century Gothic"/>
          <w:sz w:val="20"/>
          <w:szCs w:val="20"/>
        </w:rPr>
        <w:t>.</w:t>
      </w:r>
      <w:bookmarkEnd w:id="0"/>
      <w:r w:rsidR="003B23A3">
        <w:rPr>
          <w:rFonts w:ascii="Century Gothic" w:hAnsi="Century Gothic" w:cs="Century Gothic"/>
          <w:sz w:val="20"/>
          <w:szCs w:val="20"/>
        </w:rPr>
        <w:t xml:space="preserve"> </w:t>
      </w:r>
    </w:p>
    <w:p w14:paraId="40244830" w14:textId="03CAC26C" w:rsidR="00CC0AE9" w:rsidRPr="00404452" w:rsidRDefault="00CC0AE9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„Postępowaniu</w:t>
      </w:r>
      <w:r w:rsidR="004314C6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Pr="004314C6">
        <w:rPr>
          <w:rFonts w:ascii="Century Gothic" w:hAnsi="Century Gothic" w:cs="Century Gothic"/>
          <w:sz w:val="20"/>
          <w:szCs w:val="20"/>
        </w:rPr>
        <w:t xml:space="preserve"> – należy przez to rozumieć postępowanie o udzielenie Zamówienia </w:t>
      </w:r>
      <w:r w:rsidRPr="00404452">
        <w:rPr>
          <w:rFonts w:ascii="Century Gothic" w:hAnsi="Century Gothic" w:cs="Century Gothic"/>
          <w:sz w:val="20"/>
          <w:szCs w:val="20"/>
        </w:rPr>
        <w:t>prowadzone w trybie przetargu nieograniczonego.</w:t>
      </w:r>
    </w:p>
    <w:p w14:paraId="4AF21E12" w14:textId="0CB66FE3" w:rsidR="00CC0AE9" w:rsidRPr="004314C6" w:rsidRDefault="00CC0AE9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„Specyfikacji</w:t>
      </w:r>
      <w:r w:rsidR="004314C6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 lub „SWZ”</w:t>
      </w:r>
      <w:r w:rsidRPr="004314C6">
        <w:rPr>
          <w:rFonts w:ascii="Century Gothic" w:hAnsi="Century Gothic" w:cs="Century Gothic"/>
          <w:sz w:val="20"/>
          <w:szCs w:val="20"/>
        </w:rPr>
        <w:t xml:space="preserve"> </w:t>
      </w:r>
      <w:r w:rsidR="004314C6" w:rsidRPr="004314C6">
        <w:rPr>
          <w:rFonts w:ascii="Century Gothic" w:hAnsi="Century Gothic" w:cs="Arial"/>
          <w:sz w:val="20"/>
          <w:szCs w:val="20"/>
        </w:rPr>
        <w:t>–</w:t>
      </w:r>
      <w:r w:rsidRPr="004314C6">
        <w:rPr>
          <w:rFonts w:ascii="Century Gothic" w:hAnsi="Century Gothic" w:cs="Century Gothic"/>
          <w:sz w:val="20"/>
          <w:szCs w:val="20"/>
        </w:rPr>
        <w:t xml:space="preserve"> należy przez to rozumieć niniejszą Specyfikację Warunków Zamówienia wraz z Załącznikami. </w:t>
      </w:r>
    </w:p>
    <w:p w14:paraId="45788110" w14:textId="78869588" w:rsidR="00CC0AE9" w:rsidRPr="004314C6" w:rsidRDefault="004314C6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C0AE9" w:rsidRPr="004314C6">
        <w:rPr>
          <w:rFonts w:ascii="Century Gothic" w:hAnsi="Century Gothic" w:cs="Century Gothic"/>
          <w:b/>
          <w:bCs/>
          <w:sz w:val="20"/>
          <w:szCs w:val="20"/>
        </w:rPr>
        <w:t>Wykonawcy</w:t>
      </w:r>
      <w:r>
        <w:rPr>
          <w:rFonts w:ascii="Century Gothic" w:hAnsi="Century Gothic" w:cs="Century Gothic"/>
          <w:b/>
          <w:bCs/>
          <w:sz w:val="20"/>
          <w:szCs w:val="20"/>
        </w:rPr>
        <w:t>”</w:t>
      </w:r>
      <w:r w:rsidR="0085640D">
        <w:rPr>
          <w:rFonts w:ascii="Century Gothic" w:hAnsi="Century Gothic" w:cs="Century Gothic"/>
          <w:sz w:val="20"/>
          <w:szCs w:val="20"/>
        </w:rPr>
        <w:t xml:space="preserve"> lub </w:t>
      </w:r>
      <w:r w:rsidR="0085640D" w:rsidRPr="0085640D">
        <w:rPr>
          <w:rFonts w:ascii="Century Gothic" w:hAnsi="Century Gothic" w:cs="Century Gothic"/>
          <w:b/>
          <w:bCs/>
          <w:sz w:val="20"/>
          <w:szCs w:val="20"/>
        </w:rPr>
        <w:t>„Dostawcy”</w:t>
      </w:r>
      <w:r w:rsidR="0085640D">
        <w:rPr>
          <w:rFonts w:ascii="Century Gothic" w:hAnsi="Century Gothic" w:cs="Century Gothic"/>
          <w:sz w:val="20"/>
          <w:szCs w:val="20"/>
        </w:rPr>
        <w:t xml:space="preserve"> </w:t>
      </w:r>
      <w:r w:rsidRPr="004314C6">
        <w:rPr>
          <w:rFonts w:ascii="Century Gothic" w:hAnsi="Century Gothic" w:cs="Arial"/>
          <w:sz w:val="20"/>
          <w:szCs w:val="20"/>
        </w:rPr>
        <w:t>–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 należy przez to rozumieć osobę fizyczną, osobę prawną albo jednostkę organizacyjną nieposiadającą osobowości prawnej, która </w:t>
      </w:r>
      <w:r w:rsidR="00F61159" w:rsidRPr="00F61159">
        <w:rPr>
          <w:rFonts w:ascii="Century Gothic" w:hAnsi="Century Gothic" w:cs="Century Gothic"/>
          <w:sz w:val="20"/>
          <w:szCs w:val="20"/>
        </w:rPr>
        <w:t xml:space="preserve">oferuje na rynku wykonanie robót budowalnych lub obiektu budowlanego, dostawę produktów lub świadczenie usług </w:t>
      </w:r>
      <w:r w:rsidR="00F61159">
        <w:rPr>
          <w:rFonts w:ascii="Century Gothic" w:hAnsi="Century Gothic" w:cs="Century Gothic"/>
          <w:sz w:val="20"/>
          <w:szCs w:val="20"/>
        </w:rPr>
        <w:t xml:space="preserve"> lub </w:t>
      </w:r>
      <w:r w:rsidR="00CC0AE9" w:rsidRPr="004314C6">
        <w:rPr>
          <w:rFonts w:ascii="Century Gothic" w:hAnsi="Century Gothic" w:cs="Century Gothic"/>
          <w:sz w:val="20"/>
          <w:szCs w:val="20"/>
        </w:rPr>
        <w:t>ubiega się o</w:t>
      </w:r>
      <w:r w:rsidR="0085640D">
        <w:rPr>
          <w:rFonts w:ascii="Century Gothic" w:hAnsi="Century Gothic" w:cs="Century Gothic"/>
          <w:sz w:val="20"/>
          <w:szCs w:val="20"/>
        </w:rPr>
        <w:t> 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udzielenie Zamówienia, złożyła ofertę lub zawarła umowę lub </w:t>
      </w:r>
      <w:r w:rsidR="00222478" w:rsidRPr="004314C6">
        <w:rPr>
          <w:rFonts w:ascii="Century Gothic" w:hAnsi="Century Gothic" w:cs="Century Gothic"/>
          <w:sz w:val="20"/>
          <w:szCs w:val="20"/>
        </w:rPr>
        <w:t>u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mowę </w:t>
      </w:r>
      <w:r w:rsidR="00222478" w:rsidRPr="004314C6">
        <w:rPr>
          <w:rFonts w:ascii="Century Gothic" w:hAnsi="Century Gothic" w:cs="Century Gothic"/>
          <w:sz w:val="20"/>
          <w:szCs w:val="20"/>
        </w:rPr>
        <w:t>r</w:t>
      </w:r>
      <w:r w:rsidR="00CC0AE9" w:rsidRPr="004314C6">
        <w:rPr>
          <w:rFonts w:ascii="Century Gothic" w:hAnsi="Century Gothic" w:cs="Century Gothic"/>
          <w:sz w:val="20"/>
          <w:szCs w:val="20"/>
        </w:rPr>
        <w:t>amową.</w:t>
      </w:r>
      <w:r w:rsidR="00222478" w:rsidRPr="004314C6">
        <w:rPr>
          <w:rFonts w:ascii="Century Gothic" w:hAnsi="Century Gothic" w:cs="Century Gothic"/>
          <w:sz w:val="20"/>
          <w:szCs w:val="20"/>
        </w:rPr>
        <w:t xml:space="preserve"> Przez Wykonawcę</w:t>
      </w:r>
      <w:r w:rsidR="000831A2">
        <w:rPr>
          <w:rFonts w:ascii="Century Gothic" w:hAnsi="Century Gothic" w:cs="Century Gothic"/>
          <w:sz w:val="20"/>
          <w:szCs w:val="20"/>
        </w:rPr>
        <w:t xml:space="preserve"> lub Dostawcę</w:t>
      </w:r>
      <w:r w:rsidR="00222478" w:rsidRPr="004314C6">
        <w:rPr>
          <w:rFonts w:ascii="Century Gothic" w:hAnsi="Century Gothic" w:cs="Century Gothic"/>
          <w:sz w:val="20"/>
          <w:szCs w:val="20"/>
        </w:rPr>
        <w:t xml:space="preserve"> rozumie się również podmioty wspólnie ubiegające się o udzielenie Zamówienia.</w:t>
      </w:r>
    </w:p>
    <w:p w14:paraId="3AFC2B90" w14:textId="77777777" w:rsidR="00CC0AE9" w:rsidRPr="004314C6" w:rsidRDefault="00064C51" w:rsidP="00CC0AE9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C0AE9"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Załączniku” </w:t>
      </w:r>
      <w:r w:rsidR="00CC0AE9" w:rsidRPr="004314C6">
        <w:rPr>
          <w:rFonts w:ascii="Century Gothic" w:hAnsi="Century Gothic" w:cs="Century Gothic"/>
          <w:sz w:val="20"/>
          <w:szCs w:val="20"/>
        </w:rPr>
        <w:t>– należy przez to rozumieć każdy dokument tak nazwany i dołączony</w:t>
      </w:r>
      <w:r w:rsidR="007E4022" w:rsidRPr="004314C6">
        <w:rPr>
          <w:rFonts w:ascii="Century Gothic" w:hAnsi="Century Gothic" w:cs="Century Gothic"/>
          <w:sz w:val="20"/>
          <w:szCs w:val="20"/>
        </w:rPr>
        <w:t xml:space="preserve"> </w:t>
      </w:r>
      <w:r w:rsidR="00CC0AE9" w:rsidRPr="004314C6">
        <w:rPr>
          <w:rFonts w:ascii="Century Gothic" w:hAnsi="Century Gothic" w:cs="Century Gothic"/>
          <w:sz w:val="20"/>
          <w:szCs w:val="20"/>
        </w:rPr>
        <w:t>do Specyfikacji, stanowiący jej integralną część.</w:t>
      </w:r>
    </w:p>
    <w:p w14:paraId="77200A9A" w14:textId="77777777" w:rsidR="00CC0AE9" w:rsidRPr="004314C6" w:rsidRDefault="00CC0AE9" w:rsidP="00CC0AE9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„Zamawiającym”</w:t>
      </w:r>
      <w:r w:rsidRPr="004314C6">
        <w:rPr>
          <w:rFonts w:ascii="Century Gothic" w:hAnsi="Century Gothic" w:cs="Century Gothic"/>
          <w:sz w:val="20"/>
          <w:szCs w:val="20"/>
        </w:rPr>
        <w:t xml:space="preserve"> – należy przez to rozumieć Spółkę Operator Gazociągów Przesyłowych GAZ-SYSTEM S.A. </w:t>
      </w:r>
    </w:p>
    <w:p w14:paraId="2343A73D" w14:textId="77777777" w:rsidR="00CC5884" w:rsidRPr="004314C6" w:rsidRDefault="00CC0AE9" w:rsidP="00064C51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„Zamówieniu” </w:t>
      </w:r>
      <w:r w:rsidRPr="004314C6">
        <w:rPr>
          <w:rFonts w:ascii="Century Gothic" w:hAnsi="Century Gothic" w:cs="Century Gothic"/>
          <w:sz w:val="20"/>
          <w:szCs w:val="20"/>
        </w:rPr>
        <w:t>– należy przez to rozumieć zamówienie niepubliczne, którego przedmiot został określony w Rozdziale III Specyfikacji.</w:t>
      </w:r>
    </w:p>
    <w:p w14:paraId="75739B36" w14:textId="77777777" w:rsidR="00CC0AE9" w:rsidRPr="004976A7" w:rsidRDefault="00CC0AE9" w:rsidP="00CC0AE9">
      <w:pPr>
        <w:tabs>
          <w:tab w:val="left" w:pos="7200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6F164E77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1" w:name="_Toc115677406"/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INFORMACJE O ZAMAWIAJĄCYM</w:t>
      </w:r>
      <w:bookmarkEnd w:id="1"/>
    </w:p>
    <w:p w14:paraId="45CD2224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69A3A31B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ul. Mszczonowska 4; 02-337 Warszawa</w:t>
      </w:r>
    </w:p>
    <w:p w14:paraId="45B52F74" w14:textId="65C2907A" w:rsidR="00D00EFD" w:rsidRDefault="00CC0AE9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Telefon: +48 22 220 18 00</w:t>
      </w:r>
    </w:p>
    <w:p w14:paraId="04126BC5" w14:textId="4DC34B8F" w:rsidR="00CC0AE9" w:rsidRDefault="00CC0AE9" w:rsidP="00CC0AE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Adres internetowy (URL</w:t>
      </w:r>
      <w:r w:rsidRPr="00D00EFD">
        <w:rPr>
          <w:rFonts w:ascii="Century Gothic" w:hAnsi="Century Gothic" w:cs="Century Gothic"/>
          <w:sz w:val="20"/>
          <w:szCs w:val="20"/>
        </w:rPr>
        <w:t xml:space="preserve">): </w:t>
      </w:r>
      <w:hyperlink r:id="rId12" w:history="1">
        <w:r w:rsidR="004314C6" w:rsidRPr="00D7713E">
          <w:rPr>
            <w:rStyle w:val="Hipercze"/>
            <w:rFonts w:ascii="Century Gothic" w:hAnsi="Century Gothic"/>
            <w:sz w:val="20"/>
            <w:szCs w:val="20"/>
          </w:rPr>
          <w:t>www.gaz-system.pl</w:t>
        </w:r>
      </w:hyperlink>
    </w:p>
    <w:p w14:paraId="031A450E" w14:textId="2480497D" w:rsidR="004314C6" w:rsidRDefault="004314C6" w:rsidP="00CC0AE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88FFAB4" w14:textId="5B6CC502" w:rsidR="004314C6" w:rsidRPr="00D96F6D" w:rsidRDefault="004314C6" w:rsidP="00CC0AE9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D96F6D">
        <w:rPr>
          <w:rFonts w:ascii="Century Gothic" w:hAnsi="Century Gothic"/>
          <w:b/>
          <w:bCs/>
          <w:sz w:val="20"/>
          <w:szCs w:val="20"/>
          <w:u w:val="single"/>
        </w:rPr>
        <w:t>Punkt kontaktowy:</w:t>
      </w:r>
    </w:p>
    <w:p w14:paraId="72CF8477" w14:textId="77777777" w:rsidR="00D96F6D" w:rsidRPr="00D96F6D" w:rsidRDefault="00D96F6D" w:rsidP="00D96F6D">
      <w:p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D96F6D">
        <w:rPr>
          <w:rFonts w:ascii="Century Gothic" w:hAnsi="Century Gothic" w:cs="Century Gothic"/>
          <w:sz w:val="20"/>
          <w:szCs w:val="20"/>
        </w:rPr>
        <w:t>Operator Gazociągów Przesyłowych GAZ-SYSTEM S.A. Oddział w Rembelszczyźnie</w:t>
      </w:r>
    </w:p>
    <w:p w14:paraId="1E19CC5B" w14:textId="77777777" w:rsidR="00D96F6D" w:rsidRPr="00D96F6D" w:rsidRDefault="00D96F6D" w:rsidP="00D96F6D">
      <w:p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D96F6D">
        <w:rPr>
          <w:rFonts w:ascii="Century Gothic" w:hAnsi="Century Gothic" w:cs="Century Gothic"/>
          <w:sz w:val="20"/>
          <w:szCs w:val="20"/>
        </w:rPr>
        <w:t>ul. Jana Kazimierza 578, 05-126 Nieporęt, Rembelszczyzna</w:t>
      </w:r>
    </w:p>
    <w:p w14:paraId="5EC1941A" w14:textId="77777777" w:rsidR="00D96F6D" w:rsidRPr="00D96F6D" w:rsidRDefault="00D96F6D" w:rsidP="00D96F6D">
      <w:p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D96F6D">
        <w:rPr>
          <w:rFonts w:ascii="Century Gothic" w:hAnsi="Century Gothic" w:cs="Century Gothic"/>
          <w:sz w:val="20"/>
          <w:szCs w:val="20"/>
        </w:rPr>
        <w:t>Telefon: +48 22 189 08 01, +48 22 189 09 00</w:t>
      </w:r>
    </w:p>
    <w:p w14:paraId="51BD1DBC" w14:textId="774D94CE" w:rsidR="00CC0AE9" w:rsidRDefault="00D96F6D" w:rsidP="00CC0AE9">
      <w:pPr>
        <w:spacing w:line="360" w:lineRule="auto"/>
        <w:rPr>
          <w:rFonts w:ascii="Century Gothic" w:hAnsi="Century Gothic" w:cs="Century Gothic"/>
          <w:sz w:val="20"/>
          <w:szCs w:val="20"/>
          <w:highlight w:val="yellow"/>
        </w:rPr>
      </w:pPr>
      <w:r w:rsidRPr="00D96F6D">
        <w:rPr>
          <w:rFonts w:ascii="Century Gothic" w:hAnsi="Century Gothic" w:cs="Century Gothic"/>
          <w:sz w:val="20"/>
          <w:szCs w:val="20"/>
        </w:rPr>
        <w:t xml:space="preserve">Adres internetowy (URL): </w:t>
      </w:r>
      <w:hyperlink r:id="rId13" w:history="1">
        <w:r w:rsidRPr="00957053">
          <w:rPr>
            <w:rStyle w:val="Hipercze"/>
            <w:rFonts w:ascii="Century Gothic" w:hAnsi="Century Gothic" w:cs="Century Gothic"/>
            <w:sz w:val="20"/>
            <w:szCs w:val="20"/>
          </w:rPr>
          <w:t>www.gaz-system.pl</w:t>
        </w:r>
      </w:hyperlink>
    </w:p>
    <w:p w14:paraId="442F46A7" w14:textId="77777777" w:rsidR="00D96F6D" w:rsidRPr="004976A7" w:rsidRDefault="00D96F6D" w:rsidP="00CC0AE9">
      <w:pPr>
        <w:spacing w:line="360" w:lineRule="auto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</w:p>
    <w:p w14:paraId="5F2AA5D6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sz w:val="20"/>
          <w:szCs w:val="20"/>
        </w:rPr>
      </w:pPr>
      <w:bookmarkStart w:id="2" w:name="_Toc115677407"/>
      <w:r w:rsidRPr="004976A7">
        <w:rPr>
          <w:rFonts w:ascii="Century Gothic" w:hAnsi="Century Gothic" w:cs="Century Gothic"/>
          <w:b/>
          <w:bCs/>
          <w:sz w:val="20"/>
          <w:szCs w:val="20"/>
        </w:rPr>
        <w:lastRenderedPageBreak/>
        <w:t>TRYB UDZIELENIA ZAMÓWIENIA</w:t>
      </w:r>
      <w:bookmarkEnd w:id="2"/>
    </w:p>
    <w:p w14:paraId="0228FC34" w14:textId="77777777" w:rsidR="00CC0AE9" w:rsidRPr="00D96F6D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bookmarkStart w:id="3" w:name="_Toc115677408"/>
      <w:r w:rsidRPr="00D96F6D">
        <w:rPr>
          <w:b w:val="0"/>
          <w:bCs w:val="0"/>
          <w:sz w:val="20"/>
          <w:szCs w:val="20"/>
        </w:rPr>
        <w:t>Postępowanie prowadzone jest w trybie przetargu nieograniczonego na zasadach określonych w niniejszej Specyfikacji.</w:t>
      </w:r>
    </w:p>
    <w:p w14:paraId="79601B39" w14:textId="3EEE0D25" w:rsidR="00CC0AE9" w:rsidRPr="00D96F6D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b w:val="0"/>
          <w:bCs w:val="0"/>
          <w:sz w:val="20"/>
          <w:szCs w:val="20"/>
        </w:rPr>
      </w:pPr>
      <w:r w:rsidRPr="00D96F6D">
        <w:rPr>
          <w:b w:val="0"/>
          <w:bCs w:val="0"/>
          <w:sz w:val="20"/>
          <w:szCs w:val="20"/>
        </w:rPr>
        <w:t>Przetarg nieograniczony to tryb udzielenia Zamówienia niepublicznego, w którym</w:t>
      </w:r>
      <w:r w:rsidR="007E4022" w:rsidRPr="00D96F6D">
        <w:rPr>
          <w:b w:val="0"/>
          <w:bCs w:val="0"/>
          <w:sz w:val="20"/>
          <w:szCs w:val="20"/>
        </w:rPr>
        <w:t xml:space="preserve"> </w:t>
      </w:r>
      <w:r w:rsidRPr="00D96F6D">
        <w:rPr>
          <w:b w:val="0"/>
          <w:bCs w:val="0"/>
          <w:sz w:val="20"/>
          <w:szCs w:val="20"/>
        </w:rPr>
        <w:t>w</w:t>
      </w:r>
      <w:r w:rsidR="004314C6" w:rsidRPr="00D96F6D">
        <w:rPr>
          <w:b w:val="0"/>
          <w:bCs w:val="0"/>
          <w:sz w:val="20"/>
          <w:szCs w:val="20"/>
        </w:rPr>
        <w:t> </w:t>
      </w:r>
      <w:r w:rsidRPr="00D96F6D">
        <w:rPr>
          <w:b w:val="0"/>
          <w:bCs w:val="0"/>
          <w:sz w:val="20"/>
          <w:szCs w:val="20"/>
        </w:rPr>
        <w:t xml:space="preserve">odpowiedzi na publiczne ogłoszenie o Zamówieniu niepublicznym, oferty mogą złożyć wszyscy Wykonawcy, którzy chcą wziąć w nim udział. Ogłoszenie o Zamówieniu w Postępowaniu prowadzonym w trybie przetargu nieograniczonego publikuje się na stronie internetowej Zamawiającego. </w:t>
      </w:r>
    </w:p>
    <w:p w14:paraId="77014CB9" w14:textId="276F0726" w:rsidR="00CC0AE9" w:rsidRPr="00D96F6D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r w:rsidRPr="00D96F6D">
        <w:rPr>
          <w:b w:val="0"/>
          <w:bCs w:val="0"/>
          <w:sz w:val="20"/>
          <w:szCs w:val="20"/>
        </w:rPr>
        <w:t xml:space="preserve">W Postępowaniu o udzielenie Zamówienia </w:t>
      </w:r>
      <w:r w:rsidRPr="00D96F6D">
        <w:rPr>
          <w:b w:val="0"/>
          <w:sz w:val="20"/>
          <w:szCs w:val="20"/>
          <w:u w:val="single"/>
        </w:rPr>
        <w:t>nie mają</w:t>
      </w:r>
      <w:r w:rsidRPr="00D96F6D">
        <w:rPr>
          <w:b w:val="0"/>
          <w:bCs w:val="0"/>
          <w:sz w:val="20"/>
          <w:szCs w:val="20"/>
        </w:rPr>
        <w:t xml:space="preserve"> zastosowania przepisy ustawy z dnia </w:t>
      </w:r>
      <w:r w:rsidR="00896A20" w:rsidRPr="00D96F6D">
        <w:rPr>
          <w:b w:val="0"/>
          <w:bCs w:val="0"/>
          <w:sz w:val="20"/>
          <w:szCs w:val="20"/>
        </w:rPr>
        <w:t xml:space="preserve">11 września 2019 </w:t>
      </w:r>
      <w:r w:rsidRPr="00D96F6D">
        <w:rPr>
          <w:b w:val="0"/>
          <w:bCs w:val="0"/>
          <w:sz w:val="20"/>
          <w:szCs w:val="20"/>
        </w:rPr>
        <w:t xml:space="preserve">r. Prawo zamówień publicznych (tekst jednolity: </w:t>
      </w:r>
      <w:r w:rsidR="001A61FB" w:rsidRPr="00D96F6D">
        <w:rPr>
          <w:b w:val="0"/>
          <w:bCs w:val="0"/>
          <w:sz w:val="20"/>
          <w:szCs w:val="20"/>
        </w:rPr>
        <w:t>Dz.U. 202</w:t>
      </w:r>
      <w:r w:rsidR="00D96F6D">
        <w:rPr>
          <w:b w:val="0"/>
          <w:bCs w:val="0"/>
          <w:sz w:val="20"/>
          <w:szCs w:val="20"/>
        </w:rPr>
        <w:t>4</w:t>
      </w:r>
      <w:r w:rsidR="001A61FB" w:rsidRPr="00D96F6D">
        <w:rPr>
          <w:b w:val="0"/>
          <w:bCs w:val="0"/>
          <w:sz w:val="20"/>
          <w:szCs w:val="20"/>
        </w:rPr>
        <w:t xml:space="preserve"> poz. </w:t>
      </w:r>
      <w:r w:rsidR="00D96F6D">
        <w:rPr>
          <w:b w:val="0"/>
          <w:bCs w:val="0"/>
          <w:sz w:val="20"/>
          <w:szCs w:val="20"/>
        </w:rPr>
        <w:t>1320</w:t>
      </w:r>
      <w:r w:rsidRPr="00D96F6D">
        <w:rPr>
          <w:b w:val="0"/>
          <w:bCs w:val="0"/>
          <w:sz w:val="20"/>
          <w:szCs w:val="20"/>
        </w:rPr>
        <w:t>).</w:t>
      </w:r>
    </w:p>
    <w:p w14:paraId="07E93F16" w14:textId="77777777" w:rsidR="00CC0AE9" w:rsidRPr="004976A7" w:rsidRDefault="00CC0AE9" w:rsidP="00CC0AE9">
      <w:pPr>
        <w:pStyle w:val="Styl1"/>
        <w:numPr>
          <w:ilvl w:val="0"/>
          <w:numId w:val="0"/>
        </w:numPr>
        <w:suppressAutoHyphens w:val="0"/>
        <w:spacing w:before="0" w:after="0" w:line="360" w:lineRule="auto"/>
        <w:ind w:left="284"/>
        <w:jc w:val="both"/>
        <w:rPr>
          <w:rFonts w:cs="Times New Roman"/>
          <w:b w:val="0"/>
          <w:bCs w:val="0"/>
          <w:sz w:val="20"/>
          <w:szCs w:val="20"/>
        </w:rPr>
      </w:pPr>
    </w:p>
    <w:p w14:paraId="1A25D56F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OPIS PRZEDMIOTU ZAMÓWIENIA</w:t>
      </w:r>
      <w:bookmarkEnd w:id="3"/>
    </w:p>
    <w:p w14:paraId="3879BDC5" w14:textId="45CD9D34" w:rsidR="00CC0AE9" w:rsidRPr="0050495A" w:rsidRDefault="00CC0AE9" w:rsidP="00CC0AE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Przedmiotem Zamówienia </w:t>
      </w:r>
      <w:r w:rsidR="00C75E0C">
        <w:rPr>
          <w:rFonts w:ascii="Century Gothic" w:hAnsi="Century Gothic" w:cs="Century Gothic"/>
          <w:sz w:val="20"/>
          <w:szCs w:val="20"/>
        </w:rPr>
        <w:t>są s</w:t>
      </w:r>
      <w:r w:rsidR="00C75E0C" w:rsidRPr="00C75E0C">
        <w:rPr>
          <w:rFonts w:ascii="Century Gothic" w:hAnsi="Century Gothic" w:cs="Century Gothic"/>
          <w:sz w:val="20"/>
          <w:szCs w:val="20"/>
        </w:rPr>
        <w:t>ukcesywne dostawy wody na cele BHP dla Spółki</w:t>
      </w:r>
      <w:r w:rsidR="00235E82">
        <w:rPr>
          <w:rFonts w:ascii="Century Gothic" w:hAnsi="Century Gothic" w:cs="Century Gothic"/>
          <w:sz w:val="20"/>
          <w:szCs w:val="20"/>
        </w:rPr>
        <w:t>.</w:t>
      </w:r>
    </w:p>
    <w:p w14:paraId="3171FC1E" w14:textId="40A74D1D" w:rsidR="00CC0AE9" w:rsidRPr="005D2685" w:rsidRDefault="00CC0AE9" w:rsidP="00CC0AE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04452">
        <w:rPr>
          <w:rFonts w:ascii="Century Gothic" w:hAnsi="Century Gothic" w:cs="Century Gothic"/>
          <w:sz w:val="20"/>
          <w:szCs w:val="20"/>
        </w:rPr>
        <w:t xml:space="preserve">Szczegółowy opis przedmiotu Zamówienia znajduje się w </w:t>
      </w:r>
      <w:r w:rsidRPr="005D2685">
        <w:rPr>
          <w:rFonts w:ascii="Century Gothic" w:hAnsi="Century Gothic" w:cs="Century Gothic"/>
          <w:sz w:val="20"/>
          <w:szCs w:val="20"/>
        </w:rPr>
        <w:t xml:space="preserve">Załączniku nr </w:t>
      </w:r>
      <w:r w:rsidR="005D2685" w:rsidRPr="009C2F91">
        <w:rPr>
          <w:rFonts w:ascii="Century Gothic" w:hAnsi="Century Gothic" w:cs="Century Gothic"/>
          <w:sz w:val="20"/>
          <w:szCs w:val="20"/>
        </w:rPr>
        <w:t>1</w:t>
      </w:r>
      <w:r w:rsidR="005D2685" w:rsidRPr="005D2685">
        <w:rPr>
          <w:rFonts w:ascii="Century Gothic" w:hAnsi="Century Gothic" w:cs="Century Gothic"/>
          <w:sz w:val="20"/>
          <w:szCs w:val="20"/>
        </w:rPr>
        <w:t xml:space="preserve"> </w:t>
      </w:r>
      <w:r w:rsidRPr="005D2685">
        <w:rPr>
          <w:rFonts w:ascii="Century Gothic" w:hAnsi="Century Gothic" w:cs="Century Gothic"/>
          <w:sz w:val="20"/>
          <w:szCs w:val="20"/>
        </w:rPr>
        <w:t xml:space="preserve">do </w:t>
      </w:r>
      <w:r w:rsidR="00B52A99" w:rsidRPr="005D2685">
        <w:rPr>
          <w:rFonts w:ascii="Century Gothic" w:hAnsi="Century Gothic" w:cs="Century Gothic"/>
          <w:sz w:val="20"/>
          <w:szCs w:val="20"/>
        </w:rPr>
        <w:t>SWZ</w:t>
      </w:r>
      <w:r w:rsidR="005D2685">
        <w:rPr>
          <w:rFonts w:ascii="Century Gothic" w:hAnsi="Century Gothic" w:cs="Century Gothic"/>
          <w:sz w:val="20"/>
          <w:szCs w:val="20"/>
        </w:rPr>
        <w:t xml:space="preserve"> – Wzór umowy z zał</w:t>
      </w:r>
      <w:r w:rsidR="009C2F91">
        <w:rPr>
          <w:rFonts w:ascii="Century Gothic" w:hAnsi="Century Gothic" w:cs="Century Gothic"/>
          <w:sz w:val="20"/>
          <w:szCs w:val="20"/>
        </w:rPr>
        <w:t>ą</w:t>
      </w:r>
      <w:r w:rsidR="005D2685">
        <w:rPr>
          <w:rFonts w:ascii="Century Gothic" w:hAnsi="Century Gothic" w:cs="Century Gothic"/>
          <w:sz w:val="20"/>
          <w:szCs w:val="20"/>
        </w:rPr>
        <w:t>cznikami</w:t>
      </w:r>
      <w:r w:rsidRPr="005D2685">
        <w:rPr>
          <w:rFonts w:ascii="Century Gothic" w:hAnsi="Century Gothic" w:cs="Century Gothic"/>
          <w:sz w:val="20"/>
          <w:szCs w:val="20"/>
        </w:rPr>
        <w:t>.</w:t>
      </w:r>
    </w:p>
    <w:p w14:paraId="40DD3A16" w14:textId="1090BC80" w:rsidR="00F5187B" w:rsidRPr="00404452" w:rsidRDefault="00CC0AE9" w:rsidP="0040445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>Wykonawca zobowiązany jest zapoznać się z postanowieniami „Kodeksu Postępowania dla Dostawców Operatora Gazociągów Przesyłowych GAZ-SYSTEM S.A.” i stosować się do jego postanowień</w:t>
      </w:r>
      <w:r w:rsidR="00107BBC">
        <w:rPr>
          <w:rFonts w:ascii="Century Gothic" w:hAnsi="Century Gothic" w:cs="Century Gothic"/>
          <w:sz w:val="20"/>
          <w:szCs w:val="20"/>
        </w:rPr>
        <w:t xml:space="preserve"> w trakcie realizacji zamówienia</w:t>
      </w:r>
      <w:r w:rsidRPr="0050495A">
        <w:rPr>
          <w:rFonts w:ascii="Century Gothic" w:hAnsi="Century Gothic" w:cs="Century Gothic"/>
          <w:sz w:val="20"/>
          <w:szCs w:val="20"/>
        </w:rPr>
        <w:t xml:space="preserve">. „Kodeks Postępowania dla Dostawców Operatora Gazociągów Przesyłowych GAZ-SYSTEM S.A.” jest dostępny na stronie internetowej Zamawiającego: </w:t>
      </w:r>
      <w:hyperlink r:id="rId14" w:history="1">
        <w:r w:rsidR="00674DA0" w:rsidRPr="00686373">
          <w:rPr>
            <w:rStyle w:val="Hipercze"/>
            <w:rFonts w:ascii="Century Gothic" w:hAnsi="Century Gothic"/>
            <w:sz w:val="20"/>
            <w:szCs w:val="20"/>
          </w:rPr>
          <w:t>http://www.gaz-system.pl/przetargi/kodeks-postepowania-dla-dostawcow/</w:t>
        </w:r>
      </w:hyperlink>
      <w:r w:rsidRPr="0050495A">
        <w:rPr>
          <w:rFonts w:ascii="Century Gothic" w:hAnsi="Century Gothic" w:cs="Century Gothic"/>
          <w:sz w:val="20"/>
          <w:szCs w:val="20"/>
        </w:rPr>
        <w:t>.</w:t>
      </w:r>
    </w:p>
    <w:p w14:paraId="1BCCA3C0" w14:textId="275B3ED1" w:rsidR="00742876" w:rsidRPr="00404452" w:rsidRDefault="0027436A" w:rsidP="00404452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F05672">
        <w:rPr>
          <w:rFonts w:ascii="Century Gothic" w:eastAsia="Century Gothic" w:hAnsi="Century Gothic" w:cs="Century Gothic"/>
          <w:sz w:val="20"/>
          <w:szCs w:val="20"/>
        </w:rPr>
        <w:t>Wykonawca zobowiązany jest do zapoznania się i stosowania „Podręcznika Oferenta (Wykonawcy/Dostawcy)”, dostępnego w Portalu Zakupowym w zakładce „Regulaminy i instrukcje”.</w:t>
      </w:r>
    </w:p>
    <w:p w14:paraId="3AF61536" w14:textId="77777777" w:rsidR="00803474" w:rsidRPr="00803474" w:rsidRDefault="00803474" w:rsidP="0080347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  <w:highlight w:val="cyan"/>
        </w:rPr>
      </w:pPr>
    </w:p>
    <w:p w14:paraId="04B18423" w14:textId="401A611C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DOTYCZĄCA SKŁADANIA OFERT CZĘŚCIOWYCH, WARIANTOWYCH</w:t>
      </w:r>
      <w:r w:rsidR="00C35E5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35E5F">
        <w:rPr>
          <w:rFonts w:ascii="Century Gothic" w:hAnsi="Century Gothic" w:cs="Century Gothic"/>
          <w:b/>
          <w:bCs/>
          <w:sz w:val="20"/>
          <w:szCs w:val="20"/>
        </w:rPr>
        <w:br/>
      </w:r>
      <w:r w:rsidR="00BE7CC7">
        <w:rPr>
          <w:rFonts w:ascii="Century Gothic" w:hAnsi="Century Gothic" w:cs="Century Gothic"/>
          <w:b/>
          <w:bCs/>
          <w:sz w:val="20"/>
          <w:szCs w:val="20"/>
        </w:rPr>
        <w:t>I PODOBNYCH</w:t>
      </w:r>
    </w:p>
    <w:p w14:paraId="2926F105" w14:textId="1D965C79" w:rsidR="00CC0AE9" w:rsidRPr="005C3E5B" w:rsidRDefault="00CC0AE9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5C3E5B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C3E5B">
        <w:rPr>
          <w:rFonts w:ascii="Century Gothic" w:hAnsi="Century Gothic" w:cs="Century Gothic"/>
          <w:bCs/>
          <w:sz w:val="20"/>
          <w:szCs w:val="20"/>
        </w:rPr>
        <w:t>nie dopuszcza</w:t>
      </w:r>
      <w:r w:rsidRPr="005C3E5B">
        <w:rPr>
          <w:rFonts w:ascii="Century Gothic" w:hAnsi="Century Gothic" w:cs="Century Gothic"/>
          <w:sz w:val="20"/>
          <w:szCs w:val="20"/>
        </w:rPr>
        <w:t xml:space="preserve"> składania ofert częściowych</w:t>
      </w:r>
      <w:r w:rsidR="005C3E5B" w:rsidRPr="005C3E5B">
        <w:rPr>
          <w:rFonts w:ascii="Century Gothic" w:hAnsi="Century Gothic" w:cs="Century Gothic"/>
          <w:sz w:val="20"/>
          <w:szCs w:val="20"/>
        </w:rPr>
        <w:t>.</w:t>
      </w:r>
      <w:r w:rsidR="00351204" w:rsidRPr="005C3E5B">
        <w:rPr>
          <w:rFonts w:ascii="Century Gothic" w:hAnsi="Century Gothic"/>
          <w:sz w:val="20"/>
          <w:szCs w:val="20"/>
        </w:rPr>
        <w:t xml:space="preserve"> </w:t>
      </w:r>
    </w:p>
    <w:p w14:paraId="55F914C9" w14:textId="2FE0B477" w:rsidR="00CC0AE9" w:rsidRPr="005C3E5B" w:rsidRDefault="00CC0AE9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5C3E5B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C3E5B">
        <w:rPr>
          <w:rFonts w:ascii="Century Gothic" w:hAnsi="Century Gothic" w:cs="Century Gothic"/>
          <w:bCs/>
          <w:sz w:val="20"/>
          <w:szCs w:val="20"/>
        </w:rPr>
        <w:t>nie dopuszcza</w:t>
      </w:r>
      <w:r w:rsidRPr="005C3E5B">
        <w:rPr>
          <w:rFonts w:ascii="Century Gothic" w:hAnsi="Century Gothic" w:cs="Century Gothic"/>
          <w:sz w:val="20"/>
          <w:szCs w:val="20"/>
        </w:rPr>
        <w:t xml:space="preserve"> składania ofert wariantowych.</w:t>
      </w:r>
    </w:p>
    <w:p w14:paraId="4585924A" w14:textId="5A7806B4" w:rsidR="00BE7CC7" w:rsidRPr="005C3E5B" w:rsidRDefault="00BE7CC7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rPr>
          <w:rFonts w:ascii="Century Gothic" w:hAnsi="Century Gothic" w:cs="Century Gothic"/>
          <w:sz w:val="20"/>
          <w:szCs w:val="20"/>
        </w:rPr>
      </w:pPr>
      <w:r w:rsidRPr="005C3E5B">
        <w:rPr>
          <w:rFonts w:ascii="Century Gothic" w:eastAsia="Century Gothic" w:hAnsi="Century Gothic" w:cs="Century Gothic"/>
          <w:sz w:val="20"/>
          <w:szCs w:val="20"/>
        </w:rPr>
        <w:t>Zamawiający nie przewiduje udzielania zamówień podobnych.</w:t>
      </w:r>
    </w:p>
    <w:p w14:paraId="2ABC47D2" w14:textId="77777777" w:rsidR="00CC0AE9" w:rsidRPr="004976A7" w:rsidRDefault="00CC0AE9" w:rsidP="00CC0AE9">
      <w:pPr>
        <w:pStyle w:val="Tekstpodstawowy"/>
        <w:spacing w:after="0"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141C1497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TERMIN WYKONANIA ZAMÓWIENIA</w:t>
      </w:r>
    </w:p>
    <w:p w14:paraId="26ACA140" w14:textId="2A07C73D" w:rsidR="00CC0AE9" w:rsidRDefault="008175FA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C3E5B">
        <w:rPr>
          <w:rFonts w:ascii="Century Gothic" w:hAnsi="Century Gothic" w:cs="Century Gothic"/>
          <w:sz w:val="20"/>
          <w:szCs w:val="20"/>
        </w:rPr>
        <w:t xml:space="preserve">Zamówienie będzie realizowane w </w:t>
      </w:r>
      <w:r w:rsidR="005D2685" w:rsidRPr="005C3E5B">
        <w:rPr>
          <w:rFonts w:ascii="Century Gothic" w:hAnsi="Century Gothic" w:cs="Century Gothic"/>
          <w:sz w:val="20"/>
          <w:szCs w:val="20"/>
        </w:rPr>
        <w:t>termin</w:t>
      </w:r>
      <w:r w:rsidR="005D2685">
        <w:rPr>
          <w:rFonts w:ascii="Century Gothic" w:hAnsi="Century Gothic" w:cs="Century Gothic"/>
          <w:sz w:val="20"/>
          <w:szCs w:val="20"/>
        </w:rPr>
        <w:t>ie</w:t>
      </w:r>
      <w:r w:rsidR="005D2685" w:rsidRPr="005C3E5B">
        <w:rPr>
          <w:rFonts w:ascii="Century Gothic" w:hAnsi="Century Gothic" w:cs="Century Gothic"/>
          <w:sz w:val="20"/>
          <w:szCs w:val="20"/>
        </w:rPr>
        <w:t xml:space="preserve"> </w:t>
      </w:r>
      <w:r w:rsidRPr="005C3E5B">
        <w:rPr>
          <w:rFonts w:ascii="Century Gothic" w:hAnsi="Century Gothic" w:cs="Century Gothic"/>
          <w:sz w:val="20"/>
          <w:szCs w:val="20"/>
        </w:rPr>
        <w:t>określony</w:t>
      </w:r>
      <w:r w:rsidR="005D2685">
        <w:rPr>
          <w:rFonts w:ascii="Century Gothic" w:hAnsi="Century Gothic" w:cs="Century Gothic"/>
          <w:sz w:val="20"/>
          <w:szCs w:val="20"/>
        </w:rPr>
        <w:t>m</w:t>
      </w:r>
      <w:r w:rsidRPr="005C3E5B">
        <w:rPr>
          <w:rFonts w:ascii="Century Gothic" w:hAnsi="Century Gothic" w:cs="Century Gothic"/>
          <w:sz w:val="20"/>
          <w:szCs w:val="20"/>
        </w:rPr>
        <w:t xml:space="preserve"> w Załączniku nr </w:t>
      </w:r>
      <w:r w:rsidR="00AD0D7D" w:rsidRPr="005C3E5B">
        <w:rPr>
          <w:rFonts w:ascii="Century Gothic" w:hAnsi="Century Gothic" w:cs="Century Gothic"/>
          <w:sz w:val="20"/>
          <w:szCs w:val="20"/>
        </w:rPr>
        <w:t>1</w:t>
      </w:r>
      <w:r w:rsidRPr="005C3E5B">
        <w:rPr>
          <w:rFonts w:ascii="Century Gothic" w:hAnsi="Century Gothic" w:cs="Century Gothic"/>
          <w:sz w:val="20"/>
          <w:szCs w:val="20"/>
        </w:rPr>
        <w:t xml:space="preserve"> do </w:t>
      </w:r>
      <w:r w:rsidR="00B52A99" w:rsidRPr="005C3E5B">
        <w:rPr>
          <w:rFonts w:ascii="Century Gothic" w:hAnsi="Century Gothic" w:cs="Century Gothic"/>
          <w:sz w:val="20"/>
          <w:szCs w:val="20"/>
        </w:rPr>
        <w:t>SWZ</w:t>
      </w:r>
      <w:r w:rsidRPr="005C3E5B">
        <w:rPr>
          <w:rFonts w:ascii="Century Gothic" w:hAnsi="Century Gothic" w:cs="Century Gothic"/>
          <w:sz w:val="20"/>
          <w:szCs w:val="20"/>
        </w:rPr>
        <w:t xml:space="preserve"> – </w:t>
      </w:r>
      <w:r w:rsidR="004A451A" w:rsidRPr="005C3E5B">
        <w:rPr>
          <w:rFonts w:ascii="Century Gothic" w:hAnsi="Century Gothic" w:cs="Century Gothic"/>
          <w:sz w:val="20"/>
          <w:szCs w:val="20"/>
        </w:rPr>
        <w:t>Wzorze</w:t>
      </w:r>
      <w:r w:rsidRPr="005C3E5B">
        <w:rPr>
          <w:rFonts w:ascii="Century Gothic" w:hAnsi="Century Gothic" w:cs="Century Gothic"/>
          <w:sz w:val="20"/>
          <w:szCs w:val="20"/>
        </w:rPr>
        <w:t xml:space="preserve"> Umowy</w:t>
      </w:r>
      <w:r w:rsidR="005D2685">
        <w:rPr>
          <w:rFonts w:ascii="Century Gothic" w:hAnsi="Century Gothic" w:cs="Century Gothic"/>
          <w:sz w:val="20"/>
          <w:szCs w:val="20"/>
        </w:rPr>
        <w:t>.</w:t>
      </w:r>
    </w:p>
    <w:p w14:paraId="2FCBDF48" w14:textId="77777777" w:rsidR="005D2685" w:rsidRDefault="005D2685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3AA8157D" w14:textId="77777777" w:rsidR="008175FA" w:rsidRPr="004976A7" w:rsidRDefault="008175FA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47B2DE21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INFORMACJA O WARUNKACH UDZIAŁU W POSTĘPOWANIU </w:t>
      </w:r>
    </w:p>
    <w:p w14:paraId="34007593" w14:textId="77777777" w:rsidR="00CC0AE9" w:rsidRPr="0050495A" w:rsidRDefault="00CC0AE9" w:rsidP="00BE508D">
      <w:pPr>
        <w:pStyle w:val="Akapitzlist"/>
        <w:numPr>
          <w:ilvl w:val="3"/>
          <w:numId w:val="16"/>
        </w:numPr>
        <w:spacing w:line="360" w:lineRule="auto"/>
        <w:ind w:left="357" w:hanging="357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O udzielenie Zamówienia mogą ubiegać się Wykonawcy, którzy: </w:t>
      </w:r>
    </w:p>
    <w:p w14:paraId="10AB5D39" w14:textId="70C52014" w:rsidR="006B2C1B" w:rsidRPr="0050495A" w:rsidRDefault="00CC0AE9" w:rsidP="00BE508D">
      <w:pPr>
        <w:numPr>
          <w:ilvl w:val="0"/>
          <w:numId w:val="29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Nie </w:t>
      </w:r>
      <w:bookmarkStart w:id="4" w:name="_Hlk36804425"/>
      <w:r w:rsidRPr="0050495A">
        <w:rPr>
          <w:rFonts w:ascii="Century Gothic" w:hAnsi="Century Gothic" w:cs="Century Gothic"/>
          <w:sz w:val="20"/>
          <w:szCs w:val="20"/>
        </w:rPr>
        <w:t>podlegają wykluczeniu z Postępowania o udzielenie Zamówienia</w:t>
      </w:r>
      <w:bookmarkEnd w:id="4"/>
      <w:r w:rsidRPr="0050495A">
        <w:rPr>
          <w:rFonts w:ascii="Century Gothic" w:hAnsi="Century Gothic" w:cs="Century Gothic"/>
          <w:sz w:val="20"/>
          <w:szCs w:val="20"/>
        </w:rPr>
        <w:t>.</w:t>
      </w:r>
    </w:p>
    <w:p w14:paraId="5E4E70A8" w14:textId="77777777" w:rsidR="00E968E1" w:rsidRPr="00B93BB9" w:rsidRDefault="00E968E1" w:rsidP="0005027B">
      <w:pPr>
        <w:numPr>
          <w:ilvl w:val="0"/>
          <w:numId w:val="29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B93BB9">
        <w:rPr>
          <w:rFonts w:ascii="Century Gothic" w:hAnsi="Century Gothic" w:cs="Century Gothic"/>
          <w:sz w:val="20"/>
          <w:szCs w:val="20"/>
        </w:rPr>
        <w:t xml:space="preserve">Spełniają warunki udziału w Postępowaniu, tj.: </w:t>
      </w:r>
    </w:p>
    <w:p w14:paraId="56096F69" w14:textId="61C2577B" w:rsidR="00121493" w:rsidRDefault="00121493" w:rsidP="0005027B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Posiadają zdolność do występowania w obrocie gospodarczym.</w:t>
      </w:r>
    </w:p>
    <w:p w14:paraId="1FD266B6" w14:textId="3D235700" w:rsidR="00E968E1" w:rsidRPr="00B93BB9" w:rsidRDefault="00CC0AE9" w:rsidP="0005027B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B93BB9">
        <w:rPr>
          <w:rFonts w:ascii="Century Gothic" w:hAnsi="Century Gothic" w:cs="Century Gothic"/>
          <w:sz w:val="20"/>
          <w:szCs w:val="20"/>
        </w:rPr>
        <w:t xml:space="preserve">Posiadają uprawnienia do </w:t>
      </w:r>
      <w:r w:rsidR="00107BBC" w:rsidRPr="00B93BB9">
        <w:rPr>
          <w:rFonts w:ascii="Century Gothic" w:hAnsi="Century Gothic" w:cs="Century Gothic"/>
          <w:sz w:val="20"/>
          <w:szCs w:val="20"/>
        </w:rPr>
        <w:t xml:space="preserve">prowadzenia </w:t>
      </w:r>
      <w:r w:rsidRPr="00B93BB9">
        <w:rPr>
          <w:rFonts w:ascii="Century Gothic" w:hAnsi="Century Gothic" w:cs="Century Gothic"/>
          <w:sz w:val="20"/>
          <w:szCs w:val="20"/>
        </w:rPr>
        <w:t>określonej działalności</w:t>
      </w:r>
      <w:r w:rsidR="00107BBC" w:rsidRPr="00B93BB9">
        <w:rPr>
          <w:rFonts w:ascii="Century Gothic" w:hAnsi="Century Gothic" w:cs="Century Gothic"/>
          <w:sz w:val="20"/>
          <w:szCs w:val="20"/>
        </w:rPr>
        <w:t xml:space="preserve"> </w:t>
      </w:r>
      <w:r w:rsidR="00121493">
        <w:rPr>
          <w:rFonts w:ascii="Century Gothic" w:hAnsi="Century Gothic" w:cs="Century Gothic"/>
          <w:sz w:val="20"/>
          <w:szCs w:val="20"/>
        </w:rPr>
        <w:t xml:space="preserve">gospodarczej lub </w:t>
      </w:r>
      <w:r w:rsidR="00107BBC" w:rsidRPr="00B93BB9">
        <w:rPr>
          <w:rFonts w:ascii="Century Gothic" w:hAnsi="Century Gothic" w:cs="Century Gothic"/>
          <w:sz w:val="20"/>
          <w:szCs w:val="20"/>
        </w:rPr>
        <w:t>zawodowej o ile wynika to z odrębnych przepisów</w:t>
      </w:r>
      <w:r w:rsidRPr="00B93BB9">
        <w:rPr>
          <w:rFonts w:ascii="Century Gothic" w:hAnsi="Century Gothic" w:cs="Century Gothic"/>
          <w:sz w:val="20"/>
          <w:szCs w:val="20"/>
        </w:rPr>
        <w:t>.</w:t>
      </w:r>
      <w:r w:rsidR="001A617E" w:rsidRPr="00B93BB9">
        <w:rPr>
          <w:rFonts w:ascii="Century Gothic" w:hAnsi="Century Gothic" w:cs="Century Gothic"/>
          <w:sz w:val="20"/>
          <w:szCs w:val="20"/>
        </w:rPr>
        <w:t xml:space="preserve"> </w:t>
      </w:r>
    </w:p>
    <w:p w14:paraId="49B57B94" w14:textId="4784769F" w:rsidR="00B93BB9" w:rsidRDefault="00B93BB9" w:rsidP="0005027B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B93BB9">
        <w:rPr>
          <w:rFonts w:ascii="Century Gothic" w:hAnsi="Century Gothic" w:cs="Century Gothic"/>
          <w:sz w:val="20"/>
          <w:szCs w:val="20"/>
        </w:rPr>
        <w:t xml:space="preserve">Posiadają zdolność ekonomiczną lub finansową. </w:t>
      </w:r>
    </w:p>
    <w:p w14:paraId="24D14484" w14:textId="77777777" w:rsidR="00B93BB9" w:rsidRPr="00B93BB9" w:rsidRDefault="008175FA" w:rsidP="0005027B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B93BB9">
        <w:rPr>
          <w:rFonts w:ascii="Century Gothic" w:hAnsi="Century Gothic" w:cs="Century Gothic"/>
          <w:sz w:val="20"/>
          <w:szCs w:val="20"/>
        </w:rPr>
        <w:t xml:space="preserve">Posiadają zdolność techniczną lub zawodową. </w:t>
      </w:r>
    </w:p>
    <w:p w14:paraId="716629DE" w14:textId="77777777" w:rsidR="003560A7" w:rsidRPr="003560A7" w:rsidRDefault="003560A7" w:rsidP="003560A7">
      <w:pPr>
        <w:pStyle w:val="Akapitzlist"/>
        <w:spacing w:line="360" w:lineRule="auto"/>
        <w:ind w:left="360"/>
        <w:jc w:val="both"/>
        <w:rPr>
          <w:rFonts w:ascii="Century Gothic" w:hAnsi="Century Gothic"/>
          <w:sz w:val="20"/>
          <w:szCs w:val="20"/>
        </w:rPr>
      </w:pPr>
    </w:p>
    <w:p w14:paraId="4062CFC7" w14:textId="594FF2DF" w:rsidR="005153A3" w:rsidRPr="0005027B" w:rsidRDefault="005153A3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>Ocena spełniania warunków wymaganych od Wykonawców zostanie dokonana według formuły „spełnia” – „nie spełnia” na podstawie dokumentów i oświadczeń dołączonych do oferty</w:t>
      </w:r>
      <w:r w:rsidRPr="0005027B">
        <w:rPr>
          <w:rFonts w:ascii="Century Gothic" w:hAnsi="Century Gothic"/>
          <w:sz w:val="20"/>
          <w:szCs w:val="20"/>
        </w:rPr>
        <w:t>.</w:t>
      </w:r>
    </w:p>
    <w:p w14:paraId="29C9CF79" w14:textId="52CCF4C1" w:rsidR="005153A3" w:rsidRPr="006E2BE6" w:rsidRDefault="005153A3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 xml:space="preserve">W przypadku Wykonawców wspólnie ubiegających się o udzielenie Zamówienia warunek opisany w ust. 1. </w:t>
      </w:r>
      <w:r w:rsidR="00A36B62" w:rsidRPr="0005027B">
        <w:rPr>
          <w:rFonts w:ascii="Century Gothic" w:hAnsi="Century Gothic" w:cs="Century Gothic"/>
          <w:sz w:val="20"/>
          <w:szCs w:val="20"/>
        </w:rPr>
        <w:t xml:space="preserve">pkt 1) </w:t>
      </w:r>
      <w:r w:rsidRPr="0005027B">
        <w:rPr>
          <w:rFonts w:ascii="Century Gothic" w:hAnsi="Century Gothic" w:cs="Century Gothic"/>
          <w:sz w:val="20"/>
          <w:szCs w:val="20"/>
        </w:rPr>
        <w:t>musi spełniać każdy z Wykonawców odrębnie, natomiast</w:t>
      </w:r>
      <w:r w:rsidR="001C2F5C" w:rsidRPr="0005027B">
        <w:rPr>
          <w:rFonts w:ascii="Century Gothic" w:hAnsi="Century Gothic" w:cs="Century Gothic"/>
          <w:sz w:val="20"/>
          <w:szCs w:val="20"/>
        </w:rPr>
        <w:t xml:space="preserve"> pozostałe</w:t>
      </w:r>
      <w:r w:rsidRPr="0005027B">
        <w:rPr>
          <w:rFonts w:ascii="Century Gothic" w:hAnsi="Century Gothic" w:cs="Century Gothic"/>
          <w:sz w:val="20"/>
          <w:szCs w:val="20"/>
        </w:rPr>
        <w:t xml:space="preserve"> warunki może spełniać łącznie grupa Wykonawców wspólnie ubiegających się o</w:t>
      </w:r>
      <w:r w:rsidRPr="0050495A">
        <w:rPr>
          <w:rFonts w:ascii="Century Gothic" w:hAnsi="Century Gothic" w:cs="Century Gothic"/>
          <w:sz w:val="20"/>
          <w:szCs w:val="20"/>
        </w:rPr>
        <w:t xml:space="preserve"> udzielenie Zamówienia.</w:t>
      </w:r>
    </w:p>
    <w:p w14:paraId="4BF2656C" w14:textId="55988BA4" w:rsidR="00CC0AE9" w:rsidRPr="004976A7" w:rsidRDefault="00CC0AE9" w:rsidP="00CC0AE9">
      <w:pPr>
        <w:tabs>
          <w:tab w:val="num" w:pos="115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2D29ACE3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O OŚWIADCZENIACH I DOKUMENTACH, JAKIE MAJĄ DOSTARCZYĆ WYKONAWCY</w:t>
      </w:r>
    </w:p>
    <w:p w14:paraId="258063CC" w14:textId="77777777" w:rsidR="00E10151" w:rsidRPr="00E10151" w:rsidRDefault="00A36B62" w:rsidP="00BE508D">
      <w:pPr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2A310F">
        <w:rPr>
          <w:rFonts w:ascii="Century Gothic" w:hAnsi="Century Gothic" w:cs="Century Gothic"/>
          <w:sz w:val="20"/>
          <w:szCs w:val="20"/>
          <w:u w:val="single"/>
        </w:rPr>
        <w:t xml:space="preserve">Oferta 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>Wykonawc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y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 xml:space="preserve"> 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po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>winn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a zawierać</w:t>
      </w:r>
      <w:r w:rsidR="00361D60" w:rsidRPr="002A310F">
        <w:rPr>
          <w:rFonts w:ascii="Century Gothic" w:hAnsi="Century Gothic" w:cs="Century Gothic"/>
          <w:sz w:val="20"/>
          <w:szCs w:val="20"/>
          <w:u w:val="single"/>
        </w:rPr>
        <w:t xml:space="preserve"> w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ypełniony</w:t>
      </w:r>
      <w:r w:rsidR="00361D60" w:rsidRPr="002A310F">
        <w:rPr>
          <w:rFonts w:ascii="Century Gothic" w:hAnsi="Century Gothic" w:cs="Century Gothic"/>
          <w:sz w:val="20"/>
          <w:szCs w:val="20"/>
        </w:rPr>
        <w:t>:</w:t>
      </w:r>
      <w:r w:rsidRPr="002A310F">
        <w:rPr>
          <w:rFonts w:ascii="Century Gothic" w:hAnsi="Century Gothic" w:cs="Century Gothic"/>
          <w:sz w:val="20"/>
          <w:szCs w:val="20"/>
        </w:rPr>
        <w:t xml:space="preserve"> </w:t>
      </w:r>
    </w:p>
    <w:p w14:paraId="0C95A3BD" w14:textId="07732BB5" w:rsidR="00E10151" w:rsidRPr="0005027B" w:rsidRDefault="00C35E5F" w:rsidP="00BE508D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05027B">
        <w:rPr>
          <w:rFonts w:ascii="Century Gothic" w:hAnsi="Century Gothic" w:cs="Century Gothic"/>
          <w:b/>
          <w:bCs/>
          <w:sz w:val="20"/>
          <w:szCs w:val="20"/>
        </w:rPr>
        <w:t xml:space="preserve">Formularz „Oferta” wraz z oświadczeniem o nie podleganiu wykluczeniu </w:t>
      </w:r>
      <w:r w:rsidRPr="0005027B">
        <w:rPr>
          <w:rFonts w:ascii="Century Gothic" w:hAnsi="Century Gothic" w:cs="Century Gothic"/>
          <w:b/>
          <w:bCs/>
          <w:sz w:val="20"/>
          <w:szCs w:val="20"/>
        </w:rPr>
        <w:br/>
        <w:t xml:space="preserve">z Postępowania o udzielenie Zamówienia niepublicznego (zgodny z treścią Załącznika nr </w:t>
      </w:r>
      <w:r w:rsidR="005D2685">
        <w:rPr>
          <w:rFonts w:ascii="Century Gothic" w:hAnsi="Century Gothic" w:cs="Century Gothic"/>
          <w:b/>
          <w:bCs/>
          <w:sz w:val="20"/>
          <w:szCs w:val="20"/>
        </w:rPr>
        <w:t>2</w:t>
      </w:r>
      <w:r w:rsidR="005D2685" w:rsidRPr="0005027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05027B">
        <w:rPr>
          <w:rFonts w:ascii="Century Gothic" w:hAnsi="Century Gothic" w:cs="Century Gothic"/>
          <w:b/>
          <w:bCs/>
          <w:sz w:val="20"/>
          <w:szCs w:val="20"/>
        </w:rPr>
        <w:t xml:space="preserve">do </w:t>
      </w:r>
      <w:r w:rsidR="00B52A99" w:rsidRPr="0005027B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Pr="0005027B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E10151" w:rsidRPr="0005027B">
        <w:rPr>
          <w:rFonts w:ascii="Century Gothic" w:hAnsi="Century Gothic" w:cs="Century Gothic"/>
          <w:b/>
          <w:bCs/>
          <w:sz w:val="20"/>
          <w:szCs w:val="20"/>
        </w:rPr>
        <w:t>.</w:t>
      </w:r>
    </w:p>
    <w:p w14:paraId="7CBBE008" w14:textId="4660731A" w:rsidR="00CC0AE9" w:rsidRPr="00397D93" w:rsidRDefault="000A1BBB" w:rsidP="00BE508D">
      <w:pPr>
        <w:pStyle w:val="Akapitzlist"/>
        <w:numPr>
          <w:ilvl w:val="0"/>
          <w:numId w:val="9"/>
        </w:numPr>
        <w:spacing w:line="360" w:lineRule="auto"/>
        <w:rPr>
          <w:rFonts w:ascii="Century Gothic" w:hAnsi="Century Gothic"/>
          <w:sz w:val="20"/>
          <w:szCs w:val="20"/>
          <w:u w:val="single"/>
        </w:rPr>
      </w:pPr>
      <w:r w:rsidRPr="00397D93">
        <w:rPr>
          <w:rFonts w:ascii="Century Gothic" w:hAnsi="Century Gothic"/>
          <w:sz w:val="20"/>
          <w:szCs w:val="20"/>
          <w:u w:val="single"/>
        </w:rPr>
        <w:t>Wykonawca jest zobowiązany</w:t>
      </w:r>
      <w:r w:rsidR="00CC0AE9" w:rsidRPr="00397D93">
        <w:rPr>
          <w:rFonts w:ascii="Century Gothic" w:hAnsi="Century Gothic"/>
          <w:sz w:val="20"/>
          <w:szCs w:val="20"/>
          <w:u w:val="single"/>
        </w:rPr>
        <w:t xml:space="preserve"> </w:t>
      </w:r>
      <w:r w:rsidR="00175BF1" w:rsidRPr="00397D93">
        <w:rPr>
          <w:rFonts w:ascii="Century Gothic" w:hAnsi="Century Gothic"/>
          <w:sz w:val="20"/>
          <w:szCs w:val="20"/>
          <w:u w:val="single"/>
        </w:rPr>
        <w:t xml:space="preserve">przedstawić </w:t>
      </w:r>
      <w:r w:rsidR="00504EF8" w:rsidRPr="00397D93">
        <w:rPr>
          <w:rFonts w:ascii="Century Gothic" w:hAnsi="Century Gothic"/>
          <w:b/>
          <w:bCs/>
          <w:sz w:val="20"/>
          <w:szCs w:val="20"/>
          <w:u w:val="single"/>
        </w:rPr>
        <w:t>wraz z ofertą</w:t>
      </w:r>
      <w:r w:rsidR="00CC0AE9" w:rsidRPr="00397D93">
        <w:rPr>
          <w:rFonts w:ascii="Century Gothic" w:hAnsi="Century Gothic"/>
          <w:sz w:val="20"/>
          <w:szCs w:val="20"/>
          <w:u w:val="single"/>
        </w:rPr>
        <w:t>:</w:t>
      </w:r>
    </w:p>
    <w:p w14:paraId="4E8E9249" w14:textId="5626C46B" w:rsidR="00113185" w:rsidRPr="0005027B" w:rsidRDefault="00361D60" w:rsidP="00BE508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05027B">
        <w:rPr>
          <w:rFonts w:ascii="Century Gothic" w:hAnsi="Century Gothic" w:cs="Century Gothic"/>
          <w:b/>
          <w:bCs/>
          <w:sz w:val="20"/>
          <w:szCs w:val="20"/>
        </w:rPr>
        <w:t>Dokument potwierdzający, że osoba lub osoby podpisujące ofertę w imieniu Wykonawcy były uprawnione do tej czynności (np. odpis z KRS, pełnomocnictwo)</w:t>
      </w:r>
      <w:r w:rsidR="00E10151" w:rsidRPr="0005027B">
        <w:rPr>
          <w:rFonts w:ascii="Century Gothic" w:hAnsi="Century Gothic" w:cs="Century Gothic"/>
          <w:b/>
          <w:bCs/>
          <w:sz w:val="20"/>
          <w:szCs w:val="20"/>
        </w:rPr>
        <w:t>.</w:t>
      </w:r>
    </w:p>
    <w:p w14:paraId="4379D85E" w14:textId="1216AAFC" w:rsidR="00BD73FA" w:rsidRDefault="00BD73FA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/>
          <w:color w:val="000000"/>
          <w:sz w:val="20"/>
          <w:szCs w:val="20"/>
        </w:rPr>
        <w:t xml:space="preserve">W przypadku składania oferty przez </w:t>
      </w:r>
      <w:r w:rsidRPr="0005027B">
        <w:rPr>
          <w:rFonts w:ascii="Century Gothic" w:hAnsi="Century Gothic"/>
          <w:sz w:val="20"/>
          <w:szCs w:val="20"/>
        </w:rPr>
        <w:t>Wykona</w:t>
      </w:r>
      <w:r w:rsidRPr="0005027B">
        <w:rPr>
          <w:rFonts w:ascii="Century Gothic" w:hAnsi="Century Gothic"/>
          <w:color w:val="000000"/>
          <w:sz w:val="20"/>
          <w:szCs w:val="20"/>
        </w:rPr>
        <w:t xml:space="preserve">wców wspólnie ubiegających się o udzielenie Zamówienia, wymóg złożenia dokumentów, o których mowa w ust. </w:t>
      </w:r>
      <w:r w:rsidR="00F20FEE" w:rsidRPr="0005027B">
        <w:rPr>
          <w:rFonts w:ascii="Century Gothic" w:hAnsi="Century Gothic"/>
          <w:color w:val="000000"/>
          <w:sz w:val="20"/>
          <w:szCs w:val="20"/>
        </w:rPr>
        <w:t xml:space="preserve">2 pkt 1) </w:t>
      </w:r>
      <w:r w:rsidRPr="0005027B">
        <w:rPr>
          <w:rFonts w:ascii="Century Gothic" w:hAnsi="Century Gothic"/>
          <w:color w:val="000000"/>
          <w:sz w:val="20"/>
          <w:szCs w:val="20"/>
        </w:rPr>
        <w:t>powyżej</w:t>
      </w:r>
      <w:r>
        <w:rPr>
          <w:rFonts w:ascii="Century Gothic" w:hAnsi="Century Gothic"/>
          <w:color w:val="000000"/>
          <w:sz w:val="20"/>
          <w:szCs w:val="20"/>
        </w:rPr>
        <w:t xml:space="preserve"> dotyczy każdego z ww. </w:t>
      </w:r>
      <w:r>
        <w:rPr>
          <w:rFonts w:ascii="Century Gothic" w:hAnsi="Century Gothic"/>
          <w:sz w:val="20"/>
          <w:szCs w:val="20"/>
        </w:rPr>
        <w:t>Wykona</w:t>
      </w:r>
      <w:r>
        <w:rPr>
          <w:rFonts w:ascii="Century Gothic" w:hAnsi="Century Gothic"/>
          <w:color w:val="000000"/>
          <w:sz w:val="20"/>
          <w:szCs w:val="20"/>
        </w:rPr>
        <w:t xml:space="preserve">wców. Pozostałe dokumenty składa łącznie grupa </w:t>
      </w:r>
      <w:r>
        <w:rPr>
          <w:rFonts w:ascii="Century Gothic" w:hAnsi="Century Gothic"/>
          <w:sz w:val="20"/>
          <w:szCs w:val="20"/>
        </w:rPr>
        <w:t>Wykona</w:t>
      </w:r>
      <w:r>
        <w:rPr>
          <w:rFonts w:ascii="Century Gothic" w:hAnsi="Century Gothic"/>
          <w:color w:val="000000"/>
          <w:sz w:val="20"/>
          <w:szCs w:val="20"/>
        </w:rPr>
        <w:t>wców wspólnie ubiegających się o udzielenie Zamówienia.</w:t>
      </w:r>
    </w:p>
    <w:p w14:paraId="3B157249" w14:textId="77777777" w:rsidR="00311F22" w:rsidRPr="00E2799B" w:rsidRDefault="00311F22" w:rsidP="00311F2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2799B">
        <w:rPr>
          <w:rFonts w:ascii="Century Gothic" w:hAnsi="Century Gothic" w:cs="Century Gothic"/>
          <w:sz w:val="20"/>
          <w:szCs w:val="20"/>
        </w:rPr>
        <w:t>Zamawiający dopuszcza składanie dokumentów w nw. formach elektronicznych:</w:t>
      </w:r>
    </w:p>
    <w:p w14:paraId="40CE2B84" w14:textId="77777777" w:rsidR="00311F22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opatrzony własnoręcznym podpisem, </w:t>
      </w:r>
      <w:r>
        <w:rPr>
          <w:rFonts w:ascii="Century Gothic" w:hAnsi="Century Gothic" w:cs="Arial"/>
          <w:sz w:val="20"/>
          <w:szCs w:val="20"/>
        </w:rPr>
        <w:br/>
        <w:t>a następnie przetworzony do postaci elektronicznej (skan dokumentu),</w:t>
      </w:r>
    </w:p>
    <w:p w14:paraId="40684E5B" w14:textId="77777777" w:rsidR="00311F22" w:rsidRPr="009864F0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a następnie przetworzony do postaci elektronicznej (skan dokumentu) 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9864F0">
        <w:rPr>
          <w:rFonts w:ascii="Century Gothic" w:hAnsi="Century Gothic" w:cs="Arial"/>
          <w:sz w:val="20"/>
          <w:szCs w:val="20"/>
        </w:rPr>
        <w:t>lub podpisem zaufanym lub podpisem osobistym.</w:t>
      </w:r>
    </w:p>
    <w:p w14:paraId="7A25E31D" w14:textId="549C90D6" w:rsidR="00311F22" w:rsidRPr="00311F22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23A7C">
        <w:rPr>
          <w:rFonts w:ascii="Century Gothic" w:hAnsi="Century Gothic" w:cs="Arial"/>
          <w:sz w:val="20"/>
          <w:szCs w:val="20"/>
        </w:rPr>
        <w:lastRenderedPageBreak/>
        <w:t xml:space="preserve">wytworzony elektronicznie </w:t>
      </w:r>
      <w:r>
        <w:rPr>
          <w:rFonts w:ascii="Century Gothic" w:hAnsi="Century Gothic" w:cs="Arial"/>
          <w:sz w:val="20"/>
          <w:szCs w:val="20"/>
        </w:rPr>
        <w:t xml:space="preserve">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9864F0">
        <w:rPr>
          <w:rFonts w:ascii="Century Gothic" w:hAnsi="Century Gothic" w:cs="Arial"/>
          <w:sz w:val="20"/>
          <w:szCs w:val="20"/>
        </w:rPr>
        <w:t>lub podpisem zaufanym lub podpisem osobistym</w:t>
      </w:r>
      <w:r>
        <w:rPr>
          <w:rFonts w:ascii="Century Gothic" w:hAnsi="Century Gothic" w:cs="Arial"/>
          <w:sz w:val="20"/>
          <w:szCs w:val="20"/>
        </w:rPr>
        <w:t>.</w:t>
      </w:r>
    </w:p>
    <w:p w14:paraId="68816B7F" w14:textId="19EED31E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Dokumenty sporządzone w języku obcym muszą być złożone wraz z tłumaczeniami</w:t>
      </w:r>
      <w:r w:rsidR="007E4022" w:rsidRPr="00FD4E63">
        <w:rPr>
          <w:rFonts w:ascii="Century Gothic" w:hAnsi="Century Gothic" w:cs="Century Gothic"/>
          <w:sz w:val="20"/>
          <w:szCs w:val="20"/>
        </w:rPr>
        <w:t xml:space="preserve"> </w:t>
      </w:r>
      <w:r w:rsidRPr="00FD4E63">
        <w:rPr>
          <w:rFonts w:ascii="Century Gothic" w:hAnsi="Century Gothic" w:cs="Century Gothic"/>
          <w:sz w:val="20"/>
          <w:szCs w:val="20"/>
        </w:rPr>
        <w:t>na język polski</w:t>
      </w:r>
      <w:r w:rsidR="00B55593" w:rsidRPr="00FD4E63">
        <w:rPr>
          <w:rFonts w:ascii="Century Gothic" w:hAnsi="Century Gothic" w:cs="Century Gothic"/>
          <w:sz w:val="20"/>
          <w:szCs w:val="20"/>
        </w:rPr>
        <w:t xml:space="preserve">. </w:t>
      </w:r>
      <w:r w:rsidR="00B55593" w:rsidRPr="00FD4E63">
        <w:rPr>
          <w:rFonts w:ascii="Century Gothic" w:hAnsi="Century Gothic"/>
          <w:sz w:val="20"/>
          <w:szCs w:val="20"/>
        </w:rPr>
        <w:t>Zamawiającemu przysługuje prawo do odstąpienia od wymogu, o którym mowa w</w:t>
      </w:r>
      <w:r w:rsidR="00E10151">
        <w:rPr>
          <w:rFonts w:ascii="Century Gothic" w:hAnsi="Century Gothic"/>
          <w:sz w:val="20"/>
          <w:szCs w:val="20"/>
        </w:rPr>
        <w:t> </w:t>
      </w:r>
      <w:r w:rsidR="00B55593" w:rsidRPr="00FD4E63">
        <w:rPr>
          <w:rFonts w:ascii="Century Gothic" w:hAnsi="Century Gothic"/>
          <w:sz w:val="20"/>
          <w:szCs w:val="20"/>
        </w:rPr>
        <w:t>zdaniu pierwszym.</w:t>
      </w:r>
    </w:p>
    <w:p w14:paraId="1E930943" w14:textId="56A8A32A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Zamawiający może wezwać Wykonawców, którzy w wyznaczonym terminie nie złożyli wymaganych dokumentów, oświadczeń lub pełnomocnictw, albo którzy złożyli dokumenty, oświadczenia lub pełnomocnictwa zawierające błędy, do ich uzupełnienia w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Pr="00FD4E63">
        <w:rPr>
          <w:rFonts w:ascii="Century Gothic" w:hAnsi="Century Gothic" w:cs="Century Gothic"/>
          <w:sz w:val="20"/>
          <w:szCs w:val="20"/>
        </w:rPr>
        <w:t>określonym terminie.</w:t>
      </w:r>
      <w:r w:rsidR="00562BCD" w:rsidRPr="00FD4E63">
        <w:rPr>
          <w:rFonts w:ascii="Century Gothic" w:hAnsi="Century Gothic" w:cs="Century Gothic"/>
          <w:sz w:val="20"/>
          <w:szCs w:val="20"/>
        </w:rPr>
        <w:t xml:space="preserve"> Złożone na wezwanie Zamawiającego oświadczenia i dokumenty powinny potwierdzać spełnianie warunków lub wymagań na dzień przedłożenia danego oświadczenia lub dokumentu.</w:t>
      </w:r>
    </w:p>
    <w:p w14:paraId="09D7001F" w14:textId="00046996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W toku badania i oceny ofert, Zamawiający może żądać udzielenia przez Wykonawców wyjaśnień dotyczących treści złożonych przez nich ofert, w tym treści dokumentów i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Pr="00FD4E63">
        <w:rPr>
          <w:rFonts w:ascii="Century Gothic" w:hAnsi="Century Gothic" w:cs="Century Gothic"/>
          <w:sz w:val="20"/>
          <w:szCs w:val="20"/>
        </w:rPr>
        <w:t>oświadczeń załączonych do oferty oraz wyjaśnień</w:t>
      </w:r>
      <w:r w:rsidR="00107BBC">
        <w:rPr>
          <w:rFonts w:ascii="Century Gothic" w:hAnsi="Century Gothic" w:cs="Century Gothic"/>
          <w:sz w:val="20"/>
          <w:szCs w:val="20"/>
        </w:rPr>
        <w:t>, w tym złożenia dowodów</w:t>
      </w:r>
      <w:r w:rsidRPr="00FD4E63">
        <w:rPr>
          <w:rFonts w:ascii="Century Gothic" w:hAnsi="Century Gothic" w:cs="Century Gothic"/>
          <w:sz w:val="20"/>
          <w:szCs w:val="20"/>
        </w:rPr>
        <w:t xml:space="preserve"> dotyczących elementów oferty mających wpływ na wysokość zaoferowanej ceny.</w:t>
      </w:r>
    </w:p>
    <w:p w14:paraId="182C6242" w14:textId="4F101462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 xml:space="preserve">Jeżeli w Postępowaniu oferty zostaną złożone przez więcej niż </w:t>
      </w:r>
      <w:r w:rsidR="008C4542">
        <w:rPr>
          <w:rFonts w:ascii="Century Gothic" w:hAnsi="Century Gothic" w:cs="Century Gothic"/>
          <w:sz w:val="20"/>
          <w:szCs w:val="20"/>
        </w:rPr>
        <w:t>jednego</w:t>
      </w:r>
      <w:r w:rsidR="008C4542" w:rsidRPr="00FD4E63">
        <w:rPr>
          <w:rFonts w:ascii="Century Gothic" w:hAnsi="Century Gothic" w:cs="Century Gothic"/>
          <w:sz w:val="20"/>
          <w:szCs w:val="20"/>
        </w:rPr>
        <w:t xml:space="preserve"> </w:t>
      </w:r>
      <w:r w:rsidRPr="00FD4E63">
        <w:rPr>
          <w:rFonts w:ascii="Century Gothic" w:hAnsi="Century Gothic" w:cs="Century Gothic"/>
          <w:sz w:val="20"/>
          <w:szCs w:val="20"/>
        </w:rPr>
        <w:t>Wykonawc</w:t>
      </w:r>
      <w:r w:rsidR="008C4542">
        <w:rPr>
          <w:rFonts w:ascii="Century Gothic" w:hAnsi="Century Gothic" w:cs="Century Gothic"/>
          <w:sz w:val="20"/>
          <w:szCs w:val="20"/>
        </w:rPr>
        <w:t>ę</w:t>
      </w:r>
      <w:r w:rsidRPr="00FD4E63">
        <w:rPr>
          <w:rFonts w:ascii="Century Gothic" w:hAnsi="Century Gothic" w:cs="Century Gothic"/>
          <w:sz w:val="20"/>
          <w:szCs w:val="20"/>
        </w:rPr>
        <w:t xml:space="preserve">, Zamawiający zastrzega możliwość dokonania badania i oceny </w:t>
      </w:r>
      <w:r w:rsidR="008C4542">
        <w:rPr>
          <w:rFonts w:ascii="Century Gothic" w:hAnsi="Century Gothic" w:cs="Century Gothic"/>
          <w:sz w:val="20"/>
          <w:szCs w:val="20"/>
        </w:rPr>
        <w:t xml:space="preserve">oferty </w:t>
      </w:r>
      <w:r w:rsidRPr="00FD4E63">
        <w:rPr>
          <w:rFonts w:ascii="Century Gothic" w:hAnsi="Century Gothic" w:cs="Century Gothic"/>
          <w:sz w:val="20"/>
          <w:szCs w:val="20"/>
        </w:rPr>
        <w:t xml:space="preserve">tylko </w:t>
      </w:r>
      <w:r w:rsidR="008C4542">
        <w:rPr>
          <w:rFonts w:ascii="Century Gothic" w:hAnsi="Century Gothic" w:cs="Century Gothic"/>
          <w:sz w:val="20"/>
          <w:szCs w:val="20"/>
        </w:rPr>
        <w:t>tego</w:t>
      </w:r>
      <w:r w:rsidR="008C4542" w:rsidRPr="00FD4E63">
        <w:rPr>
          <w:rFonts w:ascii="Century Gothic" w:hAnsi="Century Gothic" w:cs="Century Gothic"/>
          <w:sz w:val="20"/>
          <w:szCs w:val="20"/>
        </w:rPr>
        <w:t xml:space="preserve"> </w:t>
      </w:r>
      <w:r w:rsidRPr="00FD4E63">
        <w:rPr>
          <w:rFonts w:ascii="Century Gothic" w:hAnsi="Century Gothic" w:cs="Century Gothic"/>
          <w:sz w:val="20"/>
          <w:szCs w:val="20"/>
        </w:rPr>
        <w:t>Wykonawc</w:t>
      </w:r>
      <w:r w:rsidR="008C4542">
        <w:rPr>
          <w:rFonts w:ascii="Century Gothic" w:hAnsi="Century Gothic" w:cs="Century Gothic"/>
          <w:sz w:val="20"/>
          <w:szCs w:val="20"/>
        </w:rPr>
        <w:t>y</w:t>
      </w:r>
      <w:r w:rsidRPr="00FD4E63">
        <w:rPr>
          <w:rFonts w:ascii="Century Gothic" w:hAnsi="Century Gothic" w:cs="Century Gothic"/>
          <w:sz w:val="20"/>
          <w:szCs w:val="20"/>
        </w:rPr>
        <w:t>, któr</w:t>
      </w:r>
      <w:r w:rsidR="008C4542">
        <w:rPr>
          <w:rFonts w:ascii="Century Gothic" w:hAnsi="Century Gothic" w:cs="Century Gothic"/>
          <w:sz w:val="20"/>
          <w:szCs w:val="20"/>
        </w:rPr>
        <w:t>ego</w:t>
      </w:r>
      <w:r w:rsidRPr="00FD4E63">
        <w:rPr>
          <w:rFonts w:ascii="Century Gothic" w:hAnsi="Century Gothic" w:cs="Century Gothic"/>
          <w:sz w:val="20"/>
          <w:szCs w:val="20"/>
        </w:rPr>
        <w:t xml:space="preserve"> ofert</w:t>
      </w:r>
      <w:r w:rsidR="008C4542">
        <w:rPr>
          <w:rFonts w:ascii="Century Gothic" w:hAnsi="Century Gothic" w:cs="Century Gothic"/>
          <w:sz w:val="20"/>
          <w:szCs w:val="20"/>
        </w:rPr>
        <w:t>a</w:t>
      </w:r>
      <w:r w:rsidRPr="00FD4E63">
        <w:rPr>
          <w:rFonts w:ascii="Century Gothic" w:hAnsi="Century Gothic" w:cs="Century Gothic"/>
          <w:sz w:val="20"/>
          <w:szCs w:val="20"/>
        </w:rPr>
        <w:t xml:space="preserve"> po wstępnej ocenie będ</w:t>
      </w:r>
      <w:r w:rsidR="008C4542">
        <w:rPr>
          <w:rFonts w:ascii="Century Gothic" w:hAnsi="Century Gothic" w:cs="Century Gothic"/>
          <w:sz w:val="20"/>
          <w:szCs w:val="20"/>
        </w:rPr>
        <w:t>zie</w:t>
      </w:r>
      <w:r w:rsidRPr="00FD4E63">
        <w:rPr>
          <w:rFonts w:ascii="Century Gothic" w:hAnsi="Century Gothic" w:cs="Century Gothic"/>
          <w:sz w:val="20"/>
          <w:szCs w:val="20"/>
        </w:rPr>
        <w:t xml:space="preserve"> najkorzystniejsz</w:t>
      </w:r>
      <w:r w:rsidR="008C4542">
        <w:rPr>
          <w:rFonts w:ascii="Century Gothic" w:hAnsi="Century Gothic" w:cs="Century Gothic"/>
          <w:sz w:val="20"/>
          <w:szCs w:val="20"/>
        </w:rPr>
        <w:t>a</w:t>
      </w:r>
      <w:r w:rsidRPr="00FD4E63">
        <w:rPr>
          <w:rFonts w:ascii="Century Gothic" w:hAnsi="Century Gothic" w:cs="Century Gothic"/>
          <w:sz w:val="20"/>
          <w:szCs w:val="20"/>
        </w:rPr>
        <w:t>. W takiej sytuacji oferty złożone przez pozostałych Wykonawców, Zamawiający pozostawi bez badania</w:t>
      </w:r>
      <w:r w:rsidR="00EA0AFC">
        <w:rPr>
          <w:rFonts w:ascii="Century Gothic" w:hAnsi="Century Gothic" w:cs="Century Gothic"/>
          <w:sz w:val="20"/>
          <w:szCs w:val="20"/>
        </w:rPr>
        <w:t xml:space="preserve"> i oceny</w:t>
      </w:r>
      <w:r w:rsidR="00E10151">
        <w:rPr>
          <w:rFonts w:ascii="Century Gothic" w:hAnsi="Century Gothic" w:cs="Century Gothic"/>
          <w:sz w:val="20"/>
          <w:szCs w:val="20"/>
        </w:rPr>
        <w:t>.</w:t>
      </w:r>
    </w:p>
    <w:p w14:paraId="79C22BE8" w14:textId="64D34F86" w:rsidR="00CC0AE9" w:rsidRPr="00FD4E63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D4E63">
        <w:rPr>
          <w:rFonts w:ascii="Century Gothic" w:hAnsi="Century Gothic" w:cs="Century Gothic"/>
          <w:sz w:val="20"/>
          <w:szCs w:val="20"/>
        </w:rPr>
        <w:t>Zamawiający poprawia w ofercie:</w:t>
      </w:r>
    </w:p>
    <w:p w14:paraId="291B4A62" w14:textId="77777777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oczywiste omyłki pisarskie,</w:t>
      </w:r>
    </w:p>
    <w:p w14:paraId="1701690C" w14:textId="77777777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oczywiste omyłki rachunkowe,</w:t>
      </w:r>
    </w:p>
    <w:p w14:paraId="2C27A3DD" w14:textId="75944536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inne omyłki polegające na niezgodności oferty </w:t>
      </w:r>
      <w:r w:rsidRPr="0005027B">
        <w:rPr>
          <w:rFonts w:ascii="Century Gothic" w:hAnsi="Century Gothic" w:cs="Century Gothic"/>
          <w:sz w:val="20"/>
          <w:szCs w:val="20"/>
        </w:rPr>
        <w:t xml:space="preserve">z </w:t>
      </w:r>
      <w:r w:rsidR="00B52A99" w:rsidRPr="0005027B">
        <w:rPr>
          <w:rFonts w:ascii="Century Gothic" w:hAnsi="Century Gothic" w:cs="Century Gothic"/>
          <w:sz w:val="20"/>
          <w:szCs w:val="20"/>
        </w:rPr>
        <w:t>SWZ</w:t>
      </w:r>
      <w:r w:rsidRPr="0005027B">
        <w:rPr>
          <w:rFonts w:ascii="Century Gothic" w:hAnsi="Century Gothic" w:cs="Century Gothic"/>
          <w:sz w:val="20"/>
          <w:szCs w:val="20"/>
        </w:rPr>
        <w:t>, niepowodujące</w:t>
      </w:r>
      <w:r w:rsidRPr="002A310F">
        <w:rPr>
          <w:rFonts w:ascii="Century Gothic" w:hAnsi="Century Gothic" w:cs="Century Gothic"/>
          <w:sz w:val="20"/>
          <w:szCs w:val="20"/>
        </w:rPr>
        <w:t xml:space="preserve"> istotnych zmian w treści oferty</w:t>
      </w:r>
    </w:p>
    <w:p w14:paraId="07C61919" w14:textId="77777777" w:rsidR="00CC0AE9" w:rsidRPr="002A310F" w:rsidRDefault="00CC0AE9" w:rsidP="00CC0AE9">
      <w:pPr>
        <w:pStyle w:val="Akapitzlist"/>
        <w:spacing w:line="360" w:lineRule="auto"/>
        <w:ind w:left="851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- niezwłocznie informując o tym Wykonawcę, którego oferta została poprawiona.</w:t>
      </w:r>
    </w:p>
    <w:p w14:paraId="527CA7D1" w14:textId="7474211E" w:rsidR="00E2799B" w:rsidRDefault="00525943" w:rsidP="00E2799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sz w:val="20"/>
          <w:szCs w:val="20"/>
        </w:rPr>
        <w:t>Zamawiający zastrzega sobie możliwość żądania przedłożenia przez Wykonawcę oświadczeń i dokumentów w formie pisemnej</w:t>
      </w:r>
      <w:r w:rsidR="008C4542">
        <w:rPr>
          <w:rFonts w:ascii="Century Gothic" w:hAnsi="Century Gothic" w:cs="Century Gothic"/>
          <w:sz w:val="20"/>
          <w:szCs w:val="20"/>
        </w:rPr>
        <w:t xml:space="preserve"> lub kopii poświadczonej za zgodność z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="008C4542">
        <w:rPr>
          <w:rFonts w:ascii="Century Gothic" w:hAnsi="Century Gothic" w:cs="Century Gothic"/>
          <w:sz w:val="20"/>
          <w:szCs w:val="20"/>
        </w:rPr>
        <w:t>oryginałem</w:t>
      </w:r>
      <w:r w:rsidRPr="00A70C75">
        <w:rPr>
          <w:rFonts w:ascii="Century Gothic" w:hAnsi="Century Gothic" w:cs="Century Gothic"/>
          <w:sz w:val="20"/>
          <w:szCs w:val="20"/>
        </w:rPr>
        <w:t xml:space="preserve"> w przypadku, gdy oświadczenia i dokumenty w formie elektronicznej będą nieczytelne lub będą budzić wątpliwości co do ich prawdziwości.</w:t>
      </w:r>
      <w:r w:rsidR="00E2799B" w:rsidRPr="00E2799B">
        <w:rPr>
          <w:rFonts w:ascii="Century Gothic" w:hAnsi="Century Gothic" w:cs="Century Gothic"/>
          <w:sz w:val="20"/>
          <w:szCs w:val="20"/>
        </w:rPr>
        <w:t xml:space="preserve"> </w:t>
      </w:r>
    </w:p>
    <w:p w14:paraId="5F990B9C" w14:textId="77777777" w:rsidR="00062750" w:rsidRPr="004976A7" w:rsidRDefault="00062750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0D5F5157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WYKLUCZENIE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 xml:space="preserve"> WYKONAWCY</w:t>
      </w:r>
    </w:p>
    <w:p w14:paraId="1CC03F23" w14:textId="56DFE113" w:rsidR="00CC0AE9" w:rsidRDefault="00CC0AE9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 </w:t>
      </w:r>
      <w:r w:rsidRPr="002A310F">
        <w:rPr>
          <w:rFonts w:ascii="Century Gothic" w:hAnsi="Century Gothic" w:cs="Century Gothic"/>
          <w:sz w:val="20"/>
          <w:szCs w:val="20"/>
        </w:rPr>
        <w:t xml:space="preserve">Postępowania o udzielenie zamówienia Zamawiający </w:t>
      </w:r>
      <w:r w:rsidR="00DF2E3A">
        <w:rPr>
          <w:rFonts w:ascii="Century Gothic" w:hAnsi="Century Gothic" w:cs="Century Gothic"/>
          <w:sz w:val="20"/>
          <w:szCs w:val="20"/>
        </w:rPr>
        <w:t>wykluczy</w:t>
      </w:r>
      <w:r w:rsidRPr="002A310F">
        <w:rPr>
          <w:rFonts w:ascii="Century Gothic" w:hAnsi="Century Gothic" w:cs="Century Gothic"/>
          <w:sz w:val="20"/>
          <w:szCs w:val="20"/>
        </w:rPr>
        <w:t>:</w:t>
      </w:r>
    </w:p>
    <w:p w14:paraId="3AFDDDB1" w14:textId="5C576326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>, w stosunku do którego otwarto likwidację ogłoszono</w:t>
      </w:r>
      <w:r w:rsidR="00204C0D" w:rsidRPr="00204C0D">
        <w:rPr>
          <w:rFonts w:ascii="Century Gothic" w:hAnsi="Century Gothic"/>
          <w:sz w:val="20"/>
          <w:szCs w:val="20"/>
        </w:rPr>
        <w:t xml:space="preserve"> </w:t>
      </w:r>
      <w:r w:rsidR="00204C0D" w:rsidRPr="0052082E">
        <w:rPr>
          <w:rFonts w:ascii="Century Gothic" w:hAnsi="Century Gothic"/>
          <w:sz w:val="20"/>
          <w:szCs w:val="20"/>
        </w:rPr>
        <w:t>upadłość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204C0D" w:rsidRPr="00204C0D">
        <w:rPr>
          <w:rFonts w:ascii="Century Gothic" w:hAnsi="Century Gothic"/>
          <w:sz w:val="20"/>
          <w:szCs w:val="20"/>
        </w:rPr>
        <w:t xml:space="preserve">którego aktywami zarządza likwidator lub sąd, zawarł układ z wierzycielami, którego działalność gospodarcza jest zawieszona albo znajduje się on w innej tego rodzaju </w:t>
      </w:r>
      <w:r w:rsidR="00204C0D" w:rsidRPr="00204C0D">
        <w:rPr>
          <w:rFonts w:ascii="Century Gothic" w:hAnsi="Century Gothic"/>
          <w:sz w:val="20"/>
          <w:szCs w:val="20"/>
        </w:rPr>
        <w:lastRenderedPageBreak/>
        <w:t>sytuacji wynikającej z podobnej procedury przewidzianej w przepisach miejsca wszczęcia tej procedury</w:t>
      </w:r>
      <w:r w:rsidRPr="0052082E">
        <w:rPr>
          <w:rFonts w:ascii="Century Gothic" w:hAnsi="Century Gothic"/>
          <w:sz w:val="20"/>
          <w:szCs w:val="20"/>
        </w:rPr>
        <w:t>,</w:t>
      </w:r>
    </w:p>
    <w:p w14:paraId="382EB4D4" w14:textId="0B662CD5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</w:t>
      </w:r>
      <w:r w:rsidR="00204C0D" w:rsidRPr="00204C0D">
        <w:rPr>
          <w:rFonts w:ascii="Century Gothic" w:hAnsi="Century Gothic"/>
          <w:sz w:val="20"/>
          <w:szCs w:val="20"/>
        </w:rPr>
        <w:t xml:space="preserve">naruszył obowiązki dotyczące płatności </w:t>
      </w:r>
      <w:r w:rsidRPr="0052082E">
        <w:rPr>
          <w:rFonts w:ascii="Century Gothic" w:hAnsi="Century Gothic"/>
          <w:sz w:val="20"/>
          <w:szCs w:val="20"/>
        </w:rPr>
        <w:t xml:space="preserve">podatków, opłat lub składek na ubezpieczenie społeczne lub zdrowotne, chyba że </w:t>
      </w:r>
      <w:r w:rsidR="00AD0D7D">
        <w:rPr>
          <w:rFonts w:ascii="Century Gothic" w:hAnsi="Century Gothic"/>
          <w:sz w:val="20"/>
          <w:szCs w:val="20"/>
        </w:rPr>
        <w:t>Wykonawca</w:t>
      </w:r>
      <w:r w:rsidRPr="0052082E">
        <w:rPr>
          <w:rFonts w:ascii="Century Gothic" w:hAnsi="Century Gothic"/>
          <w:sz w:val="20"/>
          <w:szCs w:val="20"/>
        </w:rPr>
        <w:t xml:space="preserve"> </w:t>
      </w:r>
      <w:r w:rsidR="00204C0D" w:rsidRPr="005C3E5B">
        <w:rPr>
          <w:rFonts w:ascii="Century Gothic" w:hAnsi="Century Gothic"/>
          <w:sz w:val="20"/>
          <w:szCs w:val="20"/>
        </w:rPr>
        <w:t>przed upływem terminu składania ofert</w:t>
      </w:r>
      <w:r w:rsidR="00204C0D" w:rsidRPr="00204C0D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>dokonał płatności należnych podatków, opłat lub składek na ubezpieczenia społeczne lub zdrowotne wraz z odsetkami lub grzywnami lub zawarł wiążące porozumienie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sprawie spłaty tych należności,</w:t>
      </w:r>
    </w:p>
    <w:p w14:paraId="7E1B7514" w14:textId="46733237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 będącego osobą fizyczną, którą prawomocnie skazano za przestępstwo:</w:t>
      </w:r>
    </w:p>
    <w:p w14:paraId="38D1EB5B" w14:textId="37655816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83ED693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handlu ludźmi, o którym mowa w art. 189a Kodeksu karnego, </w:t>
      </w:r>
    </w:p>
    <w:p w14:paraId="4DBAC168" w14:textId="01F0C6A1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o którym mowa w art. 228-230a, art. 250a Kodeksu karnego lub w art. 46 lub art. 48 ustawy z dnia 25 czerwca 2010 r. o sporcie</w:t>
      </w:r>
      <w:r w:rsidR="00BE0083">
        <w:rPr>
          <w:rFonts w:ascii="Century Gothic" w:hAnsi="Century Gothic"/>
          <w:sz w:val="20"/>
          <w:szCs w:val="20"/>
        </w:rPr>
        <w:t xml:space="preserve"> (</w:t>
      </w:r>
      <w:r w:rsidR="00F05672" w:rsidRPr="00F05672">
        <w:rPr>
          <w:rFonts w:ascii="Century Gothic" w:hAnsi="Century Gothic"/>
          <w:sz w:val="20"/>
          <w:szCs w:val="20"/>
        </w:rPr>
        <w:t>t. jedn. Dz.U. 202</w:t>
      </w:r>
      <w:r w:rsidR="0069143A">
        <w:rPr>
          <w:rFonts w:ascii="Century Gothic" w:hAnsi="Century Gothic"/>
          <w:sz w:val="20"/>
          <w:szCs w:val="20"/>
        </w:rPr>
        <w:t>4</w:t>
      </w:r>
      <w:r w:rsidR="00F05672" w:rsidRPr="00F05672">
        <w:rPr>
          <w:rFonts w:ascii="Century Gothic" w:hAnsi="Century Gothic"/>
          <w:sz w:val="20"/>
          <w:szCs w:val="20"/>
        </w:rPr>
        <w:t xml:space="preserve"> poz. </w:t>
      </w:r>
      <w:r w:rsidR="0069143A">
        <w:rPr>
          <w:rFonts w:ascii="Century Gothic" w:hAnsi="Century Gothic"/>
          <w:sz w:val="20"/>
          <w:szCs w:val="20"/>
        </w:rPr>
        <w:t>1488</w:t>
      </w:r>
      <w:r w:rsidR="00BE0083">
        <w:rPr>
          <w:rFonts w:ascii="Century Gothic" w:hAnsi="Century Gothic"/>
          <w:sz w:val="20"/>
          <w:szCs w:val="20"/>
        </w:rPr>
        <w:t>)</w:t>
      </w:r>
      <w:r w:rsidRPr="007F7BA6">
        <w:rPr>
          <w:rFonts w:ascii="Century Gothic" w:hAnsi="Century Gothic"/>
          <w:sz w:val="20"/>
          <w:szCs w:val="20"/>
        </w:rPr>
        <w:t xml:space="preserve">, </w:t>
      </w:r>
    </w:p>
    <w:p w14:paraId="109AA43A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79AF8B3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o charakterze terrorystycznym, o którym mowa w art. 115 § 20 Kodeksu karnego, lub mające na celu popełnienie tego przestępstwa, </w:t>
      </w:r>
    </w:p>
    <w:p w14:paraId="2F43A446" w14:textId="48B25490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</w:t>
      </w:r>
      <w:r w:rsidR="00F05672">
        <w:rPr>
          <w:rFonts w:ascii="Century Gothic" w:hAnsi="Century Gothic"/>
          <w:sz w:val="20"/>
          <w:szCs w:val="20"/>
        </w:rPr>
        <w:t>(</w:t>
      </w:r>
      <w:r w:rsidR="00F05672" w:rsidRPr="00F05672">
        <w:rPr>
          <w:rFonts w:ascii="Century Gothic" w:hAnsi="Century Gothic"/>
          <w:sz w:val="20"/>
          <w:szCs w:val="20"/>
        </w:rPr>
        <w:t>t. jedn. Dz.U. 2021 poz. 1745 ze zm.),</w:t>
      </w:r>
    </w:p>
    <w:p w14:paraId="5101E294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145DEC04" w14:textId="505E16BD" w:rsidR="007F7BA6" w:rsidRPr="0052082E" w:rsidRDefault="007F7BA6" w:rsidP="001025B1">
      <w:pPr>
        <w:pStyle w:val="Akapitzlist"/>
        <w:autoSpaceDE w:val="0"/>
        <w:autoSpaceDN w:val="0"/>
        <w:adjustRightInd w:val="0"/>
        <w:spacing w:line="360" w:lineRule="auto"/>
        <w:ind w:left="1080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>- lub za odpowiedni czyn zabroniony określony w przepisach prawa obcego</w:t>
      </w:r>
    </w:p>
    <w:p w14:paraId="67B71AD3" w14:textId="45F1148A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ED5FB0">
        <w:rPr>
          <w:rFonts w:ascii="Century Gothic" w:hAnsi="Century Gothic"/>
          <w:sz w:val="20"/>
          <w:szCs w:val="20"/>
        </w:rPr>
        <w:t>3</w:t>
      </w:r>
      <w:r w:rsidRPr="0052082E">
        <w:rPr>
          <w:rFonts w:ascii="Century Gothic" w:hAnsi="Century Gothic"/>
          <w:sz w:val="20"/>
          <w:szCs w:val="20"/>
        </w:rPr>
        <w:t>,</w:t>
      </w:r>
    </w:p>
    <w:p w14:paraId="18ECBFDA" w14:textId="0637EEE6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wobec którego </w:t>
      </w:r>
      <w:r w:rsidR="00ED5FB0">
        <w:rPr>
          <w:rFonts w:ascii="Century Gothic" w:hAnsi="Century Gothic"/>
          <w:sz w:val="20"/>
          <w:szCs w:val="20"/>
        </w:rPr>
        <w:t xml:space="preserve">prawomocnie </w:t>
      </w:r>
      <w:r w:rsidRPr="0052082E">
        <w:rPr>
          <w:rFonts w:ascii="Century Gothic" w:hAnsi="Century Gothic"/>
          <w:sz w:val="20"/>
          <w:szCs w:val="20"/>
        </w:rPr>
        <w:t>orzeczono zakaz ubiegania się o zamówienia publiczne,</w:t>
      </w:r>
    </w:p>
    <w:p w14:paraId="4D88C39E" w14:textId="6BBEE9A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Wykonawcę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ED5FB0" w:rsidRPr="00ED5FB0">
        <w:rPr>
          <w:rFonts w:ascii="Century Gothic" w:hAnsi="Century Gothic"/>
          <w:sz w:val="20"/>
          <w:szCs w:val="20"/>
        </w:rPr>
        <w:t xml:space="preserve">jeżeli doszło do zakłócenia konkurencji wynikającego z wcześniejszego zaangażowania tego </w:t>
      </w:r>
      <w:r w:rsidR="00ED5FB0">
        <w:rPr>
          <w:rFonts w:ascii="Century Gothic" w:hAnsi="Century Gothic"/>
          <w:sz w:val="20"/>
          <w:szCs w:val="20"/>
        </w:rPr>
        <w:t xml:space="preserve">Wykonawcy </w:t>
      </w:r>
      <w:r w:rsidR="00ED5FB0" w:rsidRPr="00ED5FB0">
        <w:rPr>
          <w:rFonts w:ascii="Century Gothic" w:hAnsi="Century Gothic"/>
          <w:sz w:val="20"/>
          <w:szCs w:val="20"/>
        </w:rPr>
        <w:t xml:space="preserve">lub podmiotu, który należy z </w:t>
      </w:r>
      <w:r w:rsidR="00ED5FB0">
        <w:rPr>
          <w:rFonts w:ascii="Century Gothic" w:hAnsi="Century Gothic"/>
          <w:sz w:val="20"/>
          <w:szCs w:val="20"/>
        </w:rPr>
        <w:t xml:space="preserve">Wykonawcą </w:t>
      </w:r>
      <w:r w:rsidR="00ED5FB0" w:rsidRPr="00ED5FB0">
        <w:rPr>
          <w:rFonts w:ascii="Century Gothic" w:hAnsi="Century Gothic"/>
          <w:sz w:val="20"/>
          <w:szCs w:val="20"/>
        </w:rPr>
        <w:t>do tej samej grupy kapitałowej, w przygotowanie Postępowania</w:t>
      </w:r>
      <w:r w:rsidR="00ED5FB0">
        <w:rPr>
          <w:rFonts w:ascii="Century Gothic" w:hAnsi="Century Gothic"/>
          <w:sz w:val="20"/>
          <w:szCs w:val="20"/>
        </w:rPr>
        <w:t>,</w:t>
      </w:r>
      <w:r w:rsidR="00ED5FB0" w:rsidRPr="00ED5FB0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 xml:space="preserve">chyba że spowodowane tym zakłócenie konkurencji może być wyeliminowane w inny sposób niż przez wykluczenie </w:t>
      </w:r>
      <w:r w:rsidR="00AD0D7D">
        <w:rPr>
          <w:rFonts w:ascii="Century Gothic" w:hAnsi="Century Gothic"/>
          <w:sz w:val="20"/>
          <w:szCs w:val="20"/>
        </w:rPr>
        <w:t>Wykonawcy</w:t>
      </w:r>
      <w:r w:rsidRPr="0052082E">
        <w:rPr>
          <w:rFonts w:ascii="Century Gothic" w:hAnsi="Century Gothic"/>
          <w:sz w:val="20"/>
          <w:szCs w:val="20"/>
        </w:rPr>
        <w:t xml:space="preserve"> z udziału w Postępowaniu,</w:t>
      </w:r>
    </w:p>
    <w:p w14:paraId="12C571CC" w14:textId="6358C5B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w wyniku zamierzonego działania lub rażącego niedbalstwa wprowadził </w:t>
      </w:r>
      <w:r w:rsidR="00BE0083">
        <w:rPr>
          <w:rFonts w:ascii="Century Gothic" w:hAnsi="Century Gothic"/>
          <w:sz w:val="20"/>
          <w:szCs w:val="20"/>
        </w:rPr>
        <w:t>Z</w:t>
      </w:r>
      <w:r w:rsidR="00BE0083" w:rsidRPr="0052082E">
        <w:rPr>
          <w:rFonts w:ascii="Century Gothic" w:hAnsi="Century Gothic"/>
          <w:sz w:val="20"/>
          <w:szCs w:val="20"/>
        </w:rPr>
        <w:t xml:space="preserve">amawiającego </w:t>
      </w:r>
      <w:r w:rsidRPr="0052082E">
        <w:rPr>
          <w:rFonts w:ascii="Century Gothic" w:hAnsi="Century Gothic"/>
          <w:sz w:val="20"/>
          <w:szCs w:val="20"/>
        </w:rPr>
        <w:t xml:space="preserve">w błąd przy przedstawieniu informacji, że nie podlega wykluczeniu, spełnia warunki udziału w Postępowaniu lub kryteria selekcji, </w:t>
      </w:r>
      <w:r w:rsidR="00C24955" w:rsidRPr="00C24955">
        <w:rPr>
          <w:rFonts w:ascii="Century Gothic" w:hAnsi="Century Gothic"/>
          <w:sz w:val="20"/>
          <w:szCs w:val="20"/>
        </w:rPr>
        <w:t>co mogło mieć istotny wpływ na decyzje podejmowane przez Zamawiającego w Postępowaniu</w:t>
      </w:r>
      <w:r w:rsidR="00C24955">
        <w:rPr>
          <w:rFonts w:ascii="Century Gothic" w:hAnsi="Century Gothic"/>
          <w:sz w:val="20"/>
          <w:szCs w:val="20"/>
        </w:rPr>
        <w:t>,</w:t>
      </w:r>
      <w:r w:rsidR="00C24955" w:rsidRPr="00C24955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>lub który zataił te informacje lub nie jest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stanie przedstawić wymaganych dokumentów,</w:t>
      </w:r>
    </w:p>
    <w:p w14:paraId="37AB893B" w14:textId="18FB9070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bezprawnie wpływał lub próbował wpłynąć na czynności </w:t>
      </w:r>
      <w:r w:rsidR="00BE0083">
        <w:rPr>
          <w:rFonts w:ascii="Century Gothic" w:hAnsi="Century Gothic"/>
          <w:sz w:val="20"/>
          <w:szCs w:val="20"/>
        </w:rPr>
        <w:t>Z</w:t>
      </w:r>
      <w:r w:rsidR="00BE0083" w:rsidRPr="0052082E">
        <w:rPr>
          <w:rFonts w:ascii="Century Gothic" w:hAnsi="Century Gothic"/>
          <w:sz w:val="20"/>
          <w:szCs w:val="20"/>
        </w:rPr>
        <w:t xml:space="preserve">amawiającego </w:t>
      </w:r>
      <w:r w:rsidRPr="0052082E">
        <w:rPr>
          <w:rFonts w:ascii="Century Gothic" w:hAnsi="Century Gothic"/>
          <w:sz w:val="20"/>
          <w:szCs w:val="20"/>
        </w:rPr>
        <w:t xml:space="preserve">lub </w:t>
      </w:r>
      <w:r w:rsidR="00C24955">
        <w:rPr>
          <w:rFonts w:ascii="Century Gothic" w:hAnsi="Century Gothic"/>
          <w:sz w:val="20"/>
          <w:szCs w:val="20"/>
        </w:rPr>
        <w:t xml:space="preserve">próbował </w:t>
      </w:r>
      <w:r w:rsidRPr="0052082E">
        <w:rPr>
          <w:rFonts w:ascii="Century Gothic" w:hAnsi="Century Gothic"/>
          <w:sz w:val="20"/>
          <w:szCs w:val="20"/>
        </w:rPr>
        <w:t xml:space="preserve">pozyskać </w:t>
      </w:r>
      <w:r w:rsidR="00C24955">
        <w:rPr>
          <w:rFonts w:ascii="Century Gothic" w:hAnsi="Century Gothic"/>
          <w:sz w:val="20"/>
          <w:szCs w:val="20"/>
        </w:rPr>
        <w:t xml:space="preserve">lub pozyskał </w:t>
      </w:r>
      <w:r w:rsidRPr="0052082E">
        <w:rPr>
          <w:rFonts w:ascii="Century Gothic" w:hAnsi="Century Gothic"/>
          <w:sz w:val="20"/>
          <w:szCs w:val="20"/>
        </w:rPr>
        <w:t>informacje poufne, mogące dać mu przewagę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Postępowaniu o udzielenie Zamówienia,</w:t>
      </w:r>
    </w:p>
    <w:p w14:paraId="3C7C5CCF" w14:textId="17B1956F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C24955" w:rsidRPr="00C24955">
        <w:rPr>
          <w:rFonts w:ascii="Century Gothic" w:hAnsi="Century Gothic"/>
          <w:sz w:val="20"/>
          <w:szCs w:val="20"/>
        </w:rPr>
        <w:t xml:space="preserve">jeżeli </w:t>
      </w:r>
      <w:r w:rsidR="00C24955" w:rsidRPr="00BE0083">
        <w:rPr>
          <w:rFonts w:ascii="Century Gothic" w:hAnsi="Century Gothic"/>
          <w:sz w:val="20"/>
          <w:szCs w:val="20"/>
        </w:rPr>
        <w:t>Zamawiający</w:t>
      </w:r>
      <w:r w:rsidR="00C24955" w:rsidRPr="00C24955">
        <w:rPr>
          <w:rFonts w:ascii="Century Gothic" w:hAnsi="Century Gothic"/>
          <w:sz w:val="20"/>
          <w:szCs w:val="20"/>
        </w:rPr>
        <w:t xml:space="preserve"> może stwierdzić, na podstawie wiarygodnych przesłanek,</w:t>
      </w:r>
      <w:r w:rsidR="00C24955">
        <w:rPr>
          <w:rFonts w:ascii="Century Gothic" w:hAnsi="Century Gothic"/>
          <w:sz w:val="20"/>
          <w:szCs w:val="20"/>
        </w:rPr>
        <w:t xml:space="preserve"> że </w:t>
      </w:r>
      <w:r w:rsidR="00AD0D7D">
        <w:rPr>
          <w:rFonts w:ascii="Century Gothic" w:hAnsi="Century Gothic"/>
          <w:sz w:val="20"/>
          <w:szCs w:val="20"/>
        </w:rPr>
        <w:t>Wykonawca</w:t>
      </w:r>
      <w:r w:rsidRPr="0052082E">
        <w:rPr>
          <w:rFonts w:ascii="Century Gothic" w:hAnsi="Century Gothic"/>
          <w:sz w:val="20"/>
          <w:szCs w:val="20"/>
        </w:rPr>
        <w:t xml:space="preserve"> zawarł </w:t>
      </w:r>
      <w:r w:rsidR="00C24955">
        <w:rPr>
          <w:rFonts w:ascii="Century Gothic" w:hAnsi="Century Gothic"/>
          <w:sz w:val="20"/>
          <w:szCs w:val="20"/>
        </w:rPr>
        <w:t xml:space="preserve">z innymi Wykonawcami </w:t>
      </w:r>
      <w:r w:rsidRPr="0052082E">
        <w:rPr>
          <w:rFonts w:ascii="Century Gothic" w:hAnsi="Century Gothic"/>
          <w:sz w:val="20"/>
          <w:szCs w:val="20"/>
        </w:rPr>
        <w:t xml:space="preserve">porozumienie mające na celu zakłócenie konkurencji między </w:t>
      </w:r>
      <w:r w:rsidR="00AD0D7D">
        <w:rPr>
          <w:rFonts w:ascii="Century Gothic" w:hAnsi="Century Gothic"/>
          <w:sz w:val="20"/>
          <w:szCs w:val="20"/>
        </w:rPr>
        <w:t>Wykonawcami</w:t>
      </w:r>
      <w:r w:rsidRPr="0052082E">
        <w:rPr>
          <w:rFonts w:ascii="Century Gothic" w:hAnsi="Century Gothic"/>
          <w:sz w:val="20"/>
          <w:szCs w:val="20"/>
        </w:rPr>
        <w:t xml:space="preserve"> w Postępowaniu o udzielenie Zamówienia,</w:t>
      </w:r>
    </w:p>
    <w:p w14:paraId="0A013610" w14:textId="5C6378B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 wpisanego na Listę Nierzetelnych Dostawców,</w:t>
      </w:r>
    </w:p>
    <w:p w14:paraId="6B83B483" w14:textId="5B89D128" w:rsidR="001971C0" w:rsidRPr="004C6C47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po upływie terminu składania </w:t>
      </w:r>
      <w:r w:rsidRPr="004C6C47">
        <w:rPr>
          <w:rFonts w:ascii="Century Gothic" w:hAnsi="Century Gothic"/>
          <w:sz w:val="20"/>
          <w:szCs w:val="20"/>
        </w:rPr>
        <w:t xml:space="preserve">ofert modyfikuje ofertę na niekorzyść Zamawiającego, </w:t>
      </w:r>
    </w:p>
    <w:p w14:paraId="62CB8057" w14:textId="77777777" w:rsidR="00E71651" w:rsidRDefault="00397B1A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 w:rsidRPr="001025B1">
        <w:rPr>
          <w:rFonts w:ascii="Century Gothic" w:hAnsi="Century Gothic"/>
          <w:sz w:val="20"/>
          <w:szCs w:val="20"/>
        </w:rPr>
        <w:t xml:space="preserve">Wykonawcę, </w:t>
      </w:r>
      <w:r w:rsidR="009A484E" w:rsidRPr="004C6C47">
        <w:rPr>
          <w:rFonts w:ascii="Century Gothic" w:hAnsi="Century Gothic"/>
          <w:sz w:val="20"/>
          <w:szCs w:val="20"/>
        </w:rPr>
        <w:t>jeżeli występuje konflikt interesów, którego nie można skutecznie wyeliminować w inny sposób niż przez wykluczenie Wykonawcy</w:t>
      </w:r>
      <w:r w:rsidR="00E71651">
        <w:rPr>
          <w:rFonts w:ascii="Century Gothic" w:hAnsi="Century Gothic"/>
          <w:sz w:val="20"/>
          <w:szCs w:val="20"/>
        </w:rPr>
        <w:t>,</w:t>
      </w:r>
    </w:p>
    <w:p w14:paraId="695C54B9" w14:textId="69A7C29B" w:rsidR="008371FC" w:rsidRPr="008371FC" w:rsidRDefault="00E71651" w:rsidP="008371FC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 w:rsidRPr="0064525E">
        <w:rPr>
          <w:rFonts w:ascii="Century Gothic" w:hAnsi="Century Gothic"/>
          <w:sz w:val="20"/>
          <w:szCs w:val="20"/>
        </w:rPr>
        <w:t xml:space="preserve">Wykonawcę, jeżeli zachodzi podstawa wykluczenia, o której stanowi </w:t>
      </w:r>
      <w:r w:rsidRPr="0064525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F05672" w:rsidRPr="00F05672">
        <w:rPr>
          <w:rFonts w:ascii="Century Gothic" w:eastAsia="Century Gothic" w:hAnsi="Century Gothic" w:cs="Century Gothic"/>
          <w:color w:val="000000"/>
          <w:sz w:val="20"/>
          <w:szCs w:val="20"/>
        </w:rPr>
        <w:t>(t. jedn. Dz.U. 202</w:t>
      </w:r>
      <w:r w:rsidR="0069143A">
        <w:rPr>
          <w:rFonts w:ascii="Century Gothic" w:eastAsia="Century Gothic" w:hAnsi="Century Gothic" w:cs="Century Gothic"/>
          <w:color w:val="000000"/>
          <w:sz w:val="20"/>
          <w:szCs w:val="20"/>
        </w:rPr>
        <w:t>4</w:t>
      </w:r>
      <w:r w:rsidR="00F05672" w:rsidRPr="00F05672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poz. </w:t>
      </w:r>
      <w:r w:rsidR="0069143A">
        <w:rPr>
          <w:rFonts w:ascii="Century Gothic" w:eastAsia="Century Gothic" w:hAnsi="Century Gothic" w:cs="Century Gothic"/>
          <w:color w:val="000000"/>
          <w:sz w:val="20"/>
          <w:szCs w:val="20"/>
        </w:rPr>
        <w:t>507</w:t>
      </w:r>
      <w:r w:rsidR="00123467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ze zm.</w:t>
      </w:r>
      <w:r w:rsidR="00F05672" w:rsidRPr="00F05672">
        <w:rPr>
          <w:rFonts w:ascii="Century Gothic" w:eastAsia="Century Gothic" w:hAnsi="Century Gothic" w:cs="Century Gothic"/>
          <w:color w:val="000000"/>
          <w:sz w:val="20"/>
          <w:szCs w:val="20"/>
        </w:rPr>
        <w:t>),</w:t>
      </w:r>
    </w:p>
    <w:p w14:paraId="45D34648" w14:textId="09C0A672" w:rsidR="008A7A46" w:rsidRPr="0005027B" w:rsidRDefault="008371FC" w:rsidP="008371FC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 w:rsidRPr="0005027B">
        <w:rPr>
          <w:rFonts w:ascii="Century Gothic" w:eastAsia="Century Gothic" w:hAnsi="Century Gothic" w:cs="Century Gothic"/>
          <w:color w:val="000000"/>
          <w:sz w:val="20"/>
          <w:szCs w:val="20"/>
        </w:rPr>
        <w:t>Wykonawcę, w stosunku do którego zachodzi przesłank</w:t>
      </w:r>
      <w:r w:rsidR="0064525E" w:rsidRPr="0005027B">
        <w:rPr>
          <w:rFonts w:ascii="Century Gothic" w:eastAsia="Century Gothic" w:hAnsi="Century Gothic" w:cs="Century Gothic"/>
          <w:color w:val="000000"/>
          <w:sz w:val="20"/>
          <w:szCs w:val="20"/>
        </w:rPr>
        <w:t>i</w:t>
      </w:r>
      <w:r w:rsidRPr="0005027B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określone w ust. 2 poniżej</w:t>
      </w:r>
      <w:r w:rsidR="009A484E" w:rsidRPr="0005027B">
        <w:rPr>
          <w:rFonts w:ascii="Century Gothic" w:hAnsi="Century Gothic"/>
          <w:sz w:val="20"/>
          <w:szCs w:val="20"/>
        </w:rPr>
        <w:t>.</w:t>
      </w:r>
    </w:p>
    <w:p w14:paraId="73E56BC6" w14:textId="48EB552B" w:rsidR="002D7C45" w:rsidRPr="0005027B" w:rsidRDefault="002D7C45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>Zakazuje się udzielania lub dalszego wykonywania Zamówień na rzecz lub z udziałem:</w:t>
      </w:r>
    </w:p>
    <w:p w14:paraId="072F3D8C" w14:textId="5E885DB8" w:rsidR="002D7C45" w:rsidRPr="0005027B" w:rsidRDefault="002D7C45" w:rsidP="002D7C4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>obywateli rosyjskich lub osób fizycznych lub prawnych, podmiotów lub organów z siedzibą w Rosji,</w:t>
      </w:r>
    </w:p>
    <w:p w14:paraId="30803276" w14:textId="600EC0E8" w:rsidR="002D7C45" w:rsidRPr="0005027B" w:rsidRDefault="002D7C45" w:rsidP="002D7C4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 xml:space="preserve">osób prawnych, podmiotów lub organów, do których prawa własności bezpośrednio lub pośrednio w ponad 50% należą do podmiotu, o którym mowa w </w:t>
      </w:r>
      <w:r w:rsidR="00C508BD" w:rsidRPr="0005027B">
        <w:rPr>
          <w:rFonts w:ascii="Century Gothic" w:hAnsi="Century Gothic" w:cs="Century Gothic"/>
          <w:sz w:val="20"/>
          <w:szCs w:val="20"/>
        </w:rPr>
        <w:t>pkt</w:t>
      </w:r>
      <w:r w:rsidRPr="0005027B">
        <w:rPr>
          <w:rFonts w:ascii="Century Gothic" w:hAnsi="Century Gothic" w:cs="Century Gothic"/>
          <w:sz w:val="20"/>
          <w:szCs w:val="20"/>
        </w:rPr>
        <w:t xml:space="preserve">. </w:t>
      </w:r>
      <w:r w:rsidR="00C508BD" w:rsidRPr="0005027B">
        <w:rPr>
          <w:rFonts w:ascii="Century Gothic" w:hAnsi="Century Gothic" w:cs="Century Gothic"/>
          <w:sz w:val="20"/>
          <w:szCs w:val="20"/>
        </w:rPr>
        <w:t>1</w:t>
      </w:r>
      <w:r w:rsidRPr="0005027B">
        <w:rPr>
          <w:rFonts w:ascii="Century Gothic" w:hAnsi="Century Gothic" w:cs="Century Gothic"/>
          <w:sz w:val="20"/>
          <w:szCs w:val="20"/>
        </w:rPr>
        <w:t>) powyżej,</w:t>
      </w:r>
    </w:p>
    <w:p w14:paraId="755EB870" w14:textId="5A795C4F" w:rsidR="002D7C45" w:rsidRPr="0005027B" w:rsidRDefault="003A48F7" w:rsidP="002D7C4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 xml:space="preserve">osób fizycznych lub prawnych, podmiotów lub organów działających w imieniu lub pod kierunkiem podmiotu, o którym mowa w </w:t>
      </w:r>
      <w:r w:rsidR="00C508BD" w:rsidRPr="0005027B">
        <w:rPr>
          <w:rFonts w:ascii="Century Gothic" w:hAnsi="Century Gothic" w:cs="Century Gothic"/>
          <w:sz w:val="20"/>
          <w:szCs w:val="20"/>
        </w:rPr>
        <w:t>pkt</w:t>
      </w:r>
      <w:r w:rsidRPr="0005027B">
        <w:rPr>
          <w:rFonts w:ascii="Century Gothic" w:hAnsi="Century Gothic" w:cs="Century Gothic"/>
          <w:sz w:val="20"/>
          <w:szCs w:val="20"/>
        </w:rPr>
        <w:t xml:space="preserve">. </w:t>
      </w:r>
      <w:r w:rsidR="00C508BD" w:rsidRPr="0005027B">
        <w:rPr>
          <w:rFonts w:ascii="Century Gothic" w:hAnsi="Century Gothic" w:cs="Century Gothic"/>
          <w:sz w:val="20"/>
          <w:szCs w:val="20"/>
        </w:rPr>
        <w:t>1</w:t>
      </w:r>
      <w:r w:rsidRPr="0005027B">
        <w:rPr>
          <w:rFonts w:ascii="Century Gothic" w:hAnsi="Century Gothic" w:cs="Century Gothic"/>
          <w:sz w:val="20"/>
          <w:szCs w:val="20"/>
        </w:rPr>
        <w:t xml:space="preserve">) lub </w:t>
      </w:r>
      <w:r w:rsidR="00C508BD" w:rsidRPr="0005027B">
        <w:rPr>
          <w:rFonts w:ascii="Century Gothic" w:hAnsi="Century Gothic" w:cs="Century Gothic"/>
          <w:sz w:val="20"/>
          <w:szCs w:val="20"/>
        </w:rPr>
        <w:t>2</w:t>
      </w:r>
      <w:r w:rsidRPr="0005027B">
        <w:rPr>
          <w:rFonts w:ascii="Century Gothic" w:hAnsi="Century Gothic" w:cs="Century Gothic"/>
          <w:sz w:val="20"/>
          <w:szCs w:val="20"/>
        </w:rPr>
        <w:t>),</w:t>
      </w:r>
    </w:p>
    <w:p w14:paraId="1F9F1A28" w14:textId="77EF43F0" w:rsidR="003A48F7" w:rsidRPr="008371FC" w:rsidRDefault="003A48F7" w:rsidP="008371FC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  <w:highlight w:val="yellow"/>
        </w:rPr>
      </w:pPr>
      <w:r w:rsidRPr="003A48F7">
        <w:rPr>
          <w:rFonts w:ascii="Century Gothic" w:hAnsi="Century Gothic" w:cs="Century Gothic"/>
          <w:sz w:val="20"/>
          <w:szCs w:val="20"/>
        </w:rPr>
        <w:t>w tym podwykonawców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Pr="003A48F7">
        <w:rPr>
          <w:rFonts w:ascii="Century Gothic" w:hAnsi="Century Gothic" w:cs="Century Gothic"/>
          <w:sz w:val="20"/>
          <w:szCs w:val="20"/>
        </w:rPr>
        <w:t xml:space="preserve">lub podmiotów, na których zdolności polega się w rozumieniu </w:t>
      </w:r>
      <w:r>
        <w:rPr>
          <w:rFonts w:ascii="Century Gothic" w:hAnsi="Century Gothic" w:cs="Century Gothic"/>
          <w:sz w:val="20"/>
          <w:szCs w:val="20"/>
        </w:rPr>
        <w:t>Rozdziału VI ust. 4</w:t>
      </w:r>
      <w:r w:rsidRPr="003A48F7">
        <w:rPr>
          <w:rFonts w:ascii="Century Gothic" w:hAnsi="Century Gothic" w:cs="Century Gothic"/>
          <w:sz w:val="20"/>
          <w:szCs w:val="20"/>
        </w:rPr>
        <w:t>, w przypadku gdy przypada na nich ponad 10% wartości Zamówienia.</w:t>
      </w:r>
    </w:p>
    <w:p w14:paraId="384E7A36" w14:textId="1B67B05C" w:rsidR="001808BC" w:rsidRPr="0069143A" w:rsidRDefault="001808BC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69143A">
        <w:rPr>
          <w:rFonts w:ascii="Century Gothic" w:hAnsi="Century Gothic" w:cs="Century Gothic"/>
          <w:sz w:val="20"/>
          <w:szCs w:val="20"/>
        </w:rPr>
        <w:lastRenderedPageBreak/>
        <w:t>Ponadto z Postępowania o udzielenie zamówienia Zamawiający wykluczy Wykonawcę:</w:t>
      </w:r>
    </w:p>
    <w:p w14:paraId="5EA24A98" w14:textId="4AC494D2" w:rsidR="001808BC" w:rsidRPr="0069143A" w:rsidRDefault="001808BC" w:rsidP="00DA4A4F">
      <w:pPr>
        <w:pStyle w:val="Akapitzlist"/>
        <w:numPr>
          <w:ilvl w:val="0"/>
          <w:numId w:val="64"/>
        </w:numPr>
        <w:spacing w:line="360" w:lineRule="auto"/>
        <w:ind w:left="782" w:hanging="357"/>
        <w:jc w:val="both"/>
        <w:rPr>
          <w:rFonts w:ascii="Century Gothic" w:hAnsi="Century Gothic" w:cs="Century Gothic"/>
          <w:sz w:val="20"/>
          <w:szCs w:val="20"/>
        </w:rPr>
      </w:pPr>
      <w:r w:rsidRPr="0069143A">
        <w:rPr>
          <w:rFonts w:ascii="Century Gothic" w:hAnsi="Century Gothic" w:cs="Century Gothic"/>
          <w:sz w:val="20"/>
          <w:szCs w:val="20"/>
        </w:rPr>
        <w:t>gdy Zamawiający, na skutek uwierzytelnionych informacji dotyczących okoliczności związanych z Wykonawcą takich jak niewykonanie umowy lub nienależyte wykonanie lub w znacznym stopniu lub w sposób długotrwały lub w odniesieniu do istotnego elementu umowy zawartej z innym zamawiającym, bądź innego rodzaju poważne naruszenie obowiązków zawodowych, mające miejsce w ciągu ostatnich trzech lat przed upływem terminu składania ofert, powziął istotne wątpliwości co do rzetelności lub uczciwości Wykonawcy stwarzające poważne ryzyko naruszenia interesu Spółki w przypadku udzielenia zamówienia temu Wykonawcy,</w:t>
      </w:r>
    </w:p>
    <w:p w14:paraId="0B5E3743" w14:textId="135B65C1" w:rsidR="004C6C47" w:rsidRDefault="004C6C47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4C6C47">
        <w:rPr>
          <w:rFonts w:ascii="Century Gothic" w:hAnsi="Century Gothic" w:cs="Century Gothic"/>
          <w:sz w:val="20"/>
          <w:szCs w:val="20"/>
        </w:rPr>
        <w:t xml:space="preserve">W sytuacji stwierdzenia zaistnienia okoliczności stanowiących podstawy wykluczenia </w:t>
      </w:r>
      <w:r>
        <w:rPr>
          <w:rFonts w:ascii="Century Gothic" w:hAnsi="Century Gothic" w:cs="Century Gothic"/>
          <w:sz w:val="20"/>
          <w:szCs w:val="20"/>
        </w:rPr>
        <w:t xml:space="preserve">Wykonawcy </w:t>
      </w:r>
      <w:r w:rsidRPr="004C6C47">
        <w:rPr>
          <w:rFonts w:ascii="Century Gothic" w:hAnsi="Century Gothic" w:cs="Century Gothic"/>
          <w:sz w:val="20"/>
          <w:szCs w:val="20"/>
        </w:rPr>
        <w:t xml:space="preserve">z Postępowania, można nie wykluczać </w:t>
      </w:r>
      <w:r>
        <w:rPr>
          <w:rFonts w:ascii="Century Gothic" w:hAnsi="Century Gothic" w:cs="Century Gothic"/>
          <w:sz w:val="20"/>
          <w:szCs w:val="20"/>
        </w:rPr>
        <w:t>Wykonawcy</w:t>
      </w:r>
      <w:r w:rsidRPr="004C6C47">
        <w:rPr>
          <w:rFonts w:ascii="Century Gothic" w:hAnsi="Century Gothic" w:cs="Century Gothic"/>
          <w:sz w:val="20"/>
          <w:szCs w:val="20"/>
        </w:rPr>
        <w:t xml:space="preserve">, jeżeli wykluczenie byłoby w sposób oczywisty nieproporcjonalne do wagi stwierdzonego deliktu, w szczególności, </w:t>
      </w:r>
      <w:r w:rsidRPr="0005027B">
        <w:rPr>
          <w:rFonts w:ascii="Century Gothic" w:hAnsi="Century Gothic" w:cs="Century Gothic"/>
          <w:sz w:val="20"/>
          <w:szCs w:val="20"/>
        </w:rPr>
        <w:t xml:space="preserve">gdy pomimo zaistnienia ww. okoliczności, o których mowa w ust. 1 pkt 2 oraz ust. </w:t>
      </w:r>
      <w:r w:rsidR="003A48F7" w:rsidRPr="0005027B">
        <w:rPr>
          <w:rFonts w:ascii="Century Gothic" w:hAnsi="Century Gothic" w:cs="Century Gothic"/>
          <w:sz w:val="20"/>
          <w:szCs w:val="20"/>
        </w:rPr>
        <w:t xml:space="preserve">3 </w:t>
      </w:r>
      <w:r w:rsidRPr="0005027B">
        <w:rPr>
          <w:rFonts w:ascii="Century Gothic" w:hAnsi="Century Gothic" w:cs="Century Gothic"/>
          <w:sz w:val="20"/>
          <w:szCs w:val="20"/>
        </w:rPr>
        <w:t xml:space="preserve">pkt </w:t>
      </w:r>
      <w:r w:rsidR="00C75E0C">
        <w:rPr>
          <w:rFonts w:ascii="Century Gothic" w:hAnsi="Century Gothic" w:cs="Century Gothic"/>
          <w:sz w:val="20"/>
          <w:szCs w:val="20"/>
        </w:rPr>
        <w:t>1</w:t>
      </w:r>
      <w:r w:rsidRPr="0005027B">
        <w:rPr>
          <w:rFonts w:ascii="Century Gothic" w:hAnsi="Century Gothic" w:cs="Century Gothic"/>
          <w:sz w:val="20"/>
          <w:szCs w:val="20"/>
        </w:rPr>
        <w:t>,  rzetelność Wykonawcy nie budzi wątpliwości ani nie stwarza ryzyka naruszenia interesu</w:t>
      </w:r>
      <w:r w:rsidRPr="004C6C47">
        <w:rPr>
          <w:rFonts w:ascii="Century Gothic" w:hAnsi="Century Gothic" w:cs="Century Gothic"/>
          <w:sz w:val="20"/>
          <w:szCs w:val="20"/>
        </w:rPr>
        <w:t xml:space="preserve"> Zamawiającego podczas realizacji Zamówienia</w:t>
      </w:r>
    </w:p>
    <w:p w14:paraId="22905BAA" w14:textId="2BE500D8" w:rsidR="00CC0AE9" w:rsidRPr="002A310F" w:rsidRDefault="00CC0AE9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Zamawiający powiadomi Wykonawcę o wykluczeniu z Postępowania. </w:t>
      </w:r>
    </w:p>
    <w:p w14:paraId="17194D8B" w14:textId="77777777" w:rsidR="00CC0AE9" w:rsidRPr="004976A7" w:rsidRDefault="00CC0AE9" w:rsidP="00CC0AE9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</w:p>
    <w:p w14:paraId="40C09D98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 xml:space="preserve">ODRZUCENIE 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>OFERTY</w:t>
      </w:r>
    </w:p>
    <w:p w14:paraId="386AB0BA" w14:textId="77777777" w:rsidR="00CC0AE9" w:rsidRPr="004976A7" w:rsidRDefault="00CC0AE9" w:rsidP="00BE508D">
      <w:pPr>
        <w:pStyle w:val="Tekstpodstawowywcity2"/>
        <w:numPr>
          <w:ilvl w:val="0"/>
          <w:numId w:val="10"/>
        </w:numPr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ma prawo odrzucić ofertę, jeżeli: </w:t>
      </w:r>
    </w:p>
    <w:p w14:paraId="700AA79C" w14:textId="20DE0A89" w:rsidR="00CC0AE9" w:rsidRPr="0005027B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 xml:space="preserve">jej treść nie spełnia wymagań określonych w </w:t>
      </w:r>
      <w:r w:rsidR="00B52A99" w:rsidRPr="0005027B">
        <w:rPr>
          <w:rFonts w:ascii="Century Gothic" w:hAnsi="Century Gothic" w:cs="Century Gothic"/>
          <w:sz w:val="20"/>
          <w:szCs w:val="20"/>
        </w:rPr>
        <w:t>SWZ</w:t>
      </w:r>
      <w:r w:rsidRPr="0005027B">
        <w:rPr>
          <w:rFonts w:ascii="Century Gothic" w:hAnsi="Century Gothic" w:cs="Century Gothic"/>
          <w:sz w:val="20"/>
          <w:szCs w:val="20"/>
        </w:rPr>
        <w:t xml:space="preserve">, z zastrzeżeniem Rozdziału </w:t>
      </w:r>
      <w:r w:rsidR="00074035" w:rsidRPr="0005027B">
        <w:rPr>
          <w:rFonts w:ascii="Century Gothic" w:hAnsi="Century Gothic" w:cs="Century Gothic"/>
          <w:sz w:val="20"/>
          <w:szCs w:val="20"/>
        </w:rPr>
        <w:t>VII</w:t>
      </w:r>
      <w:r w:rsidRPr="0005027B">
        <w:rPr>
          <w:rFonts w:ascii="Century Gothic" w:hAnsi="Century Gothic" w:cs="Century Gothic"/>
          <w:sz w:val="20"/>
          <w:szCs w:val="20"/>
        </w:rPr>
        <w:t xml:space="preserve"> ust. </w:t>
      </w:r>
      <w:r w:rsidR="0069143A" w:rsidRPr="0005027B">
        <w:rPr>
          <w:rFonts w:ascii="Century Gothic" w:hAnsi="Century Gothic" w:cs="Century Gothic"/>
          <w:sz w:val="20"/>
          <w:szCs w:val="20"/>
        </w:rPr>
        <w:t>9</w:t>
      </w:r>
      <w:r w:rsidR="006B2C1B" w:rsidRPr="0005027B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05027B">
        <w:rPr>
          <w:rFonts w:ascii="Century Gothic" w:hAnsi="Century Gothic" w:cs="Century Gothic"/>
          <w:sz w:val="20"/>
          <w:szCs w:val="20"/>
        </w:rPr>
        <w:t>SWZ</w:t>
      </w:r>
      <w:r w:rsidRPr="0005027B">
        <w:rPr>
          <w:rFonts w:ascii="Century Gothic" w:hAnsi="Century Gothic" w:cs="Century Gothic"/>
          <w:sz w:val="20"/>
          <w:szCs w:val="20"/>
        </w:rPr>
        <w:t>,</w:t>
      </w:r>
    </w:p>
    <w:p w14:paraId="63CCF5EB" w14:textId="5F2BA836" w:rsidR="006B2C1B" w:rsidRPr="0005027B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>złożona została przez Wykonawcę wykluczonego z udziału w Postępowaniu,</w:t>
      </w:r>
    </w:p>
    <w:p w14:paraId="49032817" w14:textId="738AA3E4" w:rsidR="00CC0AE9" w:rsidRPr="0005027B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 xml:space="preserve">Wykonawca w </w:t>
      </w:r>
      <w:r w:rsidR="00040BB6" w:rsidRPr="0005027B">
        <w:rPr>
          <w:rFonts w:ascii="Century Gothic" w:hAnsi="Century Gothic" w:cs="Century Gothic"/>
          <w:sz w:val="20"/>
          <w:szCs w:val="20"/>
        </w:rPr>
        <w:t xml:space="preserve">wyznaczonym terminie zakwestionował </w:t>
      </w:r>
      <w:r w:rsidRPr="0005027B">
        <w:rPr>
          <w:rFonts w:ascii="Century Gothic" w:hAnsi="Century Gothic" w:cs="Century Gothic"/>
          <w:sz w:val="20"/>
          <w:szCs w:val="20"/>
        </w:rPr>
        <w:t xml:space="preserve">poprawienie innej omyłki, o której mowa w Rozdziale </w:t>
      </w:r>
      <w:r w:rsidR="00074035" w:rsidRPr="0005027B">
        <w:rPr>
          <w:rFonts w:ascii="Century Gothic" w:hAnsi="Century Gothic" w:cs="Century Gothic"/>
          <w:sz w:val="20"/>
          <w:szCs w:val="20"/>
        </w:rPr>
        <w:t>VII</w:t>
      </w:r>
      <w:r w:rsidRPr="0005027B">
        <w:rPr>
          <w:rFonts w:ascii="Century Gothic" w:hAnsi="Century Gothic" w:cs="Century Gothic"/>
          <w:sz w:val="20"/>
          <w:szCs w:val="20"/>
        </w:rPr>
        <w:t xml:space="preserve"> ust. </w:t>
      </w:r>
      <w:r w:rsidR="0069143A" w:rsidRPr="0005027B">
        <w:rPr>
          <w:rFonts w:ascii="Century Gothic" w:hAnsi="Century Gothic" w:cs="Century Gothic"/>
          <w:sz w:val="20"/>
          <w:szCs w:val="20"/>
        </w:rPr>
        <w:t>9</w:t>
      </w:r>
      <w:r w:rsidR="00074035" w:rsidRPr="0005027B">
        <w:rPr>
          <w:rFonts w:ascii="Century Gothic" w:hAnsi="Century Gothic" w:cs="Century Gothic"/>
          <w:sz w:val="20"/>
          <w:szCs w:val="20"/>
        </w:rPr>
        <w:t xml:space="preserve"> </w:t>
      </w:r>
      <w:r w:rsidRPr="0005027B">
        <w:rPr>
          <w:rFonts w:ascii="Century Gothic" w:hAnsi="Century Gothic" w:cs="Century Gothic"/>
          <w:sz w:val="20"/>
          <w:szCs w:val="20"/>
        </w:rPr>
        <w:t xml:space="preserve">pkt 3), </w:t>
      </w:r>
    </w:p>
    <w:p w14:paraId="1925CD87" w14:textId="77777777" w:rsidR="00CC0AE9" w:rsidRPr="004976A7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jest nieważna na podstawie odrębnych przepisów,</w:t>
      </w:r>
    </w:p>
    <w:p w14:paraId="5A4A7F58" w14:textId="5A5433F1" w:rsidR="00CC0AE9" w:rsidRPr="004976A7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została złożona w warunkach </w:t>
      </w:r>
      <w:r w:rsidR="00CC0AE9" w:rsidRPr="004976A7">
        <w:rPr>
          <w:rFonts w:ascii="Century Gothic" w:hAnsi="Century Gothic" w:cs="Century Gothic"/>
          <w:sz w:val="20"/>
          <w:szCs w:val="20"/>
        </w:rPr>
        <w:t>czyn</w:t>
      </w:r>
      <w:r>
        <w:rPr>
          <w:rFonts w:ascii="Century Gothic" w:hAnsi="Century Gothic" w:cs="Century Gothic"/>
          <w:sz w:val="20"/>
          <w:szCs w:val="20"/>
        </w:rPr>
        <w:t>u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nieuczciwej konkurencji w rozumieniu przepisów o zwalczaniu nieuczciwej konkurencji,</w:t>
      </w:r>
    </w:p>
    <w:p w14:paraId="4B034D3C" w14:textId="77777777" w:rsidR="00040BB6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zawiera rażąco niską cenę </w:t>
      </w:r>
      <w:r w:rsidR="00215ACF">
        <w:rPr>
          <w:rFonts w:ascii="Century Gothic" w:hAnsi="Century Gothic" w:cs="Century Gothic"/>
          <w:sz w:val="20"/>
          <w:szCs w:val="20"/>
        </w:rPr>
        <w:t xml:space="preserve">lub koszt </w:t>
      </w:r>
      <w:r w:rsidRPr="004976A7">
        <w:rPr>
          <w:rFonts w:ascii="Century Gothic" w:hAnsi="Century Gothic" w:cs="Century Gothic"/>
          <w:sz w:val="20"/>
          <w:szCs w:val="20"/>
        </w:rPr>
        <w:t>w stosunku do przedmiotu Zamówienia niepublicznego, a Wykonawca będąc uprzednio wezwany do złożenia wyjaśnień w</w:t>
      </w:r>
      <w:r w:rsidR="005E22C6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tym zakresie nie wykazał, że cena zawarta w ofercie jest realna albo nie złożył wyjaśnień we wskazanym przez Zamawiającego terminie</w:t>
      </w:r>
      <w:r w:rsidR="00040BB6">
        <w:rPr>
          <w:rFonts w:ascii="Century Gothic" w:hAnsi="Century Gothic" w:cs="Century Gothic"/>
          <w:sz w:val="20"/>
          <w:szCs w:val="20"/>
        </w:rPr>
        <w:t>,</w:t>
      </w:r>
    </w:p>
    <w:p w14:paraId="770441DC" w14:textId="6B598AAD" w:rsidR="00CC0AE9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została złożona po terminie składana ofert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4A0C7660" w14:textId="1E380190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65A0A7A2" w14:textId="64074FAE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lastRenderedPageBreak/>
        <w:t>Wykonawca</w:t>
      </w:r>
      <w:r w:rsidRPr="00040BB6">
        <w:rPr>
          <w:rFonts w:ascii="Century Gothic" w:hAnsi="Century Gothic" w:cs="Century Gothic"/>
          <w:sz w:val="20"/>
          <w:szCs w:val="20"/>
        </w:rPr>
        <w:t xml:space="preserve"> nie wykazał spełniania warunków udziału w Postępowaniu, w szczególności nie złożył wymaganych przez Zamawiającego dokumentów, oświadczeń lub pełnomocnictw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0788B02A" w14:textId="4EA090AF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Wykonawca </w:t>
      </w:r>
      <w:r w:rsidRPr="00040BB6">
        <w:rPr>
          <w:rFonts w:ascii="Century Gothic" w:hAnsi="Century Gothic" w:cs="Century Gothic"/>
          <w:sz w:val="20"/>
          <w:szCs w:val="20"/>
        </w:rPr>
        <w:t>nie wniósł wadium, lub wniósł w sposób nieprawidłowy lub nie utrzymywał wadium nieprzerwanie do upływu terminu związania ofertą, jeżeli wadium było wymagane, lub w odpowiedzi na wezwanie Zamawiającego nie zgodził się na przedłużenie okresu związania ofertą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00DB770C" w14:textId="3CD0003F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zawiera błędy w obliczeniu ceny lub kosztu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12A63A8B" w14:textId="048C6D97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W</w:t>
      </w:r>
      <w:r w:rsidRPr="00040BB6">
        <w:rPr>
          <w:rFonts w:ascii="Century Gothic" w:hAnsi="Century Gothic" w:cs="Century Gothic"/>
          <w:sz w:val="20"/>
          <w:szCs w:val="20"/>
        </w:rPr>
        <w:t xml:space="preserve">ykonawca nie wyraził zgody </w:t>
      </w:r>
      <w:r w:rsidR="004C7E53">
        <w:rPr>
          <w:rFonts w:ascii="Century Gothic" w:hAnsi="Century Gothic" w:cs="Century Gothic"/>
          <w:sz w:val="20"/>
          <w:szCs w:val="20"/>
        </w:rPr>
        <w:t xml:space="preserve">w formie właściwej dla złożonej oferty </w:t>
      </w:r>
      <w:r w:rsidRPr="00040BB6">
        <w:rPr>
          <w:rFonts w:ascii="Century Gothic" w:hAnsi="Century Gothic" w:cs="Century Gothic"/>
          <w:sz w:val="20"/>
          <w:szCs w:val="20"/>
        </w:rPr>
        <w:t>na przedłużenie terminu związania ofertą</w:t>
      </w:r>
      <w:r w:rsidR="008A4164">
        <w:rPr>
          <w:rFonts w:ascii="Century Gothic" w:hAnsi="Century Gothic" w:cs="Century Gothic"/>
          <w:sz w:val="20"/>
          <w:szCs w:val="20"/>
        </w:rPr>
        <w:t>,</w:t>
      </w:r>
    </w:p>
    <w:p w14:paraId="35AFB9A3" w14:textId="79F9192A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oferta wariantowa nie została złożona lub nie spełnia minimalnych wymagań określonych przez </w:t>
      </w:r>
      <w:r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>amawiającego, w przypadku gdy zamawiający wymagał jej złożenia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64474961" w14:textId="3F876583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>jej przyjęcie naruszałoby bezpieczeństwo publiczne lub istotny interes bezpieczeństwa państwa, a tego bezpieczeństwa lub interesu nie można zagwarantować w inny sposób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484E1CEB" w14:textId="6A566A4D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obejmuje ona urządzenia informatyczne lub oprogramowanie wskazane w rekomendacji, o której mowa w art. 33 ust. 4 ustawy z dnia 5 lipca 2018 r. o krajowym systemie cyberbezpieczeństwa </w:t>
      </w:r>
      <w:r w:rsidR="00F05672" w:rsidRPr="00F05672">
        <w:rPr>
          <w:rFonts w:ascii="Century Gothic" w:hAnsi="Century Gothic" w:cs="Century Gothic"/>
          <w:sz w:val="20"/>
          <w:szCs w:val="20"/>
        </w:rPr>
        <w:t>(t. jedn. Dz.U. 202</w:t>
      </w:r>
      <w:r w:rsidR="0069143A">
        <w:rPr>
          <w:rFonts w:ascii="Century Gothic" w:hAnsi="Century Gothic" w:cs="Century Gothic"/>
          <w:sz w:val="20"/>
          <w:szCs w:val="20"/>
        </w:rPr>
        <w:t>4</w:t>
      </w:r>
      <w:r w:rsidR="00F05672" w:rsidRPr="00F05672">
        <w:rPr>
          <w:rFonts w:ascii="Century Gothic" w:hAnsi="Century Gothic" w:cs="Century Gothic"/>
          <w:sz w:val="20"/>
          <w:szCs w:val="20"/>
        </w:rPr>
        <w:t xml:space="preserve"> poz. </w:t>
      </w:r>
      <w:r w:rsidR="0069143A">
        <w:rPr>
          <w:rFonts w:ascii="Century Gothic" w:hAnsi="Century Gothic" w:cs="Century Gothic"/>
          <w:sz w:val="20"/>
          <w:szCs w:val="20"/>
        </w:rPr>
        <w:t>1077</w:t>
      </w:r>
      <w:r w:rsidR="00123467">
        <w:rPr>
          <w:rFonts w:ascii="Century Gothic" w:hAnsi="Century Gothic" w:cs="Century Gothic"/>
          <w:sz w:val="20"/>
          <w:szCs w:val="20"/>
        </w:rPr>
        <w:t xml:space="preserve"> ze zm.</w:t>
      </w:r>
      <w:r w:rsidR="00F05672" w:rsidRPr="00F05672">
        <w:rPr>
          <w:rFonts w:ascii="Century Gothic" w:hAnsi="Century Gothic" w:cs="Century Gothic"/>
          <w:sz w:val="20"/>
          <w:szCs w:val="20"/>
        </w:rPr>
        <w:t xml:space="preserve">), </w:t>
      </w:r>
      <w:r w:rsidRPr="008A4164">
        <w:rPr>
          <w:rFonts w:ascii="Century Gothic" w:hAnsi="Century Gothic" w:cs="Century Gothic"/>
          <w:sz w:val="20"/>
          <w:szCs w:val="20"/>
        </w:rPr>
        <w:t>stwierdzającej ich negatywny wpływ na bezpieczeństwo publiczne lub bezpieczeństwo narodowe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77FFEA63" w14:textId="45333DCB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została złożona bez odbycia wizji lokalnej lub bez sprawdzenia dokumentów niezbędnych do realizacji zamówienia dostępnych na miejscu u </w:t>
      </w:r>
      <w:r w:rsidR="004C7E53"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 xml:space="preserve">amawiającego, w przypadku gdy </w:t>
      </w:r>
      <w:r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>amawiający tego wymagał w dokumentach zamówienia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362ABCDE" w14:textId="7B95F9E4" w:rsidR="008A4164" w:rsidRPr="0005027B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>w której udział produktów, w tym oprogramowania wykorzystywanego w wyposażeniu sieci telekomunikacyjnych pochodzących z państw członkowskich Unii Europejskiej, państw, z którymi Unia Europejska zawarła umowy o równym traktowaniu przedsiębiorców, lub państw, wobec których na mocy decyzji Rady stosuje się przepisy dyrektywy 2014/25/UE, nie przekracza 50%, jeżeli wymóg taki był wskazany w SWZ.</w:t>
      </w:r>
    </w:p>
    <w:p w14:paraId="795F8E87" w14:textId="77777777" w:rsidR="00CC0AE9" w:rsidRPr="004976A7" w:rsidRDefault="00CC0AE9" w:rsidP="00BE508D">
      <w:pPr>
        <w:pStyle w:val="Tekstpodstawowywcity2"/>
        <w:numPr>
          <w:ilvl w:val="0"/>
          <w:numId w:val="10"/>
        </w:numPr>
        <w:spacing w:after="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O odrzuceniu oferty Zamawiający zawiadomi Wykonawcę, którego oferta została odrzucona.</w:t>
      </w:r>
    </w:p>
    <w:p w14:paraId="61EBC9C0" w14:textId="77777777" w:rsidR="00CC0AE9" w:rsidRPr="004976A7" w:rsidRDefault="00CC0AE9" w:rsidP="00CC0AE9">
      <w:pPr>
        <w:spacing w:line="360" w:lineRule="auto"/>
        <w:rPr>
          <w:rFonts w:ascii="Century Gothic" w:hAnsi="Century Gothic" w:cs="Century Gothic"/>
          <w:sz w:val="20"/>
          <w:szCs w:val="20"/>
          <w:highlight w:val="yellow"/>
        </w:rPr>
      </w:pPr>
    </w:p>
    <w:p w14:paraId="2DA7BC9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INFORMACJA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O SPOSOBIE POROZUMIEWANIA SIĘ ZAMAWIAJĄCEGO Z WYKONAWCAMI ORAZ PRZEKAZYWANIA OŚWIADCZEŃ I DOKU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softHyphen/>
        <w:t>MENTÓW ZE WSKAZANIEM OSÓB UPRAWNIONYCH DO POROZUMIEWANIA SIĘ Z WYKONAWCAMI</w:t>
      </w:r>
    </w:p>
    <w:p w14:paraId="16F9DD25" w14:textId="41A4F8D9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W </w:t>
      </w:r>
      <w:r w:rsidRPr="002A310F">
        <w:rPr>
          <w:rFonts w:ascii="Century Gothic" w:hAnsi="Century Gothic" w:cs="Century Gothic"/>
          <w:sz w:val="20"/>
          <w:szCs w:val="20"/>
        </w:rPr>
        <w:t xml:space="preserve">Postępowaniu o udzielenie Zamówienia oświadczenia, wnioski, zawiadomienia oraz informacje Zamawiający i Wykonawcy przekazują </w:t>
      </w:r>
      <w:bookmarkStart w:id="5" w:name="_Hlk160798197"/>
      <w:r w:rsidRPr="002A310F">
        <w:rPr>
          <w:rFonts w:ascii="Century Gothic" w:hAnsi="Century Gothic" w:cs="Century Gothic"/>
          <w:sz w:val="20"/>
          <w:szCs w:val="20"/>
        </w:rPr>
        <w:t>drogą elektroniczną</w:t>
      </w:r>
      <w:bookmarkEnd w:id="5"/>
      <w:r w:rsidRPr="002A310F">
        <w:rPr>
          <w:rFonts w:ascii="Century Gothic" w:hAnsi="Century Gothic" w:cs="Century Gothic"/>
          <w:sz w:val="20"/>
          <w:szCs w:val="20"/>
        </w:rPr>
        <w:t>.</w:t>
      </w:r>
    </w:p>
    <w:p w14:paraId="0AA59F73" w14:textId="77777777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6" w:name="_Toc115677416"/>
      <w:r w:rsidRPr="002A310F">
        <w:rPr>
          <w:rFonts w:ascii="Century Gothic" w:hAnsi="Century Gothic" w:cs="Century Gothic"/>
          <w:sz w:val="20"/>
          <w:szCs w:val="20"/>
        </w:rPr>
        <w:t>Oświadczenia, wnioski, zawiadomienia, informacje Wykonawcy przekazują:</w:t>
      </w:r>
    </w:p>
    <w:p w14:paraId="56178BDB" w14:textId="345B4C18" w:rsidR="0085640D" w:rsidRPr="0085640D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b/>
          <w:sz w:val="20"/>
          <w:szCs w:val="20"/>
        </w:rPr>
      </w:pPr>
      <w:r w:rsidRPr="002A310F">
        <w:rPr>
          <w:rFonts w:ascii="Century Gothic" w:hAnsi="Century Gothic" w:cs="Century Gothic"/>
          <w:b/>
          <w:sz w:val="20"/>
          <w:szCs w:val="20"/>
        </w:rPr>
        <w:lastRenderedPageBreak/>
        <w:t>drogą elektroniczną</w:t>
      </w:r>
      <w:r w:rsidRPr="002A310F">
        <w:rPr>
          <w:rFonts w:ascii="Century Gothic" w:hAnsi="Century Gothic" w:cs="Century Gothic"/>
          <w:sz w:val="20"/>
          <w:szCs w:val="20"/>
        </w:rPr>
        <w:t xml:space="preserve"> na adres e-mail: </w:t>
      </w:r>
      <w:r w:rsidR="005D2685">
        <w:rPr>
          <w:rFonts w:ascii="Century Gothic" w:hAnsi="Century Gothic"/>
          <w:sz w:val="20"/>
          <w:szCs w:val="20"/>
        </w:rPr>
        <w:t>danuta.kepinska</w:t>
      </w:r>
      <w:r w:rsidR="00DC4C5D" w:rsidRPr="00DC4C5D">
        <w:rPr>
          <w:rFonts w:ascii="Century Gothic" w:hAnsi="Century Gothic"/>
          <w:sz w:val="20"/>
          <w:szCs w:val="20"/>
        </w:rPr>
        <w:t>@gaz-system.pl</w:t>
      </w:r>
      <w:r w:rsidRPr="00DC4C5D">
        <w:rPr>
          <w:rFonts w:ascii="Century Gothic" w:hAnsi="Century Gothic" w:cs="Century Gothic"/>
          <w:sz w:val="20"/>
          <w:szCs w:val="20"/>
        </w:rPr>
        <w:t xml:space="preserve"> </w:t>
      </w:r>
    </w:p>
    <w:p w14:paraId="0CF9CE92" w14:textId="172E7CFF" w:rsidR="00857BC7" w:rsidRPr="002A310F" w:rsidRDefault="00857BC7" w:rsidP="0085640D">
      <w:pPr>
        <w:pStyle w:val="Tekstpodstawowywcity2"/>
        <w:spacing w:after="0" w:line="360" w:lineRule="auto"/>
        <w:ind w:left="709"/>
        <w:jc w:val="both"/>
        <w:rPr>
          <w:rFonts w:ascii="Century Gothic" w:hAnsi="Century Gothic" w:cs="Century Gothic"/>
          <w:b/>
          <w:sz w:val="20"/>
          <w:szCs w:val="20"/>
        </w:rPr>
      </w:pPr>
      <w:r w:rsidRPr="002A310F">
        <w:rPr>
          <w:rFonts w:ascii="Century Gothic" w:hAnsi="Century Gothic" w:cs="Century Gothic"/>
          <w:b/>
          <w:sz w:val="20"/>
          <w:szCs w:val="20"/>
        </w:rPr>
        <w:t xml:space="preserve">Temat (nagłówek) wiadomości przekazywanej drogą elektroniczną musi rozpoczynać się numerem przedmiotowego postępowania nadanym przez Zamawiającego, tj. </w:t>
      </w:r>
      <w:r w:rsidR="00DC4C5D" w:rsidRPr="00DC4C5D">
        <w:rPr>
          <w:rFonts w:ascii="Century Gothic" w:hAnsi="Century Gothic" w:cs="Century Gothic"/>
          <w:sz w:val="20"/>
          <w:szCs w:val="20"/>
        </w:rPr>
        <w:t>NP/2025/</w:t>
      </w:r>
      <w:r w:rsidR="00C75E0C" w:rsidRPr="00DC4C5D">
        <w:rPr>
          <w:rFonts w:ascii="Century Gothic" w:hAnsi="Century Gothic" w:cs="Century Gothic"/>
          <w:sz w:val="20"/>
          <w:szCs w:val="20"/>
        </w:rPr>
        <w:t>0</w:t>
      </w:r>
      <w:r w:rsidR="00C75E0C">
        <w:rPr>
          <w:rFonts w:ascii="Century Gothic" w:hAnsi="Century Gothic" w:cs="Century Gothic"/>
          <w:sz w:val="20"/>
          <w:szCs w:val="20"/>
        </w:rPr>
        <w:t>4</w:t>
      </w:r>
      <w:r w:rsidR="00DC4C5D" w:rsidRPr="00DC4C5D">
        <w:rPr>
          <w:rFonts w:ascii="Century Gothic" w:hAnsi="Century Gothic" w:cs="Century Gothic"/>
          <w:sz w:val="20"/>
          <w:szCs w:val="20"/>
        </w:rPr>
        <w:t>/</w:t>
      </w:r>
      <w:r w:rsidR="00C75E0C" w:rsidRPr="00DC4C5D">
        <w:rPr>
          <w:rFonts w:ascii="Century Gothic" w:hAnsi="Century Gothic" w:cs="Century Gothic"/>
          <w:sz w:val="20"/>
          <w:szCs w:val="20"/>
        </w:rPr>
        <w:t>0</w:t>
      </w:r>
      <w:r w:rsidR="00C75E0C">
        <w:rPr>
          <w:rFonts w:ascii="Century Gothic" w:hAnsi="Century Gothic" w:cs="Century Gothic"/>
          <w:sz w:val="20"/>
          <w:szCs w:val="20"/>
        </w:rPr>
        <w:t>346</w:t>
      </w:r>
      <w:r w:rsidR="00DC4C5D" w:rsidRPr="00DC4C5D">
        <w:rPr>
          <w:rFonts w:ascii="Century Gothic" w:hAnsi="Century Gothic" w:cs="Century Gothic"/>
          <w:sz w:val="20"/>
          <w:szCs w:val="20"/>
        </w:rPr>
        <w:t>/REM</w:t>
      </w:r>
    </w:p>
    <w:p w14:paraId="66765C6D" w14:textId="361B60E4" w:rsidR="00CC0AE9" w:rsidRPr="002A310F" w:rsidRDefault="00857BC7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bookmarkStart w:id="7" w:name="_Hlk107828258"/>
      <w:r>
        <w:rPr>
          <w:rFonts w:ascii="Century Gothic" w:hAnsi="Century Gothic" w:cs="Century Gothic"/>
          <w:b/>
          <w:sz w:val="20"/>
          <w:szCs w:val="20"/>
        </w:rPr>
        <w:t xml:space="preserve">drogą elektroniczną </w:t>
      </w:r>
      <w:r>
        <w:rPr>
          <w:rFonts w:ascii="Century Gothic" w:hAnsi="Century Gothic" w:cs="Century Gothic"/>
          <w:sz w:val="20"/>
          <w:szCs w:val="20"/>
        </w:rPr>
        <w:t>za pośrednictwem Portalu Zakupowego</w:t>
      </w:r>
      <w:bookmarkStart w:id="8" w:name="_Hlk107811957"/>
      <w:bookmarkEnd w:id="7"/>
      <w:r>
        <w:rPr>
          <w:rFonts w:ascii="Century Gothic" w:hAnsi="Century Gothic" w:cs="Century Gothic"/>
          <w:sz w:val="20"/>
          <w:szCs w:val="20"/>
        </w:rPr>
        <w:t xml:space="preserve"> </w:t>
      </w:r>
    </w:p>
    <w:bookmarkEnd w:id="8"/>
    <w:p w14:paraId="65C4B3F0" w14:textId="77777777" w:rsidR="00324210" w:rsidRDefault="00CC0AE9" w:rsidP="00CC0AE9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2A310F">
        <w:rPr>
          <w:rFonts w:ascii="Century Gothic" w:hAnsi="Century Gothic" w:cs="Century Gothic"/>
          <w:bCs/>
          <w:sz w:val="20"/>
          <w:szCs w:val="20"/>
        </w:rPr>
        <w:t>Uwaga:</w:t>
      </w:r>
      <w:r w:rsidRPr="002A310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766FE137" w14:textId="466B2F34" w:rsidR="0072080E" w:rsidRPr="00A81F02" w:rsidRDefault="007771CC" w:rsidP="00CC0AE9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bCs/>
          <w:color w:val="FF0000"/>
          <w:sz w:val="20"/>
          <w:szCs w:val="20"/>
        </w:rPr>
      </w:pPr>
      <w:r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Składanie wniosków o wyjaśnienie treści </w:t>
      </w:r>
      <w:r w:rsidR="00B52A99"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>SWZ</w:t>
      </w:r>
      <w:r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 odbywa się wyłącznie w formie określonej w pkt </w:t>
      </w:r>
      <w:r w:rsidR="0072080E"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>2</w:t>
      </w:r>
      <w:r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) </w:t>
      </w:r>
      <w:r w:rsidR="0072080E"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powyżej. </w:t>
      </w:r>
    </w:p>
    <w:p w14:paraId="003E3719" w14:textId="4244E58F" w:rsidR="00D85D0B" w:rsidRPr="00D85D0B" w:rsidRDefault="00AB1E06" w:rsidP="00F05672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sz w:val="20"/>
          <w:szCs w:val="20"/>
        </w:rPr>
      </w:pPr>
      <w:r w:rsidRPr="0072080E">
        <w:rPr>
          <w:rFonts w:ascii="Century Gothic" w:hAnsi="Century Gothic" w:cs="Century Gothic"/>
          <w:sz w:val="20"/>
          <w:szCs w:val="20"/>
        </w:rPr>
        <w:t>Zamawiający informuje, że złożenie oferty możliwe jest jedynie po uprzednim założeniu konta</w:t>
      </w:r>
      <w:r w:rsidR="009654C2">
        <w:rPr>
          <w:rFonts w:ascii="Century Gothic" w:hAnsi="Century Gothic" w:cs="Century Gothic"/>
          <w:sz w:val="20"/>
          <w:szCs w:val="20"/>
        </w:rPr>
        <w:t xml:space="preserve">. </w:t>
      </w:r>
      <w:r w:rsidR="009654C2" w:rsidRPr="009654C2">
        <w:rPr>
          <w:rFonts w:ascii="Century Gothic" w:hAnsi="Century Gothic" w:cs="Century Gothic"/>
          <w:sz w:val="20"/>
          <w:szCs w:val="20"/>
        </w:rPr>
        <w:t xml:space="preserve">Procedura zakładania konta została opisana pod adresem: </w:t>
      </w:r>
      <w:hyperlink r:id="rId15" w:history="1">
        <w:r w:rsidR="003B23A3" w:rsidRPr="000E58A0">
          <w:rPr>
            <w:rStyle w:val="Hipercze"/>
            <w:rFonts w:ascii="Century Gothic" w:hAnsi="Century Gothic" w:cs="Century Gothic"/>
            <w:sz w:val="20"/>
            <w:szCs w:val="20"/>
          </w:rPr>
          <w:t>https://portal.gaz-system.pl/</w:t>
        </w:r>
      </w:hyperlink>
      <w:r w:rsidR="003B23A3">
        <w:rPr>
          <w:rFonts w:ascii="Century Gothic" w:hAnsi="Century Gothic" w:cs="Century Gothic"/>
          <w:sz w:val="20"/>
          <w:szCs w:val="20"/>
        </w:rPr>
        <w:t xml:space="preserve"> </w:t>
      </w:r>
      <w:r w:rsidR="009654C2" w:rsidRPr="009654C2">
        <w:rPr>
          <w:rFonts w:ascii="Century Gothic" w:hAnsi="Century Gothic" w:cs="Century Gothic"/>
          <w:sz w:val="20"/>
          <w:szCs w:val="20"/>
        </w:rPr>
        <w:t xml:space="preserve"> </w:t>
      </w:r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(złożenie </w:t>
      </w:r>
      <w:bookmarkStart w:id="9" w:name="_Hlk107566984"/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wniosku o wyjaśnienie treści </w:t>
      </w:r>
      <w:r w:rsidR="00B52A99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SWZ</w:t>
      </w:r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 </w:t>
      </w:r>
      <w:bookmarkEnd w:id="9"/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jest możliwe bez</w:t>
      </w:r>
      <w:r w:rsidR="00805D98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 </w:t>
      </w:r>
      <w:r w:rsidR="009654C2" w:rsidRPr="009654C2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konieczności zakładania konta  w Portalu Zakupowym</w:t>
      </w:r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)</w:t>
      </w:r>
      <w:r w:rsidRPr="001E3493">
        <w:rPr>
          <w:rFonts w:ascii="Century Gothic" w:hAnsi="Century Gothic" w:cs="Century Gothic"/>
          <w:sz w:val="20"/>
          <w:szCs w:val="20"/>
        </w:rPr>
        <w:t xml:space="preserve">. </w:t>
      </w:r>
    </w:p>
    <w:p w14:paraId="1302B728" w14:textId="60A36D8C" w:rsidR="00CC0AE9" w:rsidRPr="00D85D0B" w:rsidRDefault="00CC0AE9" w:rsidP="00D85D0B">
      <w:pPr>
        <w:tabs>
          <w:tab w:val="right" w:leader="underscore" w:pos="9072"/>
        </w:tabs>
        <w:spacing w:line="360" w:lineRule="auto"/>
        <w:ind w:left="709"/>
        <w:jc w:val="both"/>
        <w:rPr>
          <w:rFonts w:ascii="Century Gothic" w:hAnsi="Century Gothic" w:cs="Century Gothic"/>
          <w:b/>
          <w:sz w:val="20"/>
          <w:szCs w:val="20"/>
        </w:rPr>
      </w:pPr>
      <w:r w:rsidRPr="00D85D0B">
        <w:rPr>
          <w:rFonts w:ascii="Century Gothic" w:hAnsi="Century Gothic" w:cs="Century Gothic"/>
          <w:sz w:val="20"/>
          <w:szCs w:val="20"/>
        </w:rPr>
        <w:t xml:space="preserve">Oświadczenia, wnioski, zawiadomienia oraz informacje przekazane drogą elektroniczną uważa się za złożone w terminie, jeżeli ich treść dotarła do adresata przed upływem terminu. </w:t>
      </w:r>
      <w:r w:rsidR="00822BED" w:rsidRPr="00D85D0B">
        <w:rPr>
          <w:rFonts w:ascii="Century Gothic" w:hAnsi="Century Gothic"/>
          <w:sz w:val="20"/>
          <w:szCs w:val="20"/>
        </w:rPr>
        <w:t>Zamawiającemu przysługuje prawo do odstąpienia od wymogu, o</w:t>
      </w:r>
      <w:r w:rsidR="005E22C6">
        <w:rPr>
          <w:rFonts w:ascii="Century Gothic" w:hAnsi="Century Gothic"/>
          <w:sz w:val="20"/>
          <w:szCs w:val="20"/>
        </w:rPr>
        <w:t> </w:t>
      </w:r>
      <w:r w:rsidR="00822BED" w:rsidRPr="00D85D0B">
        <w:rPr>
          <w:rFonts w:ascii="Century Gothic" w:hAnsi="Century Gothic"/>
          <w:sz w:val="20"/>
          <w:szCs w:val="20"/>
        </w:rPr>
        <w:t>którym mowa w zdaniu pierwszym.</w:t>
      </w:r>
    </w:p>
    <w:p w14:paraId="6A39267C" w14:textId="06C3D9E2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Jeżeli wnioski, zawiadomienia, oświadczenia oraz informacje Zamawiający lub Wykonawca przekazuje drogą elektroniczną, każda ze stron na żądanie drugiej niezwłocznie potwierdzi fakt ich otrzymania.</w:t>
      </w:r>
    </w:p>
    <w:bookmarkEnd w:id="6"/>
    <w:p w14:paraId="2D8662A7" w14:textId="798BDE23" w:rsidR="00CC0AE9" w:rsidRPr="0005027B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Osobą uprawnioną do porozumiewania się z Wykonawcami i do udzielania wyjaśnień </w:t>
      </w:r>
      <w:r w:rsidR="0065418F" w:rsidRPr="002A310F">
        <w:rPr>
          <w:rFonts w:ascii="Century Gothic" w:hAnsi="Century Gothic" w:cs="Century Gothic"/>
          <w:sz w:val="20"/>
          <w:szCs w:val="20"/>
        </w:rPr>
        <w:t>od poniedziałku do piątku, za wyjątkiem dni ustawowo wolnych od pracy,</w:t>
      </w:r>
      <w:r w:rsidRPr="002A310F">
        <w:rPr>
          <w:rFonts w:ascii="Century Gothic" w:hAnsi="Century Gothic" w:cs="Century Gothic"/>
          <w:sz w:val="20"/>
          <w:szCs w:val="20"/>
        </w:rPr>
        <w:t xml:space="preserve"> w godzinach od </w:t>
      </w:r>
      <w:r w:rsidR="00795E05" w:rsidRPr="0005027B">
        <w:rPr>
          <w:rFonts w:ascii="Century Gothic" w:hAnsi="Century Gothic" w:cs="Century Gothic"/>
          <w:sz w:val="20"/>
          <w:szCs w:val="20"/>
        </w:rPr>
        <w:t>8</w:t>
      </w:r>
      <w:r w:rsidRPr="0005027B">
        <w:rPr>
          <w:rFonts w:ascii="Century Gothic" w:hAnsi="Century Gothic" w:cs="Century Gothic"/>
          <w:sz w:val="20"/>
          <w:szCs w:val="20"/>
        </w:rPr>
        <w:t>.00 do 15.00, w sprawach formalnych, tj. dotyczących procedury udzielania Zamówienia jest:</w:t>
      </w:r>
    </w:p>
    <w:p w14:paraId="178360F6" w14:textId="2466454D" w:rsidR="00CC0AE9" w:rsidRPr="0005027B" w:rsidRDefault="00CC0AE9" w:rsidP="00CC0AE9">
      <w:pPr>
        <w:tabs>
          <w:tab w:val="right" w:leader="underscore" w:pos="9072"/>
        </w:tabs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b/>
          <w:sz w:val="20"/>
          <w:szCs w:val="20"/>
        </w:rPr>
        <w:t xml:space="preserve">Pani </w:t>
      </w:r>
      <w:r w:rsidR="00C75E0C">
        <w:rPr>
          <w:rFonts w:ascii="Century Gothic" w:hAnsi="Century Gothic" w:cs="Century Gothic"/>
          <w:b/>
          <w:bCs/>
          <w:sz w:val="20"/>
          <w:szCs w:val="20"/>
        </w:rPr>
        <w:t>Danuta Kępińska</w:t>
      </w:r>
      <w:r w:rsidRPr="0005027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18418B37" w14:textId="669C144F" w:rsidR="000738C9" w:rsidRPr="0005027B" w:rsidRDefault="00CC0AE9" w:rsidP="006936DD">
      <w:pPr>
        <w:pStyle w:val="Akapitzlist"/>
        <w:numPr>
          <w:ilvl w:val="0"/>
          <w:numId w:val="66"/>
        </w:numPr>
        <w:spacing w:line="360" w:lineRule="auto"/>
        <w:jc w:val="both"/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</w:pPr>
      <w:r w:rsidRPr="0005027B">
        <w:rPr>
          <w:rFonts w:ascii="Century Gothic" w:hAnsi="Century Gothic" w:cs="Century Gothic"/>
          <w:sz w:val="20"/>
          <w:szCs w:val="20"/>
        </w:rPr>
        <w:t>Telefon: +48</w:t>
      </w:r>
      <w:r w:rsidR="001B15BB" w:rsidRPr="0005027B">
        <w:rPr>
          <w:rFonts w:ascii="Century Gothic" w:hAnsi="Century Gothic" w:cs="Century Gothic"/>
          <w:sz w:val="20"/>
          <w:szCs w:val="20"/>
        </w:rPr>
        <w:t xml:space="preserve"> </w:t>
      </w:r>
      <w:r w:rsidR="00C75E0C" w:rsidRPr="00C75E0C">
        <w:rPr>
          <w:rFonts w:ascii="Century Gothic" w:hAnsi="Century Gothic" w:cs="Century Gothic"/>
          <w:sz w:val="20"/>
          <w:szCs w:val="20"/>
        </w:rPr>
        <w:t>22</w:t>
      </w:r>
      <w:r w:rsidR="00C75E0C">
        <w:rPr>
          <w:rFonts w:ascii="Century Gothic" w:hAnsi="Century Gothic" w:cs="Century Gothic"/>
          <w:sz w:val="20"/>
          <w:szCs w:val="20"/>
        </w:rPr>
        <w:t> </w:t>
      </w:r>
      <w:r w:rsidR="00C75E0C" w:rsidRPr="00C75E0C">
        <w:rPr>
          <w:rFonts w:ascii="Century Gothic" w:hAnsi="Century Gothic" w:cs="Century Gothic"/>
          <w:sz w:val="20"/>
          <w:szCs w:val="20"/>
        </w:rPr>
        <w:t>189</w:t>
      </w:r>
      <w:r w:rsidR="00C75E0C">
        <w:rPr>
          <w:rFonts w:ascii="Century Gothic" w:hAnsi="Century Gothic" w:cs="Century Gothic"/>
          <w:sz w:val="20"/>
          <w:szCs w:val="20"/>
        </w:rPr>
        <w:t xml:space="preserve"> </w:t>
      </w:r>
      <w:r w:rsidR="00C75E0C" w:rsidRPr="00C75E0C">
        <w:rPr>
          <w:rFonts w:ascii="Century Gothic" w:hAnsi="Century Gothic" w:cs="Century Gothic"/>
          <w:sz w:val="20"/>
          <w:szCs w:val="20"/>
        </w:rPr>
        <w:t>08</w:t>
      </w:r>
      <w:r w:rsidR="00C75E0C">
        <w:rPr>
          <w:rFonts w:ascii="Century Gothic" w:hAnsi="Century Gothic" w:cs="Century Gothic"/>
          <w:sz w:val="20"/>
          <w:szCs w:val="20"/>
        </w:rPr>
        <w:t xml:space="preserve"> </w:t>
      </w:r>
      <w:r w:rsidR="00C75E0C" w:rsidRPr="00C75E0C">
        <w:rPr>
          <w:rFonts w:ascii="Century Gothic" w:hAnsi="Century Gothic" w:cs="Century Gothic"/>
          <w:sz w:val="20"/>
          <w:szCs w:val="20"/>
        </w:rPr>
        <w:t>11</w:t>
      </w:r>
      <w:r w:rsidRPr="0005027B">
        <w:rPr>
          <w:rFonts w:ascii="Century Gothic" w:hAnsi="Century Gothic" w:cs="Century Gothic"/>
          <w:sz w:val="20"/>
          <w:szCs w:val="20"/>
        </w:rPr>
        <w:t xml:space="preserve">; e-mail: </w:t>
      </w:r>
      <w:hyperlink r:id="rId16" w:history="1">
        <w:r w:rsidR="00C75E0C">
          <w:rPr>
            <w:rStyle w:val="Hipercze"/>
            <w:rFonts w:ascii="Century Gothic" w:hAnsi="Century Gothic"/>
            <w:sz w:val="20"/>
            <w:szCs w:val="20"/>
          </w:rPr>
          <w:t>danuta.kepinska</w:t>
        </w:r>
        <w:r w:rsidR="00C75E0C" w:rsidRPr="0005027B">
          <w:rPr>
            <w:rStyle w:val="Hipercze"/>
            <w:rFonts w:ascii="Century Gothic" w:hAnsi="Century Gothic"/>
            <w:sz w:val="20"/>
            <w:szCs w:val="20"/>
          </w:rPr>
          <w:t>@gaz-system.pl</w:t>
        </w:r>
      </w:hyperlink>
      <w:r w:rsidR="00035793" w:rsidRPr="0005027B">
        <w:rPr>
          <w:rFonts w:ascii="Century Gothic" w:hAnsi="Century Gothic"/>
          <w:sz w:val="20"/>
          <w:szCs w:val="20"/>
        </w:rPr>
        <w:t xml:space="preserve"> </w:t>
      </w:r>
    </w:p>
    <w:p w14:paraId="6AB4AA3A" w14:textId="77777777" w:rsidR="00CC0AE9" w:rsidRPr="004976A7" w:rsidRDefault="00CC0AE9" w:rsidP="00CC0AE9">
      <w:pPr>
        <w:pStyle w:val="Tekstpodstawowy"/>
        <w:suppressAutoHyphens/>
        <w:spacing w:after="0" w:line="360" w:lineRule="auto"/>
        <w:rPr>
          <w:rFonts w:ascii="Century Gothic" w:hAnsi="Century Gothic" w:cs="Century Gothic"/>
          <w:sz w:val="20"/>
          <w:szCs w:val="20"/>
          <w:highlight w:val="yellow"/>
        </w:rPr>
      </w:pPr>
    </w:p>
    <w:p w14:paraId="2FF35AFF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WYMAGANIA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DOTYCZĄCE WADIUM</w:t>
      </w:r>
    </w:p>
    <w:p w14:paraId="25F6C001" w14:textId="77777777" w:rsidR="00CC0AE9" w:rsidRDefault="00CC0AE9" w:rsidP="00CC0AE9">
      <w:pPr>
        <w:tabs>
          <w:tab w:val="right" w:leader="underscore" w:pos="9072"/>
        </w:tabs>
        <w:spacing w:line="360" w:lineRule="auto"/>
        <w:ind w:left="499" w:hanging="499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05027B">
        <w:rPr>
          <w:rFonts w:ascii="Century Gothic" w:hAnsi="Century Gothic" w:cs="Century Gothic"/>
          <w:bCs/>
          <w:sz w:val="20"/>
          <w:szCs w:val="20"/>
        </w:rPr>
        <w:t xml:space="preserve">nie </w:t>
      </w:r>
      <w:r w:rsidR="00822BED" w:rsidRPr="0005027B">
        <w:rPr>
          <w:rFonts w:ascii="Century Gothic" w:hAnsi="Century Gothic" w:cs="Century Gothic"/>
          <w:bCs/>
          <w:sz w:val="20"/>
          <w:szCs w:val="20"/>
        </w:rPr>
        <w:t>wymaga</w:t>
      </w:r>
      <w:r w:rsidR="00822BED" w:rsidRPr="0005027B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05027B">
        <w:rPr>
          <w:rFonts w:ascii="Century Gothic" w:hAnsi="Century Gothic" w:cs="Century Gothic"/>
          <w:sz w:val="20"/>
          <w:szCs w:val="20"/>
        </w:rPr>
        <w:t>wniesienia wadium.</w:t>
      </w:r>
    </w:p>
    <w:p w14:paraId="7FAFA956" w14:textId="77777777" w:rsidR="00CC0AE9" w:rsidRPr="004976A7" w:rsidRDefault="00CC0AE9" w:rsidP="00CC0AE9">
      <w:pPr>
        <w:pStyle w:val="Tekstpodstawowy"/>
        <w:spacing w:after="0"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11004B12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TERMIN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ZWIĄZANIA OFERTĄ</w:t>
      </w:r>
    </w:p>
    <w:p w14:paraId="534CAAB5" w14:textId="0CC4064D" w:rsidR="00CC0AE9" w:rsidRPr="004976A7" w:rsidRDefault="00CC0AE9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Składający ofertę pozostaje nią związany przez </w:t>
      </w:r>
      <w:r w:rsidRPr="0005027B">
        <w:rPr>
          <w:rFonts w:ascii="Century Gothic" w:hAnsi="Century Gothic" w:cs="Century Gothic"/>
          <w:kern w:val="144"/>
          <w:sz w:val="20"/>
          <w:szCs w:val="20"/>
        </w:rPr>
        <w:t xml:space="preserve">okres </w:t>
      </w:r>
      <w:r w:rsidR="00F462D0" w:rsidRPr="0005027B">
        <w:rPr>
          <w:rFonts w:ascii="Century Gothic" w:hAnsi="Century Gothic" w:cs="Century Gothic"/>
          <w:bCs/>
          <w:kern w:val="144"/>
          <w:sz w:val="20"/>
          <w:szCs w:val="20"/>
        </w:rPr>
        <w:t xml:space="preserve">60 </w:t>
      </w:r>
      <w:r w:rsidRPr="0005027B">
        <w:rPr>
          <w:rFonts w:ascii="Century Gothic" w:hAnsi="Century Gothic" w:cs="Century Gothic"/>
          <w:bCs/>
          <w:kern w:val="144"/>
          <w:sz w:val="20"/>
          <w:szCs w:val="20"/>
        </w:rPr>
        <w:t>dni</w:t>
      </w:r>
      <w:r w:rsidR="004E310D" w:rsidRPr="0005027B">
        <w:rPr>
          <w:rFonts w:ascii="Century Gothic" w:hAnsi="Century Gothic" w:cs="Century Gothic"/>
          <w:bCs/>
          <w:kern w:val="144"/>
          <w:sz w:val="20"/>
          <w:szCs w:val="20"/>
        </w:rPr>
        <w:t>, tj.</w:t>
      </w:r>
      <w:r w:rsidR="004E310D">
        <w:rPr>
          <w:rFonts w:ascii="Century Gothic" w:hAnsi="Century Gothic" w:cs="Century Gothic"/>
          <w:bCs/>
          <w:kern w:val="144"/>
          <w:sz w:val="20"/>
          <w:szCs w:val="20"/>
        </w:rPr>
        <w:t xml:space="preserve"> do dnia </w:t>
      </w:r>
      <w:r w:rsidR="005D2685">
        <w:rPr>
          <w:rFonts w:ascii="Century Gothic" w:hAnsi="Century Gothic" w:cs="Century Gothic"/>
          <w:bCs/>
          <w:kern w:val="144"/>
          <w:sz w:val="20"/>
          <w:szCs w:val="20"/>
        </w:rPr>
        <w:t>19.07</w:t>
      </w:r>
      <w:r w:rsidR="00187D1D">
        <w:rPr>
          <w:rFonts w:ascii="Century Gothic" w:hAnsi="Century Gothic" w:cs="Century Gothic"/>
          <w:bCs/>
          <w:kern w:val="144"/>
          <w:sz w:val="20"/>
          <w:szCs w:val="20"/>
        </w:rPr>
        <w:t>.2025 r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. </w:t>
      </w:r>
    </w:p>
    <w:p w14:paraId="3F3DD24C" w14:textId="12685879" w:rsidR="00CC0AE9" w:rsidRPr="004976A7" w:rsidRDefault="004C7E53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C7E53">
        <w:rPr>
          <w:rFonts w:ascii="Century Gothic" w:hAnsi="Century Gothic" w:cs="Century Gothic"/>
          <w:sz w:val="20"/>
          <w:szCs w:val="20"/>
        </w:rPr>
        <w:t>Pierwszym dniem terminu związania ofertą jest dzień, w którym upływa termin składania ofert</w:t>
      </w:r>
      <w:r w:rsidR="00CC0AE9" w:rsidRPr="004976A7">
        <w:rPr>
          <w:rFonts w:ascii="Century Gothic" w:hAnsi="Century Gothic" w:cs="Century Gothic"/>
          <w:sz w:val="20"/>
          <w:szCs w:val="20"/>
        </w:rPr>
        <w:t>.</w:t>
      </w:r>
    </w:p>
    <w:p w14:paraId="41B980B4" w14:textId="3926D318" w:rsidR="00CC0AE9" w:rsidRPr="00573B28" w:rsidRDefault="00CC0AE9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może zwrócić się do Wykonawców o wyrażenie zgody na przedłużenie tego terminu o </w:t>
      </w:r>
      <w:r w:rsidR="006D3587">
        <w:rPr>
          <w:rFonts w:ascii="Century Gothic" w:hAnsi="Century Gothic" w:cs="Century Gothic"/>
          <w:sz w:val="20"/>
          <w:szCs w:val="20"/>
        </w:rPr>
        <w:t>kolejny okres niezbędny do zakończenia Postępowania, tj. zawarcia umowy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559E07E4" w14:textId="77777777" w:rsidR="00F61159" w:rsidRPr="00573B28" w:rsidRDefault="00F61159" w:rsidP="00F6115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573B28">
        <w:rPr>
          <w:rFonts w:ascii="Century Gothic" w:hAnsi="Century Gothic" w:cs="Century Gothic"/>
          <w:kern w:val="144"/>
          <w:sz w:val="20"/>
          <w:szCs w:val="20"/>
        </w:rPr>
        <w:t>Odmowa wyrażenia zgody, o której mowa w ust. 3 powyżej, nie powoduje utraty wadium.</w:t>
      </w:r>
    </w:p>
    <w:p w14:paraId="217D0E65" w14:textId="50B90B6A" w:rsidR="00F61159" w:rsidRPr="00583D08" w:rsidRDefault="00F61159" w:rsidP="00583D08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573B28">
        <w:rPr>
          <w:rFonts w:ascii="Century Gothic" w:hAnsi="Century Gothic" w:cs="Century Gothic"/>
          <w:kern w:val="144"/>
          <w:sz w:val="20"/>
          <w:szCs w:val="20"/>
        </w:rPr>
        <w:lastRenderedPageBreak/>
        <w:t xml:space="preserve">Zgoda </w:t>
      </w:r>
      <w:r w:rsidR="00B916B0" w:rsidRPr="00573B28">
        <w:rPr>
          <w:rFonts w:ascii="Century Gothic" w:hAnsi="Century Gothic" w:cs="Century Gothic"/>
          <w:kern w:val="144"/>
          <w:sz w:val="20"/>
          <w:szCs w:val="20"/>
        </w:rPr>
        <w:t>Wykonawcy</w:t>
      </w:r>
      <w:r w:rsidRPr="00573B28">
        <w:rPr>
          <w:rFonts w:ascii="Century Gothic" w:hAnsi="Century Gothic" w:cs="Century Gothic"/>
          <w:kern w:val="144"/>
          <w:sz w:val="20"/>
          <w:szCs w:val="20"/>
        </w:rPr>
        <w:t xml:space="preserve"> na przedłużenie terminu związania ofertą dopuszczalna jest tylko z jednoczesnym przedłużeniem okresu ważności wadium albo, jeżeli nie jest to możliwe, z wniesieniem nowego wadium obejmującego przedłużony termin związania ofertą.</w:t>
      </w:r>
    </w:p>
    <w:p w14:paraId="048B6418" w14:textId="77777777" w:rsidR="00CC0AE9" w:rsidRPr="004976A7" w:rsidRDefault="00CC0AE9" w:rsidP="00CC0AE9">
      <w:pPr>
        <w:pStyle w:val="tekst"/>
        <w:spacing w:before="0" w:after="0" w:line="360" w:lineRule="auto"/>
        <w:ind w:left="357"/>
        <w:rPr>
          <w:rFonts w:ascii="Century Gothic" w:hAnsi="Century Gothic" w:cs="Century Gothic"/>
          <w:kern w:val="144"/>
          <w:sz w:val="20"/>
          <w:szCs w:val="20"/>
        </w:rPr>
      </w:pPr>
    </w:p>
    <w:p w14:paraId="728B930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OPIS 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>SPOSOBU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PRZYGOTOWANIA OFERT</w:t>
      </w:r>
    </w:p>
    <w:p w14:paraId="6F938698" w14:textId="703190F5" w:rsidR="00CC0AE9" w:rsidRPr="006E2BE6" w:rsidRDefault="00CC0AE9" w:rsidP="00BE508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bCs/>
          <w:sz w:val="20"/>
          <w:szCs w:val="20"/>
        </w:rPr>
        <w:t>Wykonawca może złożyć tylko jedną ofertę</w:t>
      </w:r>
      <w:r w:rsidRPr="0050495A">
        <w:rPr>
          <w:rFonts w:ascii="Century Gothic" w:hAnsi="Century Gothic" w:cs="Century Gothic"/>
          <w:b/>
          <w:bCs/>
          <w:sz w:val="20"/>
          <w:szCs w:val="20"/>
        </w:rPr>
        <w:t>.</w:t>
      </w:r>
      <w:r w:rsidRPr="0050495A">
        <w:rPr>
          <w:rFonts w:ascii="Century Gothic" w:hAnsi="Century Gothic" w:cs="Century Gothic"/>
          <w:sz w:val="20"/>
          <w:szCs w:val="20"/>
        </w:rPr>
        <w:t xml:space="preserve"> Złożenie większej liczby ofert </w:t>
      </w:r>
      <w:r w:rsidR="003B6A09" w:rsidRPr="0050495A">
        <w:rPr>
          <w:rFonts w:ascii="Century Gothic" w:hAnsi="Century Gothic" w:cs="Century Gothic"/>
          <w:sz w:val="20"/>
          <w:szCs w:val="20"/>
        </w:rPr>
        <w:t xml:space="preserve">może </w:t>
      </w:r>
      <w:r w:rsidRPr="0050495A">
        <w:rPr>
          <w:rFonts w:ascii="Century Gothic" w:hAnsi="Century Gothic" w:cs="Century Gothic"/>
          <w:sz w:val="20"/>
          <w:szCs w:val="20"/>
        </w:rPr>
        <w:t>spowod</w:t>
      </w:r>
      <w:r w:rsidR="003B6A09" w:rsidRPr="006E2BE6">
        <w:rPr>
          <w:rFonts w:ascii="Century Gothic" w:hAnsi="Century Gothic" w:cs="Century Gothic"/>
          <w:sz w:val="20"/>
          <w:szCs w:val="20"/>
        </w:rPr>
        <w:t>ować</w:t>
      </w:r>
      <w:r w:rsidRPr="006E2BE6">
        <w:rPr>
          <w:rFonts w:ascii="Century Gothic" w:hAnsi="Century Gothic" w:cs="Century Gothic"/>
          <w:sz w:val="20"/>
          <w:szCs w:val="20"/>
        </w:rPr>
        <w:t xml:space="preserve"> odrzucenie wszystkich ofert złożonych przez Wykonawcę. </w:t>
      </w:r>
    </w:p>
    <w:p w14:paraId="099F718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>Treść oferty musi odpowiadać treści Specyfikacji.</w:t>
      </w:r>
    </w:p>
    <w:p w14:paraId="44D308B5" w14:textId="435F7750" w:rsidR="00CC0AE9" w:rsidRPr="0019627F" w:rsidRDefault="003B0A17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b/>
          <w:sz w:val="20"/>
          <w:szCs w:val="20"/>
        </w:rPr>
        <w:t xml:space="preserve">Zamawiający </w:t>
      </w:r>
      <w:r w:rsidR="0054115B">
        <w:rPr>
          <w:rFonts w:ascii="Century Gothic" w:hAnsi="Century Gothic" w:cs="Century Gothic"/>
          <w:b/>
          <w:sz w:val="20"/>
          <w:szCs w:val="20"/>
        </w:rPr>
        <w:t>rekomenduje</w:t>
      </w:r>
      <w:r w:rsidR="0054115B" w:rsidRPr="00A70C75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A70C75">
        <w:rPr>
          <w:rFonts w:ascii="Century Gothic" w:hAnsi="Century Gothic" w:cs="Century Gothic"/>
          <w:b/>
          <w:sz w:val="20"/>
          <w:szCs w:val="20"/>
        </w:rPr>
        <w:t xml:space="preserve">złożenie oferty w jednym z wymienionych formatów: JPG, </w:t>
      </w:r>
      <w:r w:rsidRPr="0005027B">
        <w:rPr>
          <w:rFonts w:ascii="Century Gothic" w:hAnsi="Century Gothic" w:cs="Century Gothic"/>
          <w:b/>
          <w:sz w:val="20"/>
          <w:szCs w:val="20"/>
        </w:rPr>
        <w:t xml:space="preserve">JPEG, TIF, TIFF, PNG, PDF, zgodnej co do treści z Załącznikiem nr </w:t>
      </w:r>
      <w:r w:rsidR="000817C9">
        <w:rPr>
          <w:rFonts w:ascii="Century Gothic" w:hAnsi="Century Gothic" w:cs="Century Gothic"/>
          <w:b/>
          <w:sz w:val="20"/>
          <w:szCs w:val="20"/>
        </w:rPr>
        <w:t>2</w:t>
      </w:r>
      <w:r w:rsidR="000817C9" w:rsidRPr="0005027B">
        <w:rPr>
          <w:rFonts w:ascii="Century Gothic" w:hAnsi="Century Gothic" w:cs="Century Gothic"/>
          <w:b/>
          <w:sz w:val="20"/>
          <w:szCs w:val="20"/>
        </w:rPr>
        <w:t xml:space="preserve"> </w:t>
      </w:r>
      <w:r w:rsidRPr="0005027B">
        <w:rPr>
          <w:rFonts w:ascii="Century Gothic" w:hAnsi="Century Gothic" w:cs="Century Gothic"/>
          <w:b/>
          <w:sz w:val="20"/>
          <w:szCs w:val="20"/>
        </w:rPr>
        <w:t xml:space="preserve">do </w:t>
      </w:r>
      <w:r w:rsidR="00B52A99" w:rsidRPr="0005027B">
        <w:rPr>
          <w:rFonts w:ascii="Century Gothic" w:hAnsi="Century Gothic" w:cs="Century Gothic"/>
          <w:b/>
          <w:sz w:val="20"/>
          <w:szCs w:val="20"/>
        </w:rPr>
        <w:t>SWZ</w:t>
      </w:r>
      <w:r w:rsidRPr="0005027B">
        <w:rPr>
          <w:b/>
        </w:rPr>
        <w:t xml:space="preserve"> (</w:t>
      </w:r>
      <w:r w:rsidRPr="0005027B">
        <w:rPr>
          <w:rFonts w:ascii="Century Gothic" w:hAnsi="Century Gothic" w:cs="Century Gothic"/>
          <w:b/>
          <w:sz w:val="20"/>
          <w:szCs w:val="20"/>
        </w:rPr>
        <w:t>Formularz</w:t>
      </w:r>
      <w:r w:rsidRPr="00A70C75">
        <w:rPr>
          <w:rFonts w:ascii="Century Gothic" w:hAnsi="Century Gothic" w:cs="Century Gothic"/>
          <w:b/>
          <w:sz w:val="20"/>
          <w:szCs w:val="20"/>
        </w:rPr>
        <w:t xml:space="preserve"> „Oferta”).</w:t>
      </w:r>
      <w:r w:rsidR="0054115B">
        <w:rPr>
          <w:rFonts w:ascii="Century Gothic" w:hAnsi="Century Gothic" w:cs="Century Gothic"/>
          <w:b/>
          <w:sz w:val="20"/>
          <w:szCs w:val="20"/>
        </w:rPr>
        <w:t xml:space="preserve"> </w:t>
      </w:r>
    </w:p>
    <w:p w14:paraId="6F01D839" w14:textId="23BD8EA1" w:rsidR="00CC0AE9" w:rsidRPr="004976A7" w:rsidRDefault="00CC0AE9" w:rsidP="00BE508D">
      <w:pPr>
        <w:pStyle w:val="Akapitzlist"/>
        <w:numPr>
          <w:ilvl w:val="0"/>
          <w:numId w:val="13"/>
        </w:numPr>
        <w:spacing w:line="360" w:lineRule="auto"/>
        <w:jc w:val="both"/>
      </w:pPr>
      <w:r w:rsidRPr="0050495A">
        <w:rPr>
          <w:rFonts w:ascii="Century Gothic" w:hAnsi="Century Gothic" w:cs="Century Gothic"/>
          <w:sz w:val="20"/>
          <w:szCs w:val="20"/>
        </w:rPr>
        <w:t>Dopuszcza się wspólne ubieganie się Wykonawców o udzielenie Zamówienia.</w:t>
      </w:r>
      <w:r w:rsidR="003B6A09"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sz w:val="20"/>
          <w:szCs w:val="20"/>
        </w:rPr>
        <w:t xml:space="preserve">W przypadku wspólnego ubiegania się Wykonawców o udzielenie Zamówienia, Zamawiający żąda od podmiotów występujących wspólnie </w:t>
      </w:r>
      <w:r w:rsidR="001D2EC9" w:rsidRPr="006E2BE6">
        <w:rPr>
          <w:rFonts w:ascii="Century Gothic" w:hAnsi="Century Gothic" w:cs="Century Gothic"/>
          <w:sz w:val="20"/>
          <w:szCs w:val="20"/>
        </w:rPr>
        <w:t xml:space="preserve">dysponowania stosownym pełnomocnictwem </w:t>
      </w:r>
      <w:r w:rsidRPr="006E2BE6">
        <w:rPr>
          <w:rFonts w:ascii="Century Gothic" w:hAnsi="Century Gothic" w:cs="Century Gothic"/>
          <w:sz w:val="20"/>
          <w:szCs w:val="20"/>
        </w:rPr>
        <w:t>do reprezentowania</w:t>
      </w:r>
      <w:r w:rsidRPr="004976A7">
        <w:rPr>
          <w:rFonts w:ascii="Century Gothic" w:hAnsi="Century Gothic" w:cs="Century Gothic"/>
          <w:sz w:val="20"/>
          <w:szCs w:val="20"/>
        </w:rPr>
        <w:t xml:space="preserve"> wszystkich Wykonawców w toku Postępowania o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udzielenie Zamówienia albo do reprezentowania w Postępowaniu oraz do zawarcia umowy w sprawie tego Zamówienia.</w:t>
      </w:r>
    </w:p>
    <w:p w14:paraId="34D1060F" w14:textId="0AB30507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musi być podpisana zgodnie z zasadami reprezentacji Wykonawcy. </w:t>
      </w:r>
      <w:r w:rsidR="00676754">
        <w:rPr>
          <w:rFonts w:ascii="Century Gothic" w:hAnsi="Century Gothic"/>
          <w:sz w:val="20"/>
          <w:szCs w:val="20"/>
        </w:rPr>
        <w:t>Jeżeli ofertę w</w:t>
      </w:r>
      <w:r w:rsidR="006D66B1">
        <w:rPr>
          <w:rFonts w:ascii="Century Gothic" w:hAnsi="Century Gothic"/>
          <w:sz w:val="20"/>
          <w:szCs w:val="20"/>
        </w:rPr>
        <w:t> </w:t>
      </w:r>
      <w:r w:rsidR="00676754">
        <w:rPr>
          <w:rFonts w:ascii="Century Gothic" w:hAnsi="Century Gothic"/>
          <w:sz w:val="20"/>
          <w:szCs w:val="20"/>
        </w:rPr>
        <w:t xml:space="preserve">imieniu Wykonawcy składa pełnomocnik, </w:t>
      </w:r>
      <w:r w:rsidR="00AB1D61">
        <w:rPr>
          <w:rFonts w:ascii="Century Gothic" w:hAnsi="Century Gothic"/>
          <w:sz w:val="20"/>
          <w:szCs w:val="20"/>
        </w:rPr>
        <w:t>powinien dysponować stosownym</w:t>
      </w:r>
      <w:r w:rsidR="00676754">
        <w:rPr>
          <w:rFonts w:ascii="Century Gothic" w:hAnsi="Century Gothic"/>
          <w:sz w:val="20"/>
          <w:szCs w:val="20"/>
        </w:rPr>
        <w:t xml:space="preserve"> pełnomocnictw</w:t>
      </w:r>
      <w:r w:rsidR="00AB1D61">
        <w:rPr>
          <w:rFonts w:ascii="Century Gothic" w:hAnsi="Century Gothic"/>
          <w:sz w:val="20"/>
          <w:szCs w:val="20"/>
        </w:rPr>
        <w:t>em</w:t>
      </w:r>
      <w:r w:rsidR="00676754">
        <w:rPr>
          <w:rFonts w:ascii="Century Gothic" w:hAnsi="Century Gothic"/>
          <w:sz w:val="20"/>
          <w:szCs w:val="20"/>
        </w:rPr>
        <w:t xml:space="preserve">. Treść pełnomocnictwa musi jednoznacznie określać czynności, co do wykonywania których pełnomocnik jest upoważniony. </w:t>
      </w:r>
    </w:p>
    <w:p w14:paraId="2763BF5D" w14:textId="77777777" w:rsidR="00E2799B" w:rsidRPr="00E2799B" w:rsidRDefault="00E2799B" w:rsidP="00E2799B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2799B">
        <w:rPr>
          <w:rFonts w:ascii="Century Gothic" w:hAnsi="Century Gothic" w:cs="Century Gothic"/>
          <w:sz w:val="20"/>
          <w:szCs w:val="20"/>
        </w:rPr>
        <w:t>Zamawiający dopuszcza składanie dokumentów w nw. formach elektronicznych:</w:t>
      </w:r>
    </w:p>
    <w:p w14:paraId="38B125A8" w14:textId="77777777" w:rsidR="00E2799B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opatrzony własnoręcznym podpisem, </w:t>
      </w:r>
      <w:r>
        <w:rPr>
          <w:rFonts w:ascii="Century Gothic" w:hAnsi="Century Gothic" w:cs="Arial"/>
          <w:sz w:val="20"/>
          <w:szCs w:val="20"/>
        </w:rPr>
        <w:br/>
        <w:t>a następnie przetworzony do postaci elektronicznej (skan dokumentu),</w:t>
      </w:r>
    </w:p>
    <w:p w14:paraId="7EFE73D2" w14:textId="7BDA6065" w:rsidR="00E2799B" w:rsidRPr="009864F0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a następnie przetworzony do postaci elektronicznej (skan dokumentu) 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 w:rsidR="008C6A75">
        <w:rPr>
          <w:rFonts w:ascii="Century Gothic" w:hAnsi="Century Gothic" w:cs="Arial"/>
          <w:sz w:val="20"/>
          <w:szCs w:val="20"/>
        </w:rPr>
        <w:t>, zaawansowanym</w:t>
      </w:r>
      <w:r w:rsidR="008C6A75" w:rsidRPr="00A23A7C">
        <w:rPr>
          <w:rFonts w:ascii="Century Gothic" w:hAnsi="Century Gothic" w:cs="Arial"/>
          <w:sz w:val="20"/>
          <w:szCs w:val="20"/>
        </w:rPr>
        <w:t xml:space="preserve"> podpisem elektronicznym</w:t>
      </w:r>
      <w:r w:rsidR="008C6A75">
        <w:rPr>
          <w:rFonts w:ascii="Century Gothic" w:hAnsi="Century Gothic" w:cs="Arial"/>
          <w:sz w:val="20"/>
          <w:szCs w:val="20"/>
        </w:rPr>
        <w:t xml:space="preserve">, </w:t>
      </w:r>
      <w:r w:rsidRPr="009864F0">
        <w:rPr>
          <w:rFonts w:ascii="Century Gothic" w:hAnsi="Century Gothic" w:cs="Arial"/>
          <w:sz w:val="20"/>
          <w:szCs w:val="20"/>
        </w:rPr>
        <w:t>podpisem zaufanym lub podpisem osobistym</w:t>
      </w:r>
      <w:r w:rsidR="008C6A75">
        <w:rPr>
          <w:rFonts w:ascii="Century Gothic" w:hAnsi="Century Gothic" w:cs="Arial"/>
          <w:sz w:val="20"/>
          <w:szCs w:val="20"/>
        </w:rPr>
        <w:t>,</w:t>
      </w:r>
    </w:p>
    <w:p w14:paraId="6F974CC8" w14:textId="3672F7D7" w:rsidR="00E2799B" w:rsidRPr="00E2799B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23A7C">
        <w:rPr>
          <w:rFonts w:ascii="Century Gothic" w:hAnsi="Century Gothic" w:cs="Arial"/>
          <w:sz w:val="20"/>
          <w:szCs w:val="20"/>
        </w:rPr>
        <w:t xml:space="preserve">wytworzony elektronicznie </w:t>
      </w:r>
      <w:r>
        <w:rPr>
          <w:rFonts w:ascii="Century Gothic" w:hAnsi="Century Gothic" w:cs="Arial"/>
          <w:sz w:val="20"/>
          <w:szCs w:val="20"/>
        </w:rPr>
        <w:t xml:space="preserve">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 w:rsidR="008C6A75">
        <w:rPr>
          <w:rFonts w:ascii="Century Gothic" w:hAnsi="Century Gothic" w:cs="Arial"/>
          <w:sz w:val="20"/>
          <w:szCs w:val="20"/>
        </w:rPr>
        <w:t>,</w:t>
      </w:r>
      <w:r w:rsidRPr="009864F0">
        <w:rPr>
          <w:rFonts w:ascii="Century Gothic" w:hAnsi="Century Gothic" w:cs="Arial"/>
          <w:sz w:val="20"/>
          <w:szCs w:val="20"/>
        </w:rPr>
        <w:t xml:space="preserve"> </w:t>
      </w:r>
      <w:r w:rsidR="008C6A75">
        <w:rPr>
          <w:rFonts w:ascii="Century Gothic" w:hAnsi="Century Gothic" w:cs="Arial"/>
          <w:sz w:val="20"/>
          <w:szCs w:val="20"/>
        </w:rPr>
        <w:t>zaawansowanym</w:t>
      </w:r>
      <w:r w:rsidR="008C6A75" w:rsidRPr="00A23A7C">
        <w:rPr>
          <w:rFonts w:ascii="Century Gothic" w:hAnsi="Century Gothic" w:cs="Arial"/>
          <w:sz w:val="20"/>
          <w:szCs w:val="20"/>
        </w:rPr>
        <w:t xml:space="preserve"> podpisem elektronicznym</w:t>
      </w:r>
      <w:r w:rsidR="008C6A75">
        <w:rPr>
          <w:rFonts w:ascii="Century Gothic" w:hAnsi="Century Gothic" w:cs="Arial"/>
          <w:sz w:val="20"/>
          <w:szCs w:val="20"/>
        </w:rPr>
        <w:t xml:space="preserve">, </w:t>
      </w:r>
      <w:r w:rsidRPr="009864F0">
        <w:rPr>
          <w:rFonts w:ascii="Century Gothic" w:hAnsi="Century Gothic" w:cs="Arial"/>
          <w:sz w:val="20"/>
          <w:szCs w:val="20"/>
        </w:rPr>
        <w:t>podpisem zaufanym lub podpisem osobistym</w:t>
      </w:r>
      <w:r>
        <w:rPr>
          <w:rFonts w:ascii="Century Gothic" w:hAnsi="Century Gothic" w:cs="Arial"/>
          <w:sz w:val="20"/>
          <w:szCs w:val="20"/>
        </w:rPr>
        <w:t>.</w:t>
      </w:r>
    </w:p>
    <w:p w14:paraId="51E230F5" w14:textId="0AF8385F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winna być sporządzona w formie zapewniającej pełną czytelność jej treści. </w:t>
      </w:r>
    </w:p>
    <w:p w14:paraId="6D7D1A1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oraz </w:t>
      </w:r>
      <w:r w:rsidRPr="0050495A">
        <w:rPr>
          <w:rFonts w:ascii="Century Gothic" w:hAnsi="Century Gothic" w:cs="Century Gothic"/>
          <w:sz w:val="20"/>
          <w:szCs w:val="20"/>
        </w:rPr>
        <w:t>pozostałe dokumenty, dla których Zamawiający określił wzory w formie załączników do Specyfikacji, winny być sporządzone zgodnie z tymi wzorami co do treści.</w:t>
      </w:r>
    </w:p>
    <w:p w14:paraId="374B0F28" w14:textId="45B7B5D4" w:rsidR="0027436A" w:rsidRDefault="00CC0AE9" w:rsidP="00097C51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Zamawiający zaleca, aby strony oferty zawierające jakąkolwiek treść </w:t>
      </w:r>
      <w:r w:rsidRPr="006E2BE6">
        <w:rPr>
          <w:rFonts w:ascii="Century Gothic" w:hAnsi="Century Gothic" w:cs="Century Gothic"/>
          <w:bCs/>
          <w:sz w:val="20"/>
          <w:szCs w:val="20"/>
        </w:rPr>
        <w:t>były kolejno ponumerowane</w:t>
      </w:r>
      <w:r w:rsidRPr="006E2BE6">
        <w:rPr>
          <w:rFonts w:ascii="Century Gothic" w:hAnsi="Century Gothic" w:cs="Century Gothic"/>
          <w:sz w:val="20"/>
          <w:szCs w:val="20"/>
        </w:rPr>
        <w:t>, z zastrzeżeniem sytuacji opisanej w ust.</w:t>
      </w:r>
      <w:r w:rsidR="00E2799B">
        <w:rPr>
          <w:rFonts w:ascii="Century Gothic" w:hAnsi="Century Gothic" w:cs="Century Gothic"/>
          <w:sz w:val="20"/>
          <w:szCs w:val="20"/>
        </w:rPr>
        <w:t xml:space="preserve"> 10</w:t>
      </w:r>
      <w:r w:rsidR="003824F1"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sz w:val="20"/>
          <w:szCs w:val="20"/>
        </w:rPr>
        <w:t>poniżej.</w:t>
      </w:r>
    </w:p>
    <w:p w14:paraId="4F6D087D" w14:textId="3B4E18ED" w:rsidR="003B23A3" w:rsidRPr="00097C51" w:rsidRDefault="00CC0AE9" w:rsidP="0027436A">
      <w:pPr>
        <w:numPr>
          <w:ilvl w:val="0"/>
          <w:numId w:val="13"/>
        </w:numPr>
        <w:spacing w:line="360" w:lineRule="auto"/>
        <w:jc w:val="both"/>
        <w:rPr>
          <w:rFonts w:ascii="Century Gothic" w:eastAsia="Century Gothic" w:hAnsi="Century Gothic"/>
          <w:color w:val="000000"/>
          <w:sz w:val="20"/>
          <w:szCs w:val="20"/>
        </w:rPr>
      </w:pPr>
      <w:r w:rsidRPr="00F05672">
        <w:rPr>
          <w:rFonts w:ascii="Century Gothic" w:hAnsi="Century Gothic"/>
          <w:sz w:val="20"/>
          <w:szCs w:val="20"/>
        </w:rPr>
        <w:lastRenderedPageBreak/>
        <w:t xml:space="preserve">W przypadku gdyby oferta zawierała informacje stanowiące tajemnicę przedsiębiorstwa w rozumieniu przepisów o zwalczaniu nieuczciwej konkurencji, </w:t>
      </w:r>
      <w:r w:rsidRPr="00F05672">
        <w:rPr>
          <w:rFonts w:ascii="Century Gothic" w:hAnsi="Century Gothic"/>
          <w:bCs/>
          <w:sz w:val="20"/>
          <w:szCs w:val="20"/>
          <w:u w:val="single"/>
        </w:rPr>
        <w:t>Wykonawca winien w</w:t>
      </w:r>
      <w:r w:rsidR="00795E05" w:rsidRPr="00F05672">
        <w:rPr>
          <w:rFonts w:ascii="Century Gothic" w:hAnsi="Century Gothic"/>
          <w:bCs/>
          <w:sz w:val="20"/>
          <w:szCs w:val="20"/>
          <w:u w:val="single"/>
        </w:rPr>
        <w:t> </w:t>
      </w:r>
      <w:r w:rsidRPr="00F05672">
        <w:rPr>
          <w:rFonts w:ascii="Century Gothic" w:hAnsi="Century Gothic"/>
          <w:bCs/>
          <w:sz w:val="20"/>
          <w:szCs w:val="20"/>
          <w:u w:val="single"/>
        </w:rPr>
        <w:t>sposób nie budzący wątpliwości zastrzec</w:t>
      </w:r>
      <w:r w:rsidRPr="00F05672">
        <w:rPr>
          <w:rFonts w:ascii="Century Gothic" w:hAnsi="Century Gothic"/>
          <w:sz w:val="20"/>
          <w:szCs w:val="20"/>
        </w:rPr>
        <w:t>, które spośród informacji zawartych w ofercie i/lub dokumentach złożonych wraz z ofertą stanowią tajemnicę przedsiębiorstwa. Strony zawierające powyższe informacje winny być wydzielone</w:t>
      </w:r>
      <w:r w:rsidR="00AB1D61" w:rsidRPr="00F05672">
        <w:rPr>
          <w:rFonts w:ascii="Century Gothic" w:hAnsi="Century Gothic"/>
          <w:sz w:val="20"/>
          <w:szCs w:val="20"/>
        </w:rPr>
        <w:t xml:space="preserve"> </w:t>
      </w:r>
      <w:r w:rsidRPr="00F05672">
        <w:rPr>
          <w:rFonts w:ascii="Century Gothic" w:hAnsi="Century Gothic"/>
          <w:sz w:val="20"/>
          <w:szCs w:val="20"/>
        </w:rPr>
        <w:t>z zachowaniem ciągłości numeracji stron oferty lub pliku dokumentów złożonych wraz z ofertą (zaleca się</w:t>
      </w:r>
      <w:r w:rsidR="00F0100E" w:rsidRPr="00F05672">
        <w:rPr>
          <w:rFonts w:ascii="Century Gothic" w:hAnsi="Century Gothic"/>
          <w:sz w:val="20"/>
          <w:szCs w:val="20"/>
        </w:rPr>
        <w:t>,</w:t>
      </w:r>
      <w:r w:rsidRPr="00F05672">
        <w:rPr>
          <w:rFonts w:ascii="Century Gothic" w:hAnsi="Century Gothic"/>
          <w:sz w:val="20"/>
          <w:szCs w:val="20"/>
        </w:rPr>
        <w:t xml:space="preserve"> aby informacje stanowiące tajemnicę przedsiębiorstwa były zapisane przez Wykonawcę w</w:t>
      </w:r>
      <w:r w:rsidR="006D66B1" w:rsidRPr="00F05672">
        <w:rPr>
          <w:rFonts w:ascii="Century Gothic" w:hAnsi="Century Gothic"/>
          <w:sz w:val="20"/>
          <w:szCs w:val="20"/>
        </w:rPr>
        <w:t> </w:t>
      </w:r>
      <w:r w:rsidRPr="00F05672">
        <w:rPr>
          <w:rFonts w:ascii="Century Gothic" w:hAnsi="Century Gothic"/>
          <w:sz w:val="20"/>
          <w:szCs w:val="20"/>
        </w:rPr>
        <w:t>odrębnym pliku</w:t>
      </w:r>
      <w:r w:rsidR="004B2019" w:rsidRPr="00F05672">
        <w:rPr>
          <w:rFonts w:ascii="Century Gothic" w:hAnsi="Century Gothic"/>
          <w:sz w:val="20"/>
          <w:szCs w:val="20"/>
        </w:rPr>
        <w:t xml:space="preserve"> z jednoczesnym zaznaczeniem </w:t>
      </w:r>
      <w:r w:rsidR="0018102B" w:rsidRPr="00F05672">
        <w:rPr>
          <w:rFonts w:ascii="Century Gothic" w:hAnsi="Century Gothic"/>
          <w:sz w:val="20"/>
          <w:szCs w:val="20"/>
        </w:rPr>
        <w:t>atrybutu</w:t>
      </w:r>
      <w:r w:rsidR="0018102B" w:rsidRPr="00F05672" w:rsidDel="00EA30DC">
        <w:rPr>
          <w:rFonts w:ascii="Century Gothic" w:hAnsi="Century Gothic"/>
          <w:sz w:val="20"/>
          <w:szCs w:val="20"/>
        </w:rPr>
        <w:t xml:space="preserve"> </w:t>
      </w:r>
      <w:r w:rsidR="0018102B" w:rsidRPr="00F05672">
        <w:rPr>
          <w:rFonts w:ascii="Century Gothic" w:hAnsi="Century Gothic"/>
          <w:sz w:val="20"/>
          <w:szCs w:val="20"/>
        </w:rPr>
        <w:t>„Niejawny (zawiera tajemnice przedsiębiorstwa)”</w:t>
      </w:r>
      <w:r w:rsidR="0018102B" w:rsidRPr="00F05672">
        <w:rPr>
          <w:rFonts w:ascii="Century Gothic" w:eastAsia="Century Gothic" w:hAnsi="Century Gothic"/>
          <w:color w:val="000000"/>
          <w:sz w:val="20"/>
          <w:szCs w:val="20"/>
        </w:rPr>
        <w:t xml:space="preserve"> </w:t>
      </w:r>
      <w:r w:rsidR="00587645" w:rsidRPr="00F05672">
        <w:rPr>
          <w:rFonts w:ascii="Century Gothic" w:eastAsia="Century Gothic" w:hAnsi="Century Gothic"/>
          <w:color w:val="000000"/>
          <w:sz w:val="20"/>
          <w:szCs w:val="20"/>
        </w:rPr>
        <w:t>Sposób dołączania dokumentów stanowiących tajemnicę przedsiębiorstwa został opisany w „Podręczniku Oferenta (Wykonawcy/Dostawcy)”</w:t>
      </w:r>
      <w:r w:rsidR="004B2019" w:rsidRPr="00F05672">
        <w:rPr>
          <w:rFonts w:ascii="Century Gothic" w:eastAsia="Century Gothic" w:hAnsi="Century Gothic"/>
          <w:color w:val="000000"/>
          <w:sz w:val="20"/>
          <w:szCs w:val="20"/>
        </w:rPr>
        <w:t>.</w:t>
      </w:r>
    </w:p>
    <w:p w14:paraId="4BC77419" w14:textId="77777777" w:rsidR="00CC0AE9" w:rsidRPr="004B2019" w:rsidRDefault="00CC0AE9" w:rsidP="00F05672">
      <w:pPr>
        <w:spacing w:line="360" w:lineRule="auto"/>
        <w:ind w:firstLine="360"/>
        <w:jc w:val="both"/>
        <w:rPr>
          <w:rFonts w:ascii="Century Gothic" w:hAnsi="Century Gothic" w:cs="Century Gothic"/>
          <w:sz w:val="20"/>
          <w:szCs w:val="20"/>
        </w:rPr>
      </w:pPr>
      <w:r w:rsidRPr="004B2019">
        <w:rPr>
          <w:rFonts w:ascii="Century Gothic" w:hAnsi="Century Gothic" w:cs="Century Gothic"/>
          <w:sz w:val="20"/>
          <w:szCs w:val="20"/>
          <w:u w:val="single"/>
        </w:rPr>
        <w:t>Uwaga:</w:t>
      </w:r>
      <w:r w:rsidRPr="004B2019">
        <w:rPr>
          <w:rFonts w:ascii="Century Gothic" w:hAnsi="Century Gothic" w:cs="Century Gothic"/>
          <w:sz w:val="20"/>
          <w:szCs w:val="20"/>
        </w:rPr>
        <w:t xml:space="preserve"> </w:t>
      </w:r>
    </w:p>
    <w:p w14:paraId="3DBDB428" w14:textId="4CD9DBD0" w:rsidR="00CC0AE9" w:rsidRPr="006E2BE6" w:rsidRDefault="00CC0AE9" w:rsidP="00F05672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Wykonawca </w:t>
      </w:r>
      <w:r w:rsidRPr="006E2BE6">
        <w:rPr>
          <w:rFonts w:ascii="Century Gothic" w:hAnsi="Century Gothic" w:cs="Century Gothic"/>
          <w:sz w:val="20"/>
          <w:szCs w:val="20"/>
          <w:u w:val="single"/>
        </w:rPr>
        <w:t>jest zobowiązany wykazać</w:t>
      </w:r>
      <w:r w:rsidRPr="006E2BE6">
        <w:rPr>
          <w:rFonts w:ascii="Century Gothic" w:hAnsi="Century Gothic" w:cs="Century Gothic"/>
          <w:sz w:val="20"/>
          <w:szCs w:val="20"/>
        </w:rPr>
        <w:t>, iż zastrzeżone informacje stanowią tajemnicę przedsiębiorstwa najpóźniej w momencie przedłożenia Zamawiającemu danego dokumentu zawierającego według Wykonawcy taką tajemnicę. Niewykazanie w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6E2BE6">
        <w:rPr>
          <w:rFonts w:ascii="Century Gothic" w:hAnsi="Century Gothic" w:cs="Century Gothic"/>
          <w:sz w:val="20"/>
          <w:szCs w:val="20"/>
        </w:rPr>
        <w:t xml:space="preserve">powyższym terminie, że zastrzeżone informacje stanowią tajemnicę przedsiębiorstwa będzie skutkowało uznaniem przez Zamawiającego, że wszystkie dokumenty są jawne </w:t>
      </w:r>
      <w:r w:rsidRPr="0005027B">
        <w:rPr>
          <w:rFonts w:ascii="Century Gothic" w:hAnsi="Century Gothic" w:cs="Century Gothic"/>
          <w:sz w:val="20"/>
          <w:szCs w:val="20"/>
        </w:rPr>
        <w:t>i</w:t>
      </w:r>
      <w:r w:rsidR="006D66B1" w:rsidRPr="0005027B">
        <w:rPr>
          <w:rFonts w:ascii="Century Gothic" w:hAnsi="Century Gothic" w:cs="Century Gothic"/>
          <w:sz w:val="20"/>
          <w:szCs w:val="20"/>
        </w:rPr>
        <w:t> </w:t>
      </w:r>
      <w:r w:rsidRPr="0005027B">
        <w:rPr>
          <w:rFonts w:ascii="Century Gothic" w:hAnsi="Century Gothic" w:cs="Century Gothic"/>
          <w:sz w:val="20"/>
          <w:szCs w:val="20"/>
        </w:rPr>
        <w:t xml:space="preserve">można je udostępnić podmiotom trzecim. Wszystkie informacje zawarte w Załączniku nr </w:t>
      </w:r>
      <w:r w:rsidR="009C2F91">
        <w:rPr>
          <w:rFonts w:ascii="Century Gothic" w:hAnsi="Century Gothic" w:cs="Century Gothic"/>
          <w:sz w:val="20"/>
          <w:szCs w:val="20"/>
        </w:rPr>
        <w:t>2</w:t>
      </w:r>
      <w:r w:rsidR="009C2F91" w:rsidRPr="0005027B">
        <w:rPr>
          <w:rFonts w:ascii="Century Gothic" w:hAnsi="Century Gothic" w:cs="Century Gothic"/>
          <w:sz w:val="20"/>
          <w:szCs w:val="20"/>
        </w:rPr>
        <w:t xml:space="preserve"> </w:t>
      </w:r>
      <w:r w:rsidRPr="00795E05">
        <w:rPr>
          <w:rFonts w:ascii="Century Gothic" w:hAnsi="Century Gothic" w:cs="Century Gothic"/>
          <w:sz w:val="20"/>
          <w:szCs w:val="20"/>
        </w:rPr>
        <w:t>do</w:t>
      </w:r>
      <w:r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6E2BE6">
        <w:rPr>
          <w:rFonts w:ascii="Century Gothic" w:hAnsi="Century Gothic" w:cs="Century Gothic"/>
          <w:sz w:val="20"/>
          <w:szCs w:val="20"/>
        </w:rPr>
        <w:t xml:space="preserve"> (Formularz „Oferta”), które zostaną podane przez Wykonawcę nie mogą być zastrzeżone jako tajemnica przedsiębiorstwa</w:t>
      </w:r>
      <w:r w:rsidR="00721BF6">
        <w:rPr>
          <w:rFonts w:ascii="Century Gothic" w:hAnsi="Century Gothic" w:cs="Century Gothic"/>
          <w:sz w:val="20"/>
          <w:szCs w:val="20"/>
        </w:rPr>
        <w:t>, a wszelkie ewentualne zastrzeżenia w tym zakresie będą nieważne</w:t>
      </w:r>
      <w:r w:rsidRPr="006E2BE6">
        <w:rPr>
          <w:rFonts w:ascii="Century Gothic" w:hAnsi="Century Gothic" w:cs="Century Gothic"/>
          <w:sz w:val="20"/>
          <w:szCs w:val="20"/>
        </w:rPr>
        <w:t>.</w:t>
      </w:r>
    </w:p>
    <w:p w14:paraId="29A99C5B" w14:textId="77777777" w:rsidR="00E00087" w:rsidRPr="00E00087" w:rsidRDefault="00E00087" w:rsidP="00E00087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00087">
        <w:rPr>
          <w:rFonts w:ascii="Century Gothic" w:hAnsi="Century Gothic" w:cs="Century Gothic"/>
          <w:sz w:val="20"/>
          <w:szCs w:val="20"/>
        </w:rPr>
        <w:t>Ofertę należy złożyć w następujący sposób:</w:t>
      </w:r>
    </w:p>
    <w:p w14:paraId="6AE00AC6" w14:textId="6D2250E5" w:rsidR="00E00087" w:rsidRDefault="00E00087" w:rsidP="00E00087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t xml:space="preserve">Wykonawca rozpoczyna złożenie oferty w zakładce „Oferty”, a następnie wypełnia wszystkie wymagane pola oraz załącza pliki, z zastrzeżeniem ust. </w:t>
      </w:r>
      <w:r w:rsidR="00BB708D">
        <w:rPr>
          <w:rFonts w:ascii="Century Gothic" w:hAnsi="Century Gothic" w:cs="Century Gothic"/>
          <w:sz w:val="20"/>
          <w:szCs w:val="20"/>
        </w:rPr>
        <w:t>10</w:t>
      </w:r>
      <w:r w:rsidRPr="00F05672">
        <w:rPr>
          <w:rFonts w:ascii="Century Gothic" w:hAnsi="Century Gothic" w:cs="Century Gothic"/>
          <w:sz w:val="20"/>
          <w:szCs w:val="20"/>
        </w:rPr>
        <w:t xml:space="preserve"> powyżej.</w:t>
      </w:r>
    </w:p>
    <w:p w14:paraId="300A4538" w14:textId="4754FC8F" w:rsidR="00E00087" w:rsidRDefault="00E00087" w:rsidP="00E00087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t>Złożenie oferty następuje po wybraniu polecenia „Złóż ofertę”.</w:t>
      </w:r>
    </w:p>
    <w:p w14:paraId="150E2F6B" w14:textId="77BD996B" w:rsidR="00E00087" w:rsidRDefault="00E00087" w:rsidP="00E00087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t xml:space="preserve">Polecenia „Zapisz i powrót” i  „Zapisz wersję roboczą” umożliwiają zapisanie oferty przed jej złożeniem. Zapisana oferta nie jest ofertą złożoną. </w:t>
      </w:r>
    </w:p>
    <w:p w14:paraId="63B93D7F" w14:textId="3BB442D8" w:rsidR="00E00087" w:rsidRDefault="00E00087" w:rsidP="00F05672">
      <w:pPr>
        <w:pStyle w:val="Akapitzlist"/>
        <w:numPr>
          <w:ilvl w:val="0"/>
          <w:numId w:val="70"/>
        </w:numPr>
        <w:spacing w:after="120" w:line="360" w:lineRule="auto"/>
        <w:ind w:left="1077" w:hanging="357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t>Zapisując lub składając ofertę należy ustanowić hasło szyfrowania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0D7528F2" w14:textId="1BCD8A71" w:rsidR="00E00087" w:rsidRPr="00F05672" w:rsidRDefault="00E00087" w:rsidP="00F05672">
      <w:pPr>
        <w:spacing w:after="120" w:line="360" w:lineRule="auto"/>
        <w:ind w:firstLine="357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t>Sposób składania ofert został zawarty w  „Podręczniku Oferenta (Wykonawcy/Dostawcy)”.</w:t>
      </w:r>
    </w:p>
    <w:p w14:paraId="31B52A8A" w14:textId="0AC5DCEE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Wszelkie zmiany w treści oferty (poprawki, przekreślenia, dopiski) powinny być parafowane lub podpisane przez Wykonawcę – w przeciwnym wypadku </w:t>
      </w:r>
      <w:r w:rsidR="003F618B" w:rsidRPr="006E2BE6">
        <w:rPr>
          <w:rFonts w:ascii="Century Gothic" w:hAnsi="Century Gothic" w:cs="Century Gothic"/>
          <w:sz w:val="20"/>
          <w:szCs w:val="20"/>
        </w:rPr>
        <w:t xml:space="preserve">mogą </w:t>
      </w:r>
      <w:r w:rsidRPr="006E2BE6">
        <w:rPr>
          <w:rFonts w:ascii="Century Gothic" w:hAnsi="Century Gothic" w:cs="Century Gothic"/>
          <w:sz w:val="20"/>
          <w:szCs w:val="20"/>
        </w:rPr>
        <w:t>nie b</w:t>
      </w:r>
      <w:r w:rsidR="003F618B" w:rsidRPr="006E2BE6">
        <w:rPr>
          <w:rFonts w:ascii="Century Gothic" w:hAnsi="Century Gothic" w:cs="Century Gothic"/>
          <w:sz w:val="20"/>
          <w:szCs w:val="20"/>
        </w:rPr>
        <w:t>yć</w:t>
      </w:r>
      <w:r w:rsidRPr="006E2BE6">
        <w:rPr>
          <w:rFonts w:ascii="Century Gothic" w:hAnsi="Century Gothic" w:cs="Century Gothic"/>
          <w:sz w:val="20"/>
          <w:szCs w:val="20"/>
        </w:rPr>
        <w:t xml:space="preserve"> uwzględni</w:t>
      </w:r>
      <w:r w:rsidR="003F618B" w:rsidRPr="006E2BE6">
        <w:rPr>
          <w:rFonts w:ascii="Century Gothic" w:hAnsi="Century Gothic" w:cs="Century Gothic"/>
          <w:sz w:val="20"/>
          <w:szCs w:val="20"/>
        </w:rPr>
        <w:t>o</w:t>
      </w:r>
      <w:r w:rsidRPr="006E2BE6">
        <w:rPr>
          <w:rFonts w:ascii="Century Gothic" w:hAnsi="Century Gothic" w:cs="Century Gothic"/>
          <w:sz w:val="20"/>
          <w:szCs w:val="20"/>
        </w:rPr>
        <w:t>ne</w:t>
      </w:r>
      <w:r w:rsidR="003F618B" w:rsidRPr="006E2BE6">
        <w:rPr>
          <w:rFonts w:ascii="Century Gothic" w:hAnsi="Century Gothic" w:cs="Century Gothic"/>
          <w:sz w:val="20"/>
          <w:szCs w:val="20"/>
        </w:rPr>
        <w:t xml:space="preserve"> przez Zamawiającego</w:t>
      </w:r>
      <w:r w:rsidRPr="006E2BE6">
        <w:rPr>
          <w:rFonts w:ascii="Century Gothic" w:hAnsi="Century Gothic" w:cs="Century Gothic"/>
          <w:sz w:val="20"/>
          <w:szCs w:val="20"/>
        </w:rPr>
        <w:t>.</w:t>
      </w:r>
    </w:p>
    <w:p w14:paraId="0E2DB8F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Niedopuszczalne jest dokonywanie przez Wykonawcę zmian w treści złożonej oferty, </w:t>
      </w:r>
      <w:r w:rsidR="007E4022" w:rsidRPr="006E2BE6">
        <w:rPr>
          <w:rFonts w:ascii="Century Gothic" w:hAnsi="Century Gothic" w:cs="Century Gothic"/>
          <w:sz w:val="20"/>
          <w:szCs w:val="20"/>
        </w:rPr>
        <w:br/>
      </w:r>
      <w:r w:rsidRPr="006E2BE6">
        <w:rPr>
          <w:rFonts w:ascii="Century Gothic" w:hAnsi="Century Gothic" w:cs="Century Gothic"/>
          <w:sz w:val="20"/>
          <w:szCs w:val="20"/>
        </w:rPr>
        <w:t>po upływie terminu składania ofert, chyba, że Zamawiający wyrazi na to zgodę.</w:t>
      </w:r>
    </w:p>
    <w:p w14:paraId="2F8F469D" w14:textId="168E1571" w:rsidR="0013059C" w:rsidRPr="00527A19" w:rsidRDefault="00CC0AE9" w:rsidP="00527A19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Przed upływem terminu składania ofert, Wykonawca </w:t>
      </w:r>
      <w:r w:rsidRPr="00F05672">
        <w:rPr>
          <w:rFonts w:ascii="Century Gothic" w:hAnsi="Century Gothic" w:cs="Century Gothic"/>
          <w:b/>
          <w:bCs/>
          <w:sz w:val="20"/>
          <w:szCs w:val="20"/>
        </w:rPr>
        <w:t>może</w:t>
      </w:r>
      <w:r w:rsidRPr="004976A7">
        <w:rPr>
          <w:rFonts w:ascii="Century Gothic" w:hAnsi="Century Gothic" w:cs="Century Gothic"/>
          <w:sz w:val="20"/>
          <w:szCs w:val="20"/>
        </w:rPr>
        <w:t xml:space="preserve"> wycofać ofertę lub </w:t>
      </w:r>
      <w:r w:rsidRPr="00F05672">
        <w:rPr>
          <w:rFonts w:ascii="Century Gothic" w:hAnsi="Century Gothic" w:cs="Century Gothic"/>
          <w:b/>
          <w:bCs/>
          <w:sz w:val="20"/>
          <w:szCs w:val="20"/>
        </w:rPr>
        <w:t>wprowadzić zmiany do złożonej oferty</w:t>
      </w:r>
      <w:r w:rsidR="00587645" w:rsidRPr="00587645">
        <w:t xml:space="preserve"> </w:t>
      </w:r>
      <w:r w:rsidR="00587645" w:rsidRPr="00587645">
        <w:rPr>
          <w:rFonts w:ascii="Century Gothic" w:hAnsi="Century Gothic" w:cs="Century Gothic"/>
          <w:b/>
          <w:bCs/>
          <w:sz w:val="20"/>
          <w:szCs w:val="20"/>
        </w:rPr>
        <w:t>za pośrednictwem Portalu Zakupowego.</w:t>
      </w:r>
      <w:bookmarkStart w:id="10" w:name="_Hlk107815959"/>
      <w:r w:rsidR="00587645" w:rsidRPr="00B2627F">
        <w:rPr>
          <w:rFonts w:ascii="Century Gothic" w:hAnsi="Century Gothic" w:cs="Century Gothic"/>
          <w:sz w:val="20"/>
          <w:szCs w:val="20"/>
        </w:rPr>
        <w:t xml:space="preserve"> </w:t>
      </w:r>
      <w:r w:rsidR="001803F9" w:rsidRPr="001803F9">
        <w:rPr>
          <w:rFonts w:ascii="Century Gothic" w:hAnsi="Century Gothic" w:cs="Century Gothic"/>
          <w:sz w:val="20"/>
          <w:szCs w:val="20"/>
        </w:rPr>
        <w:t>Do zmiany lub wycofania oferty ust. 1</w:t>
      </w:r>
      <w:r w:rsidR="00BB708D">
        <w:rPr>
          <w:rFonts w:ascii="Century Gothic" w:hAnsi="Century Gothic" w:cs="Century Gothic"/>
          <w:sz w:val="20"/>
          <w:szCs w:val="20"/>
        </w:rPr>
        <w:t>1</w:t>
      </w:r>
      <w:r w:rsidR="001803F9" w:rsidRPr="001803F9">
        <w:rPr>
          <w:rFonts w:ascii="Century Gothic" w:hAnsi="Century Gothic" w:cs="Century Gothic"/>
          <w:sz w:val="20"/>
          <w:szCs w:val="20"/>
        </w:rPr>
        <w:t xml:space="preserve"> pkt 4) powyżej stosuje się odpowiednio. </w:t>
      </w:r>
      <w:r w:rsidR="00587645" w:rsidRPr="00587645">
        <w:rPr>
          <w:rFonts w:ascii="Century Gothic" w:hAnsi="Century Gothic" w:cs="Century Gothic"/>
          <w:sz w:val="20"/>
          <w:szCs w:val="20"/>
        </w:rPr>
        <w:t xml:space="preserve">Sposób wycofania </w:t>
      </w:r>
      <w:r w:rsidR="00587645" w:rsidRPr="00587645">
        <w:rPr>
          <w:rFonts w:ascii="Century Gothic" w:hAnsi="Century Gothic" w:cs="Century Gothic"/>
          <w:sz w:val="20"/>
          <w:szCs w:val="20"/>
        </w:rPr>
        <w:lastRenderedPageBreak/>
        <w:t xml:space="preserve">bądź zmiany oferty został opisany w „Podręczniku Oferenta (Wykonawcy/Dostawcy)”.  </w:t>
      </w:r>
      <w:bookmarkEnd w:id="10"/>
      <w:r w:rsidRPr="00527A19">
        <w:rPr>
          <w:rFonts w:ascii="Century Gothic" w:hAnsi="Century Gothic" w:cs="Century Gothic"/>
          <w:sz w:val="20"/>
          <w:szCs w:val="20"/>
        </w:rPr>
        <w:t>Informację o wycofaniu oferty lub zmianie oferty Wykonawca winien doręczyć Zamawiającemu przed upływem terminu składania ofert</w:t>
      </w:r>
      <w:r w:rsidR="00721BF6" w:rsidRPr="00527A19">
        <w:rPr>
          <w:rFonts w:ascii="Century Gothic" w:hAnsi="Century Gothic" w:cs="Century Gothic"/>
          <w:sz w:val="20"/>
          <w:szCs w:val="20"/>
        </w:rPr>
        <w:t xml:space="preserve"> w</w:t>
      </w:r>
      <w:r w:rsidR="006D66B1" w:rsidRPr="00527A19">
        <w:rPr>
          <w:rFonts w:ascii="Century Gothic" w:hAnsi="Century Gothic" w:cs="Century Gothic"/>
          <w:sz w:val="20"/>
          <w:szCs w:val="20"/>
        </w:rPr>
        <w:t> </w:t>
      </w:r>
      <w:r w:rsidR="00721BF6" w:rsidRPr="00527A19">
        <w:rPr>
          <w:rFonts w:ascii="Century Gothic" w:hAnsi="Century Gothic" w:cs="Century Gothic"/>
          <w:sz w:val="20"/>
          <w:szCs w:val="20"/>
        </w:rPr>
        <w:t>sposób dopuszczony przez Zamawiającego dla złożenia oferty</w:t>
      </w:r>
      <w:r w:rsidRPr="00527A19">
        <w:rPr>
          <w:rFonts w:ascii="Century Gothic" w:hAnsi="Century Gothic" w:cs="Century Gothic"/>
          <w:sz w:val="20"/>
          <w:szCs w:val="20"/>
        </w:rPr>
        <w:t>. Oświadczenie o</w:t>
      </w:r>
      <w:r w:rsidR="006D66B1" w:rsidRPr="00527A19">
        <w:rPr>
          <w:rFonts w:ascii="Century Gothic" w:hAnsi="Century Gothic" w:cs="Century Gothic"/>
          <w:sz w:val="20"/>
          <w:szCs w:val="20"/>
        </w:rPr>
        <w:t> </w:t>
      </w:r>
      <w:r w:rsidRPr="00527A19">
        <w:rPr>
          <w:rFonts w:ascii="Century Gothic" w:hAnsi="Century Gothic" w:cs="Century Gothic"/>
          <w:sz w:val="20"/>
          <w:szCs w:val="20"/>
        </w:rPr>
        <w:t xml:space="preserve">wycofaniu oferty lub wprowadzeniu zmian powinno być </w:t>
      </w:r>
      <w:r w:rsidR="00721BF6" w:rsidRPr="00527A19">
        <w:rPr>
          <w:rFonts w:ascii="Century Gothic" w:hAnsi="Century Gothic" w:cs="Century Gothic"/>
          <w:sz w:val="20"/>
          <w:szCs w:val="20"/>
        </w:rPr>
        <w:t>jednoznaczne.</w:t>
      </w:r>
    </w:p>
    <w:p w14:paraId="21C86047" w14:textId="77777777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943">
        <w:rPr>
          <w:rFonts w:ascii="Century Gothic" w:hAnsi="Century Gothic" w:cs="Century Gothic"/>
          <w:sz w:val="20"/>
          <w:szCs w:val="20"/>
        </w:rPr>
        <w:t>Wykonawca ponosi wszelkie koszty związane przygotowaniem, złożeniem i wycofaniem oferty.</w:t>
      </w:r>
      <w:r w:rsidRPr="004976A7">
        <w:rPr>
          <w:rFonts w:ascii="Century Gothic" w:hAnsi="Century Gothic" w:cs="Century Gothic"/>
          <w:b/>
          <w:sz w:val="20"/>
          <w:szCs w:val="20"/>
        </w:rPr>
        <w:t xml:space="preserve"> </w:t>
      </w:r>
    </w:p>
    <w:p w14:paraId="69DAD3B2" w14:textId="0D7069C9" w:rsidR="00E2799B" w:rsidRPr="00E2799B" w:rsidRDefault="00F051CB" w:rsidP="00E2799B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sz w:val="20"/>
          <w:szCs w:val="20"/>
        </w:rPr>
        <w:t xml:space="preserve">Zamawiający informuje, że odpowiedzialność za </w:t>
      </w:r>
      <w:r w:rsidR="007E002D" w:rsidRPr="00A70C75">
        <w:rPr>
          <w:rFonts w:ascii="Century Gothic" w:hAnsi="Century Gothic" w:cs="Century Gothic"/>
          <w:sz w:val="20"/>
          <w:szCs w:val="20"/>
        </w:rPr>
        <w:t>ewentualne wady pliku bądź plików</w:t>
      </w:r>
      <w:r w:rsidR="0019627F">
        <w:rPr>
          <w:rFonts w:ascii="Century Gothic" w:hAnsi="Century Gothic" w:cs="Century Gothic"/>
          <w:sz w:val="20"/>
          <w:szCs w:val="20"/>
        </w:rPr>
        <w:t xml:space="preserve"> lub złożenie oferty w innym formacie niż wskazano w ust. 3 powyżej</w:t>
      </w:r>
      <w:r w:rsidR="007E002D" w:rsidRPr="00A70C75">
        <w:rPr>
          <w:rFonts w:ascii="Century Gothic" w:hAnsi="Century Gothic" w:cs="Century Gothic"/>
          <w:sz w:val="20"/>
          <w:szCs w:val="20"/>
        </w:rPr>
        <w:t xml:space="preserve">, skutkujące </w:t>
      </w:r>
      <w:r w:rsidR="00C73C67" w:rsidRPr="00A70C75">
        <w:rPr>
          <w:rFonts w:ascii="Century Gothic" w:hAnsi="Century Gothic" w:cs="Century Gothic"/>
          <w:sz w:val="20"/>
          <w:szCs w:val="20"/>
        </w:rPr>
        <w:t>brak</w:t>
      </w:r>
      <w:r w:rsidR="007E002D" w:rsidRPr="00A70C75">
        <w:rPr>
          <w:rFonts w:ascii="Century Gothic" w:hAnsi="Century Gothic" w:cs="Century Gothic"/>
          <w:sz w:val="20"/>
          <w:szCs w:val="20"/>
        </w:rPr>
        <w:t>iem</w:t>
      </w:r>
      <w:r w:rsidR="00C73C67" w:rsidRPr="00A70C75">
        <w:rPr>
          <w:rFonts w:ascii="Century Gothic" w:hAnsi="Century Gothic" w:cs="Century Gothic"/>
          <w:sz w:val="20"/>
          <w:szCs w:val="20"/>
        </w:rPr>
        <w:t xml:space="preserve"> możliwości zapoznania się z treścią oferty przez Zamawiającego</w:t>
      </w:r>
      <w:r w:rsidR="007E002D" w:rsidRPr="00A70C75">
        <w:rPr>
          <w:rFonts w:ascii="Century Gothic" w:hAnsi="Century Gothic" w:cs="Century Gothic"/>
          <w:sz w:val="20"/>
          <w:szCs w:val="20"/>
        </w:rPr>
        <w:t>,</w:t>
      </w:r>
      <w:r w:rsidRPr="00A70C75">
        <w:rPr>
          <w:rFonts w:ascii="Century Gothic" w:hAnsi="Century Gothic" w:cs="Century Gothic"/>
          <w:sz w:val="20"/>
          <w:szCs w:val="20"/>
        </w:rPr>
        <w:t xml:space="preserve"> ponosi Wykonawca. </w:t>
      </w:r>
    </w:p>
    <w:p w14:paraId="7FDCF628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ADC519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MIEJSCE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ORAZ TERMIN SKŁADANIA OFERT</w:t>
      </w:r>
    </w:p>
    <w:p w14:paraId="51321D63" w14:textId="178DEE55" w:rsidR="0007758F" w:rsidRPr="0005027B" w:rsidRDefault="0007758F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Cs w:val="0"/>
          <w:kern w:val="144"/>
        </w:rPr>
      </w:pPr>
      <w:r w:rsidRPr="0005027B">
        <w:rPr>
          <w:rFonts w:ascii="Century Gothic" w:hAnsi="Century Gothic" w:cs="Century Gothic"/>
        </w:rPr>
        <w:t xml:space="preserve">Termin składania ofert upływa w dniu </w:t>
      </w:r>
      <w:r w:rsidR="00C75E0C">
        <w:rPr>
          <w:rFonts w:ascii="Century Gothic" w:hAnsi="Century Gothic" w:cs="Century Gothic"/>
          <w:u w:val="single"/>
        </w:rPr>
        <w:t>21</w:t>
      </w:r>
      <w:r w:rsidR="00211FC4" w:rsidRPr="0005027B">
        <w:rPr>
          <w:rFonts w:ascii="Century Gothic" w:hAnsi="Century Gothic" w:cs="Century Gothic"/>
          <w:u w:val="single"/>
        </w:rPr>
        <w:t>.</w:t>
      </w:r>
      <w:r w:rsidR="00C75E0C" w:rsidRPr="0005027B">
        <w:rPr>
          <w:rFonts w:ascii="Century Gothic" w:hAnsi="Century Gothic" w:cs="Century Gothic"/>
          <w:u w:val="single"/>
        </w:rPr>
        <w:t>0</w:t>
      </w:r>
      <w:r w:rsidR="00C75E0C">
        <w:rPr>
          <w:rFonts w:ascii="Century Gothic" w:hAnsi="Century Gothic" w:cs="Century Gothic"/>
          <w:u w:val="single"/>
        </w:rPr>
        <w:t>5</w:t>
      </w:r>
      <w:r w:rsidR="00211FC4" w:rsidRPr="0005027B">
        <w:rPr>
          <w:rFonts w:ascii="Century Gothic" w:hAnsi="Century Gothic" w:cs="Century Gothic"/>
          <w:u w:val="single"/>
        </w:rPr>
        <w:t>.</w:t>
      </w:r>
      <w:r w:rsidR="00F9779A" w:rsidRPr="0005027B">
        <w:rPr>
          <w:rFonts w:ascii="Century Gothic" w:hAnsi="Century Gothic" w:cs="Century Gothic"/>
          <w:u w:val="single"/>
        </w:rPr>
        <w:t>202</w:t>
      </w:r>
      <w:r w:rsidR="0060744E" w:rsidRPr="0005027B">
        <w:rPr>
          <w:rFonts w:ascii="Century Gothic" w:hAnsi="Century Gothic" w:cs="Century Gothic"/>
          <w:u w:val="single"/>
        </w:rPr>
        <w:t>5</w:t>
      </w:r>
      <w:r w:rsidR="00F9779A" w:rsidRPr="0005027B">
        <w:rPr>
          <w:rFonts w:ascii="Century Gothic" w:hAnsi="Century Gothic" w:cs="Century Gothic"/>
          <w:u w:val="single"/>
        </w:rPr>
        <w:t xml:space="preserve"> </w:t>
      </w:r>
      <w:r w:rsidRPr="0005027B">
        <w:rPr>
          <w:rFonts w:ascii="Century Gothic" w:hAnsi="Century Gothic" w:cs="Century Gothic"/>
          <w:u w:val="single"/>
        </w:rPr>
        <w:t xml:space="preserve">r. </w:t>
      </w:r>
      <w:r w:rsidR="006D66B1" w:rsidRPr="0005027B">
        <w:rPr>
          <w:rFonts w:ascii="Century Gothic" w:hAnsi="Century Gothic" w:cs="Century Gothic"/>
          <w:u w:val="single"/>
        </w:rPr>
        <w:t xml:space="preserve">o </w:t>
      </w:r>
      <w:r w:rsidRPr="0005027B">
        <w:rPr>
          <w:rFonts w:ascii="Century Gothic" w:hAnsi="Century Gothic" w:cs="Century Gothic"/>
          <w:u w:val="single"/>
        </w:rPr>
        <w:t>godz</w:t>
      </w:r>
      <w:r w:rsidR="008123CE" w:rsidRPr="0005027B">
        <w:rPr>
          <w:rFonts w:ascii="Century Gothic" w:hAnsi="Century Gothic" w:cs="Century Gothic"/>
          <w:u w:val="single"/>
        </w:rPr>
        <w:t xml:space="preserve">. </w:t>
      </w:r>
      <w:r w:rsidR="00211FC4" w:rsidRPr="0005027B">
        <w:rPr>
          <w:rFonts w:ascii="Century Gothic" w:hAnsi="Century Gothic" w:cs="Century Gothic"/>
          <w:u w:val="single"/>
        </w:rPr>
        <w:t>10:00</w:t>
      </w:r>
      <w:r w:rsidRPr="0005027B">
        <w:rPr>
          <w:rFonts w:ascii="Century Gothic" w:hAnsi="Century Gothic" w:cs="Century Gothic"/>
          <w:u w:val="single"/>
        </w:rPr>
        <w:t>.</w:t>
      </w:r>
    </w:p>
    <w:p w14:paraId="3D01B8AE" w14:textId="005F48A6" w:rsidR="00264D7D" w:rsidRPr="0005027B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color w:val="FF0000"/>
        </w:rPr>
      </w:pPr>
      <w:bookmarkStart w:id="11" w:name="_Hlk19000559"/>
      <w:r w:rsidRPr="0005027B">
        <w:rPr>
          <w:rFonts w:ascii="Century Gothic" w:hAnsi="Century Gothic" w:cs="Century Gothic"/>
          <w:color w:val="FF0000"/>
          <w:kern w:val="144"/>
        </w:rPr>
        <w:t>Oferty</w:t>
      </w:r>
      <w:r w:rsidR="00264D7D" w:rsidRPr="0005027B">
        <w:rPr>
          <w:rFonts w:ascii="Century Gothic" w:hAnsi="Century Gothic" w:cs="Century Gothic"/>
          <w:color w:val="FF0000"/>
          <w:kern w:val="144"/>
        </w:rPr>
        <w:t xml:space="preserve"> należy składać</w:t>
      </w:r>
      <w:r w:rsidR="008123CE" w:rsidRPr="0005027B">
        <w:rPr>
          <w:rFonts w:ascii="Century Gothic" w:hAnsi="Century Gothic" w:cs="Century Gothic"/>
          <w:color w:val="FF0000"/>
          <w:kern w:val="144"/>
        </w:rPr>
        <w:t xml:space="preserve"> </w:t>
      </w:r>
      <w:r w:rsidR="00264D7D" w:rsidRPr="0005027B">
        <w:rPr>
          <w:rFonts w:ascii="Century Gothic" w:hAnsi="Century Gothic" w:cs="Century Gothic"/>
          <w:color w:val="FF0000"/>
        </w:rPr>
        <w:t>w formie elektronicznej za pośrednictwem Portalu Zakupowego</w:t>
      </w:r>
      <w:r w:rsidR="008123CE" w:rsidRPr="0005027B">
        <w:rPr>
          <w:rFonts w:ascii="Century Gothic" w:hAnsi="Century Gothic" w:cs="Century Gothic"/>
          <w:color w:val="FF0000"/>
        </w:rPr>
        <w:t>.</w:t>
      </w:r>
    </w:p>
    <w:p w14:paraId="4FAE7BB9" w14:textId="77777777" w:rsidR="008123CE" w:rsidRPr="0005027B" w:rsidRDefault="008123CE" w:rsidP="008123CE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05027B">
        <w:rPr>
          <w:rFonts w:ascii="Century Gothic" w:hAnsi="Century Gothic" w:cs="Century Gothic"/>
          <w:sz w:val="20"/>
          <w:szCs w:val="20"/>
        </w:rPr>
        <w:t>UWAGA:</w:t>
      </w:r>
    </w:p>
    <w:p w14:paraId="0EABA7BF" w14:textId="3AFCE981" w:rsidR="0093034B" w:rsidRPr="00573752" w:rsidRDefault="008123CE" w:rsidP="00573752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  <w:highlight w:val="yellow"/>
        </w:rPr>
      </w:pPr>
      <w:r w:rsidRPr="0005027B">
        <w:rPr>
          <w:rFonts w:ascii="Century Gothic" w:hAnsi="Century Gothic" w:cs="Century Gothic"/>
          <w:sz w:val="20"/>
          <w:szCs w:val="20"/>
        </w:rPr>
        <w:t xml:space="preserve">Zamawiający dopuszcza złożenie oferty </w:t>
      </w:r>
      <w:r w:rsidR="00264D7D" w:rsidRPr="0005027B">
        <w:rPr>
          <w:rFonts w:ascii="Century Gothic" w:hAnsi="Century Gothic" w:cs="Century Gothic"/>
          <w:sz w:val="20"/>
          <w:szCs w:val="20"/>
        </w:rPr>
        <w:t xml:space="preserve">w </w:t>
      </w:r>
      <w:r w:rsidR="00360822" w:rsidRPr="0005027B">
        <w:rPr>
          <w:rFonts w:ascii="Century Gothic" w:hAnsi="Century Gothic" w:cs="Century Gothic"/>
          <w:sz w:val="20"/>
          <w:szCs w:val="20"/>
        </w:rPr>
        <w:t xml:space="preserve">formie elektronicznej </w:t>
      </w:r>
      <w:r w:rsidR="00CC0AE9" w:rsidRPr="0005027B">
        <w:rPr>
          <w:rFonts w:ascii="Century Gothic" w:hAnsi="Century Gothic" w:cs="Century Gothic"/>
          <w:sz w:val="20"/>
          <w:szCs w:val="20"/>
        </w:rPr>
        <w:t>na adres e-mail</w:t>
      </w:r>
      <w:r w:rsidR="00264D7D" w:rsidRPr="0005027B">
        <w:rPr>
          <w:rFonts w:ascii="Century Gothic" w:hAnsi="Century Gothic" w:cs="Century Gothic"/>
          <w:sz w:val="20"/>
          <w:szCs w:val="20"/>
        </w:rPr>
        <w:t xml:space="preserve"> </w:t>
      </w:r>
      <w:hyperlink r:id="rId17" w:history="1">
        <w:r w:rsidR="005D2685" w:rsidRPr="005B4362">
          <w:rPr>
            <w:rStyle w:val="Hipercze"/>
            <w:rFonts w:ascii="Century Gothic" w:hAnsi="Century Gothic"/>
            <w:sz w:val="20"/>
            <w:szCs w:val="20"/>
          </w:rPr>
          <w:t>danuta.kepinska@gaz-system.pl</w:t>
        </w:r>
      </w:hyperlink>
      <w:r w:rsidR="005D2685">
        <w:rPr>
          <w:rFonts w:ascii="Century Gothic" w:hAnsi="Century Gothic"/>
          <w:sz w:val="20"/>
          <w:szCs w:val="20"/>
        </w:rPr>
        <w:t xml:space="preserve"> </w:t>
      </w:r>
      <w:r w:rsidR="00264D7D" w:rsidRPr="008123CE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, przy czym z</w:t>
      </w:r>
      <w:r w:rsidR="00264D7D" w:rsidRPr="00573752">
        <w:rPr>
          <w:rFonts w:ascii="Century Gothic" w:hAnsi="Century Gothic" w:cs="Century Gothic"/>
          <w:bCs/>
          <w:sz w:val="20"/>
          <w:szCs w:val="20"/>
        </w:rPr>
        <w:t xml:space="preserve">łożenie oferty w </w:t>
      </w:r>
      <w:r w:rsidR="00FF0649" w:rsidRPr="00573752">
        <w:rPr>
          <w:rFonts w:ascii="Century Gothic" w:hAnsi="Century Gothic" w:cs="Century Gothic"/>
          <w:bCs/>
          <w:sz w:val="20"/>
          <w:szCs w:val="20"/>
        </w:rPr>
        <w:t>ten sposób</w:t>
      </w:r>
      <w:r w:rsidR="00264D7D" w:rsidRPr="00573752">
        <w:rPr>
          <w:rFonts w:ascii="Century Gothic" w:hAnsi="Century Gothic" w:cs="Century Gothic"/>
          <w:bCs/>
          <w:sz w:val="20"/>
          <w:szCs w:val="20"/>
        </w:rPr>
        <w:t xml:space="preserve"> </w:t>
      </w:r>
      <w:r>
        <w:rPr>
          <w:rFonts w:ascii="Century Gothic" w:hAnsi="Century Gothic" w:cs="Century Gothic"/>
          <w:bCs/>
          <w:sz w:val="20"/>
          <w:szCs w:val="20"/>
        </w:rPr>
        <w:t xml:space="preserve">możliwe jest </w:t>
      </w:r>
      <w:r w:rsidRPr="006D66B1">
        <w:rPr>
          <w:rFonts w:ascii="Century Gothic" w:hAnsi="Century Gothic" w:cs="Century Gothic"/>
          <w:bCs/>
          <w:sz w:val="20"/>
          <w:szCs w:val="20"/>
          <w:u w:val="single"/>
        </w:rPr>
        <w:t>wyłącznie w przypadku niedostępności Portalu Zakupowego</w:t>
      </w:r>
      <w:r>
        <w:rPr>
          <w:rFonts w:ascii="Century Gothic" w:hAnsi="Century Gothic" w:cs="Century Gothic"/>
          <w:bCs/>
          <w:sz w:val="20"/>
          <w:szCs w:val="20"/>
        </w:rPr>
        <w:t>. Wraz ze złożeniem oferty na wskazany adres e-mail Wykonawca zobowiązany jest wykazać, że niedostępność Portalu Zakupowego wynika z przyczyn od niego niezależnych</w:t>
      </w:r>
      <w:bookmarkEnd w:id="11"/>
      <w:r w:rsidR="00714682" w:rsidRPr="00573752">
        <w:rPr>
          <w:rFonts w:ascii="Century Gothic" w:hAnsi="Century Gothic" w:cs="Century Gothic"/>
          <w:sz w:val="20"/>
          <w:szCs w:val="20"/>
        </w:rPr>
        <w:t>.</w:t>
      </w:r>
    </w:p>
    <w:p w14:paraId="6ECC5562" w14:textId="5F1B9A05" w:rsidR="00CC0AE9" w:rsidRPr="004976A7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 w:val="0"/>
          <w:bCs w:val="0"/>
          <w:kern w:val="144"/>
        </w:rPr>
      </w:pPr>
      <w:r w:rsidRPr="004976A7">
        <w:rPr>
          <w:rFonts w:ascii="Century Gothic" w:hAnsi="Century Gothic" w:cs="Century Gothic"/>
          <w:b w:val="0"/>
          <w:kern w:val="144"/>
        </w:rPr>
        <w:t xml:space="preserve">Otwarcie </w:t>
      </w:r>
      <w:r w:rsidRPr="006D66B1">
        <w:rPr>
          <w:rFonts w:ascii="Century Gothic" w:hAnsi="Century Gothic" w:cs="Century Gothic"/>
          <w:b w:val="0"/>
          <w:kern w:val="144"/>
        </w:rPr>
        <w:t xml:space="preserve">ofert </w:t>
      </w:r>
      <w:r w:rsidR="008D631E" w:rsidRPr="006D66B1">
        <w:rPr>
          <w:rFonts w:ascii="Century Gothic" w:hAnsi="Century Gothic" w:cs="Century Gothic"/>
          <w:b w:val="0"/>
          <w:kern w:val="144"/>
        </w:rPr>
        <w:t xml:space="preserve">jest </w:t>
      </w:r>
      <w:r w:rsidRPr="006D66B1">
        <w:rPr>
          <w:rFonts w:ascii="Century Gothic" w:hAnsi="Century Gothic" w:cs="Century Gothic"/>
          <w:b w:val="0"/>
          <w:kern w:val="144"/>
        </w:rPr>
        <w:t>niejawne</w:t>
      </w:r>
      <w:r w:rsidR="00583D08">
        <w:rPr>
          <w:rFonts w:ascii="Century Gothic" w:hAnsi="Century Gothic" w:cs="Century Gothic"/>
          <w:b w:val="0"/>
          <w:kern w:val="144"/>
        </w:rPr>
        <w:t xml:space="preserve"> i nastąpi niezwłocznie </w:t>
      </w:r>
      <w:r w:rsidR="00151DCC">
        <w:rPr>
          <w:rFonts w:ascii="Century Gothic" w:hAnsi="Century Gothic" w:cs="Century Gothic"/>
          <w:b w:val="0"/>
          <w:kern w:val="144"/>
        </w:rPr>
        <w:t>po upływie terminu składania ofert.</w:t>
      </w:r>
    </w:p>
    <w:p w14:paraId="2FF484AB" w14:textId="77777777" w:rsidR="00CC0AE9" w:rsidRPr="004976A7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 w:val="0"/>
          <w:kern w:val="144"/>
        </w:rPr>
      </w:pPr>
      <w:r w:rsidRPr="004976A7">
        <w:rPr>
          <w:rFonts w:ascii="Century Gothic" w:hAnsi="Century Gothic" w:cs="Century Gothic"/>
          <w:b w:val="0"/>
          <w:kern w:val="144"/>
        </w:rPr>
        <w:t>W przypadku złożenia oferty po upływie terminu składania ofert, Zamawiający niezwłocznie zawiadomi Wykonawcę o złożeniu oferty po terminie.</w:t>
      </w:r>
    </w:p>
    <w:p w14:paraId="52925588" w14:textId="77777777" w:rsidR="00CC0AE9" w:rsidRPr="004976A7" w:rsidRDefault="00CC0AE9" w:rsidP="00CC0AE9">
      <w:pPr>
        <w:spacing w:line="360" w:lineRule="auto"/>
      </w:pPr>
    </w:p>
    <w:p w14:paraId="52E83233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12" w:name="_Hlk92293878"/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OPIS SPOSOBU 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>OBLICZENIA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CENY</w:t>
      </w:r>
    </w:p>
    <w:bookmarkEnd w:id="12"/>
    <w:p w14:paraId="30DAA8AB" w14:textId="40490552" w:rsidR="00CC0AE9" w:rsidRPr="008A1801" w:rsidRDefault="00CC0AE9" w:rsidP="00BE508D">
      <w:pPr>
        <w:numPr>
          <w:ilvl w:val="2"/>
          <w:numId w:val="11"/>
        </w:numPr>
        <w:tabs>
          <w:tab w:val="clear" w:pos="2340"/>
          <w:tab w:val="num" w:pos="357"/>
          <w:tab w:val="left" w:pos="540"/>
        </w:tabs>
        <w:spacing w:line="360" w:lineRule="auto"/>
        <w:ind w:left="357" w:hanging="357"/>
        <w:jc w:val="both"/>
        <w:rPr>
          <w:rFonts w:ascii="Century Gothic" w:hAnsi="Century Gothic" w:cs="Century Gothic"/>
          <w:bCs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Ceny oferty muszą być podane w złotych polskich (PLN) w postaci netto oraz brutto –</w:t>
      </w:r>
      <w:r w:rsidR="00E2510C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z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wyodrębnieniem podatku VAT (netto + VAT = brutto),</w:t>
      </w:r>
      <w:r w:rsidR="00E2510C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naliczonym zgodnie z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 xml:space="preserve">obowiązującymi przepisami. Wykonawca określi ceny oferty za wykonanie przedmiotu Zamówienia z dokładnością do drugiego miejsca po przecinku, zgodnie z treścią </w:t>
      </w:r>
      <w:r w:rsidR="00235E82" w:rsidRPr="008A1801">
        <w:rPr>
          <w:rFonts w:ascii="Century Gothic" w:hAnsi="Century Gothic" w:cs="Century Gothic"/>
          <w:sz w:val="20"/>
          <w:szCs w:val="20"/>
        </w:rPr>
        <w:t xml:space="preserve">Formularza </w:t>
      </w:r>
      <w:r w:rsidRPr="008A1801">
        <w:rPr>
          <w:rFonts w:ascii="Century Gothic" w:hAnsi="Century Gothic" w:cs="Century Gothic"/>
          <w:sz w:val="20"/>
          <w:szCs w:val="20"/>
        </w:rPr>
        <w:t xml:space="preserve">„Oferta” </w:t>
      </w:r>
      <w:r w:rsidRPr="008A1801">
        <w:rPr>
          <w:rFonts w:ascii="Century Gothic" w:hAnsi="Century Gothic" w:cs="Century Gothic"/>
          <w:bCs/>
          <w:sz w:val="20"/>
          <w:szCs w:val="20"/>
        </w:rPr>
        <w:t xml:space="preserve">(Załącznik nr </w:t>
      </w:r>
      <w:r w:rsidR="000817C9">
        <w:rPr>
          <w:rFonts w:ascii="Century Gothic" w:hAnsi="Century Gothic" w:cs="Century Gothic"/>
          <w:bCs/>
          <w:sz w:val="20"/>
          <w:szCs w:val="20"/>
        </w:rPr>
        <w:t>2</w:t>
      </w:r>
      <w:r w:rsidR="000817C9" w:rsidRPr="008A1801">
        <w:rPr>
          <w:rFonts w:ascii="Century Gothic" w:hAnsi="Century Gothic" w:cs="Century Gothic"/>
          <w:bCs/>
          <w:sz w:val="20"/>
          <w:szCs w:val="20"/>
        </w:rPr>
        <w:t xml:space="preserve"> </w:t>
      </w:r>
      <w:r w:rsidRPr="008A1801">
        <w:rPr>
          <w:rFonts w:ascii="Century Gothic" w:hAnsi="Century Gothic" w:cs="Century Gothic"/>
          <w:bCs/>
          <w:sz w:val="20"/>
          <w:szCs w:val="20"/>
        </w:rPr>
        <w:t xml:space="preserve">do </w:t>
      </w:r>
      <w:r w:rsidR="00B52A99" w:rsidRPr="008A1801">
        <w:rPr>
          <w:rFonts w:ascii="Century Gothic" w:hAnsi="Century Gothic" w:cs="Century Gothic"/>
          <w:bCs/>
          <w:sz w:val="20"/>
          <w:szCs w:val="20"/>
        </w:rPr>
        <w:t>SWZ</w:t>
      </w:r>
      <w:r w:rsidRPr="008A1801">
        <w:rPr>
          <w:rFonts w:ascii="Century Gothic" w:hAnsi="Century Gothic" w:cs="Century Gothic"/>
          <w:bCs/>
          <w:sz w:val="20"/>
          <w:szCs w:val="20"/>
        </w:rPr>
        <w:t>).</w:t>
      </w:r>
    </w:p>
    <w:p w14:paraId="4CFFEE7A" w14:textId="460C358C" w:rsidR="006017A3" w:rsidRPr="002B666A" w:rsidRDefault="00CC0AE9" w:rsidP="00B90662">
      <w:pPr>
        <w:numPr>
          <w:ilvl w:val="2"/>
          <w:numId w:val="11"/>
        </w:numPr>
        <w:tabs>
          <w:tab w:val="clear" w:pos="2340"/>
          <w:tab w:val="left" w:pos="142"/>
          <w:tab w:val="num" w:pos="357"/>
          <w:tab w:val="left" w:pos="426"/>
          <w:tab w:val="left" w:pos="5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6017A3">
        <w:rPr>
          <w:rFonts w:ascii="Century Gothic" w:hAnsi="Century Gothic" w:cs="Century Gothic"/>
          <w:sz w:val="20"/>
          <w:szCs w:val="20"/>
          <w:u w:val="single"/>
        </w:rPr>
        <w:t>Ceny zawarte w Formularzu „</w:t>
      </w:r>
      <w:r w:rsidRPr="002B666A">
        <w:rPr>
          <w:rFonts w:ascii="Century Gothic" w:hAnsi="Century Gothic" w:cs="Century Gothic"/>
          <w:sz w:val="20"/>
          <w:szCs w:val="20"/>
          <w:u w:val="single"/>
        </w:rPr>
        <w:t xml:space="preserve">Oferta” będą wartościami ryczałtowymi, obejmującymi wszystkie koszty i składniki </w:t>
      </w:r>
      <w:r w:rsidRPr="002B666A">
        <w:rPr>
          <w:rFonts w:ascii="Century Gothic" w:hAnsi="Century Gothic" w:cs="Century Gothic"/>
          <w:sz w:val="20"/>
          <w:szCs w:val="20"/>
        </w:rPr>
        <w:t xml:space="preserve">związane z realizacją przedmiotu Zamówienia oraz warunkami stawianymi przez Zamawiającego. </w:t>
      </w:r>
      <w:r w:rsidR="006017A3" w:rsidRPr="002B666A">
        <w:rPr>
          <w:rFonts w:ascii="Century Gothic" w:hAnsi="Century Gothic" w:cs="Century Gothic"/>
          <w:sz w:val="20"/>
          <w:szCs w:val="20"/>
          <w:u w:val="single"/>
        </w:rPr>
        <w:t xml:space="preserve">Cena netto oferty nie stanowi wartości umowy, gdyż </w:t>
      </w:r>
    </w:p>
    <w:p w14:paraId="116CAE7E" w14:textId="77777777" w:rsidR="006017A3" w:rsidRPr="002B666A" w:rsidRDefault="006017A3" w:rsidP="006017A3">
      <w:pPr>
        <w:tabs>
          <w:tab w:val="left" w:pos="142"/>
          <w:tab w:val="left" w:pos="426"/>
          <w:tab w:val="left" w:pos="54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2B666A">
        <w:rPr>
          <w:rFonts w:ascii="Century Gothic" w:hAnsi="Century Gothic" w:cs="Century Gothic"/>
          <w:sz w:val="20"/>
          <w:szCs w:val="20"/>
          <w:u w:val="single"/>
        </w:rPr>
        <w:t xml:space="preserve">wartością umowy będzie kwota przeznaczona przez Zamawiającego na sfinansowanie </w:t>
      </w:r>
    </w:p>
    <w:p w14:paraId="133CEB20" w14:textId="5D6F0C68" w:rsidR="006017A3" w:rsidRPr="002B666A" w:rsidRDefault="006017A3" w:rsidP="006017A3">
      <w:pPr>
        <w:tabs>
          <w:tab w:val="left" w:pos="142"/>
          <w:tab w:val="left" w:pos="426"/>
          <w:tab w:val="left" w:pos="54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2B666A">
        <w:rPr>
          <w:rFonts w:ascii="Century Gothic" w:hAnsi="Century Gothic" w:cs="Century Gothic"/>
          <w:sz w:val="20"/>
          <w:szCs w:val="20"/>
          <w:u w:val="single"/>
        </w:rPr>
        <w:t>Zamówienia. Cena netto oferty służy wyłącznie do porównania ofert w kryterium „Cena – waga 100%”.</w:t>
      </w:r>
    </w:p>
    <w:p w14:paraId="4D0BCC3E" w14:textId="77777777" w:rsidR="00CC0AE9" w:rsidRPr="005354C4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2B666A">
        <w:rPr>
          <w:rFonts w:ascii="Century Gothic" w:hAnsi="Century Gothic" w:cs="Century Gothic"/>
          <w:sz w:val="20"/>
          <w:szCs w:val="20"/>
        </w:rPr>
        <w:t>Ceny oferty nie ulegną zmianie przez okres ważności oferty</w:t>
      </w:r>
      <w:r w:rsidRPr="004976A7">
        <w:rPr>
          <w:rFonts w:ascii="Century Gothic" w:hAnsi="Century Gothic" w:cs="Century Gothic"/>
          <w:sz w:val="20"/>
          <w:szCs w:val="20"/>
        </w:rPr>
        <w:t xml:space="preserve"> (związania).</w:t>
      </w:r>
    </w:p>
    <w:p w14:paraId="58A7363F" w14:textId="796A3CA0" w:rsidR="00CC0AE9" w:rsidRPr="005354C4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lastRenderedPageBreak/>
        <w:t>Rozliczenia między Zamawiającym</w:t>
      </w:r>
      <w:r w:rsidR="006D66B1">
        <w:rPr>
          <w:rFonts w:ascii="Century Gothic" w:hAnsi="Century Gothic" w:cs="Century Gothic"/>
          <w:sz w:val="20"/>
          <w:szCs w:val="20"/>
        </w:rPr>
        <w:t>,</w:t>
      </w:r>
      <w:r w:rsidRPr="004976A7">
        <w:rPr>
          <w:rFonts w:ascii="Century Gothic" w:hAnsi="Century Gothic" w:cs="Century Gothic"/>
          <w:sz w:val="20"/>
          <w:szCs w:val="20"/>
        </w:rPr>
        <w:t xml:space="preserve"> a Wykonawcą prowadzone będą w walucie PLN.</w:t>
      </w:r>
    </w:p>
    <w:p w14:paraId="21D8F2EB" w14:textId="430194FB" w:rsidR="00CC0AE9" w:rsidRPr="00300E4F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4976A7">
        <w:rPr>
          <w:rFonts w:ascii="Century Gothic" w:hAnsi="Century Gothic" w:cs="Century Gothic"/>
          <w:sz w:val="20"/>
          <w:szCs w:val="20"/>
        </w:rPr>
        <w:t>Jeśli Wykonawca ma siedzibę lub miejsce zamieszkania poza terytorium Polski, oraz jeśli</w:t>
      </w:r>
      <w:r w:rsidR="007E4022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 xml:space="preserve">na podstawie odrębnych przepisów, Wykonawca nie jest zobowiązany do uiszczenia podatku od towarów i usług w Polsce, Wykonawca musi wskazać w ofercie wyłącznie cenę netto (tj. nieobejmującą podatku od towarów i usług). </w:t>
      </w:r>
    </w:p>
    <w:p w14:paraId="420DCC41" w14:textId="521A7601" w:rsidR="00EA00FF" w:rsidRPr="00EF5505" w:rsidRDefault="00EA00FF" w:rsidP="00EF5505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bookmarkStart w:id="13" w:name="_Hlk92293902"/>
      <w:r w:rsidRPr="00EA00FF">
        <w:rPr>
          <w:rFonts w:ascii="Century Gothic" w:hAnsi="Century Gothic" w:cs="Century Gothic"/>
          <w:sz w:val="20"/>
          <w:szCs w:val="20"/>
          <w:u w:val="single"/>
        </w:rPr>
        <w:t>Jeżeli zostanie złożona oferta, której wybór prowadziłby do powstania u Zamawiającego obowiązku podatkowego, zgodnie z przepisami o podatku od towarów i usług</w:t>
      </w:r>
      <w:r w:rsidRPr="00EF5505">
        <w:rPr>
          <w:rFonts w:ascii="Century Gothic" w:hAnsi="Century Gothic" w:cs="Century Gothic"/>
          <w:sz w:val="20"/>
          <w:szCs w:val="20"/>
          <w:u w:val="single"/>
        </w:rPr>
        <w:t>, Wykonawca ma obowiązek:</w:t>
      </w:r>
    </w:p>
    <w:p w14:paraId="2661A8E4" w14:textId="3DAF902B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poinformowania Zamawiającego, że wybór jego oferty będzie prowadził do powstania u Zamawiającego obowiązku podatkowego;</w:t>
      </w:r>
    </w:p>
    <w:p w14:paraId="0B98ED0D" w14:textId="12EAC448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nazwy (rodzaju) towaru lub usługi, których dostawa lub świadczenie będą prowadziły do powstania obowiązku podatkowego;</w:t>
      </w:r>
    </w:p>
    <w:p w14:paraId="04CAC45F" w14:textId="629D1013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wartości towaru lub usługi objętego obowiązkiem podatkowym Zamawiającego, bez kwoty podatku;</w:t>
      </w:r>
    </w:p>
    <w:p w14:paraId="71DC3046" w14:textId="77777777" w:rsidR="00EA00FF" w:rsidRP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stawki podatku od towarów i usług, która zgodnie z wiedzą Wykonawcy, będzie miała zastosowanie.</w:t>
      </w:r>
    </w:p>
    <w:bookmarkEnd w:id="13"/>
    <w:p w14:paraId="1AEBE7A8" w14:textId="77777777" w:rsidR="00CC0AE9" w:rsidRPr="004976A7" w:rsidRDefault="00CC0AE9" w:rsidP="00CC0AE9">
      <w:pPr>
        <w:tabs>
          <w:tab w:val="left" w:pos="540"/>
        </w:tabs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</w:p>
    <w:p w14:paraId="6722DA0A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OPIS KRYTERIÓW, KTÓRYMI ZAMAWIAJĄCY BĘDZIE SIĘ KIEROWAŁ PRZY WYBORZE OFERTY, WRAZ Z PODANIEM ZNACZENIA TYCH KRYTERIÓW I SPOSOBU OCENY OFERT</w:t>
      </w:r>
    </w:p>
    <w:p w14:paraId="3F13B2CF" w14:textId="2EA23F83" w:rsidR="00CC0AE9" w:rsidRPr="0060744E" w:rsidRDefault="00CC0AE9" w:rsidP="00BE508D">
      <w:pPr>
        <w:numPr>
          <w:ilvl w:val="0"/>
          <w:numId w:val="22"/>
        </w:numPr>
        <w:tabs>
          <w:tab w:val="clear" w:pos="714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60744E">
        <w:rPr>
          <w:rFonts w:ascii="Century Gothic" w:hAnsi="Century Gothic" w:cs="Century Gothic"/>
          <w:sz w:val="20"/>
          <w:szCs w:val="20"/>
          <w:lang w:eastAsia="ar-SA"/>
        </w:rPr>
        <w:t xml:space="preserve">Przy wyborze najkorzystniejszej oferty Zamawiający będzie się </w:t>
      </w:r>
      <w:r w:rsidRPr="0060744E">
        <w:rPr>
          <w:rFonts w:ascii="Century Gothic" w:hAnsi="Century Gothic" w:cs="Century Gothic"/>
          <w:sz w:val="20"/>
          <w:szCs w:val="20"/>
        </w:rPr>
        <w:t xml:space="preserve">kierował </w:t>
      </w:r>
      <w:r w:rsidR="006D66B1" w:rsidRPr="0060744E">
        <w:rPr>
          <w:rFonts w:ascii="Century Gothic" w:hAnsi="Century Gothic" w:cs="Century Gothic"/>
          <w:sz w:val="20"/>
          <w:szCs w:val="20"/>
        </w:rPr>
        <w:t xml:space="preserve">następującymi </w:t>
      </w:r>
      <w:r w:rsidR="0019627F" w:rsidRPr="0060744E">
        <w:rPr>
          <w:rFonts w:ascii="Century Gothic" w:hAnsi="Century Gothic" w:cs="Century Gothic"/>
          <w:sz w:val="20"/>
          <w:szCs w:val="20"/>
        </w:rPr>
        <w:t>kryteriami</w:t>
      </w:r>
      <w:r w:rsidRPr="0060744E">
        <w:rPr>
          <w:rFonts w:ascii="Century Gothic" w:hAnsi="Century Gothic" w:cs="Century Gothic"/>
          <w:sz w:val="20"/>
          <w:szCs w:val="20"/>
        </w:rPr>
        <w:t>:</w:t>
      </w:r>
    </w:p>
    <w:p w14:paraId="71BF8EBB" w14:textId="4C5DFD9E" w:rsidR="00CC0AE9" w:rsidRPr="0060744E" w:rsidRDefault="00CC0AE9" w:rsidP="005354C4">
      <w:pPr>
        <w:suppressAutoHyphens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60744E">
        <w:rPr>
          <w:rFonts w:ascii="Century Gothic" w:hAnsi="Century Gothic"/>
          <w:b/>
          <w:sz w:val="20"/>
          <w:szCs w:val="20"/>
        </w:rPr>
        <w:t xml:space="preserve">Cena – </w:t>
      </w:r>
      <w:proofErr w:type="spellStart"/>
      <w:r w:rsidRPr="0060744E">
        <w:rPr>
          <w:rFonts w:ascii="Century Gothic" w:hAnsi="Century Gothic"/>
          <w:b/>
          <w:sz w:val="20"/>
          <w:szCs w:val="20"/>
        </w:rPr>
        <w:t>P</w:t>
      </w:r>
      <w:r w:rsidRPr="0060744E">
        <w:rPr>
          <w:rFonts w:ascii="Century Gothic" w:hAnsi="Century Gothic"/>
          <w:b/>
          <w:sz w:val="20"/>
          <w:szCs w:val="20"/>
          <w:vertAlign w:val="subscript"/>
        </w:rPr>
        <w:t>c</w:t>
      </w:r>
      <w:proofErr w:type="spellEnd"/>
      <w:r w:rsidR="007E4022" w:rsidRPr="0060744E">
        <w:rPr>
          <w:rFonts w:ascii="Century Gothic" w:hAnsi="Century Gothic"/>
          <w:sz w:val="20"/>
          <w:szCs w:val="20"/>
        </w:rPr>
        <w:t xml:space="preserve"> </w:t>
      </w:r>
      <w:r w:rsidRPr="0060744E">
        <w:rPr>
          <w:rFonts w:ascii="Century Gothic" w:hAnsi="Century Gothic"/>
          <w:sz w:val="20"/>
          <w:szCs w:val="20"/>
        </w:rPr>
        <w:t xml:space="preserve">- waga </w:t>
      </w:r>
      <w:r w:rsidR="00C75E0C">
        <w:rPr>
          <w:rFonts w:ascii="Century Gothic" w:hAnsi="Century Gothic" w:cs="Arial"/>
          <w:sz w:val="20"/>
          <w:szCs w:val="20"/>
        </w:rPr>
        <w:t>100</w:t>
      </w:r>
      <w:r w:rsidRPr="0060744E">
        <w:rPr>
          <w:rFonts w:ascii="Century Gothic" w:hAnsi="Century Gothic"/>
          <w:sz w:val="20"/>
          <w:szCs w:val="20"/>
        </w:rPr>
        <w:t>%, które zostanie przeliczone na punkty według następującego wzoru:</w:t>
      </w:r>
    </w:p>
    <w:p w14:paraId="5CD38C79" w14:textId="4CD786A4" w:rsidR="00CC0AE9" w:rsidRPr="0060744E" w:rsidRDefault="002028F9" w:rsidP="005354C4">
      <w:pPr>
        <w:suppressAutoHyphens/>
        <w:spacing w:line="360" w:lineRule="auto"/>
        <w:ind w:left="426"/>
        <w:jc w:val="both"/>
        <w:rPr>
          <w:rFonts w:ascii="Century Gothic" w:eastAsia="SimSun" w:hAnsi="Century Gothic" w:cs="Arial"/>
          <w:b/>
          <w:sz w:val="20"/>
          <w:szCs w:val="20"/>
          <w:lang w:eastAsia="he-IL" w:bidi="he-I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Najni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ż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sza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cena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netto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spo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ś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r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ó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d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z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ł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o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ż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onyc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h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ofert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Cena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netto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oferty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badanej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 xml:space="preserve">×100 </m:t>
          </m:r>
          <m:r>
            <w:rPr>
              <w:rFonts w:ascii="Cambria Math" w:hAnsi="Cambria Math" w:cs="Arial"/>
              <w:sz w:val="20"/>
              <w:szCs w:val="20"/>
            </w:rPr>
            <m:t>pkt</m:t>
          </m:r>
        </m:oMath>
      </m:oMathPara>
    </w:p>
    <w:p w14:paraId="3AC0F791" w14:textId="14A1A20D" w:rsidR="00177735" w:rsidRPr="0060744E" w:rsidRDefault="00177735" w:rsidP="005354C4">
      <w:pPr>
        <w:tabs>
          <w:tab w:val="left" w:pos="1080"/>
        </w:tabs>
        <w:suppressAutoHyphens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  <w:lang w:eastAsia="ar-SA"/>
        </w:rPr>
      </w:pPr>
    </w:p>
    <w:p w14:paraId="17E647F3" w14:textId="6CDBCF54" w:rsidR="00CC0AE9" w:rsidRPr="0060744E" w:rsidRDefault="00CC0AE9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60744E">
        <w:rPr>
          <w:rFonts w:ascii="Century Gothic" w:hAnsi="Century Gothic" w:cs="Century Gothic"/>
          <w:sz w:val="20"/>
          <w:szCs w:val="20"/>
        </w:rPr>
        <w:t xml:space="preserve">Dla potrzeb </w:t>
      </w:r>
      <w:r w:rsidRPr="0060744E">
        <w:rPr>
          <w:rFonts w:ascii="Century Gothic" w:hAnsi="Century Gothic" w:cs="Century Gothic"/>
          <w:sz w:val="20"/>
          <w:szCs w:val="20"/>
          <w:lang w:eastAsia="ar-SA"/>
        </w:rPr>
        <w:t>oceny ofert</w:t>
      </w:r>
      <w:r w:rsidR="00CE33D5" w:rsidRPr="0060744E">
        <w:rPr>
          <w:rFonts w:ascii="Century Gothic" w:hAnsi="Century Gothic" w:cs="Century Gothic"/>
          <w:sz w:val="20"/>
          <w:szCs w:val="20"/>
          <w:lang w:eastAsia="ar-SA"/>
        </w:rPr>
        <w:t xml:space="preserve"> </w:t>
      </w:r>
      <w:r w:rsidRPr="0060744E">
        <w:rPr>
          <w:rFonts w:ascii="Century Gothic" w:hAnsi="Century Gothic" w:cs="Century Gothic"/>
          <w:sz w:val="20"/>
          <w:szCs w:val="20"/>
          <w:lang w:eastAsia="ar-SA"/>
        </w:rPr>
        <w:t xml:space="preserve">Zamawiający obliczy przyznane Wykonawcom punkty </w:t>
      </w:r>
      <w:r w:rsidR="008A1801">
        <w:rPr>
          <w:rFonts w:ascii="Century Gothic" w:hAnsi="Century Gothic" w:cs="Century Gothic"/>
          <w:sz w:val="20"/>
          <w:szCs w:val="20"/>
          <w:lang w:eastAsia="ar-SA"/>
        </w:rPr>
        <w:br/>
      </w:r>
      <w:r w:rsidRPr="0060744E">
        <w:rPr>
          <w:rFonts w:ascii="Century Gothic" w:hAnsi="Century Gothic" w:cs="Century Gothic"/>
          <w:sz w:val="20"/>
          <w:szCs w:val="20"/>
          <w:lang w:eastAsia="ar-SA"/>
        </w:rPr>
        <w:t xml:space="preserve">z dokładnością do dwóch miejsc po przecinku, zaokrąglając wartości od części tysięcznych zgodnie z zasadami arytmetyki. </w:t>
      </w:r>
    </w:p>
    <w:p w14:paraId="7862F9AF" w14:textId="7D73D868" w:rsidR="00CC0AE9" w:rsidRPr="0060744E" w:rsidRDefault="00CC0AE9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60744E">
        <w:rPr>
          <w:rFonts w:ascii="Century Gothic" w:hAnsi="Century Gothic" w:cs="Century Gothic"/>
          <w:sz w:val="20"/>
          <w:szCs w:val="20"/>
          <w:lang w:eastAsia="ar-SA"/>
        </w:rPr>
        <w:t>Zamawiający uzna za najkorzystniejszą ofertę, która uzyska najwyższą liczbę punktów.</w:t>
      </w:r>
    </w:p>
    <w:p w14:paraId="287C44B3" w14:textId="33151105" w:rsidR="00CC0AE9" w:rsidRPr="0078208D" w:rsidRDefault="00CC0AE9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  <w:lang w:eastAsia="ar-SA"/>
        </w:rPr>
        <w:t>Pozostałe oferty zostaną</w:t>
      </w:r>
      <w:r w:rsidRPr="004976A7">
        <w:rPr>
          <w:rFonts w:ascii="Century Gothic" w:hAnsi="Century Gothic" w:cs="Century Gothic"/>
          <w:sz w:val="20"/>
          <w:szCs w:val="20"/>
        </w:rPr>
        <w:t xml:space="preserve"> sklasyfikowane zgodnie z </w:t>
      </w:r>
      <w:r w:rsidR="00AD14B9">
        <w:rPr>
          <w:rFonts w:ascii="Century Gothic" w:hAnsi="Century Gothic" w:cs="Century Gothic"/>
          <w:sz w:val="20"/>
          <w:szCs w:val="20"/>
        </w:rPr>
        <w:t>liczbą</w:t>
      </w:r>
      <w:r w:rsidR="00AD14B9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 xml:space="preserve">uzyskanych </w:t>
      </w:r>
      <w:r w:rsidR="00304676" w:rsidRPr="004976A7">
        <w:rPr>
          <w:rFonts w:ascii="Century Gothic" w:hAnsi="Century Gothic" w:cs="Century Gothic"/>
          <w:sz w:val="20"/>
          <w:szCs w:val="20"/>
        </w:rPr>
        <w:t>punktów</w:t>
      </w:r>
      <w:r w:rsidRPr="004976A7">
        <w:rPr>
          <w:rFonts w:ascii="Century Gothic" w:hAnsi="Century Gothic" w:cs="Century Gothic"/>
          <w:sz w:val="20"/>
          <w:szCs w:val="20"/>
        </w:rPr>
        <w:t xml:space="preserve">. </w:t>
      </w:r>
    </w:p>
    <w:p w14:paraId="367234D7" w14:textId="09C860E6" w:rsidR="00692D9E" w:rsidRDefault="00692D9E" w:rsidP="00742876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692D9E">
        <w:rPr>
          <w:rFonts w:ascii="Century Gothic" w:hAnsi="Century Gothic" w:cs="Century Gothic"/>
          <w:sz w:val="20"/>
          <w:szCs w:val="20"/>
        </w:rPr>
        <w:t xml:space="preserve">Jeżeli nie można wybrać oferty najkorzystniejszej z uwagi na to, że dwie lub więcej ofert przedstawia taki sam bilans ceny lub kosztu i innych kryteriów oceny ofert, Zamawiający, spośród tych ofert wybiera ofertę, która otrzymała najwyższą ocenę w kryterium o najwyższej wadze. Jeżeli oferty otrzymały taką samą ocenę w kryterium o najwyższej wadze, </w:t>
      </w:r>
      <w:r>
        <w:rPr>
          <w:rFonts w:ascii="Century Gothic" w:hAnsi="Century Gothic" w:cs="Century Gothic"/>
          <w:sz w:val="20"/>
          <w:szCs w:val="20"/>
        </w:rPr>
        <w:t>Z</w:t>
      </w:r>
      <w:r w:rsidRPr="00692D9E">
        <w:rPr>
          <w:rFonts w:ascii="Century Gothic" w:hAnsi="Century Gothic" w:cs="Century Gothic"/>
          <w:sz w:val="20"/>
          <w:szCs w:val="20"/>
        </w:rPr>
        <w:t xml:space="preserve">amawiający wybiera ofertę z najniższą ceną lub najniższym kosztem. W przypadku, gdy nie można dokonać wyboru oferty w sposób, o którym mowa w zdaniu poprzednim, </w:t>
      </w:r>
      <w:r>
        <w:rPr>
          <w:rFonts w:ascii="Century Gothic" w:hAnsi="Century Gothic" w:cs="Century Gothic"/>
          <w:sz w:val="20"/>
          <w:szCs w:val="20"/>
        </w:rPr>
        <w:lastRenderedPageBreak/>
        <w:t>Z</w:t>
      </w:r>
      <w:r w:rsidRPr="00692D9E">
        <w:rPr>
          <w:rFonts w:ascii="Century Gothic" w:hAnsi="Century Gothic" w:cs="Century Gothic"/>
          <w:sz w:val="20"/>
          <w:szCs w:val="20"/>
        </w:rPr>
        <w:t xml:space="preserve">amawiający </w:t>
      </w:r>
      <w:r>
        <w:rPr>
          <w:rFonts w:ascii="Century Gothic" w:hAnsi="Century Gothic" w:cs="Century Gothic"/>
          <w:sz w:val="20"/>
          <w:szCs w:val="20"/>
        </w:rPr>
        <w:t>wezwie Wykonawców</w:t>
      </w:r>
      <w:r w:rsidRPr="00692D9E">
        <w:rPr>
          <w:rFonts w:ascii="Century Gothic" w:hAnsi="Century Gothic" w:cs="Century Gothic"/>
          <w:sz w:val="20"/>
          <w:szCs w:val="20"/>
        </w:rPr>
        <w:t xml:space="preserve">, którzy złożyli te oferty, do złożenia w terminie określonym przez Zamawiającego ofert dodatkowych zawierających nową cenę lub koszt lub przeprowadza kolejną rundę negocjacji handlowych, o których mowa w </w:t>
      </w:r>
      <w:r>
        <w:rPr>
          <w:rFonts w:ascii="Century Gothic" w:hAnsi="Century Gothic" w:cs="Century Gothic"/>
          <w:sz w:val="20"/>
          <w:szCs w:val="20"/>
        </w:rPr>
        <w:t>Rozdziale XVII SWZ</w:t>
      </w:r>
      <w:r w:rsidRPr="00692D9E">
        <w:rPr>
          <w:rFonts w:ascii="Century Gothic" w:hAnsi="Century Gothic" w:cs="Century Gothic"/>
          <w:sz w:val="20"/>
          <w:szCs w:val="20"/>
        </w:rPr>
        <w:t xml:space="preserve">. Zamawiający informuje </w:t>
      </w:r>
      <w:r>
        <w:rPr>
          <w:rFonts w:ascii="Century Gothic" w:hAnsi="Century Gothic" w:cs="Century Gothic"/>
          <w:sz w:val="20"/>
          <w:szCs w:val="20"/>
        </w:rPr>
        <w:t xml:space="preserve">Wykonawców </w:t>
      </w:r>
      <w:r w:rsidRPr="00692D9E">
        <w:rPr>
          <w:rFonts w:ascii="Century Gothic" w:hAnsi="Century Gothic" w:cs="Century Gothic"/>
          <w:sz w:val="20"/>
          <w:szCs w:val="20"/>
        </w:rPr>
        <w:t>składających oferty dodatkowe lub z którymi planuje przeprowadzić ww. negocjacje, że nie mogą oni zaoferować cen wyższych, niż zaoferowane w złożonych wcześniej ofertach.</w:t>
      </w:r>
    </w:p>
    <w:p w14:paraId="0B3CFCC3" w14:textId="77777777" w:rsidR="007414F4" w:rsidRPr="00742876" w:rsidRDefault="007414F4" w:rsidP="007414F4">
      <w:pPr>
        <w:tabs>
          <w:tab w:val="left" w:pos="1080"/>
        </w:tabs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2645D32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NEGOCJACJE HANDLOWE</w:t>
      </w:r>
    </w:p>
    <w:p w14:paraId="0A1B2821" w14:textId="57D37E9E" w:rsidR="00A70994" w:rsidRPr="0060744E" w:rsidRDefault="00CC0AE9">
      <w:pPr>
        <w:pStyle w:val="Akapitzlist"/>
        <w:numPr>
          <w:ilvl w:val="1"/>
          <w:numId w:val="4"/>
        </w:numPr>
        <w:tabs>
          <w:tab w:val="clear" w:pos="1260"/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 w:rsidRPr="0019627F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354C4">
        <w:rPr>
          <w:rFonts w:ascii="Century Gothic" w:hAnsi="Century Gothic" w:cs="Century Gothic"/>
          <w:sz w:val="20"/>
          <w:szCs w:val="20"/>
        </w:rPr>
        <w:t>zastrzega możliwość przeprowadzenia negocjacji handlowych</w:t>
      </w:r>
      <w:r w:rsidR="000D7C3F" w:rsidRPr="005354C4">
        <w:rPr>
          <w:rFonts w:ascii="Century Gothic" w:hAnsi="Century Gothic" w:cs="Century Gothic"/>
          <w:sz w:val="20"/>
          <w:szCs w:val="20"/>
        </w:rPr>
        <w:t xml:space="preserve"> w zakresie kryteriów oceny ofert </w:t>
      </w:r>
      <w:r w:rsidR="0019627F" w:rsidRPr="005354C4">
        <w:rPr>
          <w:rFonts w:ascii="Century Gothic" w:hAnsi="Century Gothic" w:cs="Century Gothic"/>
          <w:sz w:val="20"/>
          <w:szCs w:val="20"/>
        </w:rPr>
        <w:t xml:space="preserve">wskazanych w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F83AF5" w:rsidRPr="0060744E">
        <w:rPr>
          <w:rFonts w:ascii="Century Gothic" w:hAnsi="Century Gothic" w:cs="Century Gothic"/>
          <w:sz w:val="20"/>
          <w:szCs w:val="20"/>
        </w:rPr>
        <w:t>.</w:t>
      </w:r>
    </w:p>
    <w:p w14:paraId="1F581CA9" w14:textId="39242178" w:rsidR="00CC0AE9" w:rsidRDefault="00A70994" w:rsidP="0052082E">
      <w:pPr>
        <w:pStyle w:val="Akapitzlist"/>
        <w:numPr>
          <w:ilvl w:val="1"/>
          <w:numId w:val="4"/>
        </w:numPr>
        <w:tabs>
          <w:tab w:val="clear" w:pos="1260"/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 w:rsidRPr="00C00472">
        <w:rPr>
          <w:rFonts w:ascii="Century Gothic" w:hAnsi="Century Gothic"/>
          <w:sz w:val="20"/>
          <w:szCs w:val="20"/>
        </w:rPr>
        <w:t>W przypadku skorzystania przez Zamawiającego z uprawnienia przeprowadzenia negocjacji handlowych,</w:t>
      </w:r>
      <w:r w:rsidR="00DE3380">
        <w:rPr>
          <w:rFonts w:ascii="Century Gothic" w:hAnsi="Century Gothic"/>
          <w:sz w:val="20"/>
          <w:szCs w:val="20"/>
        </w:rPr>
        <w:t xml:space="preserve"> o których mowa ust. 1,</w:t>
      </w:r>
      <w:r w:rsidRPr="00C00472">
        <w:rPr>
          <w:rFonts w:ascii="Century Gothic" w:hAnsi="Century Gothic"/>
          <w:sz w:val="20"/>
          <w:szCs w:val="20"/>
        </w:rPr>
        <w:t xml:space="preserve"> </w:t>
      </w:r>
      <w:bookmarkStart w:id="14" w:name="_Hlk511292042"/>
      <w:r w:rsidRPr="00C00472">
        <w:rPr>
          <w:rFonts w:ascii="Century Gothic" w:hAnsi="Century Gothic"/>
          <w:sz w:val="20"/>
          <w:szCs w:val="20"/>
        </w:rPr>
        <w:t xml:space="preserve">Zamawiający do ewentualnych negocjacji handlowych </w:t>
      </w:r>
      <w:r w:rsidR="00036E79">
        <w:rPr>
          <w:rFonts w:ascii="Century Gothic" w:hAnsi="Century Gothic"/>
          <w:sz w:val="20"/>
          <w:szCs w:val="20"/>
        </w:rPr>
        <w:t>zastrzega możliwość zaproszenia</w:t>
      </w:r>
      <w:r w:rsidR="00036E79" w:rsidRPr="00C00472">
        <w:rPr>
          <w:rFonts w:ascii="Century Gothic" w:hAnsi="Century Gothic"/>
          <w:sz w:val="20"/>
          <w:szCs w:val="20"/>
        </w:rPr>
        <w:t xml:space="preserve"> </w:t>
      </w:r>
      <w:r w:rsidRPr="00C00472">
        <w:rPr>
          <w:rFonts w:ascii="Century Gothic" w:hAnsi="Century Gothic"/>
          <w:sz w:val="20"/>
          <w:szCs w:val="20"/>
          <w:u w:val="single"/>
        </w:rPr>
        <w:t xml:space="preserve">maksymalnie </w:t>
      </w:r>
      <w:bookmarkEnd w:id="14"/>
      <w:r w:rsidRPr="00C00472">
        <w:rPr>
          <w:rFonts w:ascii="Century Gothic" w:hAnsi="Century Gothic" w:cs="Century Gothic"/>
          <w:sz w:val="20"/>
          <w:szCs w:val="20"/>
          <w:u w:val="single"/>
        </w:rPr>
        <w:t>trzech Wykonawców</w:t>
      </w:r>
      <w:r w:rsidRPr="00C00472">
        <w:rPr>
          <w:rFonts w:ascii="Century Gothic" w:hAnsi="Century Gothic" w:cs="Century Gothic"/>
          <w:sz w:val="20"/>
          <w:szCs w:val="20"/>
        </w:rPr>
        <w:t>, których oferty po wstępnej ocenie będą najkorzystniejsze.</w:t>
      </w:r>
    </w:p>
    <w:p w14:paraId="6CBD31CC" w14:textId="5BFFC564" w:rsidR="0019627F" w:rsidRPr="0019627F" w:rsidRDefault="00DE3380" w:rsidP="0052082E">
      <w:pPr>
        <w:pStyle w:val="Akapitzlist"/>
        <w:numPr>
          <w:ilvl w:val="1"/>
          <w:numId w:val="4"/>
        </w:numPr>
        <w:tabs>
          <w:tab w:val="clear" w:pos="1260"/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 xml:space="preserve">Niezależnie od ust. 1 i 2 </w:t>
      </w:r>
      <w:r w:rsidR="0019627F" w:rsidRPr="00A70C75">
        <w:rPr>
          <w:rFonts w:ascii="Century Gothic" w:hAnsi="Century Gothic" w:cs="Century Gothic"/>
          <w:b/>
          <w:sz w:val="20"/>
          <w:szCs w:val="20"/>
        </w:rPr>
        <w:t xml:space="preserve">Zamawiający </w:t>
      </w:r>
      <w:r w:rsidR="00F83AF5" w:rsidRPr="0052082E">
        <w:rPr>
          <w:rFonts w:ascii="Century Gothic" w:hAnsi="Century Gothic"/>
          <w:sz w:val="20"/>
          <w:szCs w:val="20"/>
        </w:rPr>
        <w:t xml:space="preserve"> zastrzega sobie możliwość przeprowadzeni</w:t>
      </w:r>
      <w:r w:rsidR="00F83AF5">
        <w:rPr>
          <w:rFonts w:ascii="Century Gothic" w:hAnsi="Century Gothic"/>
          <w:sz w:val="20"/>
          <w:szCs w:val="20"/>
        </w:rPr>
        <w:t>a</w:t>
      </w:r>
      <w:r w:rsidR="00F83AF5" w:rsidRPr="0052082E">
        <w:rPr>
          <w:rFonts w:ascii="Century Gothic" w:hAnsi="Century Gothic"/>
          <w:sz w:val="20"/>
          <w:szCs w:val="20"/>
        </w:rPr>
        <w:t xml:space="preserve"> negocjacji handlowych w zakresie warunków Zamówienia, w celu podniesienia jego efektywności, określonych w </w:t>
      </w:r>
      <w:r w:rsidR="00B52A99">
        <w:rPr>
          <w:rFonts w:ascii="Century Gothic" w:hAnsi="Century Gothic"/>
          <w:sz w:val="20"/>
          <w:szCs w:val="20"/>
        </w:rPr>
        <w:t>SWZ</w:t>
      </w:r>
      <w:r w:rsidR="00F83AF5" w:rsidRPr="0052082E">
        <w:rPr>
          <w:rFonts w:ascii="Century Gothic" w:hAnsi="Century Gothic"/>
          <w:sz w:val="20"/>
          <w:szCs w:val="20"/>
        </w:rPr>
        <w:t xml:space="preserve">. </w:t>
      </w:r>
      <w:r w:rsidR="00F83AF5">
        <w:rPr>
          <w:rFonts w:ascii="Century Gothic" w:hAnsi="Century Gothic"/>
          <w:sz w:val="20"/>
          <w:szCs w:val="20"/>
        </w:rPr>
        <w:t xml:space="preserve">Wówczas </w:t>
      </w:r>
      <w:r w:rsidR="00F83AF5" w:rsidRPr="0052082E">
        <w:rPr>
          <w:rFonts w:ascii="Century Gothic" w:hAnsi="Century Gothic"/>
          <w:sz w:val="20"/>
          <w:szCs w:val="20"/>
        </w:rPr>
        <w:t xml:space="preserve">Zamawiający </w:t>
      </w:r>
      <w:r w:rsidR="00F83AF5">
        <w:rPr>
          <w:rFonts w:ascii="Century Gothic" w:hAnsi="Century Gothic"/>
          <w:sz w:val="20"/>
          <w:szCs w:val="20"/>
        </w:rPr>
        <w:t>s</w:t>
      </w:r>
      <w:r w:rsidR="00F83AF5" w:rsidRPr="0052082E">
        <w:rPr>
          <w:rFonts w:ascii="Century Gothic" w:hAnsi="Century Gothic"/>
          <w:sz w:val="20"/>
          <w:szCs w:val="20"/>
        </w:rPr>
        <w:t>kieruje zaproszenie</w:t>
      </w:r>
      <w:r>
        <w:rPr>
          <w:rFonts w:ascii="Century Gothic" w:hAnsi="Century Gothic"/>
          <w:sz w:val="20"/>
          <w:szCs w:val="20"/>
        </w:rPr>
        <w:t xml:space="preserve"> do negocjacji handlowych oraz </w:t>
      </w:r>
      <w:r w:rsidR="00F83AF5" w:rsidRPr="0052082E">
        <w:rPr>
          <w:rFonts w:ascii="Century Gothic" w:hAnsi="Century Gothic"/>
          <w:sz w:val="20"/>
          <w:szCs w:val="20"/>
        </w:rPr>
        <w:t xml:space="preserve">do ulepszenia oferty do </w:t>
      </w:r>
      <w:r w:rsidR="00F83AF5" w:rsidRPr="005354C4">
        <w:rPr>
          <w:rFonts w:ascii="Century Gothic" w:hAnsi="Century Gothic"/>
          <w:sz w:val="20"/>
          <w:szCs w:val="20"/>
          <w:u w:val="single"/>
        </w:rPr>
        <w:t>wszystkich Wykonawców</w:t>
      </w:r>
      <w:r w:rsidR="00F83AF5" w:rsidRPr="0052082E">
        <w:rPr>
          <w:rFonts w:ascii="Century Gothic" w:hAnsi="Century Gothic"/>
          <w:sz w:val="20"/>
          <w:szCs w:val="20"/>
        </w:rPr>
        <w:t xml:space="preserve"> uczestniczących w</w:t>
      </w:r>
      <w:r w:rsidR="005354C4">
        <w:rPr>
          <w:rFonts w:ascii="Century Gothic" w:hAnsi="Century Gothic"/>
          <w:sz w:val="20"/>
          <w:szCs w:val="20"/>
        </w:rPr>
        <w:t> </w:t>
      </w:r>
      <w:r w:rsidR="00F83AF5" w:rsidRPr="0052082E">
        <w:rPr>
          <w:rFonts w:ascii="Century Gothic" w:hAnsi="Century Gothic"/>
          <w:sz w:val="20"/>
          <w:szCs w:val="20"/>
        </w:rPr>
        <w:t>Postępowaniu o udzielenie Zamówienia Niepublicznego</w:t>
      </w:r>
      <w:r w:rsidR="00F83AF5">
        <w:rPr>
          <w:rFonts w:ascii="Century Gothic" w:hAnsi="Century Gothic"/>
          <w:sz w:val="20"/>
          <w:szCs w:val="20"/>
        </w:rPr>
        <w:t xml:space="preserve"> z tym zastrzeżeniem, iż a</w:t>
      </w:r>
      <w:r w:rsidR="00F83AF5" w:rsidRPr="0052082E">
        <w:rPr>
          <w:rFonts w:ascii="Century Gothic" w:hAnsi="Century Gothic"/>
          <w:sz w:val="20"/>
          <w:szCs w:val="20"/>
        </w:rPr>
        <w:t>ktualizacja wymagań, o której mowa powyżej, nie może prowadzić do zmiany charakteru zamówienia.</w:t>
      </w:r>
    </w:p>
    <w:p w14:paraId="12503C8A" w14:textId="77777777" w:rsidR="00CC0AE9" w:rsidRPr="004976A7" w:rsidRDefault="00CC0AE9" w:rsidP="00CC0AE9">
      <w:pPr>
        <w:autoSpaceDE w:val="0"/>
        <w:autoSpaceDN w:val="0"/>
        <w:spacing w:line="360" w:lineRule="auto"/>
        <w:jc w:val="both"/>
        <w:rPr>
          <w:rFonts w:ascii="Century Gothic" w:hAnsi="Century Gothic" w:cs="Century Gothic"/>
          <w:strike/>
          <w:sz w:val="20"/>
          <w:szCs w:val="20"/>
          <w:highlight w:val="yellow"/>
        </w:rPr>
      </w:pPr>
    </w:p>
    <w:p w14:paraId="2B2F360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INFORMACJE O AUKCJI ELEKTRONICZNEJ</w:t>
      </w:r>
    </w:p>
    <w:p w14:paraId="4D377CDC" w14:textId="77777777" w:rsidR="00CC0AE9" w:rsidRPr="004976A7" w:rsidRDefault="00CC0AE9" w:rsidP="00CC0AE9">
      <w:pPr>
        <w:spacing w:line="360" w:lineRule="auto"/>
        <w:ind w:left="142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>nie przewiduje</w:t>
      </w:r>
      <w:r w:rsidRPr="004976A7">
        <w:rPr>
          <w:rFonts w:ascii="Century Gothic" w:hAnsi="Century Gothic" w:cs="Century Gothic"/>
          <w:sz w:val="20"/>
          <w:szCs w:val="20"/>
        </w:rPr>
        <w:t xml:space="preserve"> aukcji elektronicznej.</w:t>
      </w:r>
    </w:p>
    <w:p w14:paraId="64BDDC1C" w14:textId="77777777" w:rsidR="00CC0AE9" w:rsidRPr="004976A7" w:rsidRDefault="00CC0AE9" w:rsidP="00CC0AE9">
      <w:pPr>
        <w:pStyle w:val="Blockquote"/>
        <w:spacing w:before="0" w:after="0" w:line="360" w:lineRule="auto"/>
        <w:ind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62B2165B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INFORMACJE O FORMALNOŚCIACH, JAKIE POWINNY ZOSTAĆ DOPEŁNIONE PO WYBORZE OFERTY W CELU ZAWARCIA UMOWY W SPRAWIE ZAMÓWIENIA </w:t>
      </w:r>
    </w:p>
    <w:p w14:paraId="65108862" w14:textId="553C2D27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dokona wyboru oferty najkorzystniejszej spośród ofert nieodrzuconych na podstawie kryterium oceny ofert określonego w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139D4DC8" w14:textId="2448F710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Po dokonaniu wyboru najkorzystniejszej oferty</w:t>
      </w:r>
      <w:r w:rsidR="00304676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Zamawiający zawiadomi niezwłocznie:</w:t>
      </w:r>
    </w:p>
    <w:p w14:paraId="14BDB698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wszystkich Wykonawców, którzy złożyli oferty - o wyborze najkorzystniejszej oferty, wskazując imię i nazwisko lub nazwę (firmę) oraz adres Wykonawcy, którego ofertę wybrano,</w:t>
      </w:r>
    </w:p>
    <w:p w14:paraId="4D129CE4" w14:textId="24362BC4" w:rsidR="00CC0AE9" w:rsidRPr="004976A7" w:rsidRDefault="00562BCD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na żądanie </w:t>
      </w:r>
      <w:r w:rsidR="00CC0AE9" w:rsidRPr="004976A7">
        <w:rPr>
          <w:rFonts w:ascii="Century Gothic" w:hAnsi="Century Gothic" w:cs="Century Gothic"/>
          <w:sz w:val="20"/>
          <w:szCs w:val="20"/>
        </w:rPr>
        <w:t>Wykonawc</w:t>
      </w:r>
      <w:r>
        <w:rPr>
          <w:rFonts w:ascii="Century Gothic" w:hAnsi="Century Gothic" w:cs="Century Gothic"/>
          <w:sz w:val="20"/>
          <w:szCs w:val="20"/>
        </w:rPr>
        <w:t>y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- o pozycji, którą zajęła jego oferta w rankingu oceny ofert, lub o okoliczności pozostawienia oferty bez badania </w:t>
      </w:r>
      <w:r w:rsidR="00EA0AFC">
        <w:rPr>
          <w:rFonts w:ascii="Century Gothic" w:hAnsi="Century Gothic" w:cs="Century Gothic"/>
          <w:sz w:val="20"/>
          <w:szCs w:val="20"/>
        </w:rPr>
        <w:t xml:space="preserve">i oceny </w:t>
      </w:r>
      <w:r w:rsidR="00CC0AE9" w:rsidRPr="004976A7">
        <w:rPr>
          <w:rFonts w:ascii="Century Gothic" w:hAnsi="Century Gothic" w:cs="Century Gothic"/>
          <w:sz w:val="20"/>
          <w:szCs w:val="20"/>
        </w:rPr>
        <w:t>w przypadku skorzystania przez Zamawiającego z uprawnienia określonego w Rozdziale VII</w:t>
      </w:r>
      <w:r w:rsidR="00EA0AFC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CC0AE9" w:rsidRPr="004976A7">
        <w:rPr>
          <w:rFonts w:ascii="Century Gothic" w:hAnsi="Century Gothic" w:cs="Century Gothic"/>
          <w:sz w:val="20"/>
          <w:szCs w:val="20"/>
        </w:rPr>
        <w:t>,</w:t>
      </w:r>
    </w:p>
    <w:p w14:paraId="5E19AF18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lastRenderedPageBreak/>
        <w:t>Wykonawców, którzy zostali wykluczeni z Postępowania o udzielenie Zamówienia lub których oferta została odrzucona - o powodzie ich wykluczenia lub odrzucenia ich oferty,</w:t>
      </w:r>
    </w:p>
    <w:p w14:paraId="1A5F0483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Wykonawcę, którego oferta została wybrana jako najkorzystniejsza - o sposobie podpisania umowy w sprawie Zamówienia z zastrzeżeniem, że umowa zostanie zawarta z chwilą jej podpisania przez obie strony, a nie z chwilą zawiadomienia Wykonawcy o wyborze jego oferty.</w:t>
      </w:r>
    </w:p>
    <w:p w14:paraId="4A3CD26E" w14:textId="1B4F4657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Jeżeli Wykonawca, którego oferta została wybrana, uchyla się od zawarcia umowy</w:t>
      </w:r>
      <w:r w:rsidR="007E4022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w</w:t>
      </w:r>
      <w:r w:rsidR="005354C4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sprawie Zamówienia, Zamawiający może wybrać ofertę najkorzystniejszą spośród pozostałych ofert, bez przeprowadzania ich ponownej oceny.</w:t>
      </w:r>
    </w:p>
    <w:p w14:paraId="1A61B2AF" w14:textId="789FC812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Jeżeli oferta Wykonawców wspólnie ubiegających się o udzielenie Zamówienia zostanie wybrana, Zamawiający zastrzega sobie prawo żądania przed zawarciem umowy w</w:t>
      </w:r>
      <w:r w:rsidR="005354C4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sprawie Zamówienia przedłożenia umowy regulującej współpracę tych Wykonawców.</w:t>
      </w:r>
    </w:p>
    <w:p w14:paraId="3110AC8E" w14:textId="751D8900" w:rsidR="00CC0AE9" w:rsidRDefault="00CC0AE9" w:rsidP="00BE508D">
      <w:pPr>
        <w:numPr>
          <w:ilvl w:val="0"/>
          <w:numId w:val="2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Jeżeli umowę w sprawie Zamówienia w imieniu Wykonawcy podpisuje pełnomocnik musi posiadać stosowne pełnomocnictwo, o ile prawo do podpisania umowy nie wynika z innych dokumentów złożonych w Postępowaniu. Pełnomocnictwo do podpisania umowy musi być przedłożone </w:t>
      </w:r>
      <w:r w:rsidRPr="004976A7">
        <w:rPr>
          <w:rFonts w:ascii="Century Gothic" w:hAnsi="Century Gothic" w:cs="Century Gothic"/>
          <w:sz w:val="20"/>
          <w:szCs w:val="20"/>
          <w:u w:val="single"/>
        </w:rPr>
        <w:t>najpóźniej przed podpisaniem umowy</w:t>
      </w:r>
      <w:r w:rsidRPr="004976A7">
        <w:rPr>
          <w:rFonts w:ascii="Century Gothic" w:hAnsi="Century Gothic" w:cs="Century Gothic"/>
          <w:sz w:val="20"/>
          <w:szCs w:val="20"/>
        </w:rPr>
        <w:t>, w formie oryginału, poświadczonej notarialnie za zgodność z oryginałem kopii, sporządzonego przez notariusza odpisu lub wyciągu z dokumentu, lub kopii poświadczonej za zgodność z oryginałem przez mocodawcę.</w:t>
      </w:r>
    </w:p>
    <w:p w14:paraId="67B89A47" w14:textId="77777777" w:rsidR="00CC0AE9" w:rsidRPr="004976A7" w:rsidRDefault="00CC0AE9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300375B4" w14:textId="77777777" w:rsidR="00CC0AE9" w:rsidRPr="00715FF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WYMAGANIA DOTYCZĄCE ZABEZPIECZENIA NALEŻYTEGO WYKONANIA UMOWY</w:t>
      </w:r>
    </w:p>
    <w:p w14:paraId="0FC7410D" w14:textId="77777777" w:rsidR="00CC0AE9" w:rsidRDefault="00CC0AE9" w:rsidP="00CC0AE9">
      <w:pPr>
        <w:pStyle w:val="Akapitzlist"/>
        <w:autoSpaceDE w:val="0"/>
        <w:autoSpaceDN w:val="0"/>
        <w:spacing w:line="360" w:lineRule="auto"/>
        <w:ind w:left="499" w:hanging="499"/>
        <w:jc w:val="both"/>
        <w:rPr>
          <w:rFonts w:ascii="Century Gothic" w:hAnsi="Century Gothic" w:cs="Century Gothic"/>
          <w:sz w:val="20"/>
          <w:szCs w:val="20"/>
        </w:rPr>
      </w:pPr>
      <w:r w:rsidRPr="008A1801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8A1801">
        <w:rPr>
          <w:rFonts w:ascii="Century Gothic" w:hAnsi="Century Gothic" w:cs="Century Gothic"/>
          <w:bCs/>
          <w:sz w:val="20"/>
          <w:szCs w:val="20"/>
        </w:rPr>
        <w:t xml:space="preserve">nie </w:t>
      </w:r>
      <w:r w:rsidR="0081115D" w:rsidRPr="008A1801">
        <w:rPr>
          <w:rFonts w:ascii="Century Gothic" w:hAnsi="Century Gothic" w:cs="Century Gothic"/>
          <w:bCs/>
          <w:sz w:val="20"/>
          <w:szCs w:val="20"/>
        </w:rPr>
        <w:t>wymaga</w:t>
      </w:r>
      <w:r w:rsidR="0081115D" w:rsidRPr="008A180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8A1801">
        <w:rPr>
          <w:rFonts w:ascii="Century Gothic" w:hAnsi="Century Gothic" w:cs="Century Gothic"/>
          <w:bCs/>
          <w:sz w:val="20"/>
          <w:szCs w:val="20"/>
        </w:rPr>
        <w:t>wniesienia</w:t>
      </w:r>
      <w:r w:rsidRPr="008A1801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8A1801">
        <w:rPr>
          <w:rFonts w:ascii="Century Gothic" w:hAnsi="Century Gothic" w:cs="Century Gothic"/>
          <w:sz w:val="20"/>
          <w:szCs w:val="20"/>
        </w:rPr>
        <w:t>zabezpieczenia należytego wykonania umowy.</w:t>
      </w:r>
    </w:p>
    <w:p w14:paraId="3CA2ED67" w14:textId="77777777" w:rsidR="00CC0AE9" w:rsidRPr="004976A7" w:rsidRDefault="00CC0AE9" w:rsidP="00CC0AE9">
      <w:pPr>
        <w:autoSpaceDE w:val="0"/>
        <w:autoSpaceDN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17A5AEA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O TREŚCI ZAWIERANEJ UMOWY</w:t>
      </w:r>
    </w:p>
    <w:p w14:paraId="5DFE9C52" w14:textId="05A23BA2" w:rsidR="00CC0AE9" w:rsidRPr="008A1801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>Zamawiający zawrze umowę w sprawie Zamówienia na warunkach określonych</w:t>
      </w:r>
      <w:r w:rsidR="007E4022">
        <w:rPr>
          <w:rFonts w:ascii="Century Gothic" w:hAnsi="Century Gothic" w:cs="Century Gothic"/>
          <w:kern w:val="144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>w</w:t>
      </w:r>
      <w:r w:rsidR="004A451A">
        <w:rPr>
          <w:rFonts w:ascii="Century Gothic" w:hAnsi="Century Gothic" w:cs="Century Gothic"/>
          <w:kern w:val="144"/>
          <w:sz w:val="20"/>
          <w:szCs w:val="20"/>
        </w:rPr>
        <w:t>e Wzorze</w:t>
      </w:r>
      <w:r w:rsidR="007F58E4">
        <w:rPr>
          <w:rFonts w:ascii="Century Gothic" w:hAnsi="Century Gothic" w:cs="Century Gothic"/>
          <w:kern w:val="144"/>
          <w:sz w:val="20"/>
          <w:szCs w:val="20"/>
        </w:rPr>
        <w:t xml:space="preserve"> </w:t>
      </w:r>
      <w:r w:rsidRPr="008A1801">
        <w:rPr>
          <w:rFonts w:ascii="Century Gothic" w:hAnsi="Century Gothic" w:cs="Century Gothic"/>
          <w:kern w:val="144"/>
          <w:sz w:val="20"/>
          <w:szCs w:val="20"/>
        </w:rPr>
        <w:t>umowy, której treść stanowi</w:t>
      </w:r>
      <w:r w:rsidRPr="008A1801">
        <w:rPr>
          <w:rFonts w:ascii="Century Gothic" w:hAnsi="Century Gothic" w:cs="Century Gothic"/>
          <w:i/>
          <w:iCs/>
          <w:kern w:val="144"/>
          <w:sz w:val="20"/>
          <w:szCs w:val="20"/>
        </w:rPr>
        <w:t xml:space="preserve"> </w:t>
      </w:r>
      <w:r w:rsidRPr="008A1801">
        <w:rPr>
          <w:rFonts w:ascii="Century Gothic" w:hAnsi="Century Gothic" w:cs="Century Gothic"/>
          <w:bCs/>
          <w:sz w:val="20"/>
          <w:szCs w:val="20"/>
        </w:rPr>
        <w:t xml:space="preserve">Załącznik nr </w:t>
      </w:r>
      <w:r w:rsidR="00AD0D7D" w:rsidRPr="008A1801">
        <w:rPr>
          <w:rFonts w:ascii="Century Gothic" w:hAnsi="Century Gothic" w:cs="Century Gothic"/>
          <w:bCs/>
          <w:sz w:val="20"/>
          <w:szCs w:val="20"/>
        </w:rPr>
        <w:t>1</w:t>
      </w:r>
      <w:r w:rsidR="00EF27A7" w:rsidRPr="008A1801">
        <w:rPr>
          <w:rFonts w:ascii="Century Gothic" w:hAnsi="Century Gothic" w:cs="Century Gothic"/>
          <w:bCs/>
          <w:sz w:val="20"/>
          <w:szCs w:val="20"/>
        </w:rPr>
        <w:t xml:space="preserve"> </w:t>
      </w:r>
      <w:r w:rsidRPr="008A1801">
        <w:rPr>
          <w:rFonts w:ascii="Century Gothic" w:hAnsi="Century Gothic" w:cs="Century Gothic"/>
          <w:bCs/>
          <w:sz w:val="20"/>
          <w:szCs w:val="20"/>
        </w:rPr>
        <w:t xml:space="preserve">do </w:t>
      </w:r>
      <w:r w:rsidR="00B52A99" w:rsidRPr="008A1801">
        <w:rPr>
          <w:rFonts w:ascii="Century Gothic" w:hAnsi="Century Gothic" w:cs="Century Gothic"/>
          <w:bCs/>
          <w:sz w:val="20"/>
          <w:szCs w:val="20"/>
        </w:rPr>
        <w:t>SWZ</w:t>
      </w:r>
      <w:r w:rsidRPr="008A1801">
        <w:rPr>
          <w:rFonts w:ascii="Century Gothic" w:hAnsi="Century Gothic" w:cs="Century Gothic"/>
          <w:bCs/>
          <w:kern w:val="144"/>
          <w:sz w:val="20"/>
          <w:szCs w:val="20"/>
        </w:rPr>
        <w:t>.</w:t>
      </w:r>
    </w:p>
    <w:p w14:paraId="0BBFE36A" w14:textId="441B92A0" w:rsidR="00CC0AE9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>Umowa w sprawie Zamówienia musi być zawarta w formie pisemnej pod rygorem nieważności.</w:t>
      </w:r>
    </w:p>
    <w:p w14:paraId="70D4CEAD" w14:textId="1C22734C" w:rsidR="00215ACF" w:rsidRPr="004976A7" w:rsidRDefault="00215ACF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>
        <w:rPr>
          <w:rFonts w:ascii="Century Gothic" w:hAnsi="Century Gothic" w:cs="Century Gothic"/>
          <w:kern w:val="144"/>
          <w:sz w:val="20"/>
          <w:szCs w:val="20"/>
        </w:rPr>
        <w:t>Umowa zostanie zaw</w:t>
      </w:r>
      <w:r w:rsidR="00005F1D">
        <w:rPr>
          <w:rFonts w:ascii="Century Gothic" w:hAnsi="Century Gothic" w:cs="Century Gothic"/>
          <w:kern w:val="144"/>
          <w:sz w:val="20"/>
          <w:szCs w:val="20"/>
        </w:rPr>
        <w:t>arta z chwilą podpisania jej przez Zamawiającego i Wykonawcę, którego oferta została uznana za najkorzystniejszą.</w:t>
      </w:r>
    </w:p>
    <w:p w14:paraId="5B840304" w14:textId="3BD65BB1" w:rsidR="00CC0AE9" w:rsidRPr="004976A7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Zakres świadczenia Wykonawcy wynikający z umowy jest tożsamy z jego zobowiązaniem zawartym w ofercie, z zastrzeżeniem wyjątków przewidzianych w </w:t>
      </w:r>
      <w:r w:rsidR="00B52A99">
        <w:rPr>
          <w:rFonts w:ascii="Century Gothic" w:hAnsi="Century Gothic" w:cs="Century Gothic"/>
          <w:kern w:val="144"/>
          <w:sz w:val="20"/>
          <w:szCs w:val="20"/>
        </w:rPr>
        <w:t>SWZ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7274A26B" w14:textId="77777777" w:rsidR="00CC0AE9" w:rsidRPr="004976A7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Wykonawcy wspólnie ubiegający się o udzielenie Zamówienia, których oferta zostanie wybrana jako </w:t>
      </w:r>
      <w:r w:rsidRPr="006E2BE6">
        <w:rPr>
          <w:rFonts w:ascii="Century Gothic" w:hAnsi="Century Gothic" w:cs="Century Gothic"/>
          <w:kern w:val="144"/>
          <w:sz w:val="20"/>
          <w:szCs w:val="20"/>
        </w:rPr>
        <w:t xml:space="preserve">najkorzystniejsza ponoszą </w:t>
      </w:r>
      <w:r w:rsidRPr="00693C98">
        <w:rPr>
          <w:rFonts w:ascii="Century Gothic" w:hAnsi="Century Gothic" w:cs="Century Gothic"/>
          <w:kern w:val="144"/>
          <w:sz w:val="20"/>
          <w:szCs w:val="20"/>
        </w:rPr>
        <w:t>solidarną odpowiedzialność za wykonanie umowy w sprawie Zamówienia</w:t>
      </w:r>
      <w:r w:rsidR="002E1B01" w:rsidRPr="00A70C75">
        <w:rPr>
          <w:rFonts w:ascii="Century Gothic" w:hAnsi="Century Gothic" w:cs="Century Gothic"/>
          <w:kern w:val="144"/>
          <w:sz w:val="20"/>
          <w:szCs w:val="20"/>
        </w:rPr>
        <w:t xml:space="preserve"> i wniesienie zabezpieczenia należytego wykonania umowy</w:t>
      </w:r>
      <w:r w:rsidR="00EF27A7" w:rsidRPr="00A70C75">
        <w:rPr>
          <w:rFonts w:ascii="Century Gothic" w:hAnsi="Century Gothic" w:cs="Century Gothic"/>
          <w:kern w:val="144"/>
          <w:sz w:val="20"/>
          <w:szCs w:val="20"/>
        </w:rPr>
        <w:t>, jeżeli jest wymagane</w:t>
      </w:r>
      <w:r w:rsidRPr="00A70C75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7F87C745" w14:textId="77777777" w:rsidR="00CC0AE9" w:rsidRDefault="00CC0AE9" w:rsidP="00CC0AE9">
      <w:pPr>
        <w:pStyle w:val="Blockquote"/>
        <w:spacing w:before="0" w:after="0" w:line="360" w:lineRule="auto"/>
        <w:ind w:left="357"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0173EED9" w14:textId="77777777" w:rsidR="000817C9" w:rsidRDefault="000817C9" w:rsidP="00CC0AE9">
      <w:pPr>
        <w:pStyle w:val="Blockquote"/>
        <w:spacing w:before="0" w:after="0" w:line="360" w:lineRule="auto"/>
        <w:ind w:left="357"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342D3457" w14:textId="77777777" w:rsidR="000817C9" w:rsidRPr="004976A7" w:rsidRDefault="000817C9" w:rsidP="00CC0AE9">
      <w:pPr>
        <w:pStyle w:val="Blockquote"/>
        <w:spacing w:before="0" w:after="0" w:line="360" w:lineRule="auto"/>
        <w:ind w:left="357"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16F4B18F" w14:textId="298864BA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15" w:name="_Hlk34305495"/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WYJAŚNIENIA I ZMIANY W TREŚCI </w:t>
      </w:r>
      <w:r w:rsidR="00B52A99">
        <w:rPr>
          <w:rFonts w:ascii="Century Gothic" w:hAnsi="Century Gothic" w:cs="Century Gothic"/>
          <w:b/>
          <w:bCs/>
          <w:sz w:val="20"/>
          <w:szCs w:val="20"/>
        </w:rPr>
        <w:t>SWZ</w:t>
      </w:r>
    </w:p>
    <w:p w14:paraId="424F279E" w14:textId="3CE7FB45" w:rsidR="00CC0AE9" w:rsidRPr="007B6E72" w:rsidRDefault="00CC0AE9" w:rsidP="00BE508D">
      <w:pPr>
        <w:pStyle w:val="Styl1"/>
        <w:numPr>
          <w:ilvl w:val="0"/>
          <w:numId w:val="2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bookmarkStart w:id="16" w:name="_Hlk34305488"/>
      <w:bookmarkEnd w:id="15"/>
      <w:r w:rsidRPr="007B6E72">
        <w:rPr>
          <w:b w:val="0"/>
          <w:bCs w:val="0"/>
          <w:sz w:val="20"/>
          <w:szCs w:val="20"/>
        </w:rPr>
        <w:t xml:space="preserve">Wykonawca może zwrócić się do Zamawiającego o wyjaśnienie treści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>. Zamawiający może udzielić wyjaśnień albo pozostawić wniosek bez rozpoznania.</w:t>
      </w:r>
      <w:r w:rsidR="00943C32" w:rsidRPr="007B6E72">
        <w:rPr>
          <w:b w:val="0"/>
          <w:bCs w:val="0"/>
          <w:sz w:val="20"/>
          <w:szCs w:val="20"/>
        </w:rPr>
        <w:t xml:space="preserve"> </w:t>
      </w:r>
      <w:r w:rsidRPr="007B6E72">
        <w:rPr>
          <w:b w:val="0"/>
          <w:bCs w:val="0"/>
          <w:sz w:val="20"/>
          <w:szCs w:val="20"/>
        </w:rPr>
        <w:t xml:space="preserve">Zamawiający zastrzega sobie możliwość dokonania zmiany treści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 xml:space="preserve"> w każdym czasie, przed upływem terminu składania ofert. Każda zmiana wprowadzona do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 xml:space="preserve"> przez Zamawiającego staje się częścią składową dokumentacji Postępowania i jest wiążąca.</w:t>
      </w:r>
    </w:p>
    <w:p w14:paraId="71AFA233" w14:textId="2A9F569E" w:rsidR="00CC0AE9" w:rsidRPr="004976A7" w:rsidRDefault="00CC0AE9" w:rsidP="00BE508D">
      <w:pPr>
        <w:numPr>
          <w:ilvl w:val="0"/>
          <w:numId w:val="2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może przedłużyć termin składania ofert z uwzględnieniem czasu niezbędnego do wprowadzenia w ofertach zmian wynikających ze zmiany treści niniejszej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79EE7B81" w14:textId="22C1D797" w:rsidR="00CC0AE9" w:rsidRDefault="00CC0AE9" w:rsidP="00BE508D">
      <w:pPr>
        <w:numPr>
          <w:ilvl w:val="0"/>
          <w:numId w:val="2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 przedłużeniu terminu składania ofert Zamawiający niezwłocznie zawiadomi wszystkich Wykonawców, którym przekazano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EF27A7">
        <w:rPr>
          <w:rFonts w:ascii="Century Gothic" w:hAnsi="Century Gothic" w:cs="Century Gothic"/>
          <w:sz w:val="20"/>
          <w:szCs w:val="20"/>
        </w:rPr>
        <w:t xml:space="preserve"> lub</w:t>
      </w:r>
      <w:r w:rsidRPr="004976A7">
        <w:rPr>
          <w:rFonts w:ascii="Century Gothic" w:hAnsi="Century Gothic" w:cs="Century Gothic"/>
          <w:sz w:val="20"/>
          <w:szCs w:val="20"/>
        </w:rPr>
        <w:t xml:space="preserve"> zamieści na stronie internetowej Zamawiającego, na której została udostępniona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bookmarkEnd w:id="16"/>
    <w:p w14:paraId="4D05032A" w14:textId="77777777" w:rsidR="00CC0AE9" w:rsidRDefault="00CC0AE9" w:rsidP="009A3368">
      <w:pPr>
        <w:spacing w:line="360" w:lineRule="auto"/>
        <w:ind w:left="426"/>
        <w:jc w:val="both"/>
        <w:rPr>
          <w:sz w:val="22"/>
          <w:szCs w:val="22"/>
        </w:rPr>
      </w:pPr>
    </w:p>
    <w:p w14:paraId="54575379" w14:textId="48EB6933" w:rsidR="00CC0AE9" w:rsidRPr="004976A7" w:rsidRDefault="00D61411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UNIEWAŻNIENIE POSTĘPOWANIA</w:t>
      </w:r>
    </w:p>
    <w:p w14:paraId="352A3468" w14:textId="56196813" w:rsidR="00CC0AE9" w:rsidRPr="004976A7" w:rsidRDefault="00CC0AE9" w:rsidP="00BE508D">
      <w:pPr>
        <w:pStyle w:val="Akapitzlist"/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zastrzega możliwość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Pr="004976A7">
        <w:rPr>
          <w:rFonts w:ascii="Century Gothic" w:hAnsi="Century Gothic" w:cs="Century Gothic"/>
          <w:sz w:val="20"/>
          <w:szCs w:val="20"/>
        </w:rPr>
        <w:t xml:space="preserve"> Postępowania bez konieczności podania przyczyny takiej czynności.</w:t>
      </w:r>
    </w:p>
    <w:p w14:paraId="2F293F64" w14:textId="3AFBEA74" w:rsidR="00CC0AE9" w:rsidRPr="004976A7" w:rsidRDefault="00CC0AE9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 </w:t>
      </w:r>
      <w:r w:rsidR="00D61411">
        <w:rPr>
          <w:rFonts w:ascii="Century Gothic" w:hAnsi="Century Gothic" w:cs="Century Gothic"/>
          <w:sz w:val="20"/>
          <w:szCs w:val="20"/>
        </w:rPr>
        <w:t>unieważnieniu</w:t>
      </w:r>
      <w:r w:rsidRPr="004976A7">
        <w:rPr>
          <w:rFonts w:ascii="Century Gothic" w:hAnsi="Century Gothic" w:cs="Century Gothic"/>
          <w:sz w:val="20"/>
          <w:szCs w:val="20"/>
        </w:rPr>
        <w:t xml:space="preserve"> Postępowania, Zamawiający zawiadamia:</w:t>
      </w:r>
    </w:p>
    <w:p w14:paraId="5C71AF5A" w14:textId="1E71CE93" w:rsidR="00CC0AE9" w:rsidRPr="004976A7" w:rsidRDefault="00EF27A7" w:rsidP="00BE508D">
      <w:pPr>
        <w:numPr>
          <w:ilvl w:val="0"/>
          <w:numId w:val="20"/>
        </w:numPr>
        <w:tabs>
          <w:tab w:val="clear" w:pos="594"/>
          <w:tab w:val="num" w:pos="709"/>
        </w:tabs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Wykonawców, któr</w:t>
      </w:r>
      <w:r w:rsidR="00005F1D">
        <w:rPr>
          <w:rFonts w:ascii="Century Gothic" w:hAnsi="Century Gothic" w:cs="Century Gothic"/>
          <w:sz w:val="20"/>
          <w:szCs w:val="20"/>
        </w:rPr>
        <w:t xml:space="preserve">zy ubiegali się o udzielenie zamówienia 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– w przypadku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Postępowania przed upływem terminu składania ofert,</w:t>
      </w:r>
    </w:p>
    <w:p w14:paraId="1060E93D" w14:textId="2AE03F86" w:rsidR="00CC0AE9" w:rsidRPr="004976A7" w:rsidRDefault="00CC0AE9" w:rsidP="00BE508D">
      <w:pPr>
        <w:numPr>
          <w:ilvl w:val="0"/>
          <w:numId w:val="20"/>
        </w:numPr>
        <w:tabs>
          <w:tab w:val="clear" w:pos="594"/>
          <w:tab w:val="num" w:pos="709"/>
        </w:tabs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wszystkich Wykonawców, którzy złożyli oferty – w przypadku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="00D61411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Postępowania po upływie terminu składania ofert.</w:t>
      </w:r>
    </w:p>
    <w:p w14:paraId="70E07EF5" w14:textId="43A58BB8" w:rsidR="000D63D5" w:rsidRPr="0093034B" w:rsidRDefault="000D63D5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93034B">
        <w:rPr>
          <w:rFonts w:ascii="Century Gothic" w:hAnsi="Century Gothic" w:cs="Century Gothic"/>
          <w:sz w:val="20"/>
          <w:szCs w:val="20"/>
        </w:rPr>
        <w:t xml:space="preserve">Uprawnienie, o którym mowa w ust. 1 powyżej, przysługuje Zamawiającemu również po wyborze najkorzystniejszej oferty. W takiej sytuacji Zamawiający może </w:t>
      </w:r>
      <w:r w:rsidR="00D61411">
        <w:rPr>
          <w:rFonts w:ascii="Century Gothic" w:hAnsi="Century Gothic" w:cs="Century Gothic"/>
          <w:sz w:val="20"/>
          <w:szCs w:val="20"/>
        </w:rPr>
        <w:t>unieważnić</w:t>
      </w:r>
      <w:r w:rsidRPr="0093034B">
        <w:rPr>
          <w:rFonts w:ascii="Century Gothic" w:hAnsi="Century Gothic" w:cs="Century Gothic"/>
          <w:sz w:val="20"/>
          <w:szCs w:val="20"/>
        </w:rPr>
        <w:t xml:space="preserve"> Postępowanie, po </w:t>
      </w:r>
      <w:r w:rsidR="00D61411">
        <w:rPr>
          <w:rFonts w:ascii="Century Gothic" w:hAnsi="Century Gothic" w:cs="Century Gothic"/>
          <w:sz w:val="20"/>
          <w:szCs w:val="20"/>
        </w:rPr>
        <w:t xml:space="preserve">wcześniejszym </w:t>
      </w:r>
      <w:r w:rsidRPr="0093034B">
        <w:rPr>
          <w:rFonts w:ascii="Century Gothic" w:hAnsi="Century Gothic" w:cs="Century Gothic"/>
          <w:sz w:val="20"/>
          <w:szCs w:val="20"/>
        </w:rPr>
        <w:t>unieważnieniu czynności wyboru najkorzystniejszej oferty.</w:t>
      </w:r>
    </w:p>
    <w:p w14:paraId="6F7366E0" w14:textId="77777777" w:rsidR="000D63D5" w:rsidRDefault="000D63D5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Zamawiający zastrzega sobie </w:t>
      </w:r>
      <w:r w:rsidR="006239F1">
        <w:rPr>
          <w:rFonts w:ascii="Century Gothic" w:hAnsi="Century Gothic" w:cs="Century Gothic"/>
          <w:sz w:val="20"/>
          <w:szCs w:val="20"/>
        </w:rPr>
        <w:t>możliwość</w:t>
      </w:r>
      <w:r>
        <w:rPr>
          <w:rFonts w:ascii="Century Gothic" w:hAnsi="Century Gothic" w:cs="Century Gothic"/>
          <w:sz w:val="20"/>
          <w:szCs w:val="20"/>
        </w:rPr>
        <w:t xml:space="preserve"> unieważnienia każdej </w:t>
      </w:r>
      <w:r w:rsidR="006239F1">
        <w:rPr>
          <w:rFonts w:ascii="Century Gothic" w:hAnsi="Century Gothic" w:cs="Century Gothic"/>
          <w:sz w:val="20"/>
          <w:szCs w:val="20"/>
        </w:rPr>
        <w:t xml:space="preserve">swojej </w:t>
      </w:r>
      <w:r>
        <w:rPr>
          <w:rFonts w:ascii="Century Gothic" w:hAnsi="Century Gothic" w:cs="Century Gothic"/>
          <w:sz w:val="20"/>
          <w:szCs w:val="20"/>
        </w:rPr>
        <w:t>czynności</w:t>
      </w:r>
      <w:r w:rsidR="006239F1">
        <w:rPr>
          <w:rFonts w:ascii="Century Gothic" w:hAnsi="Century Gothic" w:cs="Century Gothic"/>
          <w:sz w:val="20"/>
          <w:szCs w:val="20"/>
        </w:rPr>
        <w:t xml:space="preserve"> dokonanej w Postępowaniu </w:t>
      </w:r>
      <w:r w:rsidR="00490EEA">
        <w:rPr>
          <w:rFonts w:ascii="Century Gothic" w:hAnsi="Century Gothic" w:cs="Century Gothic"/>
          <w:sz w:val="20"/>
          <w:szCs w:val="20"/>
        </w:rPr>
        <w:t xml:space="preserve">do momentu zawarcia umowy, </w:t>
      </w:r>
      <w:r w:rsidR="006239F1">
        <w:rPr>
          <w:rFonts w:ascii="Century Gothic" w:hAnsi="Century Gothic" w:cs="Century Gothic"/>
          <w:sz w:val="20"/>
          <w:szCs w:val="20"/>
        </w:rPr>
        <w:t>bez konieczności podania przyczyny takiego działania.</w:t>
      </w:r>
      <w:r>
        <w:rPr>
          <w:rFonts w:ascii="Century Gothic" w:hAnsi="Century Gothic" w:cs="Century Gothic"/>
          <w:sz w:val="20"/>
          <w:szCs w:val="20"/>
        </w:rPr>
        <w:t xml:space="preserve">   </w:t>
      </w:r>
    </w:p>
    <w:p w14:paraId="393E928A" w14:textId="47802F82" w:rsidR="0093034B" w:rsidRDefault="0093034B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Wykonawca nie będzie dochodził od Zamawiającego odszkodowania z tytułu ewentualnych szkód powstałych w przypadku skorzystania przez Zamawiającego z</w:t>
      </w:r>
      <w:r w:rsidR="0046592F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uprawnie</w:t>
      </w:r>
      <w:r w:rsidR="001E7DB9">
        <w:rPr>
          <w:rFonts w:ascii="Century Gothic" w:hAnsi="Century Gothic" w:cs="Century Gothic"/>
          <w:sz w:val="20"/>
          <w:szCs w:val="20"/>
        </w:rPr>
        <w:t>ń przewidzianych w niniejszym R</w:t>
      </w:r>
      <w:r>
        <w:rPr>
          <w:rFonts w:ascii="Century Gothic" w:hAnsi="Century Gothic" w:cs="Century Gothic"/>
          <w:sz w:val="20"/>
          <w:szCs w:val="20"/>
        </w:rPr>
        <w:t>ozdziale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30889904" w14:textId="77777777" w:rsidR="00CC0AE9" w:rsidRPr="004976A7" w:rsidRDefault="00CC0AE9" w:rsidP="00795E05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036302FA" w14:textId="77777777" w:rsidR="00CC0AE9" w:rsidRPr="008A1801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8A1801">
        <w:rPr>
          <w:rFonts w:ascii="Century Gothic" w:hAnsi="Century Gothic" w:cs="Century Gothic"/>
          <w:b/>
          <w:bCs/>
          <w:sz w:val="20"/>
          <w:szCs w:val="20"/>
        </w:rPr>
        <w:t>PODWYKONAWCY</w:t>
      </w:r>
    </w:p>
    <w:p w14:paraId="0875E01B" w14:textId="77777777" w:rsidR="00CC0AE9" w:rsidRPr="008A1801" w:rsidRDefault="00CC0AE9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8A1801">
        <w:rPr>
          <w:rFonts w:ascii="Century Gothic" w:hAnsi="Century Gothic" w:cs="Century Gothic"/>
          <w:sz w:val="20"/>
          <w:szCs w:val="20"/>
        </w:rPr>
        <w:t>Zamawiający dopuszcza udział podwykonawców w realizacji Zamówienia.</w:t>
      </w:r>
    </w:p>
    <w:p w14:paraId="2D231086" w14:textId="1403548C" w:rsidR="00CC0AE9" w:rsidRPr="008A1801" w:rsidRDefault="00CC0AE9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8A1801">
        <w:rPr>
          <w:rFonts w:ascii="Century Gothic" w:hAnsi="Century Gothic" w:cs="Century Gothic"/>
          <w:sz w:val="20"/>
          <w:szCs w:val="20"/>
        </w:rPr>
        <w:lastRenderedPageBreak/>
        <w:t>Zamawiający żąda wskazania przez Wykonawcę w ofercie części Zamówienia, której wykonanie zamierza powierzyć podwykonawcom oraz nazwy podwykonawców</w:t>
      </w:r>
      <w:r w:rsidR="00050F5D" w:rsidRPr="008A1801">
        <w:rPr>
          <w:rFonts w:ascii="Century Gothic" w:hAnsi="Century Gothic" w:cs="Century Gothic"/>
          <w:sz w:val="20"/>
          <w:szCs w:val="20"/>
        </w:rPr>
        <w:t xml:space="preserve"> (o ile są znane na etapie składania oferty)</w:t>
      </w:r>
      <w:r w:rsidRPr="008A1801">
        <w:rPr>
          <w:rFonts w:ascii="Century Gothic" w:hAnsi="Century Gothic" w:cs="Century Gothic"/>
          <w:sz w:val="20"/>
          <w:szCs w:val="20"/>
        </w:rPr>
        <w:t>.</w:t>
      </w:r>
    </w:p>
    <w:p w14:paraId="353DBEAB" w14:textId="029D9F1D" w:rsidR="00047496" w:rsidRPr="008A1801" w:rsidRDefault="00047496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8A1801">
        <w:rPr>
          <w:rFonts w:ascii="Century Gothic" w:hAnsi="Century Gothic" w:cs="Century Gothic"/>
          <w:sz w:val="20"/>
          <w:szCs w:val="20"/>
        </w:rPr>
        <w:t>Zamawiający nie dopuszcza udziału</w:t>
      </w:r>
      <w:r w:rsidR="005A599C" w:rsidRPr="008A1801">
        <w:rPr>
          <w:rFonts w:ascii="Century Gothic" w:hAnsi="Century Gothic" w:cs="Century Gothic"/>
          <w:sz w:val="20"/>
          <w:szCs w:val="20"/>
        </w:rPr>
        <w:t xml:space="preserve"> w realizacji Zamówienia </w:t>
      </w:r>
      <w:r w:rsidRPr="008A1801">
        <w:rPr>
          <w:rFonts w:ascii="Century Gothic" w:hAnsi="Century Gothic" w:cs="Century Gothic"/>
          <w:sz w:val="20"/>
          <w:szCs w:val="20"/>
        </w:rPr>
        <w:t xml:space="preserve">podwykonawców </w:t>
      </w:r>
      <w:r w:rsidR="00BF1B95" w:rsidRPr="008A1801">
        <w:rPr>
          <w:rFonts w:ascii="Century Gothic" w:hAnsi="Century Gothic" w:cs="Century Gothic"/>
          <w:sz w:val="20"/>
          <w:szCs w:val="20"/>
        </w:rPr>
        <w:t xml:space="preserve">wobec których zachodzą podstawy do wykluczenia, o których mowa w Rozdziale </w:t>
      </w:r>
      <w:r w:rsidR="00F1487E" w:rsidRPr="008A1801">
        <w:rPr>
          <w:rFonts w:ascii="Century Gothic" w:hAnsi="Century Gothic" w:cs="Century Gothic"/>
          <w:sz w:val="20"/>
          <w:szCs w:val="20"/>
        </w:rPr>
        <w:t xml:space="preserve">VIII ust. 1 pkt </w:t>
      </w:r>
      <w:r w:rsidR="00D22D78" w:rsidRPr="008A1801">
        <w:rPr>
          <w:rFonts w:ascii="Century Gothic" w:hAnsi="Century Gothic" w:cs="Century Gothic"/>
          <w:sz w:val="20"/>
          <w:szCs w:val="20"/>
        </w:rPr>
        <w:t>1-</w:t>
      </w:r>
      <w:r w:rsidR="00CB1947" w:rsidRPr="008A1801">
        <w:rPr>
          <w:rFonts w:ascii="Century Gothic" w:hAnsi="Century Gothic" w:cs="Century Gothic"/>
          <w:sz w:val="20"/>
          <w:szCs w:val="20"/>
        </w:rPr>
        <w:t>10</w:t>
      </w:r>
      <w:r w:rsidR="00D22D78" w:rsidRPr="008A1801">
        <w:rPr>
          <w:rFonts w:ascii="Century Gothic" w:hAnsi="Century Gothic" w:cs="Century Gothic"/>
          <w:sz w:val="20"/>
          <w:szCs w:val="20"/>
        </w:rPr>
        <w:t xml:space="preserve"> i </w:t>
      </w:r>
      <w:r w:rsidR="00193062" w:rsidRPr="008A1801">
        <w:rPr>
          <w:rFonts w:ascii="Century Gothic" w:hAnsi="Century Gothic" w:cs="Century Gothic"/>
          <w:sz w:val="20"/>
          <w:szCs w:val="20"/>
        </w:rPr>
        <w:t xml:space="preserve">ust. </w:t>
      </w:r>
      <w:r w:rsidR="003A48F7" w:rsidRPr="008A1801">
        <w:rPr>
          <w:rFonts w:ascii="Century Gothic" w:hAnsi="Century Gothic" w:cs="Century Gothic"/>
          <w:sz w:val="20"/>
          <w:szCs w:val="20"/>
        </w:rPr>
        <w:t xml:space="preserve">3 </w:t>
      </w:r>
      <w:r w:rsidR="00193062" w:rsidRPr="008A1801">
        <w:rPr>
          <w:rFonts w:ascii="Century Gothic" w:hAnsi="Century Gothic" w:cs="Century Gothic"/>
          <w:sz w:val="20"/>
          <w:szCs w:val="20"/>
        </w:rPr>
        <w:t xml:space="preserve">pkt </w:t>
      </w:r>
      <w:r w:rsidR="006B3653">
        <w:rPr>
          <w:rFonts w:ascii="Century Gothic" w:hAnsi="Century Gothic" w:cs="Century Gothic"/>
          <w:sz w:val="20"/>
          <w:szCs w:val="20"/>
        </w:rPr>
        <w:t>1</w:t>
      </w:r>
      <w:r w:rsidR="00CB1947" w:rsidRPr="008A1801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8A1801">
        <w:rPr>
          <w:rFonts w:ascii="Century Gothic" w:hAnsi="Century Gothic" w:cs="Century Gothic"/>
          <w:sz w:val="20"/>
          <w:szCs w:val="20"/>
        </w:rPr>
        <w:t>SWZ</w:t>
      </w:r>
      <w:r w:rsidR="00F1487E" w:rsidRPr="008A1801">
        <w:rPr>
          <w:rFonts w:ascii="Century Gothic" w:hAnsi="Century Gothic" w:cs="Century Gothic"/>
          <w:sz w:val="20"/>
          <w:szCs w:val="20"/>
        </w:rPr>
        <w:t>.</w:t>
      </w:r>
      <w:r w:rsidR="004619A8" w:rsidRPr="008A1801">
        <w:rPr>
          <w:rFonts w:ascii="Century Gothic" w:hAnsi="Century Gothic" w:cs="Century Gothic"/>
          <w:sz w:val="20"/>
          <w:szCs w:val="20"/>
        </w:rPr>
        <w:t xml:space="preserve"> </w:t>
      </w:r>
      <w:r w:rsidR="004619A8" w:rsidRPr="008A1801">
        <w:rPr>
          <w:rFonts w:ascii="Century Gothic" w:eastAsia="Century Gothic" w:hAnsi="Century Gothic" w:cs="Century Gothic"/>
          <w:sz w:val="20"/>
          <w:szCs w:val="20"/>
        </w:rPr>
        <w:t xml:space="preserve">Zakazuje się </w:t>
      </w:r>
      <w:r w:rsidR="004619A8" w:rsidRPr="008A1801">
        <w:rPr>
          <w:rFonts w:ascii="Century Gothic" w:hAnsi="Century Gothic" w:cs="Century Gothic"/>
          <w:sz w:val="20"/>
          <w:szCs w:val="20"/>
        </w:rPr>
        <w:t>udziału w realizacji Zamówienia</w:t>
      </w:r>
      <w:r w:rsidR="004619A8" w:rsidRPr="008A1801">
        <w:rPr>
          <w:rFonts w:ascii="Century Gothic" w:eastAsia="Century Gothic" w:hAnsi="Century Gothic" w:cs="Century Gothic"/>
          <w:sz w:val="20"/>
          <w:szCs w:val="20"/>
        </w:rPr>
        <w:t xml:space="preserve">, w stosunku do których zastosowanie ma Rozdział VIII ust. </w:t>
      </w:r>
      <w:r w:rsidR="006C4F96" w:rsidRPr="008A1801">
        <w:rPr>
          <w:rFonts w:ascii="Century Gothic" w:eastAsia="Century Gothic" w:hAnsi="Century Gothic" w:cs="Century Gothic"/>
          <w:sz w:val="20"/>
          <w:szCs w:val="20"/>
        </w:rPr>
        <w:t>2</w:t>
      </w:r>
      <w:r w:rsidR="004619A8" w:rsidRPr="008A1801">
        <w:rPr>
          <w:rFonts w:ascii="Century Gothic" w:eastAsia="Century Gothic" w:hAnsi="Century Gothic" w:cs="Century Gothic"/>
          <w:sz w:val="20"/>
          <w:szCs w:val="20"/>
        </w:rPr>
        <w:t xml:space="preserve"> SWZ, w przypadku gdy przypada na nich ponad 10% wartości zamówienia.</w:t>
      </w:r>
    </w:p>
    <w:p w14:paraId="0E31CDC1" w14:textId="77777777" w:rsidR="00E47F62" w:rsidRDefault="00E47F62" w:rsidP="00E47F62">
      <w:pPr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</w:p>
    <w:p w14:paraId="66BC2CEB" w14:textId="77777777" w:rsidR="006B3653" w:rsidRPr="0046592F" w:rsidRDefault="006B3653" w:rsidP="00E47F62">
      <w:pPr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</w:p>
    <w:p w14:paraId="27AF26D4" w14:textId="4DB43DB3" w:rsidR="00E47F62" w:rsidRPr="001C4AE9" w:rsidRDefault="00E47F62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73752">
        <w:rPr>
          <w:rFonts w:ascii="Century Gothic" w:hAnsi="Century Gothic" w:cs="Century Gothic"/>
          <w:b/>
          <w:bCs/>
          <w:sz w:val="20"/>
          <w:szCs w:val="20"/>
        </w:rPr>
        <w:t xml:space="preserve">INFORMACJA O OCHRONIE DANYCH OSOBOWYCH </w:t>
      </w:r>
      <w:r w:rsidR="00235E82" w:rsidRPr="00573752">
        <w:rPr>
          <w:rFonts w:ascii="Century Gothic" w:hAnsi="Century Gothic" w:cs="Century Gothic"/>
          <w:b/>
          <w:bCs/>
          <w:sz w:val="20"/>
          <w:szCs w:val="20"/>
        </w:rPr>
        <w:t>(ART. 13 RODO)</w:t>
      </w:r>
    </w:p>
    <w:p w14:paraId="6DDC65CF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 xml:space="preserve">Administrator danych </w:t>
      </w:r>
    </w:p>
    <w:p w14:paraId="3B3AAFF5" w14:textId="5766441D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 w:cs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Administratorem danych osobowych </w:t>
      </w:r>
      <w:r w:rsidRPr="00CD6DC6">
        <w:rPr>
          <w:rFonts w:ascii="Century Gothic" w:eastAsia="Arial" w:hAnsi="Century Gothic" w:cs="Arial"/>
          <w:sz w:val="20"/>
          <w:szCs w:val="20"/>
        </w:rPr>
        <w:t xml:space="preserve">w rozumieniu </w:t>
      </w:r>
      <w:r w:rsidRPr="00CD6DC6">
        <w:rPr>
          <w:rFonts w:ascii="Century Gothic" w:hAnsi="Century Gothic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B4702A">
        <w:rPr>
          <w:rFonts w:ascii="Century Gothic" w:hAnsi="Century Gothic"/>
          <w:sz w:val="20"/>
          <w:szCs w:val="20"/>
        </w:rPr>
        <w:t> </w:t>
      </w:r>
      <w:r w:rsidRPr="00CD6DC6">
        <w:rPr>
          <w:rFonts w:ascii="Century Gothic" w:hAnsi="Century Gothic"/>
          <w:sz w:val="20"/>
          <w:szCs w:val="20"/>
        </w:rPr>
        <w:t xml:space="preserve">ochronie danych), (Dz. Urz. UE L 119 </w:t>
      </w:r>
      <w:r w:rsidR="00FB3315" w:rsidRPr="00915A32">
        <w:rPr>
          <w:rFonts w:ascii="Century Gothic" w:hAnsi="Century Gothic"/>
          <w:sz w:val="20"/>
          <w:szCs w:val="20"/>
        </w:rPr>
        <w:t xml:space="preserve">z dnia 04.05.2016, </w:t>
      </w:r>
      <w:r w:rsidR="00FB3315" w:rsidRPr="00CD6DC6">
        <w:rPr>
          <w:rFonts w:ascii="Century Gothic" w:hAnsi="Century Gothic"/>
          <w:sz w:val="20"/>
          <w:szCs w:val="20"/>
        </w:rPr>
        <w:t>str. 1</w:t>
      </w:r>
      <w:r w:rsidR="00FB3315" w:rsidRPr="00915A32">
        <w:rPr>
          <w:rFonts w:ascii="Century Gothic" w:hAnsi="Century Gothic"/>
          <w:sz w:val="20"/>
          <w:szCs w:val="20"/>
        </w:rPr>
        <w:t xml:space="preserve"> oraz Dz. Urz. UE L 127 z  dnia 23.05.2018, str. 2</w:t>
      </w:r>
      <w:r w:rsidRPr="00CD6DC6">
        <w:rPr>
          <w:rFonts w:ascii="Century Gothic" w:hAnsi="Century Gothic"/>
          <w:sz w:val="20"/>
          <w:szCs w:val="20"/>
        </w:rPr>
        <w:t>),</w:t>
      </w:r>
      <w:r w:rsidRPr="00CD6DC6">
        <w:rPr>
          <w:rFonts w:ascii="Century Gothic" w:eastAsia="Arial" w:hAnsi="Century Gothic" w:cs="Arial"/>
          <w:sz w:val="20"/>
          <w:szCs w:val="20"/>
        </w:rPr>
        <w:t xml:space="preserve"> dalej zwanego „RODO”:</w:t>
      </w:r>
    </w:p>
    <w:p w14:paraId="557D2A49" w14:textId="77777777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1)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  <w:t>Wykonawcy będącego osobą fizyczną,</w:t>
      </w:r>
    </w:p>
    <w:p w14:paraId="3DCC1C05" w14:textId="77777777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2)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  <w:t>Wykonawcy będącego osobą fizyczną prowadzącą jednoosobową działalność gospodarczą,</w:t>
      </w:r>
    </w:p>
    <w:p w14:paraId="5A5BBC10" w14:textId="2A163B80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3)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</w:r>
      <w:bookmarkStart w:id="17" w:name="_Hlk520283948"/>
      <w:r w:rsidRPr="00CD6DC6">
        <w:rPr>
          <w:rFonts w:ascii="Century Gothic" w:hAnsi="Century Gothic"/>
          <w:sz w:val="20"/>
          <w:szCs w:val="20"/>
          <w:lang w:eastAsia="en-US"/>
        </w:rPr>
        <w:t>pełnomocnika ustanowionego do reprezentowania Wykonawcy w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Postępowaniu, </w:t>
      </w:r>
    </w:p>
    <w:bookmarkEnd w:id="17"/>
    <w:p w14:paraId="0C4AA043" w14:textId="77777777" w:rsidR="00235E82" w:rsidRPr="00CD6DC6" w:rsidRDefault="00235E82" w:rsidP="00B4702A">
      <w:pPr>
        <w:pStyle w:val="Akapitzlist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będzie </w:t>
      </w:r>
      <w:r w:rsidRPr="00CD6DC6">
        <w:rPr>
          <w:rFonts w:ascii="Century Gothic" w:hAnsi="Century Gothic"/>
          <w:b/>
          <w:sz w:val="20"/>
          <w:szCs w:val="20"/>
          <w:lang w:eastAsia="en-US"/>
        </w:rPr>
        <w:t>Operator Gazociągów Przesyłowych GAZ-SYSTEM S.A. z siedzibą w Warszawie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(adres: ul. Mszczonowska 4, 02-337 Warszawa) jako Zamawiający</w:t>
      </w:r>
      <w:r w:rsidRPr="00CD6DC6">
        <w:rPr>
          <w:rFonts w:ascii="Century Gothic" w:hAnsi="Century Gothic" w:cs="Century Gothic"/>
          <w:sz w:val="20"/>
          <w:szCs w:val="20"/>
        </w:rPr>
        <w:t>.</w:t>
      </w:r>
    </w:p>
    <w:p w14:paraId="25F2D3C7" w14:textId="484A90CD" w:rsidR="00235E82" w:rsidRPr="00CD6DC6" w:rsidRDefault="00235E82" w:rsidP="00B4702A">
      <w:pPr>
        <w:pStyle w:val="Akapitzlist"/>
        <w:spacing w:line="360" w:lineRule="auto"/>
        <w:ind w:left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Prawa w zakresie ochrony danych osobowych można zrealizować (lub uzyskać więcej informacji) komunikując się z Zamawiającym na adres e-mail wskazany w </w:t>
      </w:r>
      <w:r w:rsidRPr="00CA5B29">
        <w:rPr>
          <w:rFonts w:ascii="Century Gothic" w:hAnsi="Century Gothic"/>
          <w:sz w:val="20"/>
          <w:szCs w:val="20"/>
          <w:lang w:eastAsia="en-US"/>
        </w:rPr>
        <w:t>Rozdziale X</w:t>
      </w:r>
      <w:r w:rsidRPr="00CA5B29" w:rsidDel="00326250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="00B52A99" w:rsidRPr="00CA5B29">
        <w:rPr>
          <w:rFonts w:ascii="Century Gothic" w:hAnsi="Century Gothic"/>
          <w:sz w:val="20"/>
          <w:szCs w:val="20"/>
          <w:lang w:eastAsia="en-US"/>
        </w:rPr>
        <w:t>SWZ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lub za pośrednictwem Portalu Zakupowego.</w:t>
      </w:r>
    </w:p>
    <w:p w14:paraId="6FB33DE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4A5B959F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>Cel przetwarzania danych osobowych</w:t>
      </w:r>
    </w:p>
    <w:p w14:paraId="3687DD96" w14:textId="7FE7BA08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Dane osobowe przekazane przez osoby wskazane w ust. 1 będą przetwarzane w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>niezbędnym zakresie dla potrzeb podjęcia działań zmierzających do ewentualnego zawarcia umowy o realizację zamówienia (art. 6 ust. 1 lit. b RODO), a także na podstawie art. 6 ust. 1 lit. f) RODO będą wykorzystywane dla potrzeb utrzymywania kontaktu służbowego. W związku z tym podanie danych osobowych jest dobrowolne, ale ich niepodanie uniemożliwi Zamawiającemu przeprowadzenie czynności niezbędnych do udzielenia zamówienia.</w:t>
      </w:r>
    </w:p>
    <w:p w14:paraId="154CA1C1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37E62FEC" w14:textId="77777777" w:rsidR="00235E82" w:rsidRPr="00E562B2" w:rsidRDefault="00235E82" w:rsidP="00B4702A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lastRenderedPageBreak/>
        <w:t xml:space="preserve">Podstawa prawna przetwarzania danych osobowych </w:t>
      </w:r>
    </w:p>
    <w:p w14:paraId="14C93D2A" w14:textId="77777777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Podstawą prawną przetwarzania </w:t>
      </w:r>
      <w:r w:rsidRPr="00CD6DC6">
        <w:rPr>
          <w:rFonts w:ascii="Century Gothic" w:hAnsi="Century Gothic"/>
          <w:sz w:val="20"/>
          <w:szCs w:val="20"/>
          <w:lang w:eastAsia="en-US"/>
        </w:rPr>
        <w:t>danych osobowych osób wskazanych w ust. 1 stanowią art. 6 ust. 1 lit. b i f RODO.</w:t>
      </w:r>
    </w:p>
    <w:p w14:paraId="073C323A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2B5F96D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B4702A">
        <w:rPr>
          <w:rFonts w:ascii="Century Gothic" w:hAnsi="Century Gothic" w:cs="Century Gothic"/>
          <w:b/>
          <w:sz w:val="20"/>
          <w:szCs w:val="20"/>
        </w:rPr>
        <w:t>Odbiorcy danych</w:t>
      </w:r>
    </w:p>
    <w:p w14:paraId="0D2B742E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Dane osobowe będą przetwarzali pracownicy lub współpracownicy Zamawiającego.</w:t>
      </w:r>
    </w:p>
    <w:p w14:paraId="5714BEA9" w14:textId="40EDEA1C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w zakresie imienia i nazwisk lub firmy zostaną również, w razie wyboru oferty jako najkorzystniejszej, opublikowane na stronie internetowej Zamawiającego pod adresem </w:t>
      </w:r>
      <w:r w:rsidR="00C809E2">
        <w:rPr>
          <w:rFonts w:ascii="Century Gothic" w:eastAsia="Century Gothic" w:hAnsi="Century Gothic" w:cs="Century Gothic"/>
          <w:sz w:val="20"/>
          <w:szCs w:val="20"/>
        </w:rPr>
        <w:t>https://portal.gaz-system.pl/</w:t>
      </w:r>
      <w:r w:rsidRPr="00B4702A">
        <w:rPr>
          <w:rFonts w:ascii="Century Gothic" w:hAnsi="Century Gothic"/>
          <w:sz w:val="20"/>
          <w:szCs w:val="20"/>
          <w:lang w:eastAsia="en-US"/>
        </w:rPr>
        <w:t>.</w:t>
      </w:r>
    </w:p>
    <w:p w14:paraId="51E32AD7" w14:textId="224B5903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Dopuszcza się również po podpisaniu umowy w sprawie zamówienia przekazanie zainteresowanym osobom, w tym innym Wykonawcom, dokumentów związanych z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B4702A">
        <w:rPr>
          <w:rFonts w:ascii="Century Gothic" w:hAnsi="Century Gothic"/>
          <w:sz w:val="20"/>
          <w:szCs w:val="20"/>
          <w:lang w:eastAsia="en-US"/>
        </w:rPr>
        <w:t>Postępowaniem, które były przekazywane lub otrzymywane w jego trakcie. Ostateczną decyzję w tym zakresie podejmuje Zamawiający.</w:t>
      </w:r>
    </w:p>
    <w:p w14:paraId="12EF64F5" w14:textId="58655018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Dane osobowe dotyczące osób, wskazanych w ust. 1 będą udostępniane także pracownikom lub współpracownikom kontrahentów, z którymi Zamawiający zawarł umowy lub porozumienia na korzystanie z udostępnianych przez tych kontrahentów systemów informatycznych w zakresie przekazywania lub archiwizacji danych. Zakres przekazania danych tym odbiorcom ograniczony jest jednak wyłącznie do możliwości zapoznania się z tymi danymi w związku ze świadczeniem usług wsparcia technicznego i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B4702A">
        <w:rPr>
          <w:rFonts w:ascii="Century Gothic" w:hAnsi="Century Gothic"/>
          <w:sz w:val="20"/>
          <w:szCs w:val="20"/>
          <w:lang w:eastAsia="en-US"/>
        </w:rPr>
        <w:t>usuwaniem awarii. Odbiorców tych obowiązuje zobowiązanie do zachowania poufności wszelkich danych, w tym danych osobowych.</w:t>
      </w:r>
    </w:p>
    <w:p w14:paraId="41F6FE73" w14:textId="3B8C533A" w:rsidR="00FB3315" w:rsidRPr="00B4702A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Ponadto odbiorcami danych mogą być następujące podmioty: członkowie organów Zamawiającego, podmioty upoważnione na podstawie obowiązujących przepisów prawa (w szczególności sądy, organy państwowe, instytucje), podmioty świadczące na rzecz Zamawiającego usługi w oparciu o zawarte umowy, w szczególności podmioty świadczące na rzecz Zamawiającego usługi informatyczne oraz nowych technologii, pocztowe oraz kurierskie, niszczenia i archiwizacji dokumentów, księgowo-finansowe.</w:t>
      </w:r>
    </w:p>
    <w:p w14:paraId="0500BF3C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08B50511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>Okres przetwarzania danych osobowych</w:t>
      </w:r>
    </w:p>
    <w:p w14:paraId="23900D5B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będą przetwarzane przez okres niezbędny do wyboru najkorzystniejszej oferty, unieważnienia Postępowania lub zakończenia Postępowania bez wyboru najkorzystniejszej oferty, a po tym okresie dane będą przechowywane w celach archiwalnych przez okres wskazany w przepisach prawa. </w:t>
      </w:r>
    </w:p>
    <w:p w14:paraId="685D2E07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9BBB7CE" w14:textId="77777777" w:rsidR="00235E82" w:rsidRPr="00E562B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E562B2">
        <w:rPr>
          <w:rFonts w:ascii="Century Gothic" w:hAnsi="Century Gothic" w:cs="Century Gothic"/>
          <w:b/>
          <w:sz w:val="20"/>
          <w:szCs w:val="20"/>
        </w:rPr>
        <w:t>Przekazywanie danych do państwa trzeciego lub organizacji międzynarodowych</w:t>
      </w:r>
    </w:p>
    <w:p w14:paraId="11873DF1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bookmarkStart w:id="18" w:name="_Hlk520305423"/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mogą być przekazywane do państw trzecich lub organizacji międzynarodowych w oparciu o obowiązujące przepisy prawa. </w:t>
      </w:r>
    </w:p>
    <w:bookmarkEnd w:id="18"/>
    <w:p w14:paraId="0C6013CE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CE483BA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B4702A">
        <w:rPr>
          <w:rFonts w:ascii="Century Gothic" w:hAnsi="Century Gothic" w:cs="Century Gothic"/>
          <w:b/>
          <w:sz w:val="20"/>
          <w:szCs w:val="20"/>
        </w:rPr>
        <w:t xml:space="preserve">Zautomatyzowane decyzje </w:t>
      </w:r>
    </w:p>
    <w:p w14:paraId="459E51C2" w14:textId="7F2E6D7C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Zamawiający nie podejmuje zautomatyzowanych decyzji, w tym nie profiluje w oparciu o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>dane osobowe.</w:t>
      </w:r>
    </w:p>
    <w:p w14:paraId="65B35B7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CC9A659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B4702A">
        <w:rPr>
          <w:rFonts w:ascii="Century Gothic" w:hAnsi="Century Gothic" w:cs="Century Gothic"/>
          <w:b/>
          <w:sz w:val="20"/>
          <w:szCs w:val="20"/>
        </w:rPr>
        <w:t>Uprawnienia</w:t>
      </w:r>
    </w:p>
    <w:p w14:paraId="4EFF794D" w14:textId="77777777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Osoby wskazane w ust. 1 </w:t>
      </w:r>
      <w:r w:rsidRPr="00B4702A">
        <w:rPr>
          <w:rFonts w:ascii="Century Gothic" w:hAnsi="Century Gothic"/>
          <w:sz w:val="20"/>
          <w:szCs w:val="20"/>
          <w:lang w:eastAsia="en-US"/>
        </w:rPr>
        <w:t>mają prawo do:</w:t>
      </w:r>
    </w:p>
    <w:p w14:paraId="39DD5810" w14:textId="486A7F3E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 xml:space="preserve">dostępu do danych osobowych, czyli uprawnienie do pozyskania informacji, jakie dane, w jaki sposób i w jakim celu </w:t>
      </w:r>
      <w:r w:rsidR="00FB3315">
        <w:rPr>
          <w:rFonts w:ascii="Century Gothic" w:hAnsi="Century Gothic" w:cs="Century Gothic"/>
          <w:sz w:val="20"/>
          <w:szCs w:val="20"/>
        </w:rPr>
        <w:t>są przetwarzane</w:t>
      </w:r>
      <w:r w:rsidRPr="00CD6DC6">
        <w:rPr>
          <w:rFonts w:ascii="Century Gothic" w:hAnsi="Century Gothic" w:cs="Century Gothic"/>
          <w:sz w:val="20"/>
          <w:szCs w:val="20"/>
        </w:rPr>
        <w:t>;</w:t>
      </w:r>
    </w:p>
    <w:p w14:paraId="7B883686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sprostowania, czyli żądania uaktualnienia danych, jeśli okazałoby się, że zostały zebrane nieprawidłowe dane albo nie są już one aktualne</w:t>
      </w:r>
      <w:r w:rsidRPr="00CD6DC6">
        <w:rPr>
          <w:rFonts w:ascii="Century Gothic" w:hAnsi="Century Gothic" w:cs="Arial"/>
          <w:sz w:val="20"/>
          <w:szCs w:val="20"/>
        </w:rPr>
        <w:t>;</w:t>
      </w:r>
    </w:p>
    <w:p w14:paraId="33A0B548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usunięcia danych osobowych, czyli żądania usunięcia wszystkich lub części danych osobowych. W przypadku zasadności wniosku Zamawiający dokona niezwłocznego usunięcia danych;</w:t>
      </w:r>
    </w:p>
    <w:p w14:paraId="375755B6" w14:textId="5FF234F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ograniczenia przetwarzania, czyli żądania ograniczeni</w:t>
      </w:r>
      <w:r w:rsidR="00795E05">
        <w:rPr>
          <w:rFonts w:ascii="Century Gothic" w:hAnsi="Century Gothic" w:cs="Century Gothic"/>
          <w:sz w:val="20"/>
          <w:szCs w:val="20"/>
        </w:rPr>
        <w:t>a</w:t>
      </w:r>
      <w:r w:rsidRPr="00CD6DC6">
        <w:rPr>
          <w:rFonts w:ascii="Century Gothic" w:hAnsi="Century Gothic" w:cs="Century Gothic"/>
          <w:sz w:val="20"/>
          <w:szCs w:val="20"/>
        </w:rPr>
        <w:t xml:space="preserve"> przetwarzania danych. </w:t>
      </w:r>
      <w:r w:rsidR="00B724F3">
        <w:rPr>
          <w:rFonts w:ascii="Century Gothic" w:hAnsi="Century Gothic" w:cs="Century Gothic"/>
          <w:sz w:val="20"/>
          <w:szCs w:val="20"/>
        </w:rPr>
        <w:t>Uchylenie</w:t>
      </w:r>
      <w:r w:rsidRPr="00CD6DC6">
        <w:rPr>
          <w:rFonts w:ascii="Century Gothic" w:hAnsi="Century Gothic" w:cs="Century Gothic"/>
          <w:sz w:val="20"/>
          <w:szCs w:val="20"/>
        </w:rPr>
        <w:t xml:space="preserve"> ograniczenia przetwarzania może odbyć się po ustaniu przesłanek uzasadniających ograniczenie przetwarzania; </w:t>
      </w:r>
    </w:p>
    <w:p w14:paraId="2C7FF6B1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 xml:space="preserve">wniesienia skargi na Zamawiającego do Prezesa Urzędu Ochrony Danych Osobowych, jeżeli uważa Pan/Pani, że </w:t>
      </w:r>
      <w:r w:rsidRPr="00CD6DC6">
        <w:rPr>
          <w:rFonts w:ascii="Century Gothic" w:hAnsi="Century Gothic"/>
          <w:sz w:val="20"/>
          <w:szCs w:val="20"/>
        </w:rPr>
        <w:t>przetwarzanie</w:t>
      </w:r>
      <w:r w:rsidRPr="00CD6DC6">
        <w:rPr>
          <w:rFonts w:ascii="Century Gothic" w:hAnsi="Century Gothic" w:cs="Century Gothic"/>
          <w:sz w:val="20"/>
          <w:szCs w:val="20"/>
        </w:rPr>
        <w:t xml:space="preserve"> jego danych osobowych narusza przepisy prawa.</w:t>
      </w:r>
    </w:p>
    <w:p w14:paraId="4427BA65" w14:textId="57688F82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bookmarkStart w:id="19" w:name="_Hlk520304152"/>
      <w:r w:rsidRPr="00CD6DC6">
        <w:rPr>
          <w:rFonts w:ascii="Century Gothic" w:hAnsi="Century Gothic"/>
          <w:sz w:val="20"/>
          <w:szCs w:val="20"/>
          <w:lang w:eastAsia="en-US"/>
        </w:rPr>
        <w:t>Poza uprawnieniami wskazanymi w ust. 1</w:t>
      </w:r>
      <w:r w:rsidR="00795E05">
        <w:rPr>
          <w:rFonts w:ascii="Century Gothic" w:hAnsi="Century Gothic"/>
          <w:sz w:val="20"/>
          <w:szCs w:val="20"/>
          <w:lang w:eastAsia="en-US"/>
        </w:rPr>
        <w:t>2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osoby wskazane w ust. 1:</w:t>
      </w:r>
    </w:p>
    <w:p w14:paraId="43268337" w14:textId="77777777" w:rsidR="00235E82" w:rsidRPr="00CD6DC6" w:rsidRDefault="00235E82" w:rsidP="00BE508D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</w:rPr>
        <w:t>pkt 1-2 mają prawo do</w:t>
      </w:r>
      <w:bookmarkEnd w:id="19"/>
      <w:r w:rsidRPr="00CD6DC6">
        <w:rPr>
          <w:rFonts w:ascii="Century Gothic" w:hAnsi="Century Gothic"/>
          <w:sz w:val="20"/>
          <w:szCs w:val="20"/>
        </w:rPr>
        <w:t xml:space="preserve"> przeniesienia danych osobowych, tj. otrzymania od Zamawiającego w ustrukturyzowanym, powszechnie używanym formacie nadającym się do odczytu maszynowego dane osobowe jej dotyczące;</w:t>
      </w:r>
    </w:p>
    <w:p w14:paraId="3784BC9B" w14:textId="64EFA437" w:rsidR="00235E82" w:rsidRDefault="00235E82" w:rsidP="00BE508D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Century Gothic" w:hAnsi="Century Gothic"/>
          <w:bCs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</w:rPr>
        <w:t xml:space="preserve">pkt 3 mają prawo do </w:t>
      </w:r>
      <w:r w:rsidRPr="00CD6DC6">
        <w:rPr>
          <w:rFonts w:ascii="Century Gothic" w:hAnsi="Century Gothic"/>
          <w:bCs/>
          <w:sz w:val="20"/>
          <w:szCs w:val="20"/>
        </w:rPr>
        <w:t>sprzeciwu wobec przetwarzania czyli zaprzestania przetwarzania danych osobowych w celu utrzymywania kontaktów służbowych, jeśli ich zdaniem Zamawiający naruszył ich prawa w związku z przetwarzaniem podanych danych.</w:t>
      </w:r>
    </w:p>
    <w:p w14:paraId="3DE3A551" w14:textId="0B27220F" w:rsidR="00FB3315" w:rsidRPr="000A059D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W przypadku gdy wykonanie obowiązków, o których mowa w ust. 12 pkt 1) powyżej, wymagałoby niewspółmiernie dużego wysiłku, Zamawiający może żądać od osoby, której dane dotyczą, wskazania dodatkowych informacji mających na celu sprecyzowanie żądania, w szczególności podania nazwy lub daty postępowania o udzielenie zamówienia</w:t>
      </w:r>
      <w:r w:rsidR="00795E05">
        <w:rPr>
          <w:rFonts w:ascii="Century Gothic" w:hAnsi="Century Gothic"/>
          <w:sz w:val="20"/>
          <w:szCs w:val="20"/>
          <w:lang w:eastAsia="en-US"/>
        </w:rPr>
        <w:t xml:space="preserve"> niepublicznego</w:t>
      </w:r>
      <w:r w:rsidRPr="000A059D">
        <w:rPr>
          <w:rFonts w:ascii="Century Gothic" w:hAnsi="Century Gothic"/>
          <w:sz w:val="20"/>
          <w:szCs w:val="20"/>
          <w:lang w:eastAsia="en-US"/>
        </w:rPr>
        <w:t>.</w:t>
      </w:r>
    </w:p>
    <w:p w14:paraId="6149DC35" w14:textId="38B8C326" w:rsidR="00FB3315" w:rsidRPr="000A059D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Skorzystanie przez osobę, której dane dotyczą, z uprawnienia do sprostowania lub uzupełnienia danych osobowych, o których mowa w ust. 12 pkt 2) powyżej, nie może skutkować zmianą wyniku Postępowania ani zmianą postanowień Umowy.</w:t>
      </w:r>
    </w:p>
    <w:p w14:paraId="587BB782" w14:textId="6991B78A" w:rsidR="00FB3315" w:rsidRPr="00B4702A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Wystąpienie z żądaniem, o którym mowa w ust. 12 pkt 4) powyżej, nie ogranicza przetwarzania danych osobowych do czasu zakończenia Postępowania.</w:t>
      </w:r>
    </w:p>
    <w:p w14:paraId="65251DF2" w14:textId="5BFACBEB" w:rsidR="00235E82" w:rsidRDefault="00235E82" w:rsidP="00E47F62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DC89C41" w14:textId="77777777" w:rsidR="000817C9" w:rsidRDefault="000817C9" w:rsidP="00E47F62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722A212D" w14:textId="01BB905E" w:rsidR="00235E82" w:rsidRPr="00CD6DC6" w:rsidRDefault="00235E82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INFORMACJA O OCHRONIE DANYCH OSOBOWYCH</w:t>
      </w:r>
      <w:r w:rsidRPr="009F2A4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 w:cs="Century Gothic"/>
          <w:b/>
          <w:bCs/>
          <w:sz w:val="20"/>
          <w:szCs w:val="20"/>
        </w:rPr>
        <w:t>(ART. 14 RODO)</w:t>
      </w:r>
    </w:p>
    <w:p w14:paraId="5547A9F1" w14:textId="77777777" w:rsidR="00235E82" w:rsidRDefault="00235E82" w:rsidP="00235E82">
      <w:pPr>
        <w:spacing w:line="360" w:lineRule="auto"/>
        <w:jc w:val="both"/>
        <w:rPr>
          <w:rFonts w:ascii="Century Gothic" w:eastAsia="Arial" w:hAnsi="Century Gothic" w:cs="Arial"/>
          <w:color w:val="000000" w:themeColor="text1"/>
          <w:sz w:val="20"/>
          <w:szCs w:val="20"/>
        </w:rPr>
      </w:pPr>
      <w:r w:rsidRPr="0075603C">
        <w:rPr>
          <w:rFonts w:ascii="Century Gothic" w:hAnsi="Century Gothic" w:cs="Century Gothic"/>
          <w:sz w:val="20"/>
          <w:szCs w:val="20"/>
        </w:rPr>
        <w:t xml:space="preserve">Wykonawca spełni </w:t>
      </w:r>
      <w:r>
        <w:rPr>
          <w:rFonts w:ascii="Century Gothic" w:hAnsi="Century Gothic" w:cs="Century Gothic"/>
          <w:sz w:val="20"/>
          <w:szCs w:val="20"/>
        </w:rPr>
        <w:t xml:space="preserve">w imieniu Zamawiającego </w:t>
      </w:r>
      <w:r w:rsidRPr="0075603C">
        <w:rPr>
          <w:rFonts w:ascii="Century Gothic" w:hAnsi="Century Gothic" w:cs="Century Gothic"/>
          <w:sz w:val="20"/>
          <w:szCs w:val="20"/>
        </w:rPr>
        <w:t xml:space="preserve">obowiązki informacyjne wynikające z art. 14 </w:t>
      </w:r>
      <w:r>
        <w:rPr>
          <w:rFonts w:ascii="Century Gothic" w:hAnsi="Century Gothic"/>
          <w:sz w:val="20"/>
          <w:szCs w:val="20"/>
        </w:rPr>
        <w:t xml:space="preserve">RODO </w:t>
      </w:r>
      <w:r>
        <w:rPr>
          <w:rFonts w:ascii="Century Gothic" w:eastAsia="Arial" w:hAnsi="Century Gothic" w:cs="Arial"/>
          <w:sz w:val="20"/>
          <w:szCs w:val="20"/>
        </w:rPr>
        <w:t>w stosunku do osób wskazanych niżej w ust. 1</w:t>
      </w: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 xml:space="preserve">. </w:t>
      </w:r>
    </w:p>
    <w:p w14:paraId="394F6049" w14:textId="4796A897" w:rsidR="00235E82" w:rsidRPr="00C444E9" w:rsidRDefault="00235E82" w:rsidP="00235E8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 xml:space="preserve">Obowiązek informacyjny zrealizowany zostanie poprzez przekazanie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tym </w:t>
      </w: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>osobom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 xml:space="preserve">poniższej informacji. </w:t>
      </w:r>
      <w:r w:rsidRPr="00DE4C4F">
        <w:rPr>
          <w:rFonts w:ascii="Century Gothic" w:hAnsi="Century Gothic" w:cs="Arial"/>
          <w:sz w:val="20"/>
          <w:szCs w:val="20"/>
        </w:rPr>
        <w:t>Wykonawca potwierdzi wykonanie obowiązku poprzez złożenie oświadczenia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8A1801">
        <w:rPr>
          <w:rFonts w:ascii="Century Gothic" w:hAnsi="Century Gothic" w:cs="Arial"/>
          <w:sz w:val="20"/>
          <w:szCs w:val="20"/>
        </w:rPr>
        <w:t xml:space="preserve">zawartego w Formularzu „Oferta”, stanowiącego Załącznik nr </w:t>
      </w:r>
      <w:r w:rsidR="000817C9">
        <w:rPr>
          <w:rFonts w:ascii="Century Gothic" w:hAnsi="Century Gothic" w:cs="Arial"/>
          <w:sz w:val="20"/>
          <w:szCs w:val="20"/>
        </w:rPr>
        <w:t>2</w:t>
      </w:r>
      <w:r w:rsidR="000817C9" w:rsidRPr="008A1801">
        <w:rPr>
          <w:rFonts w:ascii="Century Gothic" w:hAnsi="Century Gothic" w:cs="Arial"/>
          <w:sz w:val="20"/>
          <w:szCs w:val="20"/>
        </w:rPr>
        <w:t xml:space="preserve"> </w:t>
      </w:r>
      <w:r w:rsidRPr="008A1801">
        <w:rPr>
          <w:rFonts w:ascii="Century Gothic" w:hAnsi="Century Gothic" w:cs="Arial"/>
          <w:sz w:val="20"/>
          <w:szCs w:val="20"/>
        </w:rPr>
        <w:t xml:space="preserve">do </w:t>
      </w:r>
      <w:r w:rsidR="00B52A99" w:rsidRPr="008A1801">
        <w:rPr>
          <w:rFonts w:ascii="Century Gothic" w:hAnsi="Century Gothic" w:cs="Arial"/>
          <w:sz w:val="20"/>
          <w:szCs w:val="20"/>
        </w:rPr>
        <w:t>SWZ</w:t>
      </w:r>
      <w:r w:rsidRPr="008A1801">
        <w:rPr>
          <w:rFonts w:ascii="Century Gothic" w:hAnsi="Century Gothic" w:cs="Arial"/>
          <w:sz w:val="20"/>
          <w:szCs w:val="20"/>
        </w:rPr>
        <w:t>.</w:t>
      </w:r>
    </w:p>
    <w:p w14:paraId="352DB347" w14:textId="77777777" w:rsidR="00235E8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35436DB4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 xml:space="preserve">Administrator danych </w:t>
      </w:r>
    </w:p>
    <w:p w14:paraId="76D47418" w14:textId="77777777" w:rsidR="00235E82" w:rsidRPr="00E21109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 w:cs="Century Gothic"/>
          <w:sz w:val="20"/>
          <w:szCs w:val="20"/>
        </w:rPr>
      </w:pPr>
      <w:r w:rsidRPr="00111E34">
        <w:rPr>
          <w:rFonts w:ascii="Century Gothic" w:hAnsi="Century Gothic"/>
          <w:sz w:val="20"/>
          <w:szCs w:val="20"/>
          <w:lang w:eastAsia="en-US"/>
        </w:rPr>
        <w:t xml:space="preserve">Administratorem danych osobowych </w:t>
      </w:r>
      <w:r w:rsidRPr="00525AEC">
        <w:rPr>
          <w:rFonts w:ascii="Century Gothic" w:eastAsia="Arial" w:hAnsi="Century Gothic" w:cs="Arial"/>
          <w:sz w:val="20"/>
          <w:szCs w:val="20"/>
        </w:rPr>
        <w:t xml:space="preserve">w rozumieniu </w:t>
      </w:r>
      <w:bookmarkStart w:id="20" w:name="_Hlk520292892"/>
      <w:r w:rsidRPr="00E21109">
        <w:rPr>
          <w:rFonts w:ascii="Century Gothic" w:eastAsia="Arial" w:hAnsi="Century Gothic" w:cs="Arial"/>
          <w:sz w:val="20"/>
          <w:szCs w:val="20"/>
        </w:rPr>
        <w:t>RODO:</w:t>
      </w:r>
    </w:p>
    <w:bookmarkEnd w:id="20"/>
    <w:p w14:paraId="4F76B787" w14:textId="77777777" w:rsidR="00235E82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eastAsia="Arial" w:hAnsi="Century Gothic" w:cs="Arial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osób wskazanych do kontaktu, </w:t>
      </w:r>
    </w:p>
    <w:p w14:paraId="186B84CC" w14:textId="091EFB4E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podwykonawców,  </w:t>
      </w:r>
    </w:p>
    <w:p w14:paraId="6FD235E9" w14:textId="77777777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podmiotów trzecich, </w:t>
      </w:r>
    </w:p>
    <w:p w14:paraId="1FD73D15" w14:textId="01522062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>pełnomocników Wykonawcy lub podwykonawców,</w:t>
      </w:r>
    </w:p>
    <w:p w14:paraId="1F4F118B" w14:textId="77777777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członków organów zarządzających i nadzorczych osób prawnych lub </w:t>
      </w: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>spółek osobowych,</w:t>
      </w:r>
    </w:p>
    <w:p w14:paraId="3760BCD7" w14:textId="5466732A" w:rsidR="00235E82" w:rsidRPr="00DE4C4F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>prokurentów</w:t>
      </w:r>
      <w:r w:rsidR="009A3F88">
        <w:rPr>
          <w:rFonts w:ascii="Century Gothic" w:eastAsia="Arial" w:hAnsi="Century Gothic" w:cs="Arial"/>
          <w:color w:val="000000" w:themeColor="text1"/>
          <w:sz w:val="20"/>
          <w:szCs w:val="20"/>
        </w:rPr>
        <w:t>;</w:t>
      </w:r>
    </w:p>
    <w:p w14:paraId="1539588D" w14:textId="77777777" w:rsidR="00235E82" w:rsidRPr="00C444E9" w:rsidRDefault="00235E82" w:rsidP="009A3F88">
      <w:pPr>
        <w:pStyle w:val="Akapitzlist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  <w:r w:rsidRPr="00DE4C4F">
        <w:rPr>
          <w:rFonts w:ascii="Century Gothic" w:hAnsi="Century Gothic"/>
          <w:sz w:val="20"/>
          <w:szCs w:val="20"/>
          <w:lang w:eastAsia="en-US"/>
        </w:rPr>
        <w:t xml:space="preserve">będzie </w:t>
      </w:r>
      <w:r w:rsidRPr="001609AD">
        <w:rPr>
          <w:rFonts w:ascii="Century Gothic" w:hAnsi="Century Gothic"/>
          <w:b/>
          <w:sz w:val="20"/>
          <w:szCs w:val="20"/>
          <w:lang w:eastAsia="en-US"/>
        </w:rPr>
        <w:t xml:space="preserve">Operator Gazociągów Przesyłowych </w:t>
      </w:r>
      <w:r>
        <w:rPr>
          <w:rFonts w:ascii="Century Gothic" w:hAnsi="Century Gothic"/>
          <w:b/>
          <w:sz w:val="20"/>
          <w:szCs w:val="20"/>
          <w:lang w:eastAsia="en-US"/>
        </w:rPr>
        <w:t>GAZ-SYSTEM S.A</w:t>
      </w:r>
      <w:r>
        <w:rPr>
          <w:rFonts w:ascii="Century Gothic" w:hAnsi="Century Gothic" w:cs="Century Gothic"/>
          <w:sz w:val="20"/>
          <w:szCs w:val="20"/>
        </w:rPr>
        <w:t>.</w:t>
      </w:r>
      <w:r w:rsidRPr="001609AD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Pr="001609AD">
        <w:rPr>
          <w:rFonts w:ascii="Century Gothic" w:hAnsi="Century Gothic"/>
          <w:b/>
          <w:sz w:val="20"/>
          <w:szCs w:val="20"/>
          <w:lang w:eastAsia="en-US"/>
        </w:rPr>
        <w:t>z siedzibą w Warszawie</w:t>
      </w:r>
      <w:r w:rsidRPr="001609AD">
        <w:rPr>
          <w:rFonts w:ascii="Century Gothic" w:hAnsi="Century Gothic"/>
          <w:sz w:val="20"/>
          <w:szCs w:val="20"/>
          <w:lang w:eastAsia="en-US"/>
        </w:rPr>
        <w:t xml:space="preserve"> (adres: ul. Mszczonowska 4, 02-337 Warszawa) jako Zamawiający</w:t>
      </w:r>
      <w:r w:rsidRPr="001609AD">
        <w:rPr>
          <w:rFonts w:ascii="Century Gothic" w:hAnsi="Century Gothic" w:cs="Century Gothic"/>
          <w:sz w:val="20"/>
          <w:szCs w:val="20"/>
        </w:rPr>
        <w:t>.</w:t>
      </w:r>
    </w:p>
    <w:p w14:paraId="5406E7E5" w14:textId="29EA14D7" w:rsidR="00235E82" w:rsidRPr="00E21109" w:rsidRDefault="00235E82" w:rsidP="009A3F88">
      <w:pPr>
        <w:pStyle w:val="Akapitzlist"/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lang w:eastAsia="en-US"/>
        </w:rPr>
      </w:pPr>
      <w:r w:rsidRPr="00E21109">
        <w:rPr>
          <w:rFonts w:ascii="Century Gothic" w:hAnsi="Century Gothic"/>
          <w:sz w:val="20"/>
          <w:szCs w:val="20"/>
          <w:lang w:eastAsia="en-US"/>
        </w:rPr>
        <w:t xml:space="preserve">Prawa w zakresie ochrony danych osobowych można zrealizować (lub uzyskać więcej </w:t>
      </w:r>
      <w:r w:rsidRPr="008A1801">
        <w:rPr>
          <w:rFonts w:ascii="Century Gothic" w:hAnsi="Century Gothic"/>
          <w:sz w:val="20"/>
          <w:szCs w:val="20"/>
          <w:lang w:eastAsia="en-US"/>
        </w:rPr>
        <w:t xml:space="preserve">informacji) komunikując się z Zamawiającym na adres e-mail wskazany w Rozdziale </w:t>
      </w:r>
      <w:r w:rsidR="00E562B2" w:rsidRPr="008A1801">
        <w:rPr>
          <w:rFonts w:ascii="Century Gothic" w:hAnsi="Century Gothic"/>
          <w:sz w:val="20"/>
          <w:szCs w:val="20"/>
          <w:lang w:eastAsia="en-US"/>
        </w:rPr>
        <w:t>X</w:t>
      </w:r>
      <w:r w:rsidRPr="008A1801" w:rsidDel="00326250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="00B52A99" w:rsidRPr="008A1801">
        <w:rPr>
          <w:rFonts w:ascii="Century Gothic" w:hAnsi="Century Gothic"/>
          <w:sz w:val="20"/>
          <w:szCs w:val="20"/>
          <w:lang w:eastAsia="en-US"/>
        </w:rPr>
        <w:t>SWZ</w:t>
      </w:r>
      <w:r w:rsidRPr="008A1801">
        <w:rPr>
          <w:rFonts w:ascii="Century Gothic" w:hAnsi="Century Gothic"/>
          <w:sz w:val="20"/>
          <w:szCs w:val="20"/>
          <w:lang w:eastAsia="en-US"/>
        </w:rPr>
        <w:t>.</w:t>
      </w:r>
    </w:p>
    <w:p w14:paraId="27FB31C1" w14:textId="77777777" w:rsidR="00235E8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6AB092BA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>Cel przetwarzania danych osobowych</w:t>
      </w:r>
    </w:p>
    <w:p w14:paraId="142ED4C8" w14:textId="02915128" w:rsidR="00235E82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9A3F88">
        <w:rPr>
          <w:rFonts w:ascii="Century Gothic" w:hAnsi="Century Gothic"/>
          <w:sz w:val="20"/>
          <w:szCs w:val="20"/>
          <w:lang w:eastAsia="en-US"/>
        </w:rPr>
        <w:t xml:space="preserve">Dane osobowe osób wskazanych w ust. 1 będą przetwarzane w celu związanym </w:t>
      </w:r>
      <w:r w:rsidRPr="00F071EB">
        <w:rPr>
          <w:rFonts w:ascii="Century Gothic" w:hAnsi="Century Gothic"/>
          <w:sz w:val="20"/>
          <w:szCs w:val="20"/>
          <w:lang w:eastAsia="en-US"/>
        </w:rPr>
        <w:t>z</w:t>
      </w:r>
      <w:r w:rsidR="009A3F88">
        <w:rPr>
          <w:rFonts w:ascii="Century Gothic" w:hAnsi="Century Gothic"/>
          <w:sz w:val="20"/>
          <w:szCs w:val="20"/>
          <w:lang w:eastAsia="en-US"/>
        </w:rPr>
        <w:t> </w:t>
      </w:r>
      <w:r>
        <w:rPr>
          <w:rFonts w:ascii="Century Gothic" w:hAnsi="Century Gothic"/>
          <w:sz w:val="20"/>
          <w:szCs w:val="20"/>
          <w:lang w:eastAsia="en-US"/>
        </w:rPr>
        <w:t>P</w:t>
      </w:r>
      <w:r w:rsidRPr="00F071EB">
        <w:rPr>
          <w:rFonts w:ascii="Century Gothic" w:hAnsi="Century Gothic"/>
          <w:sz w:val="20"/>
          <w:szCs w:val="20"/>
          <w:lang w:eastAsia="en-US"/>
        </w:rPr>
        <w:t>ostępowaniem</w:t>
      </w:r>
      <w:r>
        <w:rPr>
          <w:rFonts w:ascii="Century Gothic" w:hAnsi="Century Gothic"/>
          <w:sz w:val="20"/>
          <w:szCs w:val="20"/>
          <w:lang w:eastAsia="en-US"/>
        </w:rPr>
        <w:t>,</w:t>
      </w:r>
      <w:r w:rsidRPr="00F071EB">
        <w:rPr>
          <w:rFonts w:ascii="Century Gothic" w:hAnsi="Century Gothic"/>
          <w:sz w:val="20"/>
          <w:szCs w:val="20"/>
          <w:lang w:eastAsia="en-US"/>
        </w:rPr>
        <w:t xml:space="preserve"> </w:t>
      </w:r>
      <w:r>
        <w:rPr>
          <w:rFonts w:ascii="Century Gothic" w:hAnsi="Century Gothic"/>
          <w:sz w:val="20"/>
          <w:szCs w:val="20"/>
          <w:lang w:eastAsia="en-US"/>
        </w:rPr>
        <w:t xml:space="preserve">w szczególności z przeprowadzeniem czynności niezbędnych do udzielenia zamówienia </w:t>
      </w:r>
      <w:r w:rsidRPr="00F071EB">
        <w:rPr>
          <w:rFonts w:ascii="Century Gothic" w:hAnsi="Century Gothic"/>
          <w:sz w:val="20"/>
          <w:szCs w:val="20"/>
          <w:lang w:eastAsia="en-US"/>
        </w:rPr>
        <w:t>oraz w celu archiwizacji</w:t>
      </w:r>
      <w:r w:rsidRPr="009A3F88">
        <w:rPr>
          <w:rFonts w:ascii="Century Gothic" w:hAnsi="Century Gothic"/>
          <w:sz w:val="20"/>
          <w:szCs w:val="20"/>
          <w:lang w:eastAsia="en-US"/>
        </w:rPr>
        <w:t>.</w:t>
      </w:r>
    </w:p>
    <w:p w14:paraId="1BE32C0C" w14:textId="77777777" w:rsidR="009A3F88" w:rsidRPr="009A3F88" w:rsidRDefault="009A3F88" w:rsidP="009A3F88">
      <w:pPr>
        <w:spacing w:line="360" w:lineRule="auto"/>
        <w:jc w:val="both"/>
        <w:rPr>
          <w:rFonts w:ascii="Century Gothic" w:hAnsi="Century Gothic"/>
          <w:sz w:val="20"/>
          <w:szCs w:val="20"/>
          <w:lang w:eastAsia="en-US"/>
        </w:rPr>
      </w:pPr>
    </w:p>
    <w:p w14:paraId="63A5C9C1" w14:textId="77777777" w:rsidR="00235E82" w:rsidRPr="00525AEC" w:rsidRDefault="00235E82" w:rsidP="009A3F88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 xml:space="preserve">Podstawa prawna przetwarzania danych osobowych </w:t>
      </w:r>
    </w:p>
    <w:p w14:paraId="6A39EDCB" w14:textId="77777777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Podstawą prawną przetwarzania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danych osobowych osób wskazanych w </w:t>
      </w:r>
      <w:r>
        <w:rPr>
          <w:rFonts w:ascii="Century Gothic" w:hAnsi="Century Gothic"/>
          <w:sz w:val="20"/>
          <w:szCs w:val="20"/>
          <w:lang w:eastAsia="en-US"/>
        </w:rPr>
        <w:t>ust.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 1 stanowi art. 6 ust. 1 lit. </w:t>
      </w:r>
      <w:r>
        <w:rPr>
          <w:rFonts w:ascii="Century Gothic" w:hAnsi="Century Gothic"/>
          <w:sz w:val="20"/>
          <w:szCs w:val="20"/>
          <w:lang w:eastAsia="en-US"/>
        </w:rPr>
        <w:t>f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 RODO</w:t>
      </w:r>
      <w:r>
        <w:rPr>
          <w:rFonts w:ascii="Century Gothic" w:hAnsi="Century Gothic"/>
          <w:sz w:val="20"/>
          <w:szCs w:val="20"/>
          <w:lang w:eastAsia="en-US"/>
        </w:rPr>
        <w:t>. Zamawiający uprawniony jest do przetwarzania danych osobowych w celu utrzymywania kontaktów służbowych, oceny złożonych przez Wykonawców ofert oraz archiwizacji Postępowania</w:t>
      </w:r>
    </w:p>
    <w:p w14:paraId="4B64682D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5FD619C" w14:textId="7777777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Kategorie danych osobowych</w:t>
      </w:r>
    </w:p>
    <w:p w14:paraId="449680A7" w14:textId="54D13900" w:rsidR="00235E82" w:rsidRPr="00AF096A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A42866">
        <w:rPr>
          <w:rFonts w:ascii="Century Gothic" w:hAnsi="Century Gothic"/>
          <w:sz w:val="20"/>
          <w:szCs w:val="20"/>
          <w:lang w:eastAsia="en-US"/>
        </w:rPr>
        <w:t>Przetwarzane będą następujące kategorie danych osobowych</w:t>
      </w:r>
      <w:r>
        <w:rPr>
          <w:rFonts w:ascii="Century Gothic" w:hAnsi="Century Gothic"/>
          <w:sz w:val="20"/>
          <w:szCs w:val="20"/>
          <w:lang w:eastAsia="en-US"/>
        </w:rPr>
        <w:t xml:space="preserve"> w stosunku do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osób wskazanych w </w:t>
      </w:r>
      <w:r>
        <w:rPr>
          <w:rFonts w:ascii="Century Gothic" w:hAnsi="Century Gothic"/>
          <w:sz w:val="20"/>
          <w:szCs w:val="20"/>
          <w:lang w:eastAsia="en-US"/>
        </w:rPr>
        <w:t xml:space="preserve">ust.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1 pkt </w:t>
      </w:r>
      <w:r w:rsidRPr="00350F40">
        <w:rPr>
          <w:rFonts w:ascii="Century Gothic" w:hAnsi="Century Gothic"/>
          <w:sz w:val="20"/>
          <w:szCs w:val="20"/>
          <w:lang w:eastAsia="en-US"/>
        </w:rPr>
        <w:t>1-</w:t>
      </w:r>
      <w:r w:rsidR="00AC7604">
        <w:rPr>
          <w:rFonts w:ascii="Century Gothic" w:hAnsi="Century Gothic"/>
          <w:sz w:val="20"/>
          <w:szCs w:val="20"/>
          <w:lang w:eastAsia="en-US"/>
        </w:rPr>
        <w:t>6</w:t>
      </w:r>
      <w:r w:rsidRPr="00A42866">
        <w:rPr>
          <w:rFonts w:ascii="Century Gothic" w:hAnsi="Century Gothic"/>
          <w:sz w:val="20"/>
          <w:szCs w:val="20"/>
          <w:lang w:eastAsia="en-US"/>
        </w:rPr>
        <w:t>:</w:t>
      </w:r>
      <w:r>
        <w:rPr>
          <w:rFonts w:ascii="Century Gothic" w:hAnsi="Century Gothic"/>
          <w:sz w:val="20"/>
          <w:szCs w:val="20"/>
          <w:lang w:eastAsia="en-US"/>
        </w:rPr>
        <w:t xml:space="preserve"> d</w:t>
      </w:r>
      <w:r w:rsidRPr="00AF096A">
        <w:rPr>
          <w:rFonts w:ascii="Century Gothic" w:hAnsi="Century Gothic"/>
          <w:sz w:val="20"/>
          <w:szCs w:val="20"/>
          <w:lang w:eastAsia="en-US"/>
        </w:rPr>
        <w:t>ane podstawowe (imię i nazwisko)</w:t>
      </w:r>
    </w:p>
    <w:p w14:paraId="5CD25E7C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D7F9065" w14:textId="77777777" w:rsidR="00235E82" w:rsidRPr="00A42866" w:rsidRDefault="00235E82" w:rsidP="00350F40">
      <w:pPr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Ponadto w stosunku do:</w:t>
      </w:r>
    </w:p>
    <w:p w14:paraId="71D321E5" w14:textId="77777777" w:rsidR="00235E82" w:rsidRPr="002B0D54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osób wskazanych do kontaktu:</w:t>
      </w:r>
      <w:r>
        <w:rPr>
          <w:rFonts w:ascii="Century Gothic" w:hAnsi="Century Gothic"/>
          <w:sz w:val="20"/>
          <w:szCs w:val="20"/>
        </w:rPr>
        <w:t xml:space="preserve"> </w:t>
      </w:r>
      <w:r w:rsidRPr="002B0D54">
        <w:rPr>
          <w:rFonts w:ascii="Century Gothic" w:hAnsi="Century Gothic"/>
          <w:sz w:val="20"/>
          <w:szCs w:val="20"/>
        </w:rPr>
        <w:t>dane kontaktowe (np. nr telefonu, adres email, fax)</w:t>
      </w:r>
      <w:r>
        <w:rPr>
          <w:rFonts w:ascii="Century Gothic" w:hAnsi="Century Gothic"/>
          <w:sz w:val="20"/>
          <w:szCs w:val="20"/>
        </w:rPr>
        <w:t>;</w:t>
      </w:r>
    </w:p>
    <w:p w14:paraId="4BC838AA" w14:textId="77777777" w:rsidR="00235E82" w:rsidRPr="00350F40" w:rsidRDefault="00235E82" w:rsidP="00350F40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B32AFF1" w14:textId="77777777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podwykonawców:</w:t>
      </w:r>
    </w:p>
    <w:p w14:paraId="429496C1" w14:textId="77777777" w:rsidR="00235E82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firma (nazwa),</w:t>
      </w:r>
    </w:p>
    <w:p w14:paraId="59683AA9" w14:textId="77777777" w:rsidR="00235E82" w:rsidRPr="00A42866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0E9F495A" w14:textId="77777777" w:rsidR="00235E82" w:rsidRPr="00A42866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dane adresowe, w szczególności adres zamieszkania, miejsce pobytu</w:t>
      </w:r>
      <w:r>
        <w:rPr>
          <w:rFonts w:ascii="Century Gothic" w:hAnsi="Century Gothic"/>
          <w:sz w:val="20"/>
          <w:szCs w:val="20"/>
        </w:rPr>
        <w:t>;</w:t>
      </w:r>
    </w:p>
    <w:p w14:paraId="0FCDC103" w14:textId="77777777" w:rsidR="00235E82" w:rsidRPr="00350F40" w:rsidRDefault="00235E82" w:rsidP="00350F40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2729CCAE" w14:textId="564D74E6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pełnomocników Wykonawcy lub podwykonawców,</w:t>
      </w:r>
    </w:p>
    <w:p w14:paraId="099E03CF" w14:textId="77777777" w:rsidR="00235E82" w:rsidRPr="004B095D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bookmarkStart w:id="21" w:name="_Hlk520305239"/>
      <w:r w:rsidRPr="004B095D">
        <w:rPr>
          <w:rFonts w:ascii="Century Gothic" w:hAnsi="Century Gothic"/>
          <w:sz w:val="20"/>
          <w:szCs w:val="20"/>
        </w:rPr>
        <w:t>podstawowe dane identyfikacyjne, w szczególności  imię i nazwisko,</w:t>
      </w:r>
    </w:p>
    <w:p w14:paraId="0E04D273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6A0A4CBB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dotyczące numerów identyfikacyjnych, w szczególności seria i nr dowodu osobistego, PESEL,</w:t>
      </w:r>
    </w:p>
    <w:p w14:paraId="282EA2AA" w14:textId="77777777" w:rsidR="00235E82" w:rsidRPr="004B095D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informacja o mocodawcy,</w:t>
      </w:r>
    </w:p>
    <w:p w14:paraId="2023097C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miejsce zamieszkania;</w:t>
      </w:r>
    </w:p>
    <w:bookmarkEnd w:id="21"/>
    <w:p w14:paraId="7B2F9696" w14:textId="77777777" w:rsidR="00235E82" w:rsidRPr="00A42866" w:rsidRDefault="00235E82" w:rsidP="00235E82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6BB0EFB3" w14:textId="77777777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 xml:space="preserve">członków organów zarządzających </w:t>
      </w:r>
      <w:r>
        <w:rPr>
          <w:rFonts w:ascii="Century Gothic" w:hAnsi="Century Gothic"/>
          <w:sz w:val="20"/>
          <w:szCs w:val="20"/>
        </w:rPr>
        <w:t>lub</w:t>
      </w:r>
      <w:r w:rsidRPr="00A42866">
        <w:rPr>
          <w:rFonts w:ascii="Century Gothic" w:hAnsi="Century Gothic"/>
          <w:sz w:val="20"/>
          <w:szCs w:val="20"/>
        </w:rPr>
        <w:t xml:space="preserve"> nadzorczych osób prawnych lub spółek osobowych,</w:t>
      </w:r>
    </w:p>
    <w:p w14:paraId="7DE8A5ED" w14:textId="77777777" w:rsidR="00235E82" w:rsidRPr="004B095D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podstawowe dane identyfikacyjne, w szczególności  imię i nazwisko,</w:t>
      </w:r>
    </w:p>
    <w:p w14:paraId="613277B2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6826D894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 xml:space="preserve">dane dotyczące numerów identyfikacyjnych, w szczególności </w:t>
      </w:r>
      <w:r>
        <w:rPr>
          <w:rFonts w:ascii="Century Gothic" w:hAnsi="Century Gothic"/>
          <w:sz w:val="20"/>
          <w:szCs w:val="20"/>
        </w:rPr>
        <w:t>nr</w:t>
      </w:r>
      <w:r w:rsidRPr="004B095D">
        <w:rPr>
          <w:rFonts w:ascii="Century Gothic" w:hAnsi="Century Gothic"/>
          <w:sz w:val="20"/>
          <w:szCs w:val="20"/>
        </w:rPr>
        <w:t xml:space="preserve"> PESEL,</w:t>
      </w:r>
    </w:p>
    <w:p w14:paraId="354F9BB4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dane dotyczące przebiegu pracy (w szczególności sprawowana funkcja);</w:t>
      </w:r>
    </w:p>
    <w:p w14:paraId="4A151E7C" w14:textId="77777777" w:rsidR="00235E82" w:rsidRPr="00AA6BCC" w:rsidRDefault="00235E82" w:rsidP="00235E82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273F4993" w14:textId="77777777" w:rsidR="00235E82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Prokurentów</w:t>
      </w:r>
      <w:r>
        <w:rPr>
          <w:rFonts w:ascii="Century Gothic" w:hAnsi="Century Gothic"/>
          <w:sz w:val="20"/>
          <w:szCs w:val="20"/>
        </w:rPr>
        <w:t>:</w:t>
      </w:r>
    </w:p>
    <w:p w14:paraId="41F64DAA" w14:textId="77777777" w:rsidR="00235E82" w:rsidRPr="004B095D" w:rsidRDefault="00235E82" w:rsidP="00BE508D">
      <w:pPr>
        <w:pStyle w:val="Akapitzlist"/>
        <w:numPr>
          <w:ilvl w:val="0"/>
          <w:numId w:val="42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 xml:space="preserve">dane dotyczące numerów identyfikacyjnych, w szczególności, PESEL, </w:t>
      </w:r>
    </w:p>
    <w:p w14:paraId="210E549E" w14:textId="77777777" w:rsidR="00235E82" w:rsidRPr="002B0D54" w:rsidRDefault="00235E82" w:rsidP="00BE508D">
      <w:pPr>
        <w:pStyle w:val="Akapitzlist"/>
        <w:numPr>
          <w:ilvl w:val="0"/>
          <w:numId w:val="42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informacja o mocodawcy.</w:t>
      </w:r>
    </w:p>
    <w:p w14:paraId="3DD0ED6B" w14:textId="77777777" w:rsidR="00235E82" w:rsidRPr="00A42866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330E84F" w14:textId="7777777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 xml:space="preserve">Odbiorcy danych osobowych </w:t>
      </w:r>
    </w:p>
    <w:p w14:paraId="564CC849" w14:textId="6B96076A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Dane osobowe będą przetwarzali pracownicy lub współpracownicy Zamawiającego. </w:t>
      </w:r>
    </w:p>
    <w:p w14:paraId="5AAC6B17" w14:textId="30994E5A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>Dopuszcza się również po podpisaniu umowy w sprawie zamówienia przekazanie zainteresowanym osobom, w tym innym Wykonawcom, dokumentów związanych z</w:t>
      </w:r>
      <w:r w:rsidR="00350F40">
        <w:rPr>
          <w:rFonts w:ascii="Century Gothic" w:hAnsi="Century Gothic"/>
          <w:sz w:val="20"/>
          <w:szCs w:val="20"/>
          <w:lang w:eastAsia="en-US"/>
        </w:rPr>
        <w:t> </w:t>
      </w:r>
      <w:r w:rsidRPr="00350F40">
        <w:rPr>
          <w:rFonts w:ascii="Century Gothic" w:hAnsi="Century Gothic"/>
          <w:sz w:val="20"/>
          <w:szCs w:val="20"/>
          <w:lang w:eastAsia="en-US"/>
        </w:rPr>
        <w:t>Postępowaniem, które były przekazywane lub otrzymywane w jego trakcie. Ostateczną decyzję w tym zakresie podejmuje Zamawiający.</w:t>
      </w:r>
    </w:p>
    <w:p w14:paraId="239531A4" w14:textId="637C6BAF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Dane osobowe dotyczące osób, wskazanych w ust. 1 będą udostępniane także pracownikom lub współpracownikom kontrahentów, z którymi Zamawiający zawarł umowy lub porozumienie na korzystanie z udostępnianych przez tych kontrahentów </w:t>
      </w:r>
      <w:r w:rsidRPr="00350F40">
        <w:rPr>
          <w:rFonts w:ascii="Century Gothic" w:hAnsi="Century Gothic"/>
          <w:sz w:val="20"/>
          <w:szCs w:val="20"/>
          <w:lang w:eastAsia="en-US"/>
        </w:rPr>
        <w:lastRenderedPageBreak/>
        <w:t>systemów informatycznych w zakresie przekazywania lub archiwizacji danych. Zakres przekazania danych tym odbiorcom ograniczony jest jednak wyłącznie do możliwości zapoznania się z tymi danymi w związku ze świadczeniem usług wsparcia technicznego i</w:t>
      </w:r>
      <w:r w:rsidR="00350F40">
        <w:rPr>
          <w:rFonts w:ascii="Century Gothic" w:hAnsi="Century Gothic"/>
          <w:sz w:val="20"/>
          <w:szCs w:val="20"/>
          <w:lang w:eastAsia="en-US"/>
        </w:rPr>
        <w:t> </w:t>
      </w:r>
      <w:r w:rsidRPr="00350F40">
        <w:rPr>
          <w:rFonts w:ascii="Century Gothic" w:hAnsi="Century Gothic"/>
          <w:sz w:val="20"/>
          <w:szCs w:val="20"/>
          <w:lang w:eastAsia="en-US"/>
        </w:rPr>
        <w:t>usuwaniem awarii. Odbiorców tych obowiązuje zobowiązanie do zachowania poufności wszelkich danych, w tym danych osobowych.</w:t>
      </w:r>
    </w:p>
    <w:p w14:paraId="3555EE86" w14:textId="77777777" w:rsidR="00FB3315" w:rsidRPr="00350F40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>Ponadto odbiorcami danych mogą być następujące podmioty: członkowie organów Zamawiającego, podmioty upoważnione na podstawie obowiązujących przepisów prawa (w szczególności sądy, organy państwowe, instytucje), podmioty świadczące na rzecz Zamawiającego usługi w oparciu o zawarte umowy, w szczególności podmioty świadczące na rzecz Zamawiającego usługi informatyczne oraz nowych technologii, pocztowe oraz kurierskie, niszczenia i archiwizacji dokumentów, księgowo-finansowe.</w:t>
      </w:r>
    </w:p>
    <w:p w14:paraId="2D9E23B7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6CCF3BB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>Okres przetwarzania danych osobowych</w:t>
      </w:r>
    </w:p>
    <w:p w14:paraId="1FAF1504" w14:textId="49FE7158" w:rsidR="00235E82" w:rsidRPr="0046592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6592F">
        <w:rPr>
          <w:rFonts w:ascii="Century Gothic" w:hAnsi="Century Gothic"/>
          <w:sz w:val="20"/>
          <w:szCs w:val="20"/>
          <w:lang w:eastAsia="en-US"/>
        </w:rPr>
        <w:t>Dane osobowe będą przetwarzane przez okres niezbędny do wyboru Wykonawcy w</w:t>
      </w:r>
      <w:r w:rsidR="0046592F">
        <w:rPr>
          <w:rFonts w:ascii="Century Gothic" w:hAnsi="Century Gothic"/>
          <w:sz w:val="20"/>
          <w:szCs w:val="20"/>
          <w:lang w:eastAsia="en-US"/>
        </w:rPr>
        <w:t> </w:t>
      </w:r>
      <w:r w:rsidRPr="0046592F">
        <w:rPr>
          <w:rFonts w:ascii="Century Gothic" w:hAnsi="Century Gothic"/>
          <w:sz w:val="20"/>
          <w:szCs w:val="20"/>
          <w:lang w:eastAsia="en-US"/>
        </w:rPr>
        <w:t xml:space="preserve">Postępowaniu, a po tym okresie dane będą przechowywane w celach archiwalnych przez okres wskazany w przepisach prawa. </w:t>
      </w:r>
    </w:p>
    <w:p w14:paraId="1AC60A41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3A842440" w14:textId="77777777" w:rsidR="00235E82" w:rsidRPr="00525AEC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525AEC">
        <w:rPr>
          <w:rFonts w:ascii="Century Gothic" w:hAnsi="Century Gothic" w:cs="Century Gothic"/>
          <w:b/>
          <w:sz w:val="20"/>
          <w:szCs w:val="20"/>
        </w:rPr>
        <w:t xml:space="preserve">Przekazywanie danych </w:t>
      </w:r>
      <w:r>
        <w:rPr>
          <w:rFonts w:ascii="Century Gothic" w:hAnsi="Century Gothic" w:cs="Century Gothic"/>
          <w:b/>
          <w:sz w:val="20"/>
          <w:szCs w:val="20"/>
        </w:rPr>
        <w:t>do państwa trzeciego lub organizacji międzynarodowych</w:t>
      </w:r>
    </w:p>
    <w:p w14:paraId="7A6F6D69" w14:textId="77777777" w:rsidR="00235E82" w:rsidRPr="0046592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6592F">
        <w:rPr>
          <w:rFonts w:ascii="Century Gothic" w:hAnsi="Century Gothic"/>
          <w:sz w:val="20"/>
          <w:szCs w:val="20"/>
          <w:lang w:eastAsia="en-US"/>
        </w:rPr>
        <w:t>Dane osobowe mogą być przekazywane do państw trzecich lub organizacji międzynarodowych w oparciu o obowiązujące przepisy prawa.</w:t>
      </w:r>
    </w:p>
    <w:p w14:paraId="1FC53DE6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6CE451A1" w14:textId="4114FF99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Zautomatyzowane decyzje</w:t>
      </w:r>
    </w:p>
    <w:p w14:paraId="0E1C8CB8" w14:textId="09F55A11" w:rsidR="00235E82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>
        <w:rPr>
          <w:rFonts w:ascii="Century Gothic" w:hAnsi="Century Gothic"/>
          <w:sz w:val="20"/>
          <w:szCs w:val="20"/>
          <w:lang w:eastAsia="en-US"/>
        </w:rPr>
        <w:t xml:space="preserve">Zamawiający nie podejmuje </w:t>
      </w:r>
      <w:r w:rsidRPr="00525AEC">
        <w:rPr>
          <w:rFonts w:ascii="Century Gothic" w:hAnsi="Century Gothic"/>
          <w:sz w:val="20"/>
          <w:szCs w:val="20"/>
          <w:lang w:eastAsia="en-US"/>
        </w:rPr>
        <w:t>zautomatyzowanych decyzji, w tym nie profiluje w oparciu o dane osobowe.</w:t>
      </w:r>
    </w:p>
    <w:p w14:paraId="784F32CD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11D353D" w14:textId="77777777" w:rsidR="00CA5B29" w:rsidRDefault="00CA5B29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15CD903" w14:textId="4FA67CF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Uprawnienia</w:t>
      </w:r>
    </w:p>
    <w:p w14:paraId="31FE095B" w14:textId="66B7CA6F" w:rsidR="00235E82" w:rsidRPr="008A1801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8A1801">
        <w:rPr>
          <w:rFonts w:ascii="Century Gothic" w:hAnsi="Century Gothic"/>
          <w:sz w:val="20"/>
          <w:szCs w:val="20"/>
          <w:lang w:eastAsia="en-US"/>
        </w:rPr>
        <w:t>Osoby wskazane w ust. 1 pkt. 1-</w:t>
      </w:r>
      <w:r w:rsidR="00B673DD" w:rsidRPr="008A1801">
        <w:rPr>
          <w:rFonts w:ascii="Century Gothic" w:hAnsi="Century Gothic"/>
          <w:sz w:val="20"/>
          <w:szCs w:val="20"/>
          <w:lang w:eastAsia="en-US"/>
        </w:rPr>
        <w:t>6</w:t>
      </w:r>
      <w:r w:rsidRPr="008A1801">
        <w:rPr>
          <w:rFonts w:ascii="Century Gothic" w:hAnsi="Century Gothic"/>
          <w:sz w:val="20"/>
          <w:szCs w:val="20"/>
          <w:lang w:eastAsia="en-US"/>
        </w:rPr>
        <w:t xml:space="preserve"> mają prawo do:</w:t>
      </w:r>
    </w:p>
    <w:p w14:paraId="79B9A38C" w14:textId="77777777" w:rsidR="00235E82" w:rsidRPr="00CF25EA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dostępu do danych osobowych, czyli uprawnienie do pozyskania informacji, jakie dane, w jaki sposób i w jakim celu </w:t>
      </w:r>
      <w:r>
        <w:rPr>
          <w:rFonts w:ascii="Century Gothic" w:hAnsi="Century Gothic" w:cs="Century Gothic"/>
          <w:sz w:val="20"/>
          <w:szCs w:val="20"/>
        </w:rPr>
        <w:t>przetwarzamy,</w:t>
      </w:r>
    </w:p>
    <w:p w14:paraId="61C43A9A" w14:textId="77777777" w:rsidR="00235E82" w:rsidRPr="00EB35BD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sprostowania, czyli żądania uaktualnienia danych, jeśli okazałoby się, że zostały zebrane nieprawidłowe dane albo nie są już one </w:t>
      </w:r>
      <w:r w:rsidRPr="00EB35BD">
        <w:rPr>
          <w:rFonts w:ascii="Century Gothic" w:hAnsi="Century Gothic" w:cs="Century Gothic"/>
          <w:sz w:val="20"/>
          <w:szCs w:val="20"/>
        </w:rPr>
        <w:t>aktualne</w:t>
      </w:r>
      <w:r>
        <w:rPr>
          <w:rFonts w:ascii="Century Gothic" w:hAnsi="Century Gothic" w:cs="Arial"/>
          <w:sz w:val="20"/>
          <w:szCs w:val="20"/>
        </w:rPr>
        <w:t>,</w:t>
      </w:r>
    </w:p>
    <w:p w14:paraId="400912D1" w14:textId="77777777" w:rsidR="00235E82" w:rsidRPr="00CF25EA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usunięcia danych osobowych, czyli żądania usunięcia wszystkich lub części danych osobowych. W przypadku zasadności wniosku </w:t>
      </w:r>
      <w:r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25AEC">
        <w:rPr>
          <w:rFonts w:ascii="Century Gothic" w:hAnsi="Century Gothic" w:cs="Century Gothic"/>
          <w:sz w:val="20"/>
          <w:szCs w:val="20"/>
        </w:rPr>
        <w:t>dokona niezwłocznego usunięcia danych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3723B2D8" w14:textId="6CD774DF" w:rsidR="00235E82" w:rsidRPr="00B168DF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lastRenderedPageBreak/>
        <w:t>ograniczenia przetwarzania, czyli żądania ograniczeni</w:t>
      </w:r>
      <w:r w:rsidR="00795E05">
        <w:rPr>
          <w:rFonts w:ascii="Century Gothic" w:hAnsi="Century Gothic" w:cs="Century Gothic"/>
          <w:sz w:val="20"/>
          <w:szCs w:val="20"/>
        </w:rPr>
        <w:t>a</w:t>
      </w:r>
      <w:r w:rsidRPr="00525AEC">
        <w:rPr>
          <w:rFonts w:ascii="Century Gothic" w:hAnsi="Century Gothic" w:cs="Century Gothic"/>
          <w:sz w:val="20"/>
          <w:szCs w:val="20"/>
        </w:rPr>
        <w:t xml:space="preserve"> przetwarzania danych. </w:t>
      </w:r>
      <w:r w:rsidR="00FB3315">
        <w:rPr>
          <w:rFonts w:ascii="Century Gothic" w:hAnsi="Century Gothic" w:cs="Century Gothic"/>
          <w:sz w:val="20"/>
          <w:szCs w:val="20"/>
        </w:rPr>
        <w:t>Uchylenie ograniczenia</w:t>
      </w:r>
      <w:r w:rsidR="00FB3315" w:rsidRPr="00525AEC" w:rsidDel="00FB3315">
        <w:rPr>
          <w:rFonts w:ascii="Century Gothic" w:hAnsi="Century Gothic" w:cs="Century Gothic"/>
          <w:sz w:val="20"/>
          <w:szCs w:val="20"/>
        </w:rPr>
        <w:t xml:space="preserve"> </w:t>
      </w:r>
      <w:r w:rsidRPr="00525AEC">
        <w:rPr>
          <w:rFonts w:ascii="Century Gothic" w:hAnsi="Century Gothic" w:cs="Century Gothic"/>
          <w:sz w:val="20"/>
          <w:szCs w:val="20"/>
        </w:rPr>
        <w:t>przetwarzania może odbyć się po ustaniu przesłanek uzasadniających ograniczenie przetwarzania</w:t>
      </w:r>
      <w:r>
        <w:rPr>
          <w:rFonts w:ascii="Century Gothic" w:hAnsi="Century Gothic" w:cs="Century Gothic"/>
          <w:sz w:val="20"/>
          <w:szCs w:val="20"/>
        </w:rPr>
        <w:t>,</w:t>
      </w:r>
      <w:r w:rsidRPr="00525AEC">
        <w:rPr>
          <w:rFonts w:ascii="Century Gothic" w:hAnsi="Century Gothic" w:cs="Century Gothic"/>
          <w:sz w:val="20"/>
          <w:szCs w:val="20"/>
        </w:rPr>
        <w:t xml:space="preserve"> </w:t>
      </w:r>
    </w:p>
    <w:p w14:paraId="6F90D6EB" w14:textId="77777777" w:rsidR="00235E82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B168DF">
        <w:rPr>
          <w:rFonts w:ascii="Century Gothic" w:hAnsi="Century Gothic" w:cs="Century Gothic"/>
          <w:sz w:val="20"/>
          <w:szCs w:val="20"/>
        </w:rPr>
        <w:t>sprzeciwu wobec przetwarzania czyli zaprzestania przetwarzania danych osobowych w celu wskazanym wyżej, jeśli Pan</w:t>
      </w:r>
      <w:r>
        <w:rPr>
          <w:rFonts w:ascii="Century Gothic" w:hAnsi="Century Gothic" w:cs="Century Gothic"/>
          <w:sz w:val="20"/>
          <w:szCs w:val="20"/>
        </w:rPr>
        <w:t>i</w:t>
      </w:r>
      <w:r w:rsidRPr="00B168DF">
        <w:rPr>
          <w:rFonts w:ascii="Century Gothic" w:hAnsi="Century Gothic" w:cs="Century Gothic"/>
          <w:sz w:val="20"/>
          <w:szCs w:val="20"/>
        </w:rPr>
        <w:t>/Pan</w:t>
      </w:r>
      <w:r>
        <w:rPr>
          <w:rFonts w:ascii="Century Gothic" w:hAnsi="Century Gothic" w:cs="Century Gothic"/>
          <w:sz w:val="20"/>
          <w:szCs w:val="20"/>
        </w:rPr>
        <w:t>a</w:t>
      </w:r>
      <w:r w:rsidRPr="00B168DF">
        <w:rPr>
          <w:rFonts w:ascii="Century Gothic" w:hAnsi="Century Gothic" w:cs="Century Gothic"/>
          <w:sz w:val="20"/>
          <w:szCs w:val="20"/>
        </w:rPr>
        <w:t xml:space="preserve"> zdaniem</w:t>
      </w:r>
      <w:r>
        <w:rPr>
          <w:rFonts w:ascii="Century Gothic" w:hAnsi="Century Gothic" w:cs="Century Gothic"/>
          <w:sz w:val="20"/>
          <w:szCs w:val="20"/>
        </w:rPr>
        <w:t xml:space="preserve"> Zamawiający</w:t>
      </w:r>
      <w:r w:rsidRPr="00B168DF">
        <w:rPr>
          <w:rFonts w:ascii="Century Gothic" w:hAnsi="Century Gothic" w:cs="Century Gothic"/>
          <w:sz w:val="20"/>
          <w:szCs w:val="20"/>
        </w:rPr>
        <w:t xml:space="preserve"> narusza Pani/Pana  prawa w związku z przetwarzaniem podanych danych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2291D608" w14:textId="760CF563" w:rsidR="00235E82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B168DF">
        <w:rPr>
          <w:rFonts w:ascii="Century Gothic" w:hAnsi="Century Gothic" w:cs="Century Gothic"/>
          <w:sz w:val="20"/>
          <w:szCs w:val="20"/>
        </w:rPr>
        <w:t xml:space="preserve">wniesienia skargi na </w:t>
      </w:r>
      <w:r>
        <w:rPr>
          <w:rFonts w:ascii="Century Gothic" w:hAnsi="Century Gothic" w:cs="Century Gothic"/>
          <w:sz w:val="20"/>
          <w:szCs w:val="20"/>
        </w:rPr>
        <w:t>Zamawiającego</w:t>
      </w:r>
      <w:r w:rsidRPr="00B168DF">
        <w:rPr>
          <w:rFonts w:ascii="Century Gothic" w:hAnsi="Century Gothic" w:cs="Century Gothic"/>
          <w:sz w:val="20"/>
          <w:szCs w:val="20"/>
        </w:rPr>
        <w:t xml:space="preserve"> do Prezesa Urzędu Ochrony Danych Osobowych, jeżeli uważa Pan/Pani, że przetwarzanie jego danych osobowych narusza przepisy prawa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763B9717" w14:textId="77777777" w:rsidR="00FB3315" w:rsidRPr="0046592F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94783">
        <w:rPr>
          <w:rFonts w:ascii="Century Gothic" w:hAnsi="Century Gothic"/>
          <w:sz w:val="20"/>
          <w:szCs w:val="20"/>
          <w:lang w:eastAsia="en-US"/>
        </w:rPr>
        <w:t>W przypadku gdy wykonanie obowiązków, o których mowa w ust. 1</w:t>
      </w:r>
      <w:r>
        <w:rPr>
          <w:rFonts w:ascii="Century Gothic" w:hAnsi="Century Gothic"/>
          <w:sz w:val="20"/>
          <w:szCs w:val="20"/>
          <w:lang w:eastAsia="en-US"/>
        </w:rPr>
        <w:t>2</w:t>
      </w:r>
      <w:r w:rsidRPr="00494783">
        <w:rPr>
          <w:rFonts w:ascii="Century Gothic" w:hAnsi="Century Gothic"/>
          <w:sz w:val="20"/>
          <w:szCs w:val="20"/>
          <w:lang w:eastAsia="en-US"/>
        </w:rPr>
        <w:t xml:space="preserve"> pkt 1) powyżej, wymagałoby niewspółmiernie dużego wysiłku, Zamawiający może żądać od osoby, której dane dotyczą, wskazania dodatkowych informacji mających na celu sprecyzowanie żądania, w szczególności podania nazwy lub daty postępowania o udzielenie zamówienia </w:t>
      </w:r>
      <w:r>
        <w:rPr>
          <w:rFonts w:ascii="Century Gothic" w:hAnsi="Century Gothic"/>
          <w:sz w:val="20"/>
          <w:szCs w:val="20"/>
          <w:lang w:eastAsia="en-US"/>
        </w:rPr>
        <w:t>nie</w:t>
      </w:r>
      <w:r w:rsidRPr="00494783">
        <w:rPr>
          <w:rFonts w:ascii="Century Gothic" w:hAnsi="Century Gothic"/>
          <w:sz w:val="20"/>
          <w:szCs w:val="20"/>
          <w:lang w:eastAsia="en-US"/>
        </w:rPr>
        <w:t>publicznego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6720313C" w14:textId="5D9E71B0" w:rsidR="00FB3315" w:rsidRPr="00795E05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795E05">
        <w:rPr>
          <w:rFonts w:ascii="Century Gothic" w:hAnsi="Century Gothic"/>
          <w:sz w:val="20"/>
          <w:szCs w:val="20"/>
          <w:lang w:eastAsia="en-US"/>
        </w:rPr>
        <w:t>Skorzystanie przez osobę, której dane dotyczą, z uprawnienia do sprostowania lub uzupełnienia danych osobowych, o których mowa w ust. 12 pkt 2) powyżej, nie może skutkować zmianą wyniku Postępowania ani zmianą postanowień Umowy.</w:t>
      </w:r>
    </w:p>
    <w:p w14:paraId="6A2EC2B6" w14:textId="590DA994" w:rsidR="00FB3315" w:rsidRPr="00795E05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795E05">
        <w:rPr>
          <w:rFonts w:ascii="Century Gothic" w:hAnsi="Century Gothic"/>
          <w:sz w:val="20"/>
          <w:szCs w:val="20"/>
          <w:lang w:eastAsia="en-US"/>
        </w:rPr>
        <w:t>Wystąpienie z żądaniem, o którym mowa w ust. 12 pkt 4) powyżej, nie ogranicza przetwarzania danych osobowych do czasu zakończenia Postępowania.</w:t>
      </w:r>
    </w:p>
    <w:p w14:paraId="4FCCB0AB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AA28010" w14:textId="77777777" w:rsidR="00235E82" w:rsidRPr="009A3F88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  <w:r w:rsidRPr="009A3F88">
        <w:rPr>
          <w:rFonts w:ascii="Century Gothic" w:hAnsi="Century Gothic" w:cs="Century Gothic"/>
          <w:b/>
          <w:sz w:val="20"/>
          <w:szCs w:val="20"/>
        </w:rPr>
        <w:t>Źródło pochodzenia danych osobowych</w:t>
      </w:r>
    </w:p>
    <w:p w14:paraId="4717CDE3" w14:textId="77777777" w:rsidR="00235E82" w:rsidRPr="00B168D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B4493">
        <w:rPr>
          <w:rFonts w:ascii="Century Gothic" w:hAnsi="Century Gothic"/>
          <w:sz w:val="20"/>
          <w:szCs w:val="20"/>
          <w:lang w:eastAsia="en-US"/>
        </w:rPr>
        <w:t>Zamawiający uzyskał dane osobowe od Wykonawcy, który bierze udział w Postępowaniu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3F6DCBA4" w14:textId="77777777" w:rsidR="00235E82" w:rsidRPr="0034681E" w:rsidRDefault="00235E82" w:rsidP="00E47F62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59B08C1" w14:textId="77777777" w:rsidR="00A4051C" w:rsidRPr="00A4051C" w:rsidRDefault="00A4051C" w:rsidP="00A4051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53BF2814" w14:textId="5174FC92" w:rsidR="001D2EC9" w:rsidRDefault="00CC0AE9" w:rsidP="00CC0AE9">
      <w:pPr>
        <w:pStyle w:val="Blockquote"/>
        <w:spacing w:before="0" w:after="0" w:line="360" w:lineRule="auto"/>
        <w:ind w:left="0" w:right="0"/>
        <w:jc w:val="both"/>
        <w:rPr>
          <w:rFonts w:ascii="Century Gothic" w:hAnsi="Century Gothic" w:cs="Century Gothic"/>
          <w:bCs/>
          <w:iCs/>
          <w:kern w:val="144"/>
          <w:sz w:val="18"/>
          <w:szCs w:val="18"/>
        </w:rPr>
      </w:pPr>
      <w:r w:rsidRPr="004976A7"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  <w:t xml:space="preserve">Załączniki do </w:t>
      </w:r>
      <w:r w:rsidR="00B52A99"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  <w:t>SWZ</w:t>
      </w:r>
      <w:r w:rsidRPr="004976A7">
        <w:rPr>
          <w:rFonts w:ascii="Century Gothic" w:hAnsi="Century Gothic" w:cs="Century Gothic"/>
          <w:b/>
          <w:bCs/>
          <w:i/>
          <w:iCs/>
          <w:kern w:val="144"/>
          <w:sz w:val="18"/>
          <w:szCs w:val="18"/>
          <w:u w:val="single"/>
        </w:rPr>
        <w:t>:</w:t>
      </w:r>
    </w:p>
    <w:p w14:paraId="16992647" w14:textId="5116E559" w:rsidR="00AD0D7D" w:rsidRPr="00E74A3F" w:rsidRDefault="00AD0D7D" w:rsidP="00AD0D7D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E74A3F">
        <w:rPr>
          <w:rFonts w:ascii="Century Gothic" w:hAnsi="Century Gothic" w:cs="Century Gothic"/>
          <w:sz w:val="20"/>
          <w:szCs w:val="20"/>
        </w:rPr>
        <w:t>Załącznik nr 1</w:t>
      </w:r>
      <w:r w:rsidRPr="00E74A3F">
        <w:rPr>
          <w:rFonts w:ascii="Century Gothic" w:hAnsi="Century Gothic" w:cs="Century Gothic"/>
          <w:sz w:val="20"/>
          <w:szCs w:val="20"/>
        </w:rPr>
        <w:tab/>
        <w:t>-</w:t>
      </w:r>
      <w:r w:rsidRPr="00E74A3F">
        <w:rPr>
          <w:rFonts w:ascii="Century Gothic" w:hAnsi="Century Gothic" w:cs="Century Gothic"/>
          <w:sz w:val="20"/>
          <w:szCs w:val="20"/>
        </w:rPr>
        <w:tab/>
      </w:r>
      <w:r w:rsidR="004A451A" w:rsidRPr="00E74A3F">
        <w:rPr>
          <w:rFonts w:ascii="Century Gothic" w:hAnsi="Century Gothic" w:cs="Century Gothic"/>
          <w:sz w:val="20"/>
          <w:szCs w:val="20"/>
        </w:rPr>
        <w:t>Wzór</w:t>
      </w:r>
      <w:r w:rsidRPr="00E74A3F">
        <w:rPr>
          <w:rFonts w:ascii="Century Gothic" w:hAnsi="Century Gothic" w:cs="Century Gothic"/>
          <w:sz w:val="20"/>
          <w:szCs w:val="20"/>
        </w:rPr>
        <w:t xml:space="preserve"> Umowy</w:t>
      </w:r>
      <w:r w:rsidR="000817C9">
        <w:rPr>
          <w:rFonts w:ascii="Century Gothic" w:hAnsi="Century Gothic" w:cs="Century Gothic"/>
          <w:sz w:val="20"/>
          <w:szCs w:val="20"/>
        </w:rPr>
        <w:t xml:space="preserve"> z zał</w:t>
      </w:r>
      <w:r w:rsidR="009C2F91">
        <w:rPr>
          <w:rFonts w:ascii="Century Gothic" w:hAnsi="Century Gothic" w:cs="Century Gothic"/>
          <w:sz w:val="20"/>
          <w:szCs w:val="20"/>
        </w:rPr>
        <w:t>ą</w:t>
      </w:r>
      <w:r w:rsidR="000817C9">
        <w:rPr>
          <w:rFonts w:ascii="Century Gothic" w:hAnsi="Century Gothic" w:cs="Century Gothic"/>
          <w:sz w:val="20"/>
          <w:szCs w:val="20"/>
        </w:rPr>
        <w:t>cznikami</w:t>
      </w:r>
      <w:r w:rsidRPr="00E74A3F">
        <w:rPr>
          <w:rFonts w:ascii="Century Gothic" w:hAnsi="Century Gothic" w:cs="Century Gothic"/>
          <w:sz w:val="20"/>
          <w:szCs w:val="20"/>
        </w:rPr>
        <w:t>,</w:t>
      </w:r>
    </w:p>
    <w:p w14:paraId="07C60B06" w14:textId="18F06C5D" w:rsidR="003C673D" w:rsidRPr="0046592F" w:rsidRDefault="0046592F" w:rsidP="000817C9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E74A3F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AD0D7D" w:rsidRPr="00E74A3F">
        <w:rPr>
          <w:rFonts w:ascii="Century Gothic" w:hAnsi="Century Gothic" w:cs="Century Gothic"/>
          <w:sz w:val="20"/>
          <w:szCs w:val="20"/>
        </w:rPr>
        <w:t>2</w:t>
      </w:r>
      <w:r w:rsidRPr="00E74A3F">
        <w:rPr>
          <w:rFonts w:ascii="Century Gothic" w:hAnsi="Century Gothic" w:cs="Century Gothic"/>
          <w:sz w:val="20"/>
          <w:szCs w:val="20"/>
        </w:rPr>
        <w:tab/>
        <w:t>-</w:t>
      </w:r>
      <w:r w:rsidRPr="00E74A3F">
        <w:rPr>
          <w:rFonts w:ascii="Century Gothic" w:hAnsi="Century Gothic" w:cs="Century Gothic"/>
          <w:sz w:val="20"/>
          <w:szCs w:val="20"/>
        </w:rPr>
        <w:tab/>
        <w:t>Formularz „Oferta”</w:t>
      </w:r>
      <w:r w:rsidR="0040699C" w:rsidRPr="00E74A3F">
        <w:rPr>
          <w:rFonts w:ascii="Century Gothic" w:hAnsi="Century Gothic" w:cs="Century Gothic"/>
          <w:sz w:val="20"/>
          <w:szCs w:val="20"/>
        </w:rPr>
        <w:t>.</w:t>
      </w:r>
    </w:p>
    <w:sectPr w:rsidR="003C673D" w:rsidRPr="0046592F" w:rsidSect="00D91559">
      <w:headerReference w:type="default" r:id="rId18"/>
      <w:footerReference w:type="default" r:id="rId19"/>
      <w:headerReference w:type="first" r:id="rId20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4672C" w14:textId="77777777" w:rsidR="00AA0FA4" w:rsidRDefault="00AA0FA4">
      <w:r>
        <w:separator/>
      </w:r>
    </w:p>
  </w:endnote>
  <w:endnote w:type="continuationSeparator" w:id="0">
    <w:p w14:paraId="6BA4B3A9" w14:textId="77777777" w:rsidR="00AA0FA4" w:rsidRDefault="00AA0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96149C7" w14:textId="1248863B" w:rsidR="00214F53" w:rsidRPr="00E10151" w:rsidRDefault="00214F53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E10151">
          <w:rPr>
            <w:rFonts w:ascii="Century Gothic" w:hAnsi="Century Gothic"/>
            <w:sz w:val="20"/>
            <w:szCs w:val="20"/>
          </w:rPr>
          <w:fldChar w:fldCharType="begin"/>
        </w:r>
        <w:r w:rsidRPr="00E10151">
          <w:rPr>
            <w:rFonts w:ascii="Century Gothic" w:hAnsi="Century Gothic"/>
            <w:sz w:val="20"/>
            <w:szCs w:val="20"/>
          </w:rPr>
          <w:instrText>PAGE   \* MERGEFORMAT</w:instrText>
        </w:r>
        <w:r w:rsidRPr="00E10151">
          <w:rPr>
            <w:rFonts w:ascii="Century Gothic" w:hAnsi="Century Gothic"/>
            <w:sz w:val="20"/>
            <w:szCs w:val="20"/>
          </w:rPr>
          <w:fldChar w:fldCharType="separate"/>
        </w:r>
        <w:r w:rsidRPr="00E10151">
          <w:rPr>
            <w:rFonts w:ascii="Century Gothic" w:hAnsi="Century Gothic"/>
            <w:sz w:val="20"/>
            <w:szCs w:val="20"/>
          </w:rPr>
          <w:t>2</w:t>
        </w:r>
        <w:r w:rsidRPr="00E10151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8D0C6" w14:textId="77777777" w:rsidR="00AA0FA4" w:rsidRDefault="00AA0FA4">
      <w:r>
        <w:separator/>
      </w:r>
    </w:p>
  </w:footnote>
  <w:footnote w:type="continuationSeparator" w:id="0">
    <w:p w14:paraId="609AFF89" w14:textId="77777777" w:rsidR="00AA0FA4" w:rsidRDefault="00AA0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5CB8E569" w14:textId="5A79ECD2" w:rsidR="00214F53" w:rsidRPr="00D43C97" w:rsidRDefault="00214F53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D43C97">
      <w:rPr>
        <w:rFonts w:ascii="Century Gothic" w:hAnsi="Century Gothic" w:cs="Century Gothic"/>
        <w:sz w:val="16"/>
        <w:szCs w:val="16"/>
      </w:rPr>
      <w:t>„</w:t>
    </w:r>
    <w:r w:rsidR="00C75E0C" w:rsidRPr="00C75E0C">
      <w:rPr>
        <w:rFonts w:ascii="Century Gothic" w:hAnsi="Century Gothic" w:cs="Century Gothic"/>
        <w:sz w:val="16"/>
        <w:szCs w:val="16"/>
      </w:rPr>
      <w:t>Sukcesywne dostawy wody na cele BHP dla Spółki</w:t>
    </w:r>
    <w:r w:rsidRPr="00D43C97">
      <w:rPr>
        <w:rFonts w:ascii="Century Gothic" w:hAnsi="Century Gothic" w:cs="Century Gothic"/>
        <w:sz w:val="16"/>
        <w:szCs w:val="16"/>
      </w:rPr>
      <w:t>”</w:t>
    </w:r>
  </w:p>
  <w:p w14:paraId="5B8DC79D" w14:textId="083FCF30" w:rsidR="00214F53" w:rsidRPr="00B71A20" w:rsidRDefault="00214F53" w:rsidP="009C2F91">
    <w:pPr>
      <w:pBdr>
        <w:bottom w:val="single" w:sz="4" w:space="1" w:color="auto"/>
      </w:pBdr>
      <w:spacing w:line="360" w:lineRule="auto"/>
      <w:jc w:val="center"/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D96F6D" w:rsidRPr="00D96F6D">
      <w:rPr>
        <w:rFonts w:ascii="Century Gothic" w:hAnsi="Century Gothic" w:cs="Century Gothic"/>
        <w:sz w:val="16"/>
        <w:szCs w:val="16"/>
      </w:rPr>
      <w:t>NP/2025/</w:t>
    </w:r>
    <w:r w:rsidR="00C75E0C" w:rsidRPr="00D96F6D">
      <w:rPr>
        <w:rFonts w:ascii="Century Gothic" w:hAnsi="Century Gothic" w:cs="Century Gothic"/>
        <w:sz w:val="16"/>
        <w:szCs w:val="16"/>
      </w:rPr>
      <w:t>0</w:t>
    </w:r>
    <w:r w:rsidR="00C75E0C">
      <w:rPr>
        <w:rFonts w:ascii="Century Gothic" w:hAnsi="Century Gothic" w:cs="Century Gothic"/>
        <w:sz w:val="16"/>
        <w:szCs w:val="16"/>
      </w:rPr>
      <w:t>4</w:t>
    </w:r>
    <w:r w:rsidR="00D96F6D" w:rsidRPr="00D96F6D">
      <w:rPr>
        <w:rFonts w:ascii="Century Gothic" w:hAnsi="Century Gothic" w:cs="Century Gothic"/>
        <w:sz w:val="16"/>
        <w:szCs w:val="16"/>
      </w:rPr>
      <w:t>/</w:t>
    </w:r>
    <w:r w:rsidR="00C75E0C" w:rsidRPr="00D96F6D">
      <w:rPr>
        <w:rFonts w:ascii="Century Gothic" w:hAnsi="Century Gothic" w:cs="Century Gothic"/>
        <w:sz w:val="16"/>
        <w:szCs w:val="16"/>
      </w:rPr>
      <w:t>0</w:t>
    </w:r>
    <w:r w:rsidR="00C75E0C">
      <w:rPr>
        <w:rFonts w:ascii="Century Gothic" w:hAnsi="Century Gothic" w:cs="Century Gothic"/>
        <w:sz w:val="16"/>
        <w:szCs w:val="16"/>
      </w:rPr>
      <w:t>346</w:t>
    </w:r>
    <w:r w:rsidR="00D96F6D" w:rsidRPr="00D96F6D">
      <w:rPr>
        <w:rFonts w:ascii="Century Gothic" w:hAnsi="Century Gothic" w:cs="Century Gothic"/>
        <w:sz w:val="16"/>
        <w:szCs w:val="16"/>
      </w:rPr>
      <w:t>/</w:t>
    </w:r>
    <w:r w:rsidR="00C75E0C">
      <w:rPr>
        <w:rFonts w:ascii="Century Gothic" w:hAnsi="Century Gothic" w:cs="Century Gothic"/>
        <w:sz w:val="16"/>
        <w:szCs w:val="16"/>
      </w:rPr>
      <w:t>PW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BF6910A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A86675C"/>
    <w:multiLevelType w:val="hybridMultilevel"/>
    <w:tmpl w:val="EAC2D64A"/>
    <w:lvl w:ilvl="0" w:tplc="9406314C">
      <w:start w:val="1"/>
      <w:numFmt w:val="decimal"/>
      <w:lvlText w:val="%1."/>
      <w:lvlJc w:val="left"/>
      <w:pPr>
        <w:ind w:left="1020" w:hanging="360"/>
      </w:pPr>
    </w:lvl>
    <w:lvl w:ilvl="1" w:tplc="BB9C02F0">
      <w:start w:val="1"/>
      <w:numFmt w:val="decimal"/>
      <w:lvlText w:val="%2."/>
      <w:lvlJc w:val="left"/>
      <w:pPr>
        <w:ind w:left="1020" w:hanging="360"/>
      </w:pPr>
    </w:lvl>
    <w:lvl w:ilvl="2" w:tplc="1008747C">
      <w:start w:val="1"/>
      <w:numFmt w:val="decimal"/>
      <w:lvlText w:val="%3."/>
      <w:lvlJc w:val="left"/>
      <w:pPr>
        <w:ind w:left="1020" w:hanging="360"/>
      </w:pPr>
    </w:lvl>
    <w:lvl w:ilvl="3" w:tplc="425402C8">
      <w:start w:val="1"/>
      <w:numFmt w:val="decimal"/>
      <w:lvlText w:val="%4."/>
      <w:lvlJc w:val="left"/>
      <w:pPr>
        <w:ind w:left="1020" w:hanging="360"/>
      </w:pPr>
    </w:lvl>
    <w:lvl w:ilvl="4" w:tplc="1102BE96">
      <w:start w:val="1"/>
      <w:numFmt w:val="decimal"/>
      <w:lvlText w:val="%5."/>
      <w:lvlJc w:val="left"/>
      <w:pPr>
        <w:ind w:left="1020" w:hanging="360"/>
      </w:pPr>
    </w:lvl>
    <w:lvl w:ilvl="5" w:tplc="260E5FF2">
      <w:start w:val="1"/>
      <w:numFmt w:val="decimal"/>
      <w:lvlText w:val="%6."/>
      <w:lvlJc w:val="left"/>
      <w:pPr>
        <w:ind w:left="1020" w:hanging="360"/>
      </w:pPr>
    </w:lvl>
    <w:lvl w:ilvl="6" w:tplc="41F254F0">
      <w:start w:val="1"/>
      <w:numFmt w:val="decimal"/>
      <w:lvlText w:val="%7."/>
      <w:lvlJc w:val="left"/>
      <w:pPr>
        <w:ind w:left="1020" w:hanging="360"/>
      </w:pPr>
    </w:lvl>
    <w:lvl w:ilvl="7" w:tplc="123256BC">
      <w:start w:val="1"/>
      <w:numFmt w:val="decimal"/>
      <w:lvlText w:val="%8."/>
      <w:lvlJc w:val="left"/>
      <w:pPr>
        <w:ind w:left="1020" w:hanging="360"/>
      </w:pPr>
    </w:lvl>
    <w:lvl w:ilvl="8" w:tplc="F2347766">
      <w:start w:val="1"/>
      <w:numFmt w:val="decimal"/>
      <w:lvlText w:val="%9."/>
      <w:lvlJc w:val="left"/>
      <w:pPr>
        <w:ind w:left="1020" w:hanging="360"/>
      </w:pPr>
    </w:lvl>
  </w:abstractNum>
  <w:abstractNum w:abstractNumId="8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 w15:restartNumberingAfterBreak="0">
    <w:nsid w:val="20337C35"/>
    <w:multiLevelType w:val="hybridMultilevel"/>
    <w:tmpl w:val="011E419C"/>
    <w:lvl w:ilvl="0" w:tplc="481239C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2"/>
        <w:szCs w:val="22"/>
      </w:rPr>
    </w:lvl>
    <w:lvl w:ilvl="2" w:tplc="DDD0EECE">
      <w:start w:val="1"/>
      <w:numFmt w:val="decimal"/>
      <w:lvlText w:val="%3)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  <w:b w:val="0"/>
        <w:strike w:val="0"/>
      </w:r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7">
      <w:start w:val="1"/>
      <w:numFmt w:val="lowerLetter"/>
      <w:lvlText w:val="%6)"/>
      <w:lvlJc w:val="left"/>
      <w:pPr>
        <w:ind w:left="396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8116C186">
      <w:start w:val="6"/>
      <w:numFmt w:val="decimal"/>
      <w:lvlText w:val="%8-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9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F785BBC"/>
    <w:multiLevelType w:val="hybridMultilevel"/>
    <w:tmpl w:val="DE10B6B8"/>
    <w:lvl w:ilvl="0" w:tplc="39F49376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84542024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2" w:tplc="55504F9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ascii="Century Gothic" w:hAnsi="Century Gothic" w:cs="Arial" w:hint="default"/>
        <w:b w:val="0"/>
        <w:bCs w:val="0"/>
        <w:i w:val="0"/>
        <w:iCs w:val="0"/>
        <w:color w:val="auto"/>
        <w:sz w:val="20"/>
        <w:szCs w:val="20"/>
      </w:rPr>
    </w:lvl>
    <w:lvl w:ilvl="3" w:tplc="7932E300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4" w:tplc="324AA598">
      <w:start w:val="15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5" w:tplc="C06EE828">
      <w:start w:val="3"/>
      <w:numFmt w:val="decimal"/>
      <w:lvlText w:val="%6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2"/>
        <w:szCs w:val="22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5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99D6874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3F8A5B96"/>
    <w:multiLevelType w:val="hybridMultilevel"/>
    <w:tmpl w:val="9718EB2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5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0" w15:restartNumberingAfterBreak="0">
    <w:nsid w:val="46D468CE"/>
    <w:multiLevelType w:val="hybridMultilevel"/>
    <w:tmpl w:val="FCF27EC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46FD295E"/>
    <w:multiLevelType w:val="hybridMultilevel"/>
    <w:tmpl w:val="2AC88A46"/>
    <w:lvl w:ilvl="0" w:tplc="D62277B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27B78D6"/>
    <w:multiLevelType w:val="hybridMultilevel"/>
    <w:tmpl w:val="28466F18"/>
    <w:lvl w:ilvl="0" w:tplc="0E4CC47E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4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33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8"/>
  </w:num>
  <w:num w:numId="2" w16cid:durableId="1968393276">
    <w:abstractNumId w:val="66"/>
  </w:num>
  <w:num w:numId="3" w16cid:durableId="1017849217">
    <w:abstractNumId w:val="70"/>
  </w:num>
  <w:num w:numId="4" w16cid:durableId="1757939555">
    <w:abstractNumId w:val="61"/>
  </w:num>
  <w:num w:numId="5" w16cid:durableId="1176309137">
    <w:abstractNumId w:val="1"/>
  </w:num>
  <w:num w:numId="6" w16cid:durableId="1321277246">
    <w:abstractNumId w:val="58"/>
  </w:num>
  <w:num w:numId="7" w16cid:durableId="1694106696">
    <w:abstractNumId w:val="31"/>
  </w:num>
  <w:num w:numId="8" w16cid:durableId="939142021">
    <w:abstractNumId w:val="36"/>
  </w:num>
  <w:num w:numId="9" w16cid:durableId="1463691787">
    <w:abstractNumId w:val="43"/>
  </w:num>
  <w:num w:numId="10" w16cid:durableId="1730838253">
    <w:abstractNumId w:val="37"/>
  </w:num>
  <w:num w:numId="11" w16cid:durableId="1912541412">
    <w:abstractNumId w:val="45"/>
  </w:num>
  <w:num w:numId="12" w16cid:durableId="644434412">
    <w:abstractNumId w:val="53"/>
  </w:num>
  <w:num w:numId="13" w16cid:durableId="1465004237">
    <w:abstractNumId w:val="25"/>
  </w:num>
  <w:num w:numId="14" w16cid:durableId="2027829451">
    <w:abstractNumId w:val="42"/>
  </w:num>
  <w:num w:numId="15" w16cid:durableId="1259173238">
    <w:abstractNumId w:val="22"/>
  </w:num>
  <w:num w:numId="16" w16cid:durableId="2071683729">
    <w:abstractNumId w:val="65"/>
  </w:num>
  <w:num w:numId="17" w16cid:durableId="1241014619">
    <w:abstractNumId w:val="60"/>
  </w:num>
  <w:num w:numId="18" w16cid:durableId="1131287508">
    <w:abstractNumId w:val="28"/>
  </w:num>
  <w:num w:numId="19" w16cid:durableId="1468546432">
    <w:abstractNumId w:val="67"/>
  </w:num>
  <w:num w:numId="20" w16cid:durableId="250822823">
    <w:abstractNumId w:val="24"/>
  </w:num>
  <w:num w:numId="21" w16cid:durableId="780301373">
    <w:abstractNumId w:val="4"/>
  </w:num>
  <w:num w:numId="22" w16cid:durableId="996231040">
    <w:abstractNumId w:val="21"/>
  </w:num>
  <w:num w:numId="23" w16cid:durableId="1771704401">
    <w:abstractNumId w:val="16"/>
  </w:num>
  <w:num w:numId="24" w16cid:durableId="737243737">
    <w:abstractNumId w:val="20"/>
  </w:num>
  <w:num w:numId="25" w16cid:durableId="1692223353">
    <w:abstractNumId w:val="54"/>
  </w:num>
  <w:num w:numId="26" w16cid:durableId="1851751205">
    <w:abstractNumId w:val="19"/>
  </w:num>
  <w:num w:numId="27" w16cid:durableId="1796751973">
    <w:abstractNumId w:val="8"/>
  </w:num>
  <w:num w:numId="28" w16cid:durableId="596137183">
    <w:abstractNumId w:val="38"/>
  </w:num>
  <w:num w:numId="29" w16cid:durableId="1400446731">
    <w:abstractNumId w:val="59"/>
  </w:num>
  <w:num w:numId="30" w16cid:durableId="1598368024">
    <w:abstractNumId w:val="30"/>
  </w:num>
  <w:num w:numId="31" w16cid:durableId="88165870">
    <w:abstractNumId w:val="33"/>
  </w:num>
  <w:num w:numId="32" w16cid:durableId="1159232455">
    <w:abstractNumId w:val="2"/>
  </w:num>
  <w:num w:numId="33" w16cid:durableId="1149250057">
    <w:abstractNumId w:val="32"/>
  </w:num>
  <w:num w:numId="34" w16cid:durableId="302270416">
    <w:abstractNumId w:val="27"/>
  </w:num>
  <w:num w:numId="35" w16cid:durableId="5987827">
    <w:abstractNumId w:val="64"/>
  </w:num>
  <w:num w:numId="36" w16cid:durableId="493495161">
    <w:abstractNumId w:val="14"/>
  </w:num>
  <w:num w:numId="37" w16cid:durableId="1823542353">
    <w:abstractNumId w:val="13"/>
  </w:num>
  <w:num w:numId="38" w16cid:durableId="63113714">
    <w:abstractNumId w:val="15"/>
  </w:num>
  <w:num w:numId="39" w16cid:durableId="1438407362">
    <w:abstractNumId w:val="55"/>
  </w:num>
  <w:num w:numId="40" w16cid:durableId="1907301799">
    <w:abstractNumId w:val="49"/>
  </w:num>
  <w:num w:numId="41" w16cid:durableId="724643431">
    <w:abstractNumId w:val="9"/>
  </w:num>
  <w:num w:numId="42" w16cid:durableId="357855687">
    <w:abstractNumId w:val="11"/>
  </w:num>
  <w:num w:numId="43" w16cid:durableId="2006929944">
    <w:abstractNumId w:val="62"/>
  </w:num>
  <w:num w:numId="44" w16cid:durableId="700015856">
    <w:abstractNumId w:val="71"/>
  </w:num>
  <w:num w:numId="45" w16cid:durableId="2101438530">
    <w:abstractNumId w:val="47"/>
  </w:num>
  <w:num w:numId="46" w16cid:durableId="617569002">
    <w:abstractNumId w:val="26"/>
  </w:num>
  <w:num w:numId="47" w16cid:durableId="637489060">
    <w:abstractNumId w:val="3"/>
  </w:num>
  <w:num w:numId="48" w16cid:durableId="746659222">
    <w:abstractNumId w:val="46"/>
  </w:num>
  <w:num w:numId="49" w16cid:durableId="1348368176">
    <w:abstractNumId w:val="34"/>
  </w:num>
  <w:num w:numId="50" w16cid:durableId="965696660">
    <w:abstractNumId w:val="63"/>
  </w:num>
  <w:num w:numId="51" w16cid:durableId="1647321537">
    <w:abstractNumId w:val="5"/>
  </w:num>
  <w:num w:numId="52" w16cid:durableId="1928538622">
    <w:abstractNumId w:val="69"/>
  </w:num>
  <w:num w:numId="53" w16cid:durableId="893470212">
    <w:abstractNumId w:val="51"/>
  </w:num>
  <w:num w:numId="54" w16cid:durableId="1348799286">
    <w:abstractNumId w:val="50"/>
  </w:num>
  <w:num w:numId="55" w16cid:durableId="516702300">
    <w:abstractNumId w:val="39"/>
  </w:num>
  <w:num w:numId="56" w16cid:durableId="493910977">
    <w:abstractNumId w:val="29"/>
  </w:num>
  <w:num w:numId="57" w16cid:durableId="2129812248">
    <w:abstractNumId w:val="10"/>
  </w:num>
  <w:num w:numId="58" w16cid:durableId="2084718662">
    <w:abstractNumId w:val="44"/>
  </w:num>
  <w:num w:numId="59" w16cid:durableId="1680619047">
    <w:abstractNumId w:val="12"/>
  </w:num>
  <w:num w:numId="60" w16cid:durableId="1467118873">
    <w:abstractNumId w:val="18"/>
  </w:num>
  <w:num w:numId="61" w16cid:durableId="1279264485">
    <w:abstractNumId w:val="41"/>
  </w:num>
  <w:num w:numId="62" w16cid:durableId="939918378">
    <w:abstractNumId w:val="68"/>
  </w:num>
  <w:num w:numId="63" w16cid:durableId="1399981569">
    <w:abstractNumId w:val="56"/>
  </w:num>
  <w:num w:numId="64" w16cid:durableId="68236731">
    <w:abstractNumId w:val="6"/>
  </w:num>
  <w:num w:numId="65" w16cid:durableId="497815206">
    <w:abstractNumId w:val="35"/>
  </w:num>
  <w:num w:numId="66" w16cid:durableId="919489181">
    <w:abstractNumId w:val="52"/>
  </w:num>
  <w:num w:numId="67" w16cid:durableId="890311609">
    <w:abstractNumId w:val="40"/>
  </w:num>
  <w:num w:numId="68" w16cid:durableId="1415860189">
    <w:abstractNumId w:val="17"/>
  </w:num>
  <w:num w:numId="69" w16cid:durableId="1340738735">
    <w:abstractNumId w:val="23"/>
  </w:num>
  <w:num w:numId="70" w16cid:durableId="724060950">
    <w:abstractNumId w:val="57"/>
  </w:num>
  <w:num w:numId="71" w16cid:durableId="481506176">
    <w:abstractNumId w:val="0"/>
  </w:num>
  <w:num w:numId="72" w16cid:durableId="1920215033">
    <w:abstractNumId w:val="7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4655"/>
    <w:rsid w:val="00005049"/>
    <w:rsid w:val="00005F1D"/>
    <w:rsid w:val="00011D9D"/>
    <w:rsid w:val="00017D60"/>
    <w:rsid w:val="00020F00"/>
    <w:rsid w:val="00021DDC"/>
    <w:rsid w:val="00026F79"/>
    <w:rsid w:val="00035694"/>
    <w:rsid w:val="00035793"/>
    <w:rsid w:val="000360A3"/>
    <w:rsid w:val="00036E79"/>
    <w:rsid w:val="0003751F"/>
    <w:rsid w:val="00040BB6"/>
    <w:rsid w:val="00041255"/>
    <w:rsid w:val="00047496"/>
    <w:rsid w:val="0005027B"/>
    <w:rsid w:val="000505E6"/>
    <w:rsid w:val="00050EAE"/>
    <w:rsid w:val="00050F5D"/>
    <w:rsid w:val="00054D47"/>
    <w:rsid w:val="00060B72"/>
    <w:rsid w:val="00062750"/>
    <w:rsid w:val="00064C51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17C9"/>
    <w:rsid w:val="00082620"/>
    <w:rsid w:val="000831A2"/>
    <w:rsid w:val="0008331B"/>
    <w:rsid w:val="000853A8"/>
    <w:rsid w:val="00087BDD"/>
    <w:rsid w:val="0009356F"/>
    <w:rsid w:val="0009649C"/>
    <w:rsid w:val="00097C51"/>
    <w:rsid w:val="00097F1D"/>
    <w:rsid w:val="000A059D"/>
    <w:rsid w:val="000A1BBB"/>
    <w:rsid w:val="000A36C7"/>
    <w:rsid w:val="000B3AB4"/>
    <w:rsid w:val="000D4199"/>
    <w:rsid w:val="000D63D5"/>
    <w:rsid w:val="000D7113"/>
    <w:rsid w:val="000D7C3F"/>
    <w:rsid w:val="000E71EF"/>
    <w:rsid w:val="000E7359"/>
    <w:rsid w:val="000F0B53"/>
    <w:rsid w:val="000F37D2"/>
    <w:rsid w:val="000F68FE"/>
    <w:rsid w:val="001024EC"/>
    <w:rsid w:val="001025B1"/>
    <w:rsid w:val="00103308"/>
    <w:rsid w:val="00103720"/>
    <w:rsid w:val="00103819"/>
    <w:rsid w:val="00105AD4"/>
    <w:rsid w:val="00106AA7"/>
    <w:rsid w:val="00107BBC"/>
    <w:rsid w:val="00111634"/>
    <w:rsid w:val="00113185"/>
    <w:rsid w:val="00113491"/>
    <w:rsid w:val="00114804"/>
    <w:rsid w:val="001158CD"/>
    <w:rsid w:val="00120A32"/>
    <w:rsid w:val="00121493"/>
    <w:rsid w:val="00123467"/>
    <w:rsid w:val="00123EE6"/>
    <w:rsid w:val="00124142"/>
    <w:rsid w:val="00125235"/>
    <w:rsid w:val="0013059C"/>
    <w:rsid w:val="0013236A"/>
    <w:rsid w:val="00133309"/>
    <w:rsid w:val="00136F87"/>
    <w:rsid w:val="00136FAD"/>
    <w:rsid w:val="001370AE"/>
    <w:rsid w:val="001373C9"/>
    <w:rsid w:val="0014148B"/>
    <w:rsid w:val="00141C50"/>
    <w:rsid w:val="00142398"/>
    <w:rsid w:val="00146E1A"/>
    <w:rsid w:val="00151DCC"/>
    <w:rsid w:val="00157F61"/>
    <w:rsid w:val="00161193"/>
    <w:rsid w:val="00165F4A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1887"/>
    <w:rsid w:val="00187D1D"/>
    <w:rsid w:val="00193062"/>
    <w:rsid w:val="001955F6"/>
    <w:rsid w:val="0019627F"/>
    <w:rsid w:val="001971C0"/>
    <w:rsid w:val="001A3A37"/>
    <w:rsid w:val="001A617E"/>
    <w:rsid w:val="001A61FB"/>
    <w:rsid w:val="001B15BB"/>
    <w:rsid w:val="001B2CC7"/>
    <w:rsid w:val="001C1E07"/>
    <w:rsid w:val="001C2F5C"/>
    <w:rsid w:val="001C4AE9"/>
    <w:rsid w:val="001C758D"/>
    <w:rsid w:val="001C7DD6"/>
    <w:rsid w:val="001D084D"/>
    <w:rsid w:val="001D1A56"/>
    <w:rsid w:val="001D2EC9"/>
    <w:rsid w:val="001D3EC4"/>
    <w:rsid w:val="001E28F2"/>
    <w:rsid w:val="001E3146"/>
    <w:rsid w:val="001E3493"/>
    <w:rsid w:val="001E7DB9"/>
    <w:rsid w:val="00203618"/>
    <w:rsid w:val="00204C0D"/>
    <w:rsid w:val="00211FC4"/>
    <w:rsid w:val="00212BF9"/>
    <w:rsid w:val="00214F53"/>
    <w:rsid w:val="002154A7"/>
    <w:rsid w:val="00215ACF"/>
    <w:rsid w:val="00217B8F"/>
    <w:rsid w:val="0022014B"/>
    <w:rsid w:val="002210D1"/>
    <w:rsid w:val="00221EC1"/>
    <w:rsid w:val="00222478"/>
    <w:rsid w:val="00224B3D"/>
    <w:rsid w:val="00225004"/>
    <w:rsid w:val="00226B9B"/>
    <w:rsid w:val="002348A5"/>
    <w:rsid w:val="00235E82"/>
    <w:rsid w:val="0023646D"/>
    <w:rsid w:val="00242A01"/>
    <w:rsid w:val="00246028"/>
    <w:rsid w:val="00251284"/>
    <w:rsid w:val="00253A9C"/>
    <w:rsid w:val="00255FA0"/>
    <w:rsid w:val="00264D7D"/>
    <w:rsid w:val="0027436A"/>
    <w:rsid w:val="00284FB3"/>
    <w:rsid w:val="00285108"/>
    <w:rsid w:val="0028724C"/>
    <w:rsid w:val="002971F7"/>
    <w:rsid w:val="002A1BCE"/>
    <w:rsid w:val="002A310F"/>
    <w:rsid w:val="002A4ABE"/>
    <w:rsid w:val="002A64AD"/>
    <w:rsid w:val="002B0E1B"/>
    <w:rsid w:val="002B666A"/>
    <w:rsid w:val="002B6A16"/>
    <w:rsid w:val="002C104F"/>
    <w:rsid w:val="002C2A1A"/>
    <w:rsid w:val="002C5FF1"/>
    <w:rsid w:val="002D6273"/>
    <w:rsid w:val="002D7C45"/>
    <w:rsid w:val="002E1B01"/>
    <w:rsid w:val="002F07BD"/>
    <w:rsid w:val="002F55AC"/>
    <w:rsid w:val="002F784D"/>
    <w:rsid w:val="00300E4F"/>
    <w:rsid w:val="00301B61"/>
    <w:rsid w:val="00303563"/>
    <w:rsid w:val="00304676"/>
    <w:rsid w:val="003068A4"/>
    <w:rsid w:val="00311F22"/>
    <w:rsid w:val="0031210A"/>
    <w:rsid w:val="00314418"/>
    <w:rsid w:val="003211B3"/>
    <w:rsid w:val="003219DF"/>
    <w:rsid w:val="00324210"/>
    <w:rsid w:val="00335D82"/>
    <w:rsid w:val="00335F56"/>
    <w:rsid w:val="003377AB"/>
    <w:rsid w:val="003406C9"/>
    <w:rsid w:val="003418A4"/>
    <w:rsid w:val="00342CE4"/>
    <w:rsid w:val="0034681E"/>
    <w:rsid w:val="00347416"/>
    <w:rsid w:val="00350F40"/>
    <w:rsid w:val="00351204"/>
    <w:rsid w:val="00351935"/>
    <w:rsid w:val="003560A7"/>
    <w:rsid w:val="00360822"/>
    <w:rsid w:val="00361D40"/>
    <w:rsid w:val="00361D60"/>
    <w:rsid w:val="00367E75"/>
    <w:rsid w:val="00370D81"/>
    <w:rsid w:val="003779F5"/>
    <w:rsid w:val="003824F1"/>
    <w:rsid w:val="00383312"/>
    <w:rsid w:val="00384296"/>
    <w:rsid w:val="00397B1A"/>
    <w:rsid w:val="00397D93"/>
    <w:rsid w:val="003A23A7"/>
    <w:rsid w:val="003A442B"/>
    <w:rsid w:val="003A48F7"/>
    <w:rsid w:val="003A5818"/>
    <w:rsid w:val="003B0A17"/>
    <w:rsid w:val="003B23A3"/>
    <w:rsid w:val="003B2639"/>
    <w:rsid w:val="003B3F77"/>
    <w:rsid w:val="003B6A09"/>
    <w:rsid w:val="003C65F7"/>
    <w:rsid w:val="003C673D"/>
    <w:rsid w:val="003D4B54"/>
    <w:rsid w:val="003E22E2"/>
    <w:rsid w:val="003E4BF2"/>
    <w:rsid w:val="003E530D"/>
    <w:rsid w:val="003E7EF6"/>
    <w:rsid w:val="003F3DA8"/>
    <w:rsid w:val="003F411E"/>
    <w:rsid w:val="003F618B"/>
    <w:rsid w:val="003F676B"/>
    <w:rsid w:val="0040157A"/>
    <w:rsid w:val="00403E6F"/>
    <w:rsid w:val="00404452"/>
    <w:rsid w:val="0040699C"/>
    <w:rsid w:val="00420D0D"/>
    <w:rsid w:val="004248C4"/>
    <w:rsid w:val="00424A92"/>
    <w:rsid w:val="00426981"/>
    <w:rsid w:val="004274DC"/>
    <w:rsid w:val="00430604"/>
    <w:rsid w:val="004314C6"/>
    <w:rsid w:val="00431EA3"/>
    <w:rsid w:val="0043545F"/>
    <w:rsid w:val="00437125"/>
    <w:rsid w:val="00437F81"/>
    <w:rsid w:val="00441CAD"/>
    <w:rsid w:val="00444873"/>
    <w:rsid w:val="00444ACA"/>
    <w:rsid w:val="004517AD"/>
    <w:rsid w:val="00451C9C"/>
    <w:rsid w:val="00452B01"/>
    <w:rsid w:val="00456319"/>
    <w:rsid w:val="004619A8"/>
    <w:rsid w:val="0046492D"/>
    <w:rsid w:val="0046592F"/>
    <w:rsid w:val="00465B47"/>
    <w:rsid w:val="00466547"/>
    <w:rsid w:val="004673CC"/>
    <w:rsid w:val="00471DFB"/>
    <w:rsid w:val="00472407"/>
    <w:rsid w:val="00483E49"/>
    <w:rsid w:val="00490D9C"/>
    <w:rsid w:val="00490EBD"/>
    <w:rsid w:val="00490EEA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1CD5"/>
    <w:rsid w:val="004C5245"/>
    <w:rsid w:val="004C5377"/>
    <w:rsid w:val="004C6562"/>
    <w:rsid w:val="004C6C47"/>
    <w:rsid w:val="004C6E8C"/>
    <w:rsid w:val="004C7E53"/>
    <w:rsid w:val="004D49DB"/>
    <w:rsid w:val="004E0B6E"/>
    <w:rsid w:val="004E0C20"/>
    <w:rsid w:val="004E28F2"/>
    <w:rsid w:val="004E310D"/>
    <w:rsid w:val="004E7CDF"/>
    <w:rsid w:val="004F1F08"/>
    <w:rsid w:val="004F77BF"/>
    <w:rsid w:val="004F7C66"/>
    <w:rsid w:val="00501B49"/>
    <w:rsid w:val="0050495A"/>
    <w:rsid w:val="00504EF8"/>
    <w:rsid w:val="00510541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728D"/>
    <w:rsid w:val="00583618"/>
    <w:rsid w:val="00583D08"/>
    <w:rsid w:val="00587645"/>
    <w:rsid w:val="00587F40"/>
    <w:rsid w:val="005A4FFD"/>
    <w:rsid w:val="005A599C"/>
    <w:rsid w:val="005B512E"/>
    <w:rsid w:val="005C25C3"/>
    <w:rsid w:val="005C2CC3"/>
    <w:rsid w:val="005C3E5B"/>
    <w:rsid w:val="005D0308"/>
    <w:rsid w:val="005D2685"/>
    <w:rsid w:val="005D43EB"/>
    <w:rsid w:val="005D66EB"/>
    <w:rsid w:val="005D73DC"/>
    <w:rsid w:val="005E001A"/>
    <w:rsid w:val="005E16C7"/>
    <w:rsid w:val="005E22C6"/>
    <w:rsid w:val="005E2B6D"/>
    <w:rsid w:val="005E6673"/>
    <w:rsid w:val="005F17A1"/>
    <w:rsid w:val="005F4EA8"/>
    <w:rsid w:val="005F6158"/>
    <w:rsid w:val="006013BA"/>
    <w:rsid w:val="006017A3"/>
    <w:rsid w:val="00604DE3"/>
    <w:rsid w:val="0060744E"/>
    <w:rsid w:val="0061510A"/>
    <w:rsid w:val="00621115"/>
    <w:rsid w:val="006239F1"/>
    <w:rsid w:val="00631B04"/>
    <w:rsid w:val="00640B59"/>
    <w:rsid w:val="00644090"/>
    <w:rsid w:val="0064525E"/>
    <w:rsid w:val="006472CB"/>
    <w:rsid w:val="00651205"/>
    <w:rsid w:val="0065418F"/>
    <w:rsid w:val="00654C5D"/>
    <w:rsid w:val="006649F8"/>
    <w:rsid w:val="00664C42"/>
    <w:rsid w:val="006729F4"/>
    <w:rsid w:val="006732AC"/>
    <w:rsid w:val="00674DA0"/>
    <w:rsid w:val="00676754"/>
    <w:rsid w:val="006834E9"/>
    <w:rsid w:val="0069143A"/>
    <w:rsid w:val="00692D9E"/>
    <w:rsid w:val="006936DD"/>
    <w:rsid w:val="00693C98"/>
    <w:rsid w:val="006B27B1"/>
    <w:rsid w:val="006B2C1B"/>
    <w:rsid w:val="006B3653"/>
    <w:rsid w:val="006B4FAC"/>
    <w:rsid w:val="006C4F96"/>
    <w:rsid w:val="006C5190"/>
    <w:rsid w:val="006D3587"/>
    <w:rsid w:val="006D66B1"/>
    <w:rsid w:val="006D70BD"/>
    <w:rsid w:val="006E18D8"/>
    <w:rsid w:val="006E289F"/>
    <w:rsid w:val="006E2BE6"/>
    <w:rsid w:val="006F6B3F"/>
    <w:rsid w:val="00700B78"/>
    <w:rsid w:val="007010F6"/>
    <w:rsid w:val="00707099"/>
    <w:rsid w:val="0071304A"/>
    <w:rsid w:val="0071363B"/>
    <w:rsid w:val="00714682"/>
    <w:rsid w:val="00715FF7"/>
    <w:rsid w:val="007204AC"/>
    <w:rsid w:val="0072080E"/>
    <w:rsid w:val="00721BF6"/>
    <w:rsid w:val="007256A4"/>
    <w:rsid w:val="00733CF2"/>
    <w:rsid w:val="00735D0F"/>
    <w:rsid w:val="007414F4"/>
    <w:rsid w:val="00741E14"/>
    <w:rsid w:val="00742876"/>
    <w:rsid w:val="007476BD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1653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1B0D"/>
    <w:rsid w:val="007D2F27"/>
    <w:rsid w:val="007D602D"/>
    <w:rsid w:val="007E002D"/>
    <w:rsid w:val="007E3FE4"/>
    <w:rsid w:val="007E4022"/>
    <w:rsid w:val="007E5EC5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71FC"/>
    <w:rsid w:val="00840F4B"/>
    <w:rsid w:val="00841704"/>
    <w:rsid w:val="008479C8"/>
    <w:rsid w:val="0085640D"/>
    <w:rsid w:val="00856CD4"/>
    <w:rsid w:val="00857BC7"/>
    <w:rsid w:val="008607B6"/>
    <w:rsid w:val="00865A12"/>
    <w:rsid w:val="008727C1"/>
    <w:rsid w:val="00873BB0"/>
    <w:rsid w:val="00880E9E"/>
    <w:rsid w:val="00884AE7"/>
    <w:rsid w:val="008853A7"/>
    <w:rsid w:val="008913CB"/>
    <w:rsid w:val="00894337"/>
    <w:rsid w:val="00896A20"/>
    <w:rsid w:val="008A1801"/>
    <w:rsid w:val="008A2212"/>
    <w:rsid w:val="008A4164"/>
    <w:rsid w:val="008A67B4"/>
    <w:rsid w:val="008A7A46"/>
    <w:rsid w:val="008B38B5"/>
    <w:rsid w:val="008B5D94"/>
    <w:rsid w:val="008B7AB2"/>
    <w:rsid w:val="008C4542"/>
    <w:rsid w:val="008C6A75"/>
    <w:rsid w:val="008D147B"/>
    <w:rsid w:val="008D16BA"/>
    <w:rsid w:val="008D54E1"/>
    <w:rsid w:val="008D631E"/>
    <w:rsid w:val="008E1843"/>
    <w:rsid w:val="008E75E7"/>
    <w:rsid w:val="009029FD"/>
    <w:rsid w:val="00902B7E"/>
    <w:rsid w:val="00910389"/>
    <w:rsid w:val="00912A0F"/>
    <w:rsid w:val="0092018D"/>
    <w:rsid w:val="00925F0F"/>
    <w:rsid w:val="00927508"/>
    <w:rsid w:val="0093034B"/>
    <w:rsid w:val="00930DFF"/>
    <w:rsid w:val="009324A2"/>
    <w:rsid w:val="00937E43"/>
    <w:rsid w:val="00943C32"/>
    <w:rsid w:val="00950B13"/>
    <w:rsid w:val="00953411"/>
    <w:rsid w:val="009554CF"/>
    <w:rsid w:val="009654C2"/>
    <w:rsid w:val="00973257"/>
    <w:rsid w:val="0097414E"/>
    <w:rsid w:val="00974209"/>
    <w:rsid w:val="009767FC"/>
    <w:rsid w:val="0098616B"/>
    <w:rsid w:val="009864F0"/>
    <w:rsid w:val="009875BD"/>
    <w:rsid w:val="009905DA"/>
    <w:rsid w:val="009A0059"/>
    <w:rsid w:val="009A3368"/>
    <w:rsid w:val="009A3F88"/>
    <w:rsid w:val="009A484E"/>
    <w:rsid w:val="009A4FE9"/>
    <w:rsid w:val="009A5780"/>
    <w:rsid w:val="009B173F"/>
    <w:rsid w:val="009B6A80"/>
    <w:rsid w:val="009C2F91"/>
    <w:rsid w:val="009C6F51"/>
    <w:rsid w:val="009F6F35"/>
    <w:rsid w:val="00A06DE4"/>
    <w:rsid w:val="00A06E6A"/>
    <w:rsid w:val="00A23A7C"/>
    <w:rsid w:val="00A310EC"/>
    <w:rsid w:val="00A314C4"/>
    <w:rsid w:val="00A347C6"/>
    <w:rsid w:val="00A36B62"/>
    <w:rsid w:val="00A4051C"/>
    <w:rsid w:val="00A41E8F"/>
    <w:rsid w:val="00A444A8"/>
    <w:rsid w:val="00A46005"/>
    <w:rsid w:val="00A46F3F"/>
    <w:rsid w:val="00A535EF"/>
    <w:rsid w:val="00A5381C"/>
    <w:rsid w:val="00A600DC"/>
    <w:rsid w:val="00A60A72"/>
    <w:rsid w:val="00A6138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1F02"/>
    <w:rsid w:val="00A81FA1"/>
    <w:rsid w:val="00A826CB"/>
    <w:rsid w:val="00A85FC3"/>
    <w:rsid w:val="00A86EDD"/>
    <w:rsid w:val="00A91562"/>
    <w:rsid w:val="00A92BF1"/>
    <w:rsid w:val="00A938BB"/>
    <w:rsid w:val="00AA02F0"/>
    <w:rsid w:val="00AA04F6"/>
    <w:rsid w:val="00AA0EAA"/>
    <w:rsid w:val="00AA0FA4"/>
    <w:rsid w:val="00AA602C"/>
    <w:rsid w:val="00AA64A8"/>
    <w:rsid w:val="00AB1D61"/>
    <w:rsid w:val="00AB1E06"/>
    <w:rsid w:val="00AB2C38"/>
    <w:rsid w:val="00AB5E69"/>
    <w:rsid w:val="00AB6C74"/>
    <w:rsid w:val="00AC10C6"/>
    <w:rsid w:val="00AC19DE"/>
    <w:rsid w:val="00AC7604"/>
    <w:rsid w:val="00AD0D7D"/>
    <w:rsid w:val="00AD14B9"/>
    <w:rsid w:val="00AD15F4"/>
    <w:rsid w:val="00AD3705"/>
    <w:rsid w:val="00AE089B"/>
    <w:rsid w:val="00AF23B3"/>
    <w:rsid w:val="00AF3B90"/>
    <w:rsid w:val="00AF707D"/>
    <w:rsid w:val="00B04F2C"/>
    <w:rsid w:val="00B0605E"/>
    <w:rsid w:val="00B1419A"/>
    <w:rsid w:val="00B211DA"/>
    <w:rsid w:val="00B25BF9"/>
    <w:rsid w:val="00B2627F"/>
    <w:rsid w:val="00B27E85"/>
    <w:rsid w:val="00B30943"/>
    <w:rsid w:val="00B30B5F"/>
    <w:rsid w:val="00B36980"/>
    <w:rsid w:val="00B3794D"/>
    <w:rsid w:val="00B42950"/>
    <w:rsid w:val="00B46FF2"/>
    <w:rsid w:val="00B4702A"/>
    <w:rsid w:val="00B521F8"/>
    <w:rsid w:val="00B52A99"/>
    <w:rsid w:val="00B55593"/>
    <w:rsid w:val="00B55704"/>
    <w:rsid w:val="00B66670"/>
    <w:rsid w:val="00B673DD"/>
    <w:rsid w:val="00B72118"/>
    <w:rsid w:val="00B724F3"/>
    <w:rsid w:val="00B74F18"/>
    <w:rsid w:val="00B7613B"/>
    <w:rsid w:val="00B80D7D"/>
    <w:rsid w:val="00B81232"/>
    <w:rsid w:val="00B856FB"/>
    <w:rsid w:val="00B87951"/>
    <w:rsid w:val="00B915CC"/>
    <w:rsid w:val="00B916B0"/>
    <w:rsid w:val="00B92925"/>
    <w:rsid w:val="00B93BB9"/>
    <w:rsid w:val="00B97A9E"/>
    <w:rsid w:val="00BA05B3"/>
    <w:rsid w:val="00BA092B"/>
    <w:rsid w:val="00BA0C91"/>
    <w:rsid w:val="00BA0F9F"/>
    <w:rsid w:val="00BA3914"/>
    <w:rsid w:val="00BB3661"/>
    <w:rsid w:val="00BB415A"/>
    <w:rsid w:val="00BB69FF"/>
    <w:rsid w:val="00BB708D"/>
    <w:rsid w:val="00BC2756"/>
    <w:rsid w:val="00BC5E65"/>
    <w:rsid w:val="00BC70D3"/>
    <w:rsid w:val="00BC793D"/>
    <w:rsid w:val="00BC7D6F"/>
    <w:rsid w:val="00BD73FA"/>
    <w:rsid w:val="00BE0083"/>
    <w:rsid w:val="00BE0632"/>
    <w:rsid w:val="00BE0ACC"/>
    <w:rsid w:val="00BE1359"/>
    <w:rsid w:val="00BE508D"/>
    <w:rsid w:val="00BE5B7D"/>
    <w:rsid w:val="00BE5D41"/>
    <w:rsid w:val="00BE7CC7"/>
    <w:rsid w:val="00BF0D5A"/>
    <w:rsid w:val="00BF1B95"/>
    <w:rsid w:val="00BF411B"/>
    <w:rsid w:val="00BF6329"/>
    <w:rsid w:val="00C027C1"/>
    <w:rsid w:val="00C1108B"/>
    <w:rsid w:val="00C17DF6"/>
    <w:rsid w:val="00C24955"/>
    <w:rsid w:val="00C26062"/>
    <w:rsid w:val="00C2622D"/>
    <w:rsid w:val="00C265FD"/>
    <w:rsid w:val="00C333B3"/>
    <w:rsid w:val="00C333ED"/>
    <w:rsid w:val="00C35E5F"/>
    <w:rsid w:val="00C42781"/>
    <w:rsid w:val="00C4360A"/>
    <w:rsid w:val="00C47055"/>
    <w:rsid w:val="00C508BD"/>
    <w:rsid w:val="00C51487"/>
    <w:rsid w:val="00C52E9E"/>
    <w:rsid w:val="00C55996"/>
    <w:rsid w:val="00C5778D"/>
    <w:rsid w:val="00C72952"/>
    <w:rsid w:val="00C736C5"/>
    <w:rsid w:val="00C73C67"/>
    <w:rsid w:val="00C742BA"/>
    <w:rsid w:val="00C74B68"/>
    <w:rsid w:val="00C75E0C"/>
    <w:rsid w:val="00C76F6C"/>
    <w:rsid w:val="00C809E2"/>
    <w:rsid w:val="00C8173C"/>
    <w:rsid w:val="00C81807"/>
    <w:rsid w:val="00C91848"/>
    <w:rsid w:val="00C95E24"/>
    <w:rsid w:val="00C96AD3"/>
    <w:rsid w:val="00CA5B29"/>
    <w:rsid w:val="00CA7387"/>
    <w:rsid w:val="00CB1947"/>
    <w:rsid w:val="00CB569E"/>
    <w:rsid w:val="00CB66F4"/>
    <w:rsid w:val="00CC0AE9"/>
    <w:rsid w:val="00CC5884"/>
    <w:rsid w:val="00CC651F"/>
    <w:rsid w:val="00CC68F8"/>
    <w:rsid w:val="00CD140B"/>
    <w:rsid w:val="00CD3A48"/>
    <w:rsid w:val="00CD6DC6"/>
    <w:rsid w:val="00CE084A"/>
    <w:rsid w:val="00CE33D5"/>
    <w:rsid w:val="00D00EFD"/>
    <w:rsid w:val="00D01946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4D48"/>
    <w:rsid w:val="00D3605A"/>
    <w:rsid w:val="00D41A08"/>
    <w:rsid w:val="00D43C97"/>
    <w:rsid w:val="00D46949"/>
    <w:rsid w:val="00D51130"/>
    <w:rsid w:val="00D533BD"/>
    <w:rsid w:val="00D61411"/>
    <w:rsid w:val="00D632E7"/>
    <w:rsid w:val="00D65B70"/>
    <w:rsid w:val="00D70A91"/>
    <w:rsid w:val="00D85D0B"/>
    <w:rsid w:val="00D9035F"/>
    <w:rsid w:val="00D91559"/>
    <w:rsid w:val="00D91665"/>
    <w:rsid w:val="00D921EB"/>
    <w:rsid w:val="00D932FB"/>
    <w:rsid w:val="00D933E8"/>
    <w:rsid w:val="00D9518C"/>
    <w:rsid w:val="00D96F6D"/>
    <w:rsid w:val="00DA059E"/>
    <w:rsid w:val="00DA1712"/>
    <w:rsid w:val="00DA2E67"/>
    <w:rsid w:val="00DA4A4F"/>
    <w:rsid w:val="00DA4B64"/>
    <w:rsid w:val="00DB33D6"/>
    <w:rsid w:val="00DB3DA8"/>
    <w:rsid w:val="00DB6982"/>
    <w:rsid w:val="00DB7546"/>
    <w:rsid w:val="00DC2303"/>
    <w:rsid w:val="00DC4C5D"/>
    <w:rsid w:val="00DC730F"/>
    <w:rsid w:val="00DD6C2C"/>
    <w:rsid w:val="00DD7AC1"/>
    <w:rsid w:val="00DE3380"/>
    <w:rsid w:val="00DF0A7A"/>
    <w:rsid w:val="00DF2C10"/>
    <w:rsid w:val="00DF2D56"/>
    <w:rsid w:val="00DF2E3A"/>
    <w:rsid w:val="00DF3E61"/>
    <w:rsid w:val="00DF4C16"/>
    <w:rsid w:val="00E00087"/>
    <w:rsid w:val="00E0046E"/>
    <w:rsid w:val="00E040EB"/>
    <w:rsid w:val="00E044FE"/>
    <w:rsid w:val="00E05E7F"/>
    <w:rsid w:val="00E06742"/>
    <w:rsid w:val="00E0675C"/>
    <w:rsid w:val="00E10151"/>
    <w:rsid w:val="00E14EE0"/>
    <w:rsid w:val="00E1525C"/>
    <w:rsid w:val="00E22768"/>
    <w:rsid w:val="00E2510C"/>
    <w:rsid w:val="00E26284"/>
    <w:rsid w:val="00E2799B"/>
    <w:rsid w:val="00E41691"/>
    <w:rsid w:val="00E43CB7"/>
    <w:rsid w:val="00E47F62"/>
    <w:rsid w:val="00E524C2"/>
    <w:rsid w:val="00E527CC"/>
    <w:rsid w:val="00E54E1C"/>
    <w:rsid w:val="00E562B2"/>
    <w:rsid w:val="00E61530"/>
    <w:rsid w:val="00E628B9"/>
    <w:rsid w:val="00E649B8"/>
    <w:rsid w:val="00E71651"/>
    <w:rsid w:val="00E7339E"/>
    <w:rsid w:val="00E74A3F"/>
    <w:rsid w:val="00E76439"/>
    <w:rsid w:val="00E76665"/>
    <w:rsid w:val="00E91376"/>
    <w:rsid w:val="00E968E1"/>
    <w:rsid w:val="00EA00FF"/>
    <w:rsid w:val="00EA0AFC"/>
    <w:rsid w:val="00EA1ADB"/>
    <w:rsid w:val="00EA2EE6"/>
    <w:rsid w:val="00EA30DC"/>
    <w:rsid w:val="00EA7C6C"/>
    <w:rsid w:val="00EB100D"/>
    <w:rsid w:val="00EB2176"/>
    <w:rsid w:val="00EB270B"/>
    <w:rsid w:val="00EC1820"/>
    <w:rsid w:val="00EC286E"/>
    <w:rsid w:val="00EC3743"/>
    <w:rsid w:val="00EC6A8C"/>
    <w:rsid w:val="00ED09DC"/>
    <w:rsid w:val="00ED12E5"/>
    <w:rsid w:val="00ED5FB0"/>
    <w:rsid w:val="00EF0DE7"/>
    <w:rsid w:val="00EF27A7"/>
    <w:rsid w:val="00EF53E9"/>
    <w:rsid w:val="00EF5505"/>
    <w:rsid w:val="00EF6F9F"/>
    <w:rsid w:val="00F00229"/>
    <w:rsid w:val="00F0100E"/>
    <w:rsid w:val="00F0136B"/>
    <w:rsid w:val="00F051CB"/>
    <w:rsid w:val="00F05672"/>
    <w:rsid w:val="00F13C6B"/>
    <w:rsid w:val="00F1487E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CA4"/>
    <w:rsid w:val="00F462D0"/>
    <w:rsid w:val="00F46D0A"/>
    <w:rsid w:val="00F5187B"/>
    <w:rsid w:val="00F576E4"/>
    <w:rsid w:val="00F61159"/>
    <w:rsid w:val="00F71DD6"/>
    <w:rsid w:val="00F73A9A"/>
    <w:rsid w:val="00F742A7"/>
    <w:rsid w:val="00F819EB"/>
    <w:rsid w:val="00F83AF5"/>
    <w:rsid w:val="00F91469"/>
    <w:rsid w:val="00F943D8"/>
    <w:rsid w:val="00F9779A"/>
    <w:rsid w:val="00FA455E"/>
    <w:rsid w:val="00FA51C4"/>
    <w:rsid w:val="00FA56F9"/>
    <w:rsid w:val="00FB214E"/>
    <w:rsid w:val="00FB3315"/>
    <w:rsid w:val="00FB58B0"/>
    <w:rsid w:val="00FB7436"/>
    <w:rsid w:val="00FC4765"/>
    <w:rsid w:val="00FD4591"/>
    <w:rsid w:val="00FD4E63"/>
    <w:rsid w:val="00FD5D71"/>
    <w:rsid w:val="00FD5F64"/>
    <w:rsid w:val="00FE085E"/>
    <w:rsid w:val="00FE4FF2"/>
    <w:rsid w:val="00FF0649"/>
    <w:rsid w:val="00FF1EB1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az-system.pl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gaz-system.pl" TargetMode="External"/><Relationship Id="rId17" Type="http://schemas.openxmlformats.org/officeDocument/2006/relationships/hyperlink" Target="mailto:danuta.kepinska@gaz-system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katarzyna.marczak@gaz-system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portal.gaz-system.pl/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az-system.pl/przetargi/kodeks-postepowania-dla-dostawcow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15AAA-D073-4AA9-80DE-C6DAEBF3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7187</Words>
  <Characters>43124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SWZ_NP_2025_03_0239_REM</vt:lpstr>
    </vt:vector>
  </TitlesOfParts>
  <Company>Gaz-System S.A.</Company>
  <LinksUpToDate>false</LinksUpToDate>
  <CharactersWithSpaces>50211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SWZ_NP_2025_03_0239_REM</dc:title>
  <dc:creator>Katarzyna Marczak</dc:creator>
  <cp:lastModifiedBy>Kępińska Danuta</cp:lastModifiedBy>
  <cp:revision>2</cp:revision>
  <cp:lastPrinted>2025-04-02T08:11:00Z</cp:lastPrinted>
  <dcterms:created xsi:type="dcterms:W3CDTF">2025-05-07T12:32:00Z</dcterms:created>
  <dcterms:modified xsi:type="dcterms:W3CDTF">2025-05-07T12:32:00Z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