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07E50899" w14:textId="1A7915EE" w:rsidR="00A74B6C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A74B6C" w:rsidRPr="00A74B6C">
        <w:rPr>
          <w:rFonts w:ascii="Century Gothic" w:hAnsi="Century Gothic" w:cs="Arial"/>
          <w:sz w:val="20"/>
          <w:szCs w:val="20"/>
        </w:rPr>
        <w:t>Odbiór odpadów niebezpiecznych i inne niż niebezpieczne wytworzonych w O/Tarnów (postępowanie podzielone na 2 części)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</w:p>
    <w:p w14:paraId="64D18520" w14:textId="08FF1934" w:rsidR="00574908" w:rsidRPr="00574908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>–</w:t>
      </w:r>
      <w:r w:rsidR="00A74B6C">
        <w:rPr>
          <w:rFonts w:ascii="Century Gothic" w:hAnsi="Century Gothic"/>
          <w:sz w:val="20"/>
        </w:rPr>
        <w:t xml:space="preserve"> </w:t>
      </w:r>
      <w:r w:rsidRPr="00574908">
        <w:rPr>
          <w:rFonts w:ascii="Century Gothic" w:hAnsi="Century Gothic"/>
          <w:sz w:val="20"/>
        </w:rPr>
        <w:t xml:space="preserve"> nr postępowania: </w:t>
      </w:r>
      <w:r w:rsidR="00A74B6C">
        <w:rPr>
          <w:rFonts w:ascii="Century Gothic" w:hAnsi="Century Gothic"/>
          <w:sz w:val="20"/>
        </w:rPr>
        <w:t>NP/2025/04/0340/TAR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3C6C7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3C6C7C">
        <w:rPr>
          <w:rFonts w:ascii="Century Gothic" w:hAnsi="Century Gothic" w:cs="Arial"/>
          <w:b/>
          <w:sz w:val="20"/>
          <w:szCs w:val="20"/>
        </w:rPr>
        <w:t>nasz</w:t>
      </w:r>
      <w:r w:rsidR="009D7933" w:rsidRPr="003C6C7C">
        <w:rPr>
          <w:rFonts w:ascii="Century Gothic" w:hAnsi="Century Gothic" w:cs="Arial"/>
          <w:b/>
          <w:sz w:val="20"/>
          <w:szCs w:val="20"/>
        </w:rPr>
        <w:t>ych</w:t>
      </w:r>
      <w:r w:rsidRPr="003C6C7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3C6C7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3C6C7C">
        <w:rPr>
          <w:rFonts w:ascii="Century Gothic" w:hAnsi="Century Gothic" w:cs="Arial"/>
          <w:b/>
          <w:sz w:val="20"/>
          <w:szCs w:val="20"/>
        </w:rPr>
        <w:t>*</w:t>
      </w:r>
      <w:r w:rsidR="009D7933" w:rsidRPr="003C6C7C">
        <w:rPr>
          <w:rFonts w:ascii="Century Gothic" w:hAnsi="Century Gothic" w:cs="Arial"/>
          <w:b/>
          <w:sz w:val="20"/>
          <w:szCs w:val="20"/>
        </w:rPr>
        <w:t>, tj.: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11B45FF" w14:textId="46430FD8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3C6C7C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9F2972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A74B6C">
        <w:rPr>
          <w:rFonts w:ascii="Century Gothic" w:hAnsi="Century Gothic" w:cs="Century Gothic"/>
          <w:sz w:val="20"/>
          <w:szCs w:val="20"/>
        </w:rPr>
        <w:t>S</w:t>
      </w:r>
      <w:r w:rsidR="008C1D1D" w:rsidRPr="008C1D1D">
        <w:rPr>
          <w:rFonts w:ascii="Century Gothic" w:hAnsi="Century Gothic" w:cs="Century Gothic"/>
          <w:sz w:val="20"/>
          <w:szCs w:val="20"/>
        </w:rPr>
        <w:t>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………(</w:t>
      </w:r>
      <w:r w:rsidRPr="003C6C7C">
        <w:rPr>
          <w:rFonts w:ascii="Century Gothic" w:hAnsi="Century Gothic" w:cs="Arial"/>
          <w:i/>
          <w:iCs/>
          <w:sz w:val="16"/>
          <w:szCs w:val="16"/>
        </w:rPr>
        <w:t>nazwa Wykonawcy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B536FA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A74B6C">
      <w:rPr>
        <w:rFonts w:ascii="Century Gothic" w:hAnsi="Century Gothic"/>
        <w:sz w:val="20"/>
        <w:szCs w:val="20"/>
      </w:rPr>
      <w:t xml:space="preserve">3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A016A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1BAE"/>
    <w:rsid w:val="003079DD"/>
    <w:rsid w:val="00313B9A"/>
    <w:rsid w:val="00362202"/>
    <w:rsid w:val="003625A0"/>
    <w:rsid w:val="003A1986"/>
    <w:rsid w:val="003A49E3"/>
    <w:rsid w:val="003A69D6"/>
    <w:rsid w:val="003B2686"/>
    <w:rsid w:val="003C6C7C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74B6C"/>
    <w:rsid w:val="00AA1EB1"/>
    <w:rsid w:val="00AB35B6"/>
    <w:rsid w:val="00AB7418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02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E631B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64EF2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3C53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6A65"/>
    <w:rsid w:val="00EB7A55"/>
    <w:rsid w:val="00EC7E3C"/>
    <w:rsid w:val="00EF4ED3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Tochowicz Sylwia</cp:lastModifiedBy>
  <cp:revision>5</cp:revision>
  <cp:lastPrinted>2016-12-15T13:21:00Z</cp:lastPrinted>
  <dcterms:created xsi:type="dcterms:W3CDTF">2025-05-06T08:14:00Z</dcterms:created>
  <dcterms:modified xsi:type="dcterms:W3CDTF">2025-05-06T09:15:00Z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