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17D98" w14:textId="77777777" w:rsidR="006A5C9C" w:rsidRDefault="006A5C9C" w:rsidP="006A5C9C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663BF693" w14:textId="77777777" w:rsidR="006A5C9C" w:rsidRDefault="006A5C9C" w:rsidP="006A5C9C">
      <w:pPr>
        <w:widowControl w:val="0"/>
        <w:autoSpaceDE w:val="0"/>
        <w:autoSpaceDN w:val="0"/>
        <w:adjustRightInd w:val="0"/>
        <w:ind w:left="360"/>
        <w:contextualSpacing/>
        <w:jc w:val="right"/>
        <w:rPr>
          <w:rFonts w:ascii="Century Gothic" w:hAnsi="Century Gothic" w:cs="Arial"/>
          <w:b/>
          <w:bCs/>
          <w:color w:val="3A7C22" w:themeColor="accent6" w:themeShade="BF"/>
          <w:sz w:val="20"/>
          <w:szCs w:val="20"/>
        </w:rPr>
      </w:pPr>
    </w:p>
    <w:p w14:paraId="256F54BF" w14:textId="7FB38AEA" w:rsidR="006A5C9C" w:rsidRDefault="006A5C9C" w:rsidP="006A5C9C">
      <w:pPr>
        <w:jc w:val="right"/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</w:pPr>
      <w:r w:rsidRPr="00FC5C39"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  <w:t>Załącznik n</w:t>
      </w:r>
      <w:r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  <w:t xml:space="preserve">r </w:t>
      </w:r>
      <w:r w:rsidR="00A12849"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  <w:t>19</w:t>
      </w:r>
      <w:r w:rsidRPr="00FC5C39"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  <w:t xml:space="preserve"> </w:t>
      </w:r>
    </w:p>
    <w:p w14:paraId="3B12FA14" w14:textId="77777777" w:rsidR="006A5C9C" w:rsidRPr="00FC5C39" w:rsidRDefault="006A5C9C" w:rsidP="006A5C9C">
      <w:pPr>
        <w:jc w:val="right"/>
        <w:rPr>
          <w:rFonts w:ascii="Century Gothic" w:eastAsia="Calibri" w:hAnsi="Century Gothic"/>
          <w:b/>
          <w:color w:val="3A7C22" w:themeColor="accent6" w:themeShade="BF"/>
          <w:sz w:val="20"/>
          <w:szCs w:val="20"/>
        </w:rPr>
      </w:pPr>
    </w:p>
    <w:p w14:paraId="6210B12C" w14:textId="77777777" w:rsidR="006A5C9C" w:rsidRPr="00A12849" w:rsidRDefault="006A5C9C" w:rsidP="006A5C9C">
      <w:pPr>
        <w:tabs>
          <w:tab w:val="center" w:pos="7545"/>
          <w:tab w:val="center" w:pos="9859"/>
        </w:tabs>
        <w:spacing w:after="39"/>
        <w:jc w:val="right"/>
        <w:rPr>
          <w:lang w:val="en-US"/>
        </w:rPr>
      </w:pPr>
      <w:r w:rsidRPr="00A12849">
        <w:rPr>
          <w:rFonts w:ascii="Century Gothic" w:eastAsia="Century Gothic" w:hAnsi="Century Gothic" w:cs="Century Gothic"/>
          <w:sz w:val="18"/>
          <w:lang w:val="en-US"/>
        </w:rPr>
        <w:t>/Miejscowość i data/Place and date/………………………………………..</w:t>
      </w:r>
    </w:p>
    <w:p w14:paraId="3569D202" w14:textId="77777777" w:rsidR="006A5C9C" w:rsidRPr="00A12849" w:rsidRDefault="006A5C9C" w:rsidP="006A5C9C">
      <w:pPr>
        <w:spacing w:after="20"/>
        <w:ind w:left="58"/>
        <w:rPr>
          <w:sz w:val="16"/>
          <w:szCs w:val="16"/>
          <w:lang w:val="en-US"/>
        </w:rPr>
      </w:pPr>
    </w:p>
    <w:p w14:paraId="37AA5538" w14:textId="77777777" w:rsidR="006A5C9C" w:rsidRPr="00A12849" w:rsidRDefault="006A5C9C" w:rsidP="006A5C9C">
      <w:pPr>
        <w:spacing w:after="20"/>
        <w:ind w:left="58"/>
        <w:rPr>
          <w:sz w:val="16"/>
          <w:szCs w:val="16"/>
          <w:lang w:val="en-US"/>
        </w:rPr>
      </w:pPr>
    </w:p>
    <w:p w14:paraId="1C940B8E" w14:textId="77777777" w:rsidR="006A5C9C" w:rsidRPr="00AA5895" w:rsidRDefault="006A5C9C" w:rsidP="006A5C9C">
      <w:pPr>
        <w:spacing w:after="20" w:line="360" w:lineRule="auto"/>
        <w:ind w:left="58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768C01A0" w14:textId="77777777" w:rsidR="006A5C9C" w:rsidRPr="00AA5895" w:rsidRDefault="006A5C9C" w:rsidP="006A5C9C">
      <w:pPr>
        <w:spacing w:line="360" w:lineRule="auto"/>
        <w:ind w:left="59" w:right="176" w:hanging="10"/>
        <w:rPr>
          <w:lang w:val="en-US"/>
        </w:rPr>
      </w:pPr>
      <w:r w:rsidRPr="00AA5895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Imię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nazwisko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>/Name and Surname/</w:t>
      </w:r>
    </w:p>
    <w:p w14:paraId="74275C6B" w14:textId="77777777" w:rsidR="006A5C9C" w:rsidRPr="00AA5895" w:rsidRDefault="006A5C9C" w:rsidP="006A5C9C">
      <w:pPr>
        <w:spacing w:after="20" w:line="360" w:lineRule="auto"/>
        <w:ind w:left="58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25117A78" w14:textId="77777777" w:rsidR="006A5C9C" w:rsidRPr="00AA5895" w:rsidRDefault="006A5C9C" w:rsidP="006A5C9C">
      <w:pPr>
        <w:spacing w:line="360" w:lineRule="auto"/>
        <w:ind w:left="59" w:right="176" w:hanging="10"/>
        <w:rPr>
          <w:lang w:val="en-US"/>
        </w:rPr>
      </w:pPr>
      <w:r w:rsidRPr="00AA5895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Firma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>/Company/</w:t>
      </w:r>
    </w:p>
    <w:p w14:paraId="2A942257" w14:textId="77777777" w:rsidR="006A5C9C" w:rsidRPr="00AA5895" w:rsidRDefault="006A5C9C" w:rsidP="006A5C9C">
      <w:pPr>
        <w:spacing w:after="20" w:line="360" w:lineRule="auto"/>
        <w:ind w:left="58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0FF627CB" w14:textId="77777777" w:rsidR="006A5C9C" w:rsidRPr="00AA5895" w:rsidRDefault="006A5C9C" w:rsidP="006A5C9C">
      <w:pPr>
        <w:spacing w:line="360" w:lineRule="auto"/>
        <w:ind w:left="59" w:right="176" w:hanging="10"/>
        <w:rPr>
          <w:rFonts w:ascii="Century Gothic" w:eastAsia="Century Gothic" w:hAnsi="Century Gothic" w:cs="Century Gothic"/>
          <w:sz w:val="18"/>
          <w:lang w:val="en-US"/>
        </w:rPr>
      </w:pPr>
      <w:r w:rsidRPr="00AA5895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Opiekun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sz w:val="18"/>
          <w:lang w:val="en-US"/>
        </w:rPr>
        <w:t>umowy</w:t>
      </w:r>
      <w:proofErr w:type="spellEnd"/>
      <w:r w:rsidRPr="00AA5895">
        <w:rPr>
          <w:rFonts w:ascii="Century Gothic" w:eastAsia="Century Gothic" w:hAnsi="Century Gothic" w:cs="Century Gothic"/>
          <w:sz w:val="18"/>
          <w:lang w:val="en-US"/>
        </w:rPr>
        <w:t>/Account Manager/</w:t>
      </w:r>
    </w:p>
    <w:p w14:paraId="71615575" w14:textId="77777777" w:rsidR="006A5C9C" w:rsidRPr="00AA5895" w:rsidRDefault="006A5C9C" w:rsidP="006A5C9C">
      <w:pPr>
        <w:spacing w:after="20" w:line="360" w:lineRule="auto"/>
        <w:rPr>
          <w:sz w:val="16"/>
          <w:szCs w:val="16"/>
          <w:lang w:val="en-US"/>
        </w:rPr>
      </w:pPr>
      <w:r w:rsidRPr="00AA5895">
        <w:rPr>
          <w:sz w:val="16"/>
          <w:szCs w:val="16"/>
          <w:lang w:val="en-US"/>
        </w:rPr>
        <w:t>……………………………………………………………………………….</w:t>
      </w:r>
    </w:p>
    <w:p w14:paraId="3E186AFB" w14:textId="77777777" w:rsidR="006A5C9C" w:rsidRDefault="006A5C9C" w:rsidP="006A5C9C">
      <w:pPr>
        <w:spacing w:line="360" w:lineRule="auto"/>
        <w:ind w:left="59" w:right="176" w:hanging="10"/>
        <w:rPr>
          <w:rFonts w:ascii="Century Gothic" w:eastAsia="Century Gothic" w:hAnsi="Century Gothic" w:cs="Century Gothic"/>
          <w:sz w:val="18"/>
          <w:lang w:val="en-GB"/>
        </w:rPr>
      </w:pPr>
      <w:r w:rsidRPr="00AB5E69">
        <w:rPr>
          <w:rFonts w:ascii="Century Gothic" w:eastAsia="Century Gothic" w:hAnsi="Century Gothic" w:cs="Century Gothic"/>
          <w:sz w:val="18"/>
          <w:lang w:val="en-GB"/>
        </w:rPr>
        <w:t>/</w:t>
      </w:r>
      <w:proofErr w:type="spellStart"/>
      <w:r w:rsidRPr="00AB5E69">
        <w:rPr>
          <w:rFonts w:ascii="Century Gothic" w:eastAsia="Century Gothic" w:hAnsi="Century Gothic" w:cs="Century Gothic"/>
          <w:sz w:val="18"/>
          <w:lang w:val="en-GB"/>
        </w:rPr>
        <w:t>Numer</w:t>
      </w:r>
      <w:proofErr w:type="spellEnd"/>
      <w:r w:rsidRPr="00AB5E69">
        <w:rPr>
          <w:rFonts w:ascii="Century Gothic" w:eastAsia="Century Gothic" w:hAnsi="Century Gothic" w:cs="Century Gothic"/>
          <w:sz w:val="18"/>
          <w:lang w:val="en-GB"/>
        </w:rPr>
        <w:t xml:space="preserve"> </w:t>
      </w:r>
      <w:proofErr w:type="spellStart"/>
      <w:r w:rsidRPr="00AB5E69">
        <w:rPr>
          <w:rFonts w:ascii="Century Gothic" w:eastAsia="Century Gothic" w:hAnsi="Century Gothic" w:cs="Century Gothic"/>
          <w:sz w:val="18"/>
          <w:lang w:val="en-GB"/>
        </w:rPr>
        <w:t>umowy</w:t>
      </w:r>
      <w:proofErr w:type="spellEnd"/>
      <w:r w:rsidRPr="00AB5E69">
        <w:rPr>
          <w:rFonts w:ascii="Century Gothic" w:eastAsia="Century Gothic" w:hAnsi="Century Gothic" w:cs="Century Gothic"/>
          <w:sz w:val="18"/>
          <w:lang w:val="en-GB"/>
        </w:rPr>
        <w:t xml:space="preserve"> w SAP/ Contract No. in SAP…………/</w:t>
      </w:r>
    </w:p>
    <w:p w14:paraId="49CCF43A" w14:textId="77777777" w:rsidR="006A5C9C" w:rsidRPr="00AB5E69" w:rsidRDefault="006A5C9C" w:rsidP="006A5C9C">
      <w:pPr>
        <w:spacing w:line="360" w:lineRule="auto"/>
        <w:ind w:left="59" w:right="176" w:hanging="10"/>
        <w:rPr>
          <w:lang w:val="en-GB"/>
        </w:rPr>
      </w:pPr>
    </w:p>
    <w:p w14:paraId="56C23521" w14:textId="77777777" w:rsidR="006A5C9C" w:rsidRDefault="006A5C9C" w:rsidP="006A5C9C">
      <w:pPr>
        <w:ind w:left="8"/>
        <w:jc w:val="center"/>
      </w:pPr>
      <w:r>
        <w:rPr>
          <w:rFonts w:ascii="Century Gothic" w:eastAsia="Century Gothic" w:hAnsi="Century Gothic" w:cs="Century Gothic"/>
          <w:b/>
        </w:rPr>
        <w:t xml:space="preserve">Z O B O W I Ą Z A N I E / L E T </w:t>
      </w:r>
      <w:proofErr w:type="spellStart"/>
      <w:r>
        <w:rPr>
          <w:rFonts w:ascii="Century Gothic" w:eastAsia="Century Gothic" w:hAnsi="Century Gothic" w:cs="Century Gothic"/>
          <w:b/>
        </w:rPr>
        <w:t>T</w:t>
      </w:r>
      <w:proofErr w:type="spellEnd"/>
      <w:r>
        <w:rPr>
          <w:rFonts w:ascii="Century Gothic" w:eastAsia="Century Gothic" w:hAnsi="Century Gothic" w:cs="Century Gothic"/>
          <w:b/>
        </w:rPr>
        <w:t xml:space="preserve"> E R  O F  O B L I G A T I O N</w:t>
      </w:r>
    </w:p>
    <w:p w14:paraId="737D0794" w14:textId="77777777" w:rsidR="006A5C9C" w:rsidRDefault="006A5C9C" w:rsidP="006A5C9C">
      <w:pPr>
        <w:spacing w:line="265" w:lineRule="auto"/>
        <w:ind w:left="13" w:hanging="10"/>
        <w:jc w:val="center"/>
      </w:pPr>
      <w:r>
        <w:rPr>
          <w:rFonts w:ascii="Century Gothic" w:eastAsia="Century Gothic" w:hAnsi="Century Gothic" w:cs="Century Gothic"/>
          <w:sz w:val="16"/>
        </w:rPr>
        <w:t>(wypełnić przed udostępnieniem zasobów informatycznych GAZ-SYSTEM S.A./</w:t>
      </w:r>
    </w:p>
    <w:p w14:paraId="1E98BBBE" w14:textId="77777777" w:rsidR="006A5C9C" w:rsidRDefault="006A5C9C" w:rsidP="006A5C9C">
      <w:pPr>
        <w:spacing w:line="265" w:lineRule="auto"/>
        <w:ind w:left="13" w:right="45" w:hanging="10"/>
        <w:jc w:val="center"/>
        <w:rPr>
          <w:rFonts w:ascii="Century Gothic" w:eastAsia="Century Gothic" w:hAnsi="Century Gothic" w:cs="Century Gothic"/>
          <w:sz w:val="16"/>
          <w:lang w:val="en-US"/>
        </w:rPr>
      </w:pPr>
      <w:r w:rsidRPr="00A83E64">
        <w:rPr>
          <w:rFonts w:ascii="Century Gothic" w:eastAsia="Century Gothic" w:hAnsi="Century Gothic" w:cs="Century Gothic"/>
          <w:sz w:val="16"/>
          <w:lang w:val="en-US"/>
        </w:rPr>
        <w:t xml:space="preserve">to be filled in prior to granting access to IT resources being the property of GAZ-SYSTEM S.A.) </w:t>
      </w:r>
    </w:p>
    <w:p w14:paraId="64672EFB" w14:textId="77777777" w:rsidR="006A5C9C" w:rsidRDefault="006A5C9C" w:rsidP="006A5C9C">
      <w:pPr>
        <w:spacing w:line="265" w:lineRule="auto"/>
        <w:ind w:left="13" w:right="45" w:hanging="10"/>
        <w:jc w:val="center"/>
        <w:rPr>
          <w:rFonts w:ascii="Century Gothic" w:eastAsia="Century Gothic" w:hAnsi="Century Gothic" w:cs="Century Gothic"/>
          <w:sz w:val="16"/>
          <w:lang w:val="en-US"/>
        </w:rPr>
      </w:pPr>
    </w:p>
    <w:p w14:paraId="65822D8C" w14:textId="77777777" w:rsidR="006A5C9C" w:rsidRDefault="006A5C9C" w:rsidP="006A5C9C">
      <w:pPr>
        <w:spacing w:after="260"/>
        <w:ind w:right="64"/>
        <w:jc w:val="both"/>
      </w:pPr>
      <w:r>
        <w:rPr>
          <w:rFonts w:ascii="Century Gothic" w:eastAsia="Century Gothic" w:hAnsi="Century Gothic" w:cs="Century Gothic"/>
          <w:sz w:val="18"/>
        </w:rPr>
        <w:t xml:space="preserve">W związku z przewidywanym przyznaniem mi dostępu do zasobów teleinformatycznych Operatora Gazociągów Przesyłowych GAZ-SYSTEM S.A. potwierdzam własnoręcznym podpisem, że zapoznałem się z niżej wymienionymi zasadami bezpieczeństwa informacji obowiązującymi w Spółce Operator Gazociągów Przesyłowych GAZ-SYSTEM S.A. i zobowiązuję się do właściwego zabezpieczenia udostępnionych mi informacji należących do Spółki GAZ-SYSTEM S.A. tj.: / </w:t>
      </w:r>
      <w:r>
        <w:rPr>
          <w:rFonts w:ascii="Century Gothic" w:eastAsia="Century Gothic" w:hAnsi="Century Gothic" w:cs="Century Gothic"/>
          <w:i/>
          <w:sz w:val="18"/>
        </w:rPr>
        <w:t xml:space="preserve">In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relation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with the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projected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authorization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access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the IT and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resources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proprietary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Gas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Transmission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System Operator GAZ-SYSTEM S.A. I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certify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with my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own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signature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hereunder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that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I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have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acknowledged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the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provisions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of the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following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security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principles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being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in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force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GAZ-SYSTEM S.A. and I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commit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myself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safeguard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properly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any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and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all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proprietary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GAZ-SYSTEM S.A.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made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available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me; </w:t>
      </w:r>
    </w:p>
    <w:p w14:paraId="4E1A2FF2" w14:textId="77777777" w:rsidR="006A5C9C" w:rsidRDefault="006A5C9C" w:rsidP="006A5C9C">
      <w:pPr>
        <w:numPr>
          <w:ilvl w:val="0"/>
          <w:numId w:val="1"/>
        </w:numPr>
        <w:spacing w:after="61"/>
        <w:ind w:right="64" w:hanging="360"/>
        <w:jc w:val="both"/>
      </w:pPr>
      <w:r>
        <w:rPr>
          <w:rFonts w:ascii="Century Gothic" w:eastAsia="Century Gothic" w:hAnsi="Century Gothic" w:cs="Century Gothic"/>
          <w:b/>
          <w:sz w:val="18"/>
        </w:rPr>
        <w:t>przestrzegania zasady indywidualnej odpowiedzialności za zasoby,</w:t>
      </w:r>
      <w:r>
        <w:rPr>
          <w:rFonts w:ascii="Century Gothic" w:eastAsia="Century Gothic" w:hAnsi="Century Gothic" w:cs="Century Gothic"/>
          <w:sz w:val="18"/>
        </w:rPr>
        <w:t xml:space="preserve"> w szczególności poprzez: właściwe zabezpieczenie sprzętu, na którym znajdują się informacje należące do GAZ-SYSTEM S.A. oraz właściwe zabezpieczenie innych narzędzi informatycznych służących do dostępu do informacji należących do Spółki (np. </w:t>
      </w:r>
      <w:proofErr w:type="spellStart"/>
      <w:r>
        <w:rPr>
          <w:rFonts w:ascii="Century Gothic" w:eastAsia="Century Gothic" w:hAnsi="Century Gothic" w:cs="Century Gothic"/>
          <w:sz w:val="18"/>
        </w:rPr>
        <w:t>tokenów</w:t>
      </w:r>
      <w:proofErr w:type="spellEnd"/>
      <w:r>
        <w:rPr>
          <w:rFonts w:ascii="Century Gothic" w:eastAsia="Century Gothic" w:hAnsi="Century Gothic" w:cs="Century Gothic"/>
          <w:sz w:val="18"/>
        </w:rPr>
        <w:t>);/</w:t>
      </w:r>
      <w:r>
        <w:rPr>
          <w:rFonts w:ascii="Century Gothic" w:eastAsia="Century Gothic" w:hAnsi="Century Gothic" w:cs="Century Gothic"/>
          <w:b/>
          <w:i/>
          <w:sz w:val="18"/>
        </w:rPr>
        <w:t xml:space="preserve">to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respect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the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principle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of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individual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responsibility</w:t>
      </w:r>
      <w:proofErr w:type="spellEnd"/>
      <w:r>
        <w:rPr>
          <w:rFonts w:ascii="Century Gothic" w:eastAsia="Century Gothic" w:hAnsi="Century Gothic" w:cs="Century Gothic"/>
          <w:b/>
          <w:i/>
          <w:sz w:val="18"/>
        </w:rPr>
        <w:t xml:space="preserve"> for the </w:t>
      </w:r>
      <w:proofErr w:type="spellStart"/>
      <w:r>
        <w:rPr>
          <w:rFonts w:ascii="Century Gothic" w:eastAsia="Century Gothic" w:hAnsi="Century Gothic" w:cs="Century Gothic"/>
          <w:b/>
          <w:i/>
          <w:sz w:val="18"/>
        </w:rPr>
        <w:t>resources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, in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particular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through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proper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safeguarding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equipment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containing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proprietary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GAZ-SYSTEM S.A. and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applying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appropriate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security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measures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towards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other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IT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tools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enabling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access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to Company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 (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e.g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 xml:space="preserve">. </w:t>
      </w:r>
      <w:proofErr w:type="spellStart"/>
      <w:r>
        <w:rPr>
          <w:rFonts w:ascii="Century Gothic" w:eastAsia="Century Gothic" w:hAnsi="Century Gothic" w:cs="Century Gothic"/>
          <w:i/>
          <w:sz w:val="18"/>
        </w:rPr>
        <w:t>tokens</w:t>
      </w:r>
      <w:proofErr w:type="spellEnd"/>
      <w:r>
        <w:rPr>
          <w:rFonts w:ascii="Century Gothic" w:eastAsia="Century Gothic" w:hAnsi="Century Gothic" w:cs="Century Gothic"/>
          <w:i/>
          <w:sz w:val="18"/>
        </w:rPr>
        <w:t>);</w:t>
      </w:r>
    </w:p>
    <w:p w14:paraId="5DAE39D1" w14:textId="77777777" w:rsidR="006A5C9C" w:rsidRDefault="006A5C9C" w:rsidP="006A5C9C">
      <w:pPr>
        <w:numPr>
          <w:ilvl w:val="0"/>
          <w:numId w:val="1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poufności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haseł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kodów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dostępu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zachowania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poufności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sposobów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uwierzytelniania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systemach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IT GAZ-SYSYTEM S.A.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udostępniania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innym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osobom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przydzielonego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mi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loginu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hasła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kodu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;/</w:t>
      </w:r>
      <w:r w:rsidRPr="00AA5895">
        <w:rPr>
          <w:rFonts w:ascii="Century Gothic" w:eastAsia="Century Gothic" w:hAnsi="Century Gothic" w:cs="Century Gothic"/>
          <w:b/>
          <w:bCs/>
          <w:sz w:val="18"/>
          <w:lang w:val="en-US"/>
        </w:rPr>
        <w:t xml:space="preserve">to 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r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>espect the principle of password and access code confidentiality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, i.e.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to 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>maintain the confidentiality of authentication methods applied in IT systems at GAZ-SYSYTEM S.A. and refrain from sharing logins and passwords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 assigned to me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with any third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persons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>;</w:t>
      </w:r>
    </w:p>
    <w:p w14:paraId="7FECFE22" w14:textId="77777777" w:rsidR="006A5C9C" w:rsidRDefault="006A5C9C" w:rsidP="006A5C9C">
      <w:pPr>
        <w:numPr>
          <w:ilvl w:val="0"/>
          <w:numId w:val="1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prywatności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kont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w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systemach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IT GAZ-SYSTEM S.A.</w:t>
      </w:r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pracy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wyłącznie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indywidualnym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imiennym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koncie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udostępniania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swojego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konta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nikomu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ponoszenia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odpowiedzialności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za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wszystkie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czynności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wykonane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tym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koncie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./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to r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>espect the principle of privacy of accounts in GAZ-SYSTEM S.A.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</w:t>
      </w:r>
      <w:r w:rsidRPr="00AA5895">
        <w:rPr>
          <w:rFonts w:ascii="Century Gothic" w:eastAsia="Century Gothic" w:hAnsi="Century Gothic" w:cs="Century Gothic"/>
          <w:b/>
          <w:bCs/>
          <w:i/>
          <w:sz w:val="18"/>
          <w:lang w:val="en-US"/>
        </w:rPr>
        <w:t>IT systems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i.e.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to use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exclusively the individually assigned IT account, refrain from sharing my individual account with any third party, and incur liability for any actions performed with the use of my individual account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;</w:t>
      </w:r>
    </w:p>
    <w:p w14:paraId="41DE5E2E" w14:textId="77777777" w:rsidR="006A5C9C" w:rsidRPr="00A83E64" w:rsidRDefault="006A5C9C" w:rsidP="006A5C9C">
      <w:pPr>
        <w:numPr>
          <w:ilvl w:val="0"/>
          <w:numId w:val="1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t>p</w:t>
      </w:r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legalności</w:t>
      </w:r>
      <w:proofErr w:type="spellEnd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b/>
          <w:sz w:val="18"/>
          <w:lang w:val="en-US"/>
        </w:rPr>
        <w:t>oprogramowania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instalowania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udostępniony</w:t>
      </w:r>
      <w:r>
        <w:rPr>
          <w:rFonts w:ascii="Century Gothic" w:eastAsia="Century Gothic" w:hAnsi="Century Gothic" w:cs="Century Gothic"/>
          <w:sz w:val="18"/>
          <w:lang w:val="en-US"/>
        </w:rPr>
        <w:t>ch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zasobach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GAZ-SYSTEM S.A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żadnego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nielegalnego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oprogramowania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przechowywania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udostępnionych</w:t>
      </w:r>
      <w:proofErr w:type="spellEnd"/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>
        <w:rPr>
          <w:rFonts w:ascii="Century Gothic" w:eastAsia="Century Gothic" w:hAnsi="Century Gothic" w:cs="Century Gothic"/>
          <w:sz w:val="18"/>
          <w:lang w:val="en-US"/>
        </w:rPr>
        <w:t>zasobach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treści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, do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których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GAZSYSTEM S.A.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posiada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licencji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praw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autorskich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oraz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treści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naruszających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przepisy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prawa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niezgodnych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z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wewnętrznymi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regulacjami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A83E64">
        <w:rPr>
          <w:rFonts w:ascii="Century Gothic" w:eastAsia="Century Gothic" w:hAnsi="Century Gothic" w:cs="Century Gothic"/>
          <w:sz w:val="18"/>
          <w:lang w:val="en-US"/>
        </w:rPr>
        <w:t>Spółki</w:t>
      </w:r>
      <w:proofErr w:type="spellEnd"/>
      <w:r w:rsidRPr="00A83E64">
        <w:rPr>
          <w:rFonts w:ascii="Century Gothic" w:eastAsia="Century Gothic" w:hAnsi="Century Gothic" w:cs="Century Gothic"/>
          <w:sz w:val="18"/>
          <w:lang w:val="en-US"/>
        </w:rPr>
        <w:t>;</w:t>
      </w:r>
      <w:r w:rsidRPr="00AA5895">
        <w:rPr>
          <w:rFonts w:ascii="Century Gothic" w:eastAsia="Century Gothic" w:hAnsi="Century Gothic" w:cs="Century Gothic"/>
          <w:b/>
          <w:bCs/>
          <w:sz w:val="18"/>
          <w:lang w:val="en-US"/>
        </w:rPr>
        <w:t>/to</w:t>
      </w:r>
      <w:r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r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>espect the principle of software legality</w:t>
      </w:r>
      <w:r w:rsidRPr="00AA5895">
        <w:rPr>
          <w:rFonts w:ascii="Century Gothic" w:eastAsia="Century Gothic" w:hAnsi="Century Gothic" w:cs="Century Gothic"/>
          <w:bCs/>
          <w:i/>
          <w:sz w:val="18"/>
          <w:lang w:val="en-US"/>
        </w:rPr>
        <w:t xml:space="preserve">, i.e. abstain from installing any unlicensed software on </w:t>
      </w:r>
      <w:r>
        <w:rPr>
          <w:rFonts w:ascii="Century Gothic" w:eastAsia="Century Gothic" w:hAnsi="Century Gothic" w:cs="Century Gothic"/>
          <w:bCs/>
          <w:i/>
          <w:sz w:val="18"/>
          <w:lang w:val="en-US"/>
        </w:rPr>
        <w:t xml:space="preserve">the resources </w:t>
      </w:r>
      <w:r w:rsidRPr="00AA5895">
        <w:rPr>
          <w:rFonts w:ascii="Century Gothic" w:eastAsia="Century Gothic" w:hAnsi="Century Gothic" w:cs="Century Gothic"/>
          <w:bCs/>
          <w:i/>
          <w:sz w:val="18"/>
          <w:lang w:val="en-US"/>
        </w:rPr>
        <w:t>made available to me</w:t>
      </w:r>
      <w:r w:rsidRPr="00A83E64">
        <w:rPr>
          <w:rFonts w:ascii="Century Gothic" w:eastAsia="Century Gothic" w:hAnsi="Century Gothic" w:cs="Century Gothic"/>
          <w:b/>
          <w:i/>
          <w:sz w:val="18"/>
          <w:lang w:val="en-US"/>
        </w:rPr>
        <w:t xml:space="preserve"> by GAZ-SYSTEM S.A.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and refrain from maintaining on such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resources</w:t>
      </w:r>
      <w:r w:rsidRPr="00A83E64">
        <w:rPr>
          <w:rFonts w:ascii="Century Gothic" w:eastAsia="Century Gothic" w:hAnsi="Century Gothic" w:cs="Century Gothic"/>
          <w:i/>
          <w:sz w:val="18"/>
          <w:lang w:val="en-US"/>
        </w:rPr>
        <w:t xml:space="preserve"> any content that GAZ-SYSTEM S.A. holds no license or copyright to or any content being in violation of the law in force or being not compliant with the Company's internal regulations;</w:t>
      </w:r>
    </w:p>
    <w:p w14:paraId="0ACFE00F" w14:textId="77777777" w:rsidR="006A5C9C" w:rsidRPr="002E752A" w:rsidRDefault="006A5C9C" w:rsidP="006A5C9C">
      <w:pPr>
        <w:numPr>
          <w:ilvl w:val="0"/>
          <w:numId w:val="1"/>
        </w:numPr>
        <w:spacing w:after="62"/>
        <w:ind w:right="64" w:hanging="360"/>
        <w:jc w:val="both"/>
        <w:rPr>
          <w:lang w:val="en-US"/>
        </w:rPr>
      </w:pPr>
      <w:proofErr w:type="spellStart"/>
      <w:r>
        <w:rPr>
          <w:rFonts w:ascii="Century Gothic" w:eastAsia="Century Gothic" w:hAnsi="Century Gothic" w:cs="Century Gothic"/>
          <w:b/>
          <w:sz w:val="18"/>
          <w:lang w:val="en-US"/>
        </w:rPr>
        <w:lastRenderedPageBreak/>
        <w:t>p</w:t>
      </w:r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rzestrzegania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zasady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zgłaszania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incydentów</w:t>
      </w:r>
      <w:proofErr w:type="spellEnd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b/>
          <w:sz w:val="18"/>
          <w:lang w:val="en-US"/>
        </w:rPr>
        <w:t>bezpieczeństwa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tj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.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poinformowanie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wg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zasad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opisanych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poniżej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o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wszelkich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zdarzeniach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mogących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świadczyć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o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naruszeniu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bezpieczeństwa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informacji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należących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do GAZ-SYSTEM S.A. np.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utracie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udostępnionego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sprzętu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naruszeni</w:t>
      </w:r>
      <w:r>
        <w:rPr>
          <w:rFonts w:ascii="Century Gothic" w:eastAsia="Century Gothic" w:hAnsi="Century Gothic" w:cs="Century Gothic"/>
          <w:sz w:val="18"/>
          <w:lang w:val="en-US"/>
        </w:rPr>
        <w:t>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poufności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haseł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dostępu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2E752A">
        <w:rPr>
          <w:rFonts w:ascii="Century Gothic" w:eastAsia="Century Gothic" w:hAnsi="Century Gothic" w:cs="Century Gothic"/>
          <w:sz w:val="18"/>
          <w:lang w:val="en-US"/>
        </w:rPr>
        <w:t>itp</w:t>
      </w:r>
      <w:proofErr w:type="spellEnd"/>
      <w:r w:rsidRPr="002E752A">
        <w:rPr>
          <w:rFonts w:ascii="Century Gothic" w:eastAsia="Century Gothic" w:hAnsi="Century Gothic" w:cs="Century Gothic"/>
          <w:sz w:val="18"/>
          <w:lang w:val="en-US"/>
        </w:rPr>
        <w:t>./</w:t>
      </w:r>
      <w:r w:rsidRPr="00AA5895">
        <w:rPr>
          <w:rFonts w:ascii="Century Gothic" w:eastAsia="Century Gothic" w:hAnsi="Century Gothic" w:cs="Century Gothic"/>
          <w:b/>
          <w:bCs/>
          <w:sz w:val="18"/>
          <w:lang w:val="en-US"/>
        </w:rPr>
        <w:t xml:space="preserve">to 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o</w:t>
      </w:r>
      <w:r w:rsidRPr="002E752A">
        <w:rPr>
          <w:rFonts w:ascii="Century Gothic" w:eastAsia="Century Gothic" w:hAnsi="Century Gothic" w:cs="Century Gothic"/>
          <w:b/>
          <w:i/>
          <w:sz w:val="18"/>
          <w:lang w:val="en-US"/>
        </w:rPr>
        <w:t>bserv</w:t>
      </w:r>
      <w:r>
        <w:rPr>
          <w:rFonts w:ascii="Century Gothic" w:eastAsia="Century Gothic" w:hAnsi="Century Gothic" w:cs="Century Gothic"/>
          <w:b/>
          <w:i/>
          <w:sz w:val="18"/>
          <w:lang w:val="en-US"/>
        </w:rPr>
        <w:t>e</w:t>
      </w:r>
      <w:r w:rsidRPr="002E752A">
        <w:rPr>
          <w:rFonts w:ascii="Century Gothic" w:eastAsia="Century Gothic" w:hAnsi="Century Gothic" w:cs="Century Gothic"/>
          <w:b/>
          <w:i/>
          <w:sz w:val="18"/>
          <w:lang w:val="en-US"/>
        </w:rPr>
        <w:t xml:space="preserve"> the Information Security Incident Reporting Policy</w:t>
      </w:r>
      <w:r w:rsidRPr="002E752A">
        <w:rPr>
          <w:rFonts w:ascii="Century Gothic" w:eastAsia="Century Gothic" w:hAnsi="Century Gothic" w:cs="Century Gothic"/>
          <w:i/>
          <w:sz w:val="18"/>
          <w:lang w:val="en-US"/>
        </w:rPr>
        <w:t xml:space="preserve"> i.e. notify the relevant bodies indicated hereunder on any events that m</w:t>
      </w:r>
      <w:r>
        <w:rPr>
          <w:rFonts w:ascii="Century Gothic" w:eastAsia="Century Gothic" w:hAnsi="Century Gothic" w:cs="Century Gothic"/>
          <w:i/>
          <w:sz w:val="18"/>
          <w:lang w:val="en-US"/>
        </w:rPr>
        <w:t>ight</w:t>
      </w:r>
      <w:r w:rsidRPr="002E752A">
        <w:rPr>
          <w:rFonts w:ascii="Century Gothic" w:eastAsia="Century Gothic" w:hAnsi="Century Gothic" w:cs="Century Gothic"/>
          <w:i/>
          <w:sz w:val="18"/>
          <w:lang w:val="en-US"/>
        </w:rPr>
        <w:t xml:space="preserve"> constitute a breach of GAZ-SYSTEM S.A. proprietary information security, such as e.g. loss of hardware provided by GAZ-SYSTEM S.A., breach of access password confidentiality, etc.</w:t>
      </w:r>
    </w:p>
    <w:p w14:paraId="63D34EA7" w14:textId="77777777" w:rsidR="006A5C9C" w:rsidRPr="00374B68" w:rsidRDefault="006A5C9C" w:rsidP="006A5C9C">
      <w:pPr>
        <w:spacing w:after="260"/>
        <w:ind w:left="19" w:right="64"/>
        <w:jc w:val="both"/>
        <w:rPr>
          <w:lang w:val="en-US"/>
        </w:rPr>
      </w:pPr>
      <w:bookmarkStart w:id="0" w:name="_Hlk160781694"/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oraz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do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zapewnienia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zasobom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informatycznym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informacyjnym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GAZ-SYSTEM S.A.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ochrony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przed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nieuprawnionym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ujawnieniem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udostępnieniem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utratą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i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wykorzystywania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ich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wyłącznie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zakresie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i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celu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opisanym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w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umowie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>/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zleceniu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innym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dokumencie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wiążącym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mnie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lub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firmę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,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którą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reprezentuję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ze </w:t>
      </w:r>
      <w:proofErr w:type="spellStart"/>
      <w:r w:rsidRPr="00374B68">
        <w:rPr>
          <w:rFonts w:ascii="Century Gothic" w:eastAsia="Century Gothic" w:hAnsi="Century Gothic" w:cs="Century Gothic"/>
          <w:sz w:val="18"/>
          <w:lang w:val="en-US"/>
        </w:rPr>
        <w:t>Spółką</w:t>
      </w:r>
      <w:proofErr w:type="spellEnd"/>
      <w:r w:rsidRPr="00374B68">
        <w:rPr>
          <w:rFonts w:ascii="Century Gothic" w:eastAsia="Century Gothic" w:hAnsi="Century Gothic" w:cs="Century Gothic"/>
          <w:sz w:val="18"/>
          <w:lang w:val="en-US"/>
        </w:rPr>
        <w:t xml:space="preserve"> GAZ-SYSTEM S.A./ </w:t>
      </w:r>
      <w:r w:rsidRPr="00374B68">
        <w:rPr>
          <w:rFonts w:ascii="Century Gothic" w:eastAsia="Century Gothic" w:hAnsi="Century Gothic" w:cs="Century Gothic"/>
          <w:i/>
          <w:sz w:val="18"/>
          <w:lang w:val="en-US"/>
        </w:rPr>
        <w:t xml:space="preserve">and to safeguard any and all IT and information resources proprietary to GAZ-SYSTEM S.A. against unauthorized disclosure, dissemination or loss, and limit 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its use </w:t>
      </w:r>
      <w:r w:rsidRPr="00AA5895">
        <w:rPr>
          <w:rFonts w:ascii="Century Gothic" w:eastAsia="Century Gothic" w:hAnsi="Century Gothic" w:cs="Century Gothic"/>
          <w:i/>
          <w:sz w:val="18"/>
          <w:lang w:val="en-US"/>
        </w:rPr>
        <w:t>exclusivel</w:t>
      </w:r>
      <w:r w:rsidRPr="00374B68">
        <w:rPr>
          <w:rFonts w:ascii="Century Gothic" w:eastAsia="Century Gothic" w:hAnsi="Century Gothic" w:cs="Century Gothic"/>
          <w:i/>
          <w:sz w:val="18"/>
          <w:lang w:val="en-US"/>
        </w:rPr>
        <w:t>y to the extent and purpose described in the co</w:t>
      </w:r>
      <w:r w:rsidRPr="00AA5895">
        <w:rPr>
          <w:rFonts w:ascii="Century Gothic" w:eastAsia="Century Gothic" w:hAnsi="Century Gothic" w:cs="Century Gothic"/>
          <w:i/>
          <w:sz w:val="18"/>
          <w:lang w:val="en-US"/>
        </w:rPr>
        <w:t>ntract/commission or another document es</w:t>
      </w:r>
      <w:r>
        <w:rPr>
          <w:rFonts w:ascii="Century Gothic" w:eastAsia="Century Gothic" w:hAnsi="Century Gothic" w:cs="Century Gothic"/>
          <w:i/>
          <w:sz w:val="18"/>
          <w:lang w:val="en-US"/>
        </w:rPr>
        <w:t xml:space="preserve">tablishing the binding relationship between myself or the entity I represent and </w:t>
      </w:r>
      <w:r w:rsidRPr="00374B68">
        <w:rPr>
          <w:rFonts w:ascii="Century Gothic" w:eastAsia="Century Gothic" w:hAnsi="Century Gothic" w:cs="Century Gothic"/>
          <w:i/>
          <w:sz w:val="18"/>
          <w:lang w:val="en-US"/>
        </w:rPr>
        <w:t xml:space="preserve"> GAZ-SYSTEM S.A.</w:t>
      </w:r>
    </w:p>
    <w:p w14:paraId="3C7D4724" w14:textId="77777777" w:rsidR="006A5C9C" w:rsidRPr="00AA5895" w:rsidRDefault="006A5C9C" w:rsidP="006A5C9C">
      <w:pPr>
        <w:spacing w:after="1338"/>
        <w:ind w:right="64"/>
        <w:jc w:val="both"/>
      </w:pPr>
      <w:bookmarkStart w:id="1" w:name="_Hlk160783727"/>
      <w:bookmarkEnd w:id="0"/>
      <w:r w:rsidRPr="002E36A9">
        <w:rPr>
          <w:rFonts w:ascii="Century Gothic" w:eastAsia="Century Gothic" w:hAnsi="Century Gothic" w:cs="Century Gothic"/>
          <w:sz w:val="18"/>
        </w:rPr>
        <w:t>Jednocześnie oświadczam, iż mam świadomość, że naruszenie niniejszego zobowiązania może stanowić czyn nieuczciwej konkurencji w rozumieniu ustawy z dnia 16 kwietnia 1993 r. o zwalczaniu nieuczciwej konkurencji lub przestępstwo przeciwko ochronie informacji, o których mowa w rozdziale XXXIII ustawy z dnia 6 czerwca 1997 r. Kodeks Karny i może rodzić odpowiedzialność kontraktową lub cywilna</w:t>
      </w:r>
      <w:r>
        <w:rPr>
          <w:rFonts w:ascii="Century Gothic" w:eastAsia="Century Gothic" w:hAnsi="Century Gothic" w:cs="Century Gothic"/>
          <w:sz w:val="18"/>
        </w:rPr>
        <w:t xml:space="preserve"> moją lub </w:t>
      </w:r>
      <w:r w:rsidRPr="002E36A9">
        <w:rPr>
          <w:rFonts w:ascii="Century Gothic" w:eastAsia="Century Gothic" w:hAnsi="Century Gothic" w:cs="Century Gothic"/>
          <w:sz w:val="18"/>
        </w:rPr>
        <w:t xml:space="preserve">firmy, którą reprezentuję </w:t>
      </w:r>
      <w:r>
        <w:rPr>
          <w:rFonts w:ascii="Century Gothic" w:eastAsia="Century Gothic" w:hAnsi="Century Gothic" w:cs="Century Gothic"/>
          <w:sz w:val="18"/>
        </w:rPr>
        <w:t>w</w:t>
      </w:r>
      <w:r w:rsidRPr="002E36A9">
        <w:rPr>
          <w:rFonts w:ascii="Century Gothic" w:eastAsia="Century Gothic" w:hAnsi="Century Gothic" w:cs="Century Gothic"/>
          <w:sz w:val="18"/>
        </w:rPr>
        <w:t>zgl</w:t>
      </w:r>
      <w:r>
        <w:rPr>
          <w:rFonts w:ascii="Century Gothic" w:eastAsia="Century Gothic" w:hAnsi="Century Gothic" w:cs="Century Gothic"/>
          <w:sz w:val="18"/>
        </w:rPr>
        <w:t>ę</w:t>
      </w:r>
      <w:r w:rsidRPr="002E36A9">
        <w:rPr>
          <w:rFonts w:ascii="Century Gothic" w:eastAsia="Century Gothic" w:hAnsi="Century Gothic" w:cs="Century Gothic"/>
          <w:sz w:val="18"/>
        </w:rPr>
        <w:t>dem Spółki GAZ-SYSTEM S.</w:t>
      </w:r>
      <w:r>
        <w:rPr>
          <w:rFonts w:ascii="Century Gothic" w:eastAsia="Century Gothic" w:hAnsi="Century Gothic" w:cs="Century Gothic"/>
          <w:sz w:val="18"/>
        </w:rPr>
        <w:t>A.</w:t>
      </w:r>
      <w:r w:rsidRPr="00AA5895">
        <w:rPr>
          <w:rFonts w:ascii="Century Gothic" w:eastAsia="Century Gothic" w:hAnsi="Century Gothic" w:cs="Century Gothic"/>
          <w:i/>
          <w:sz w:val="18"/>
        </w:rPr>
        <w:t xml:space="preserve">/I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also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acknowledge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that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any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breach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this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commitment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may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constitute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act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unfair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competition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within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the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meaning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the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Act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16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April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1993 on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counteracting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unfair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competition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offence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against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information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protection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referred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to in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Section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33 of the Law of 6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June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1997 –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Polish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Penal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Code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, and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may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give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rise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to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contractual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civil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liability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of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myself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or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the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entity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I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represent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</w:t>
      </w:r>
      <w:proofErr w:type="spellStart"/>
      <w:r w:rsidRPr="00AA5895">
        <w:rPr>
          <w:rFonts w:ascii="Century Gothic" w:eastAsia="Century Gothic" w:hAnsi="Century Gothic" w:cs="Century Gothic"/>
          <w:i/>
          <w:sz w:val="18"/>
        </w:rPr>
        <w:t>towards</w:t>
      </w:r>
      <w:proofErr w:type="spellEnd"/>
      <w:r w:rsidRPr="00AA5895">
        <w:rPr>
          <w:rFonts w:ascii="Century Gothic" w:eastAsia="Century Gothic" w:hAnsi="Century Gothic" w:cs="Century Gothic"/>
          <w:i/>
          <w:sz w:val="18"/>
        </w:rPr>
        <w:t xml:space="preserve"> GAZ-SYSTEM S.A. .</w:t>
      </w:r>
    </w:p>
    <w:bookmarkEnd w:id="1"/>
    <w:p w14:paraId="2D1F0E31" w14:textId="77777777" w:rsidR="006A5C9C" w:rsidRDefault="006A5C9C" w:rsidP="006A5C9C">
      <w:pPr>
        <w:pStyle w:val="Akapitzlist"/>
        <w:spacing w:after="50" w:line="249" w:lineRule="auto"/>
        <w:ind w:left="0"/>
        <w:jc w:val="right"/>
      </w:pPr>
      <w:r w:rsidRPr="002E752A">
        <w:rPr>
          <w:rFonts w:ascii="Century Gothic" w:eastAsia="Century Gothic" w:hAnsi="Century Gothic" w:cs="Century Gothic"/>
          <w:sz w:val="16"/>
        </w:rPr>
        <w:t>........................................................................................</w:t>
      </w:r>
    </w:p>
    <w:p w14:paraId="1B7026AD" w14:textId="77777777" w:rsidR="006A5C9C" w:rsidRDefault="006A5C9C" w:rsidP="006A5C9C">
      <w:pPr>
        <w:pStyle w:val="Akapitzlist"/>
        <w:spacing w:after="402" w:line="249" w:lineRule="auto"/>
        <w:ind w:left="0"/>
        <w:jc w:val="right"/>
      </w:pPr>
      <w:r>
        <w:rPr>
          <w:rFonts w:ascii="Century Gothic" w:eastAsia="Century Gothic" w:hAnsi="Century Gothic" w:cs="Century Gothic"/>
          <w:sz w:val="16"/>
        </w:rPr>
        <w:t>p</w:t>
      </w:r>
      <w:r w:rsidRPr="002E752A">
        <w:rPr>
          <w:rFonts w:ascii="Century Gothic" w:eastAsia="Century Gothic" w:hAnsi="Century Gothic" w:cs="Century Gothic"/>
          <w:sz w:val="16"/>
        </w:rPr>
        <w:t>odpis składającego oświadczenie/</w:t>
      </w:r>
      <w:proofErr w:type="spellStart"/>
      <w:r w:rsidRPr="002E752A">
        <w:rPr>
          <w:rFonts w:ascii="Century Gothic" w:eastAsia="Century Gothic" w:hAnsi="Century Gothic" w:cs="Century Gothic"/>
          <w:sz w:val="16"/>
        </w:rPr>
        <w:t>signature</w:t>
      </w:r>
      <w:proofErr w:type="spellEnd"/>
    </w:p>
    <w:p w14:paraId="38886927" w14:textId="77777777" w:rsidR="006A5C9C" w:rsidRPr="002E752A" w:rsidRDefault="006A5C9C" w:rsidP="006A5C9C">
      <w:p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>Zgłoszenia incydentów bezpieczeństwa dotyczące w zasobów informatycznych i informacyjnych GAZ-SYSTEM S.A. należy kierować na następujące adresy mailowe/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Any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security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incidents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pertaining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to GAZ-SYSTEM S.A.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proprietary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IT and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information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resources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shall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be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reported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at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the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following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e-mail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addresses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: </w:t>
      </w:r>
    </w:p>
    <w:p w14:paraId="6436E0BF" w14:textId="77777777" w:rsidR="006A5C9C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alert@gaz-system.pl, </w:t>
      </w:r>
    </w:p>
    <w:p w14:paraId="2858E896" w14:textId="77777777" w:rsidR="006A5C9C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servicedesk@gaz-system.pl,  </w:t>
      </w:r>
    </w:p>
    <w:p w14:paraId="75DF9D3A" w14:textId="77777777" w:rsidR="006A5C9C" w:rsidRPr="002E752A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>rodo@gaz-system.pl</w:t>
      </w:r>
    </w:p>
    <w:p w14:paraId="1E9FB900" w14:textId="77777777" w:rsidR="006A5C9C" w:rsidRPr="002E752A" w:rsidRDefault="006A5C9C" w:rsidP="006A5C9C">
      <w:p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>lub telefonicznie/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or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by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phone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>:</w:t>
      </w:r>
    </w:p>
    <w:p w14:paraId="70890373" w14:textId="77777777" w:rsidR="006A5C9C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Security Operations Center +48 22 220 11 11; +48 885 250 999;  </w:t>
      </w:r>
    </w:p>
    <w:p w14:paraId="5356336F" w14:textId="77777777" w:rsidR="006A5C9C" w:rsidRPr="002E752A" w:rsidRDefault="006A5C9C" w:rsidP="006A5C9C">
      <w:pPr>
        <w:pStyle w:val="Akapitzlist"/>
        <w:numPr>
          <w:ilvl w:val="0"/>
          <w:numId w:val="2"/>
        </w:numPr>
        <w:spacing w:after="260"/>
        <w:ind w:right="64"/>
        <w:jc w:val="both"/>
        <w:rPr>
          <w:rFonts w:ascii="Century Gothic" w:eastAsia="Century Gothic" w:hAnsi="Century Gothic" w:cs="Century Gothic"/>
          <w:sz w:val="18"/>
        </w:rPr>
      </w:pPr>
      <w:r w:rsidRPr="002E752A">
        <w:rPr>
          <w:rFonts w:ascii="Century Gothic" w:eastAsia="Century Gothic" w:hAnsi="Century Gothic" w:cs="Century Gothic"/>
          <w:sz w:val="18"/>
        </w:rPr>
        <w:t xml:space="preserve">Service </w:t>
      </w:r>
      <w:proofErr w:type="spellStart"/>
      <w:r w:rsidRPr="002E752A">
        <w:rPr>
          <w:rFonts w:ascii="Century Gothic" w:eastAsia="Century Gothic" w:hAnsi="Century Gothic" w:cs="Century Gothic"/>
          <w:sz w:val="18"/>
        </w:rPr>
        <w:t>Desk</w:t>
      </w:r>
      <w:proofErr w:type="spellEnd"/>
      <w:r w:rsidRPr="002E752A">
        <w:rPr>
          <w:rFonts w:ascii="Century Gothic" w:eastAsia="Century Gothic" w:hAnsi="Century Gothic" w:cs="Century Gothic"/>
          <w:sz w:val="18"/>
        </w:rPr>
        <w:t xml:space="preserve"> +48 22 220 16 66</w:t>
      </w:r>
    </w:p>
    <w:p w14:paraId="2F7EF845" w14:textId="77777777" w:rsidR="009F7CFD" w:rsidRDefault="009F7CFD"/>
    <w:sectPr w:rsidR="009F7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66312"/>
    <w:multiLevelType w:val="hybridMultilevel"/>
    <w:tmpl w:val="4E7C4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725ECC"/>
    <w:multiLevelType w:val="hybridMultilevel"/>
    <w:tmpl w:val="F9109148"/>
    <w:lvl w:ilvl="0" w:tplc="E3A0023C">
      <w:start w:val="1"/>
      <w:numFmt w:val="bullet"/>
      <w:lvlText w:val="•"/>
      <w:lvlJc w:val="left"/>
      <w:pPr>
        <w:ind w:left="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0302E0E">
      <w:start w:val="1"/>
      <w:numFmt w:val="bullet"/>
      <w:lvlText w:val="o"/>
      <w:lvlJc w:val="left"/>
      <w:pPr>
        <w:ind w:left="11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F083E4">
      <w:start w:val="1"/>
      <w:numFmt w:val="bullet"/>
      <w:lvlText w:val="▪"/>
      <w:lvlJc w:val="left"/>
      <w:pPr>
        <w:ind w:left="18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7502A06">
      <w:start w:val="1"/>
      <w:numFmt w:val="bullet"/>
      <w:lvlText w:val="•"/>
      <w:lvlJc w:val="left"/>
      <w:pPr>
        <w:ind w:left="25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C42AFDE">
      <w:start w:val="1"/>
      <w:numFmt w:val="bullet"/>
      <w:lvlText w:val="o"/>
      <w:lvlJc w:val="left"/>
      <w:pPr>
        <w:ind w:left="327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54D58E">
      <w:start w:val="1"/>
      <w:numFmt w:val="bullet"/>
      <w:lvlText w:val="▪"/>
      <w:lvlJc w:val="left"/>
      <w:pPr>
        <w:ind w:left="399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9B07C86">
      <w:start w:val="1"/>
      <w:numFmt w:val="bullet"/>
      <w:lvlText w:val="•"/>
      <w:lvlJc w:val="left"/>
      <w:pPr>
        <w:ind w:left="47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87C4A86">
      <w:start w:val="1"/>
      <w:numFmt w:val="bullet"/>
      <w:lvlText w:val="o"/>
      <w:lvlJc w:val="left"/>
      <w:pPr>
        <w:ind w:left="54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903C60">
      <w:start w:val="1"/>
      <w:numFmt w:val="bullet"/>
      <w:lvlText w:val="▪"/>
      <w:lvlJc w:val="left"/>
      <w:pPr>
        <w:ind w:left="61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68061183">
    <w:abstractNumId w:val="1"/>
  </w:num>
  <w:num w:numId="2" w16cid:durableId="21458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C9C"/>
    <w:rsid w:val="001E24D8"/>
    <w:rsid w:val="002C2871"/>
    <w:rsid w:val="00633346"/>
    <w:rsid w:val="006A5C9C"/>
    <w:rsid w:val="009F7CFD"/>
    <w:rsid w:val="00A12849"/>
    <w:rsid w:val="00C01C34"/>
    <w:rsid w:val="00DD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7270"/>
  <w15:chartTrackingRefBased/>
  <w15:docId w15:val="{4FD35BD2-75BB-4875-9895-01869EFB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5C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C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5C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5C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5C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5C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5C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5C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5C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5C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C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5C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5C9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5C9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5C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5C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5C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5C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5C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5C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5C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5C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5C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5C9C"/>
    <w:rPr>
      <w:i/>
      <w:iCs/>
      <w:color w:val="404040" w:themeColor="text1" w:themeTint="BF"/>
    </w:rPr>
  </w:style>
  <w:style w:type="paragraph" w:styleId="Akapitzlist">
    <w:name w:val="List Paragraph"/>
    <w:aliases w:val="Nagłowek 3,Bullet Number,Body MS Bullet,lp1,List Paragraph1,List Paragraph2,ISCG Numerowanie,Preambuła,Lista-Num1,Styl 1,Bullet list,Bullet List,numbered,FooterText,EST_akapit z listą,Lista - poziom 1,Tabela - naglowek,SM-nagłówek2,CP-UC"/>
    <w:basedOn w:val="Normalny"/>
    <w:link w:val="AkapitzlistZnak"/>
    <w:uiPriority w:val="34"/>
    <w:qFormat/>
    <w:rsid w:val="006A5C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5C9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5C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5C9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5C9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agłowek 3 Znak,Bullet Number Znak,Body MS Bullet Znak,lp1 Znak,List Paragraph1 Znak,List Paragraph2 Znak,ISCG Numerowanie Znak,Preambuła Znak,Lista-Num1 Znak,Styl 1 Znak,Bullet list Znak,Bullet List Znak,numbered Znak,CP-UC Znak"/>
    <w:basedOn w:val="Domylnaczcionkaakapitu"/>
    <w:link w:val="Akapitzlist"/>
    <w:uiPriority w:val="34"/>
    <w:qFormat/>
    <w:locked/>
    <w:rsid w:val="006A5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940</Words>
  <Characters>5640</Characters>
  <Application>Microsoft Office Word</Application>
  <DocSecurity>0</DocSecurity>
  <Lines>47</Lines>
  <Paragraphs>13</Paragraphs>
  <ScaleCrop>false</ScaleCrop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Tokarczuk Justyna</dc:creator>
  <cp:keywords/>
  <dc:description/>
  <cp:lastModifiedBy>Tokarczuk Justyna</cp:lastModifiedBy>
  <cp:revision>2</cp:revision>
  <dcterms:created xsi:type="dcterms:W3CDTF">2025-01-22T12:59:00Z</dcterms:created>
  <dcterms:modified xsi:type="dcterms:W3CDTF">2025-02-24T12:37:00Z</dcterms:modified>
</cp:coreProperties>
</file>