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6D0" w14:textId="7893972E" w:rsidR="00E80527" w:rsidRPr="00771E81" w:rsidRDefault="00AF6438" w:rsidP="001C5C9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dla osób</w:t>
      </w:r>
      <w:r w:rsidR="00532A16" w:rsidRPr="00771E81">
        <w:rPr>
          <w:rFonts w:ascii="Century Gothic" w:hAnsi="Century Gothic"/>
          <w:b/>
          <w:sz w:val="18"/>
          <w:szCs w:val="18"/>
        </w:rPr>
        <w:t>,</w:t>
      </w:r>
      <w:r w:rsidR="001C5C94">
        <w:rPr>
          <w:rFonts w:ascii="Century Gothic" w:hAnsi="Century Gothic"/>
          <w:b/>
          <w:sz w:val="18"/>
          <w:szCs w:val="18"/>
        </w:rPr>
        <w:t xml:space="preserve"> </w:t>
      </w:r>
      <w:r w:rsidR="00A97CD7" w:rsidRPr="00771E81">
        <w:rPr>
          <w:rFonts w:ascii="Century Gothic" w:hAnsi="Century Gothic"/>
          <w:b/>
          <w:sz w:val="18"/>
          <w:szCs w:val="18"/>
        </w:rPr>
        <w:t xml:space="preserve">którym udzielono pełnomocnictwa do reprezentowania GAZ-SYSTEM S.A. </w:t>
      </w:r>
      <w:r w:rsidRPr="00771E81">
        <w:rPr>
          <w:rFonts w:ascii="Century Gothic" w:hAnsi="Century Gothic"/>
          <w:b/>
          <w:sz w:val="18"/>
          <w:szCs w:val="18"/>
        </w:rPr>
        <w:t xml:space="preserve">w </w:t>
      </w:r>
      <w:r w:rsidR="00A97CD7" w:rsidRPr="00771E81">
        <w:rPr>
          <w:rFonts w:ascii="Century Gothic" w:hAnsi="Century Gothic"/>
          <w:b/>
          <w:sz w:val="18"/>
          <w:szCs w:val="18"/>
        </w:rPr>
        <w:t>cel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u </w:t>
      </w:r>
      <w:r w:rsidR="00A97CD7" w:rsidRPr="00771E81">
        <w:rPr>
          <w:rFonts w:ascii="Century Gothic" w:hAnsi="Century Gothic"/>
          <w:b/>
          <w:sz w:val="18"/>
          <w:szCs w:val="18"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771E81" w14:paraId="2EE2B3AD" w14:textId="77777777" w:rsidTr="00CF0C0E">
        <w:trPr>
          <w:trHeight w:val="879"/>
        </w:trPr>
        <w:tc>
          <w:tcPr>
            <w:tcW w:w="709" w:type="dxa"/>
          </w:tcPr>
          <w:p w14:paraId="7C13A728" w14:textId="0B629D16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90090EF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45C4EDC7" w14:textId="6B432B3E" w:rsidR="00581617" w:rsidRPr="00771E81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771E81" w14:paraId="28602260" w14:textId="77777777" w:rsidTr="00CF0C0E">
        <w:trPr>
          <w:trHeight w:val="1072"/>
        </w:trPr>
        <w:tc>
          <w:tcPr>
            <w:tcW w:w="709" w:type="dxa"/>
          </w:tcPr>
          <w:p w14:paraId="4A13B928" w14:textId="6130F8F5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1B30E0B" w14:textId="7CA7B3CF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79D45F1" w14:textId="1BCDBE83" w:rsidR="00532A16" w:rsidRPr="00771E81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17911B20" w14:textId="77777777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34CA55AB" w14:textId="0FACD296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5145600E" w14:textId="137779FC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71193CE" w14:textId="0E39D427" w:rsidR="000122F4" w:rsidRPr="00CF0C0E" w:rsidRDefault="00532A16" w:rsidP="00CF0C0E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581617" w:rsidRPr="00771E81" w14:paraId="56BEB5B3" w14:textId="77777777" w:rsidTr="00CF0C0E">
        <w:trPr>
          <w:trHeight w:val="775"/>
        </w:trPr>
        <w:tc>
          <w:tcPr>
            <w:tcW w:w="709" w:type="dxa"/>
          </w:tcPr>
          <w:p w14:paraId="0B137CDE" w14:textId="2ECBB00A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5AA08C6" w14:textId="2FCE40E2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893BCCB" w14:textId="5F64B513" w:rsidR="00581617" w:rsidRPr="00771E81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771E81" w14:paraId="7FD1B524" w14:textId="77777777" w:rsidTr="00CF0C0E">
        <w:trPr>
          <w:trHeight w:val="1355"/>
        </w:trPr>
        <w:tc>
          <w:tcPr>
            <w:tcW w:w="709" w:type="dxa"/>
          </w:tcPr>
          <w:p w14:paraId="6D4D7AE7" w14:textId="572D2BB9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070D8D1" w14:textId="55E20D91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2A5E5438" w14:textId="3F1E6CC3" w:rsidR="00153D7F" w:rsidRPr="00771E81" w:rsidRDefault="00153D7F" w:rsidP="00153D7F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Podstawę prawną przetwarzania Pani/Pana danych osobowych stanowi art. 6 ust. 1 lit. f) </w:t>
            </w:r>
            <w:r w:rsidR="00532A16"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      </w: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581617" w:rsidRPr="00771E81" w14:paraId="23C25DDE" w14:textId="77777777" w:rsidTr="00CF0C0E">
        <w:trPr>
          <w:trHeight w:val="853"/>
        </w:trPr>
        <w:tc>
          <w:tcPr>
            <w:tcW w:w="709" w:type="dxa"/>
          </w:tcPr>
          <w:p w14:paraId="2B1F2D40" w14:textId="7AF34BF8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617BDCC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37D93B3D" w14:textId="24960537" w:rsidR="000122F4" w:rsidRPr="00771E81" w:rsidRDefault="00153D7F" w:rsidP="00CF0C0E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ekspertyza archiwum państwowego wykaże, że dalsze przechowywanie jest niezbędne w celu realizacji interesu publicznego (materiał archiwalny)</w:t>
            </w:r>
          </w:p>
        </w:tc>
      </w:tr>
      <w:bookmarkEnd w:id="1"/>
      <w:tr w:rsidR="00581617" w:rsidRPr="00771E81" w14:paraId="60E5DFF7" w14:textId="77777777" w:rsidTr="00CF0C0E">
        <w:trPr>
          <w:trHeight w:val="840"/>
        </w:trPr>
        <w:tc>
          <w:tcPr>
            <w:tcW w:w="709" w:type="dxa"/>
          </w:tcPr>
          <w:p w14:paraId="5EC8FDA3" w14:textId="62B65B4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FB73D64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088B3E68" w14:textId="3C1694B8" w:rsidR="00581617" w:rsidRPr="00CF0C0E" w:rsidRDefault="007B29BD" w:rsidP="00CF0C0E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581617" w:rsidRPr="00771E81" w14:paraId="57074822" w14:textId="77777777" w:rsidTr="00CF0C0E">
        <w:trPr>
          <w:trHeight w:val="786"/>
        </w:trPr>
        <w:tc>
          <w:tcPr>
            <w:tcW w:w="709" w:type="dxa"/>
          </w:tcPr>
          <w:p w14:paraId="6DCDEBCE" w14:textId="08D8D27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FDC3F51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F75B51C" w14:textId="77777777" w:rsidR="00581617" w:rsidRPr="00771E81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77953E05" w14:textId="3CE60D52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3379311D" w14:textId="6099C9F8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0841953F" w14:textId="6F7023B4" w:rsidR="000122F4" w:rsidRPr="00CF0C0E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581617" w:rsidRPr="00771E81" w14:paraId="218B7B47" w14:textId="77777777" w:rsidTr="00CF0C0E">
        <w:trPr>
          <w:trHeight w:val="655"/>
        </w:trPr>
        <w:tc>
          <w:tcPr>
            <w:tcW w:w="709" w:type="dxa"/>
          </w:tcPr>
          <w:p w14:paraId="4D672DAC" w14:textId="010EFBFF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0A4FF9DA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771E81" w14:paraId="4A3799E2" w14:textId="77777777" w:rsidTr="00CF0C0E">
        <w:trPr>
          <w:trHeight w:val="655"/>
        </w:trPr>
        <w:tc>
          <w:tcPr>
            <w:tcW w:w="709" w:type="dxa"/>
          </w:tcPr>
          <w:p w14:paraId="47D75F34" w14:textId="36E6142B" w:rsidR="00532A16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16153B3" w14:textId="77777777" w:rsidR="00532A16" w:rsidRPr="00771E81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6DD4DDFB" w14:textId="77777777" w:rsidR="00532A16" w:rsidRPr="00771E81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1A54CBDD" w14:textId="0A1BCFEF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421DA37E" w14:textId="6A20AE68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0615FA2F" w14:textId="13DCFD20" w:rsidR="00532A16" w:rsidRPr="00771E81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42B95A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160864E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29FD4E18" w14:textId="4FC9A854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64B77C2" w14:textId="77777777" w:rsidR="00CF0C0E" w:rsidRDefault="00CF0C0E" w:rsidP="00CF0C0E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08B164E" w14:textId="77777777" w:rsidR="00CF0C0E" w:rsidRPr="00771E81" w:rsidRDefault="00CF0C0E" w:rsidP="00CF0C0E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2E39165" w14:textId="4D9CB7E5" w:rsidR="00CF0C0E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37730A" w14:textId="77777777" w:rsidR="00CF0C0E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C6C1A3E" w14:textId="43451E00" w:rsidR="00532A16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71E81">
      <w:headerReference w:type="default" r:id="rId11"/>
      <w:footerReference w:type="default" r:id="rId12"/>
      <w:pgSz w:w="11906" w:h="16838"/>
      <w:pgMar w:top="0" w:right="1418" w:bottom="0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DDB6B" w14:textId="77777777" w:rsidR="006F534D" w:rsidRDefault="006F534D" w:rsidP="00CE59B9">
      <w:pPr>
        <w:spacing w:after="0" w:line="240" w:lineRule="auto"/>
      </w:pPr>
      <w:r>
        <w:separator/>
      </w:r>
    </w:p>
  </w:endnote>
  <w:endnote w:type="continuationSeparator" w:id="0">
    <w:p w14:paraId="68C0A53F" w14:textId="77777777" w:rsidR="006F534D" w:rsidRDefault="006F534D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242721"/>
      <w:docPartObj>
        <w:docPartGallery w:val="Page Numbers (Bottom of Page)"/>
        <w:docPartUnique/>
      </w:docPartObj>
    </w:sdtPr>
    <w:sdtContent>
      <w:p w14:paraId="3CA63311" w14:textId="3A462CFB" w:rsidR="00771E81" w:rsidRDefault="00771E81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13871FA" wp14:editId="12BA4C37">
              <wp:extent cx="5759450" cy="310920"/>
              <wp:effectExtent l="0" t="0" r="0" b="0"/>
              <wp:docPr id="181" name="Obraz 1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31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C8D1" w14:textId="77777777" w:rsidR="006F534D" w:rsidRDefault="006F534D" w:rsidP="00CE59B9">
      <w:pPr>
        <w:spacing w:after="0" w:line="240" w:lineRule="auto"/>
      </w:pPr>
      <w:r>
        <w:separator/>
      </w:r>
    </w:p>
  </w:footnote>
  <w:footnote w:type="continuationSeparator" w:id="0">
    <w:p w14:paraId="0517375D" w14:textId="77777777" w:rsidR="006F534D" w:rsidRDefault="006F534D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BCAA" w14:textId="0402A37E" w:rsidR="00BA2D97" w:rsidRPr="00BA2D97" w:rsidRDefault="00BA2D97">
    <w:pPr>
      <w:pStyle w:val="Nagwek"/>
      <w:rPr>
        <w:b/>
        <w:bCs/>
        <w:noProof/>
      </w:rPr>
    </w:pPr>
    <w:r w:rsidRPr="00BA2D97">
      <w:rPr>
        <w:b/>
        <w:bCs/>
        <w:noProof/>
      </w:rPr>
      <w:t xml:space="preserve">Załącznik nr </w:t>
    </w:r>
    <w:r w:rsidR="007A7ACA">
      <w:rPr>
        <w:b/>
        <w:bCs/>
        <w:noProof/>
      </w:rPr>
      <w:t>2.</w:t>
    </w:r>
    <w:r w:rsidRPr="00BA2D97">
      <w:rPr>
        <w:b/>
        <w:bCs/>
        <w:noProof/>
      </w:rPr>
      <w:t>14C do OWU</w:t>
    </w:r>
  </w:p>
  <w:p w14:paraId="79C40C1B" w14:textId="57A8541D" w:rsidR="00D911F0" w:rsidRDefault="00771E81">
    <w:pPr>
      <w:pStyle w:val="Nagwek"/>
    </w:pPr>
    <w:r w:rsidRPr="00771E81">
      <w:rPr>
        <w:noProof/>
        <w:sz w:val="16"/>
        <w:szCs w:val="16"/>
      </w:rPr>
      <w:drawing>
        <wp:inline distT="0" distB="0" distL="0" distR="0" wp14:anchorId="46077BD6" wp14:editId="671FB588">
          <wp:extent cx="5759450" cy="888060"/>
          <wp:effectExtent l="0" t="0" r="0" b="7620"/>
          <wp:docPr id="180" name="Obraz 18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172945">
    <w:abstractNumId w:val="7"/>
  </w:num>
  <w:num w:numId="2" w16cid:durableId="611286399">
    <w:abstractNumId w:val="9"/>
  </w:num>
  <w:num w:numId="3" w16cid:durableId="593514057">
    <w:abstractNumId w:val="11"/>
  </w:num>
  <w:num w:numId="4" w16cid:durableId="179660160">
    <w:abstractNumId w:val="2"/>
  </w:num>
  <w:num w:numId="5" w16cid:durableId="208613776">
    <w:abstractNumId w:val="6"/>
  </w:num>
  <w:num w:numId="6" w16cid:durableId="1640525950">
    <w:abstractNumId w:val="1"/>
  </w:num>
  <w:num w:numId="7" w16cid:durableId="1442450850">
    <w:abstractNumId w:val="10"/>
  </w:num>
  <w:num w:numId="8" w16cid:durableId="164369137">
    <w:abstractNumId w:val="12"/>
  </w:num>
  <w:num w:numId="9" w16cid:durableId="34232483">
    <w:abstractNumId w:val="5"/>
  </w:num>
  <w:num w:numId="10" w16cid:durableId="5450342">
    <w:abstractNumId w:val="3"/>
  </w:num>
  <w:num w:numId="11" w16cid:durableId="267667678">
    <w:abstractNumId w:val="8"/>
  </w:num>
  <w:num w:numId="12" w16cid:durableId="661814201">
    <w:abstractNumId w:val="14"/>
  </w:num>
  <w:num w:numId="13" w16cid:durableId="1685281633">
    <w:abstractNumId w:val="4"/>
  </w:num>
  <w:num w:numId="14" w16cid:durableId="127748642">
    <w:abstractNumId w:val="13"/>
  </w:num>
  <w:num w:numId="15" w16cid:durableId="6044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3D7F"/>
    <w:rsid w:val="00160568"/>
    <w:rsid w:val="00160F8B"/>
    <w:rsid w:val="001A552C"/>
    <w:rsid w:val="001C5C94"/>
    <w:rsid w:val="0025241B"/>
    <w:rsid w:val="00265375"/>
    <w:rsid w:val="00296E95"/>
    <w:rsid w:val="002C1F37"/>
    <w:rsid w:val="00370D59"/>
    <w:rsid w:val="003974ED"/>
    <w:rsid w:val="00415E3E"/>
    <w:rsid w:val="00486E8A"/>
    <w:rsid w:val="004B1561"/>
    <w:rsid w:val="004D4609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6F534D"/>
    <w:rsid w:val="007059C0"/>
    <w:rsid w:val="00712DBD"/>
    <w:rsid w:val="00732505"/>
    <w:rsid w:val="00743CDE"/>
    <w:rsid w:val="00752EB4"/>
    <w:rsid w:val="00757975"/>
    <w:rsid w:val="00771E81"/>
    <w:rsid w:val="00777053"/>
    <w:rsid w:val="00787C47"/>
    <w:rsid w:val="007A7ACA"/>
    <w:rsid w:val="007B29BD"/>
    <w:rsid w:val="0080686A"/>
    <w:rsid w:val="00820AF3"/>
    <w:rsid w:val="0082547E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11F4"/>
    <w:rsid w:val="00AD44E4"/>
    <w:rsid w:val="00AE26E0"/>
    <w:rsid w:val="00AE3573"/>
    <w:rsid w:val="00AF6438"/>
    <w:rsid w:val="00B43D6C"/>
    <w:rsid w:val="00B649B2"/>
    <w:rsid w:val="00BA2D97"/>
    <w:rsid w:val="00C0675F"/>
    <w:rsid w:val="00C11861"/>
    <w:rsid w:val="00C1746A"/>
    <w:rsid w:val="00C375BF"/>
    <w:rsid w:val="00C41C8E"/>
    <w:rsid w:val="00C46841"/>
    <w:rsid w:val="00C847F6"/>
    <w:rsid w:val="00CE59B9"/>
    <w:rsid w:val="00CF0C0E"/>
    <w:rsid w:val="00D27D9A"/>
    <w:rsid w:val="00D64D42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B6FB5-928D-45FF-8E08-2E064DB4A8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Tomasz Sidor</cp:lastModifiedBy>
  <cp:revision>5</cp:revision>
  <cp:lastPrinted>2018-05-28T14:21:00Z</cp:lastPrinted>
  <dcterms:created xsi:type="dcterms:W3CDTF">2021-10-26T09:07:00Z</dcterms:created>
  <dcterms:modified xsi:type="dcterms:W3CDTF">2024-03-06T10:04:00Z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