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71A2444C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DE7C9B">
        <w:rPr>
          <w:b/>
          <w:bCs/>
          <w:sz w:val="20"/>
          <w:szCs w:val="20"/>
        </w:rPr>
        <w:t>materiałów technicznych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DE7C9B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DE7C9B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DE7C9B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DE7C9B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50E0F6C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DE7C9B">
              <w:rPr>
                <w:sz w:val="18"/>
                <w:szCs w:val="18"/>
              </w:rPr>
              <w:t>materiałów technicznych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38E3C5E1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DE7C9B">
        <w:t>materiałów technicznych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</w:t>
      </w:r>
      <w:r w:rsidR="00763430">
        <w:t>20</w:t>
      </w:r>
      <w:r w:rsidRPr="0088670E">
        <w:t>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11580B36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DE7C9B">
        <w:t>materiałów technicznych</w:t>
      </w:r>
      <w:r w:rsidR="00763430" w:rsidRPr="0088670E">
        <w:t xml:space="preserve"> </w:t>
      </w:r>
      <w:r w:rsidRPr="00FC7769">
        <w:t>(w szczególności prosimy o podanie wykazu dostaw w</w:t>
      </w:r>
      <w:r>
        <w:t xml:space="preserve"> latach 20</w:t>
      </w:r>
      <w:r w:rsidR="00763430">
        <w:t>20</w:t>
      </w:r>
      <w:r>
        <w:t>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3A6F71FD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DE7C9B">
        <w:t>materiałów technicznych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0D035CAE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DE7C9B">
        <w:t>materiałów technicznych</w:t>
      </w:r>
      <w:r>
        <w:rPr>
          <w:bCs/>
        </w:rPr>
        <w:t>.</w:t>
      </w:r>
    </w:p>
    <w:p w14:paraId="1C454CFD" w14:textId="2CA25CED" w:rsidR="00C3733A" w:rsidRDefault="00C3733A" w:rsidP="0082028F">
      <w:pPr>
        <w:pStyle w:val="Akapitzlist"/>
        <w:spacing w:line="276" w:lineRule="auto"/>
        <w:ind w:left="426"/>
        <w:jc w:val="both"/>
      </w:pPr>
    </w:p>
    <w:p w14:paraId="6BD3B255" w14:textId="336D5699" w:rsidR="007B0E92" w:rsidRDefault="007B0E92" w:rsidP="0082028F">
      <w:pPr>
        <w:pStyle w:val="Akapitzlist"/>
        <w:spacing w:line="276" w:lineRule="auto"/>
        <w:ind w:left="426"/>
        <w:jc w:val="both"/>
      </w:pPr>
    </w:p>
    <w:p w14:paraId="049FFED5" w14:textId="77777777" w:rsidR="007B0E92" w:rsidRPr="0082028F" w:rsidRDefault="007B0E92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W w:w="921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5574"/>
        <w:gridCol w:w="1432"/>
        <w:gridCol w:w="1701"/>
      </w:tblGrid>
      <w:tr w:rsidR="00DE7C9B" w:rsidRPr="00BC2E84" w14:paraId="5D16CD8A" w14:textId="77777777" w:rsidTr="00DE7C9B">
        <w:trPr>
          <w:trHeight w:val="479"/>
        </w:trPr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94EB62" w14:textId="77777777" w:rsidR="00DE7C9B" w:rsidRPr="00DE7C9B" w:rsidRDefault="00DE7C9B" w:rsidP="007D454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b/>
                <w:bCs/>
                <w:color w:val="000000"/>
                <w:sz w:val="20"/>
                <w:szCs w:val="20"/>
              </w:rPr>
              <w:t>Przykładowy asortyment będący przedmiotem dostaw</w:t>
            </w:r>
          </w:p>
        </w:tc>
      </w:tr>
      <w:tr w:rsidR="00DE7C9B" w:rsidRPr="00BC2E84" w14:paraId="04AA4E36" w14:textId="77777777" w:rsidTr="00DE7C9B">
        <w:trPr>
          <w:trHeight w:val="18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D81726" w14:textId="77777777" w:rsidR="00DE7C9B" w:rsidRPr="00BC2E84" w:rsidRDefault="00DE7C9B" w:rsidP="007D454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BC2E84">
              <w:rPr>
                <w:rFonts w:cs="Calibri"/>
                <w:b/>
                <w:bCs/>
                <w:color w:val="000000"/>
              </w:rPr>
              <w:t>L.p.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FCFBD9" w14:textId="77777777" w:rsidR="00DE7C9B" w:rsidRPr="00DE7C9B" w:rsidRDefault="00DE7C9B" w:rsidP="007D454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Kategoria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569503" w14:textId="77777777" w:rsidR="00DE7C9B" w:rsidRPr="00DE7C9B" w:rsidRDefault="00DE7C9B" w:rsidP="007D454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b/>
                <w:bCs/>
                <w:color w:val="000000"/>
                <w:sz w:val="20"/>
                <w:szCs w:val="20"/>
              </w:rPr>
              <w:t>W zakresie oferowanych dostaw</w:t>
            </w:r>
            <w:r w:rsidRPr="00DE7C9B">
              <w:rPr>
                <w:rFonts w:cs="Calibri"/>
                <w:b/>
                <w:bCs/>
                <w:color w:val="000000"/>
                <w:sz w:val="20"/>
                <w:szCs w:val="20"/>
              </w:rPr>
              <w:br/>
              <w:t>(TAK/NIE)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9F847B" w14:textId="77777777" w:rsidR="00DE7C9B" w:rsidRPr="00DE7C9B" w:rsidRDefault="00DE7C9B" w:rsidP="007D454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b/>
                <w:bCs/>
                <w:color w:val="000000"/>
                <w:sz w:val="20"/>
                <w:szCs w:val="20"/>
              </w:rPr>
              <w:t>Szczegóły</w:t>
            </w:r>
          </w:p>
        </w:tc>
      </w:tr>
      <w:tr w:rsidR="00DE7C9B" w:rsidRPr="00BC2E84" w14:paraId="1AC212FB" w14:textId="77777777" w:rsidTr="00DE7C9B">
        <w:trPr>
          <w:trHeight w:val="6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148713D5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 w:rsidRPr="00BC2E84">
              <w:rPr>
                <w:rFonts w:cs="Calibri"/>
                <w:color w:val="000000"/>
              </w:rPr>
              <w:t>1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1D109E49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>artykuły do mocowania i łączenia (np.: gwoździe, wkręty, kotwy, kołki, drobne śruby, nakrętki, podkładki, taśmy mocujące i łączące, sznury),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21950A13" w14:textId="77777777" w:rsidR="00DE7C9B" w:rsidRPr="00DE7C9B" w:rsidRDefault="00DE7C9B" w:rsidP="007D454C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6DB02D2D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48110BFC" w14:textId="77777777" w:rsidTr="00DE7C9B">
        <w:trPr>
          <w:trHeight w:val="42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225EF5EF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 w:rsidRPr="00BC2E84">
              <w:rPr>
                <w:rFonts w:cs="Calibri"/>
                <w:color w:val="000000"/>
              </w:rPr>
              <w:t>2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300DA7FE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>czyściwa bawełniane i pasty czyszczące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16F290C5" w14:textId="77777777" w:rsidR="00DE7C9B" w:rsidRPr="00DE7C9B" w:rsidRDefault="00DE7C9B" w:rsidP="007D454C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72A892B5" w14:textId="77777777" w:rsidR="00DE7C9B" w:rsidRPr="00DE7C9B" w:rsidRDefault="00DE7C9B" w:rsidP="007D454C">
            <w:pPr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506E059D" w14:textId="77777777" w:rsidTr="00DE7C9B">
        <w:trPr>
          <w:trHeight w:val="24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5105A17B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 w:rsidRPr="00BC2E84">
              <w:rPr>
                <w:rFonts w:cs="Calibri"/>
                <w:color w:val="000000"/>
              </w:rPr>
              <w:t>3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6010CAD7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sorbenty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7F428E2A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3754EF53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2699C958" w14:textId="77777777" w:rsidTr="00DE7C9B">
        <w:trPr>
          <w:trHeight w:val="63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27DA364C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 w:rsidRPr="00BC2E84">
              <w:rPr>
                <w:rFonts w:cs="Calibri"/>
                <w:color w:val="000000"/>
              </w:rPr>
              <w:t>4</w:t>
            </w: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7961C86A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>sól drogowa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37527D4C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729DB0F0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4B5C51C5" w14:textId="77777777" w:rsidTr="00DE7C9B">
        <w:trPr>
          <w:trHeight w:val="47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74CE0D02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1FD5EFFA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 xml:space="preserve">plomby i druty </w:t>
            </w:r>
            <w:proofErr w:type="spellStart"/>
            <w:r w:rsidRPr="00DE7C9B">
              <w:rPr>
                <w:sz w:val="20"/>
                <w:szCs w:val="20"/>
              </w:rPr>
              <w:t>plombownicze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6D64132C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33407885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2EFC2C00" w14:textId="77777777" w:rsidTr="00DE7C9B">
        <w:trPr>
          <w:trHeight w:val="3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2FB9C909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05622947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>pojemniki: beczki, kontenery, kastry, kanistry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21D63574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31CD6082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3E09F210" w14:textId="77777777" w:rsidTr="00DE7C9B">
        <w:trPr>
          <w:trHeight w:val="85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1B30CE80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3A6EB774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sz w:val="20"/>
                <w:szCs w:val="20"/>
              </w:rPr>
              <w:t xml:space="preserve">folie </w:t>
            </w:r>
            <w:proofErr w:type="spellStart"/>
            <w:r w:rsidRPr="00DE7C9B">
              <w:rPr>
                <w:sz w:val="20"/>
                <w:szCs w:val="20"/>
              </w:rPr>
              <w:t>stretch</w:t>
            </w:r>
            <w:proofErr w:type="spellEnd"/>
            <w:r w:rsidRPr="00DE7C9B">
              <w:rPr>
                <w:sz w:val="20"/>
                <w:szCs w:val="20"/>
              </w:rPr>
              <w:t xml:space="preserve"> i worki (na śmieci, odpady, gruz),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4480A466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162FACEE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E7C9B" w:rsidRPr="00BC2E84" w14:paraId="2A472011" w14:textId="77777777" w:rsidTr="00DE7C9B">
        <w:trPr>
          <w:trHeight w:val="54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1E983438" w14:textId="77777777" w:rsidR="00DE7C9B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50180B1B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płótna i papiery ścierne, szczotki druciane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456EDE94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</w:tcPr>
          <w:p w14:paraId="495DB074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E7C9B" w:rsidRPr="00BC2E84" w14:paraId="6DA27240" w14:textId="77777777" w:rsidTr="00DE7C9B">
        <w:trPr>
          <w:trHeight w:val="89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05A6026C" w14:textId="77777777" w:rsidR="00DE7C9B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4CB79F55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pakuły, pasty uszczelniające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3B685F43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</w:tcPr>
          <w:p w14:paraId="2E1B6FF2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E7C9B" w:rsidRPr="00BC2E84" w14:paraId="7A4FEE36" w14:textId="77777777" w:rsidTr="00DE7C9B">
        <w:trPr>
          <w:trHeight w:val="38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  <w:hideMark/>
          </w:tcPr>
          <w:p w14:paraId="0C05EB34" w14:textId="77777777" w:rsidR="00DE7C9B" w:rsidRPr="00BC2E84" w:rsidRDefault="00DE7C9B" w:rsidP="007D454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5A1CD75F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vAlign w:val="center"/>
          </w:tcPr>
          <w:p w14:paraId="1F7F3B2B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5F2" w:themeFill="accent4" w:themeFillTint="33"/>
            <w:noWrap/>
            <w:vAlign w:val="center"/>
            <w:hideMark/>
          </w:tcPr>
          <w:p w14:paraId="6F0DAA6C" w14:textId="77777777" w:rsidR="00DE7C9B" w:rsidRPr="00DE7C9B" w:rsidRDefault="00DE7C9B" w:rsidP="007D454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E7C9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3A37278" w14:textId="70B0DBCB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0E58F0D2" w14:textId="77777777" w:rsidR="00DE7C9B" w:rsidRDefault="00DE7C9B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091757CA" w14:textId="77777777" w:rsidR="00DE7C9B" w:rsidRDefault="00DE7C9B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0A87BD2B" w14:textId="77777777" w:rsidR="00761BF5" w:rsidRPr="00E93304" w:rsidRDefault="00761BF5" w:rsidP="00E93304">
      <w:pPr>
        <w:spacing w:line="276" w:lineRule="auto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62E997AB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DE7C9B">
        <w:t>materiałów technicznych</w:t>
      </w:r>
      <w:r w:rsidR="00763430" w:rsidRPr="0088670E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08FFDD4A" w:rsidR="00BC0E81" w:rsidRDefault="00BC0E81" w:rsidP="00BC0E81">
      <w:pPr>
        <w:pStyle w:val="Akapitzlist"/>
        <w:spacing w:line="276" w:lineRule="auto"/>
        <w:ind w:left="426"/>
        <w:jc w:val="both"/>
      </w:pPr>
    </w:p>
    <w:p w14:paraId="5AD9244B" w14:textId="77777777" w:rsidR="007B0E92" w:rsidRDefault="007B0E92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BE2F1" w14:textId="77777777" w:rsidR="000F1AA5" w:rsidRDefault="000F1AA5" w:rsidP="003F15B7">
      <w:pPr>
        <w:spacing w:after="0" w:line="240" w:lineRule="auto"/>
      </w:pPr>
      <w:r>
        <w:separator/>
      </w:r>
    </w:p>
  </w:endnote>
  <w:endnote w:type="continuationSeparator" w:id="0">
    <w:p w14:paraId="3B5FDC0A" w14:textId="77777777" w:rsidR="000F1AA5" w:rsidRDefault="000F1AA5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DBD0C" w14:textId="77777777" w:rsidR="000F1AA5" w:rsidRDefault="000F1AA5" w:rsidP="003F15B7">
      <w:pPr>
        <w:spacing w:after="0" w:line="240" w:lineRule="auto"/>
      </w:pPr>
      <w:r>
        <w:separator/>
      </w:r>
    </w:p>
  </w:footnote>
  <w:footnote w:type="continuationSeparator" w:id="0">
    <w:p w14:paraId="64FD848B" w14:textId="77777777" w:rsidR="000F1AA5" w:rsidRDefault="000F1AA5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0F1AA5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81D3E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04B1"/>
    <w:rsid w:val="006215C8"/>
    <w:rsid w:val="006454BB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1BF5"/>
    <w:rsid w:val="00763430"/>
    <w:rsid w:val="00763CAF"/>
    <w:rsid w:val="007A54D5"/>
    <w:rsid w:val="007B0E92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E7C9B"/>
    <w:rsid w:val="00DF12DF"/>
    <w:rsid w:val="00E53B06"/>
    <w:rsid w:val="00E8212D"/>
    <w:rsid w:val="00E93304"/>
    <w:rsid w:val="00EA1F24"/>
    <w:rsid w:val="00EA40F8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paragraph" w:customStyle="1" w:styleId="Podstawowyakapitowy">
    <w:name w:val="[Podstawowy akapitowy]"/>
    <w:basedOn w:val="Normalny"/>
    <w:rsid w:val="0076343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Cygnar Dariusz</cp:lastModifiedBy>
  <cp:revision>6</cp:revision>
  <cp:lastPrinted>2023-06-26T06:41:00Z</cp:lastPrinted>
  <dcterms:created xsi:type="dcterms:W3CDTF">2023-07-28T08:32:00Z</dcterms:created>
  <dcterms:modified xsi:type="dcterms:W3CDTF">2024-10-28T08:58:00Z</dcterms:modified>
</cp:coreProperties>
</file>