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3615" w14:textId="77777777" w:rsidR="00F72842" w:rsidRPr="007E7098" w:rsidRDefault="00F72842" w:rsidP="00BD5EF9">
      <w:pPr>
        <w:shd w:val="clear" w:color="auto" w:fill="FFFFFF"/>
        <w:tabs>
          <w:tab w:val="left" w:pos="3969"/>
          <w:tab w:val="left" w:pos="9072"/>
        </w:tabs>
        <w:spacing w:line="276" w:lineRule="auto"/>
        <w:ind w:left="23"/>
        <w:jc w:val="center"/>
        <w:rPr>
          <w:b/>
          <w:spacing w:val="-8"/>
          <w:szCs w:val="22"/>
          <w:lang w:eastAsia="pl-PL"/>
        </w:rPr>
      </w:pPr>
      <w:r w:rsidRPr="007E7098">
        <w:rPr>
          <w:b/>
          <w:spacing w:val="-8"/>
          <w:szCs w:val="22"/>
          <w:lang w:eastAsia="pl-PL"/>
        </w:rPr>
        <w:t xml:space="preserve">ZAŁĄCZNIK NR </w:t>
      </w:r>
      <w:r w:rsidR="000365C5" w:rsidRPr="007E7098">
        <w:rPr>
          <w:b/>
          <w:spacing w:val="-8"/>
          <w:szCs w:val="22"/>
          <w:lang w:eastAsia="pl-PL"/>
        </w:rPr>
        <w:t xml:space="preserve">2 </w:t>
      </w:r>
      <w:r w:rsidRPr="007E7098">
        <w:rPr>
          <w:b/>
          <w:spacing w:val="-8"/>
          <w:szCs w:val="22"/>
          <w:lang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792BEF" w14:paraId="1203E085" w14:textId="50B91805"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94BA14A" w14:textId="46F01EA1" w:rsidR="001F72D8" w:rsidRPr="00792BEF" w:rsidRDefault="001F72D8" w:rsidP="00E54241">
            <w:pPr>
              <w:tabs>
                <w:tab w:val="num" w:pos="0"/>
              </w:tabs>
              <w:spacing w:line="276" w:lineRule="auto"/>
              <w:jc w:val="center"/>
              <w:rPr>
                <w:rFonts w:ascii="Century Gothic" w:hAnsi="Century Gothic" w:cs="Arial"/>
                <w:spacing w:val="-6"/>
                <w:sz w:val="18"/>
                <w:szCs w:val="18"/>
                <w:lang w:eastAsia="pl-PL"/>
              </w:rPr>
            </w:pPr>
            <w:r w:rsidRPr="00792BEF">
              <w:rPr>
                <w:rFonts w:ascii="Century Gothic" w:hAnsi="Century Gothic" w:cs="Arial"/>
                <w:spacing w:val="-6"/>
                <w:sz w:val="18"/>
                <w:szCs w:val="18"/>
                <w:lang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45776FAC" w14:textId="04D3E9B3" w:rsidR="001F72D8" w:rsidRPr="00792BEF" w:rsidRDefault="001F72D8" w:rsidP="00E54241">
            <w:pPr>
              <w:tabs>
                <w:tab w:val="num" w:pos="0"/>
              </w:tabs>
              <w:spacing w:before="120" w:after="120" w:line="276" w:lineRule="auto"/>
              <w:rPr>
                <w:rFonts w:ascii="Century Gothic" w:hAnsi="Century Gothic" w:cs="Arial"/>
                <w:spacing w:val="-6"/>
                <w:sz w:val="18"/>
                <w:szCs w:val="18"/>
                <w:lang w:eastAsia="pl-PL"/>
              </w:rPr>
            </w:pPr>
          </w:p>
        </w:tc>
      </w:tr>
      <w:tr w:rsidR="001F72D8" w:rsidRPr="00792BEF" w14:paraId="70760D7C" w14:textId="5F8E03C1" w:rsidTr="00737540">
        <w:trPr>
          <w:gridBefore w:val="1"/>
          <w:wBefore w:w="708" w:type="dxa"/>
        </w:trPr>
        <w:tc>
          <w:tcPr>
            <w:tcW w:w="2977" w:type="dxa"/>
            <w:tcBorders>
              <w:top w:val="single" w:sz="18" w:space="0" w:color="F79646"/>
              <w:left w:val="nil"/>
              <w:bottom w:val="nil"/>
              <w:right w:val="nil"/>
            </w:tcBorders>
          </w:tcPr>
          <w:p w14:paraId="39C90949" w14:textId="1546FE14" w:rsidR="001F72D8" w:rsidRPr="00792BEF" w:rsidRDefault="00F04BA2" w:rsidP="00E54241">
            <w:pPr>
              <w:tabs>
                <w:tab w:val="num" w:pos="0"/>
              </w:tabs>
              <w:spacing w:line="276" w:lineRule="auto"/>
              <w:rPr>
                <w:rFonts w:ascii="Arial" w:hAnsi="Arial" w:cs="Arial"/>
                <w:b/>
                <w:bCs/>
                <w:sz w:val="12"/>
                <w:szCs w:val="12"/>
              </w:rPr>
            </w:pPr>
            <w:r w:rsidRPr="00792BEF">
              <w:rPr>
                <w:rFonts w:ascii="Arial" w:hAnsi="Arial" w:cs="Arial"/>
                <w:b/>
                <w:bCs/>
                <w:sz w:val="12"/>
                <w:szCs w:val="12"/>
              </w:rPr>
              <w:t>n</w:t>
            </w:r>
            <w:r w:rsidR="001F72D8" w:rsidRPr="00792BEF">
              <w:rPr>
                <w:rFonts w:ascii="Arial" w:hAnsi="Arial" w:cs="Arial"/>
                <w:b/>
                <w:bCs/>
                <w:sz w:val="12"/>
                <w:szCs w:val="12"/>
              </w:rPr>
              <w:t xml:space="preserve">umer w formacie </w:t>
            </w:r>
            <w:r w:rsidR="009C2694">
              <w:rPr>
                <w:rFonts w:ascii="Arial" w:hAnsi="Arial" w:cs="Arial"/>
                <w:b/>
                <w:bCs/>
                <w:sz w:val="12"/>
                <w:szCs w:val="12"/>
              </w:rPr>
              <w:t>10000xxxxx</w:t>
            </w:r>
          </w:p>
        </w:tc>
      </w:tr>
    </w:tbl>
    <w:p w14:paraId="5AEB4D81" w14:textId="30EDD5F1" w:rsidR="00927C3F" w:rsidRPr="007E7098" w:rsidRDefault="00F72842" w:rsidP="00BC6C01">
      <w:pPr>
        <w:shd w:val="clear" w:color="auto" w:fill="FFFFFF"/>
        <w:tabs>
          <w:tab w:val="left" w:pos="9072"/>
        </w:tabs>
        <w:ind w:left="-142"/>
        <w:jc w:val="center"/>
        <w:rPr>
          <w:spacing w:val="-6"/>
          <w:szCs w:val="22"/>
          <w:lang w:eastAsia="pl-PL"/>
        </w:rPr>
      </w:pPr>
      <w:r w:rsidRPr="007E7098">
        <w:rPr>
          <w:b/>
          <w:spacing w:val="-8"/>
          <w:szCs w:val="22"/>
          <w:lang w:eastAsia="pl-PL"/>
        </w:rPr>
        <w:t xml:space="preserve">OGÓLNE WARUNKI UMÓW – UMOWA </w:t>
      </w:r>
      <w:r w:rsidR="005A0889" w:rsidRPr="007E7098">
        <w:rPr>
          <w:b/>
          <w:spacing w:val="-8"/>
          <w:szCs w:val="22"/>
          <w:lang w:eastAsia="pl-PL"/>
        </w:rPr>
        <w:t xml:space="preserve">NA </w:t>
      </w:r>
      <w:r w:rsidR="006D5756" w:rsidRPr="007E7098">
        <w:rPr>
          <w:b/>
          <w:spacing w:val="-8"/>
          <w:szCs w:val="22"/>
          <w:lang w:eastAsia="pl-PL"/>
        </w:rPr>
        <w:t>ROBOTY BUDOWLANE</w:t>
      </w:r>
      <w:bookmarkStart w:id="0" w:name="_Hlk531335389"/>
    </w:p>
    <w:p w14:paraId="7185377D" w14:textId="43733E9C" w:rsidR="00927C3F" w:rsidRDefault="00927C3F" w:rsidP="002C610A">
      <w:pPr>
        <w:shd w:val="clear" w:color="auto" w:fill="FFFFFF"/>
        <w:jc w:val="center"/>
        <w:rPr>
          <w:rFonts w:ascii="Century Gothic" w:hAnsi="Century Gothic" w:cs="Arial"/>
          <w:b/>
          <w:bCs/>
          <w:sz w:val="16"/>
          <w:szCs w:val="16"/>
          <w:lang w:eastAsia="pl-PL"/>
        </w:rPr>
      </w:pPr>
    </w:p>
    <w:p w14:paraId="3735BD97" w14:textId="77777777" w:rsidR="00927C3F" w:rsidRDefault="00927C3F" w:rsidP="002C610A">
      <w:pPr>
        <w:shd w:val="clear" w:color="auto" w:fill="FFFFFF"/>
        <w:jc w:val="center"/>
        <w:rPr>
          <w:rFonts w:ascii="Century Gothic" w:hAnsi="Century Gothic" w:cs="Arial"/>
          <w:b/>
          <w:bCs/>
          <w:sz w:val="16"/>
          <w:szCs w:val="16"/>
          <w:lang w:eastAsia="pl-PL"/>
        </w:rPr>
      </w:pPr>
    </w:p>
    <w:p w14:paraId="6ADE7345" w14:textId="145C30DB" w:rsidR="00775415" w:rsidRPr="00FE60B5" w:rsidRDefault="00775415" w:rsidP="00BC6C01">
      <w:pPr>
        <w:pStyle w:val="Nagwek8"/>
        <w:spacing w:after="0"/>
        <w:rPr>
          <w:lang w:eastAsia="pl-PL"/>
        </w:rPr>
      </w:pPr>
      <w:bookmarkStart w:id="1" w:name="_Hlk162265538"/>
      <w:r w:rsidRPr="00FE60B5">
        <w:rPr>
          <w:lang w:eastAsia="pl-PL"/>
        </w:rPr>
        <w:t xml:space="preserve">§ </w:t>
      </w:r>
      <w:bookmarkEnd w:id="1"/>
      <w:r w:rsidRPr="00FE60B5">
        <w:rPr>
          <w:lang w:eastAsia="pl-PL"/>
        </w:rPr>
        <w:t>1</w:t>
      </w:r>
      <w:r w:rsidR="00FE60B5" w:rsidRPr="00FE60B5">
        <w:rPr>
          <w:lang w:eastAsia="pl-PL"/>
        </w:rPr>
        <w:t xml:space="preserve"> Definicje</w:t>
      </w:r>
      <w:bookmarkEnd w:id="0"/>
    </w:p>
    <w:p w14:paraId="59A6CF72" w14:textId="6B24C578" w:rsidR="00E0112C" w:rsidRDefault="00E0112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Dokumentacja </w:t>
      </w:r>
      <w:r w:rsidR="002A1442">
        <w:rPr>
          <w:rFonts w:ascii="Century Gothic" w:hAnsi="Century Gothic" w:cs="Arial"/>
          <w:bCs/>
          <w:sz w:val="16"/>
          <w:szCs w:val="16"/>
          <w:lang w:eastAsia="pl-PL"/>
        </w:rPr>
        <w:t xml:space="preserve">Przetargowa </w:t>
      </w:r>
      <w:r w:rsidR="00C960B0">
        <w:rPr>
          <w:rFonts w:ascii="Century Gothic" w:hAnsi="Century Gothic" w:cs="Arial"/>
          <w:bCs/>
          <w:sz w:val="16"/>
          <w:szCs w:val="16"/>
          <w:lang w:eastAsia="pl-PL"/>
        </w:rPr>
        <w:t xml:space="preserve"> - </w:t>
      </w:r>
      <w:r w:rsidR="00C960B0" w:rsidRPr="00C960B0">
        <w:rPr>
          <w:rFonts w:ascii="Century Gothic" w:hAnsi="Century Gothic" w:cs="Arial"/>
          <w:bCs/>
          <w:sz w:val="16"/>
          <w:szCs w:val="16"/>
          <w:lang w:eastAsia="pl-PL"/>
        </w:rPr>
        <w:t>S</w:t>
      </w:r>
      <w:r w:rsidR="00CB2BA6">
        <w:rPr>
          <w:rFonts w:ascii="Century Gothic" w:hAnsi="Century Gothic" w:cs="Arial"/>
          <w:bCs/>
          <w:sz w:val="16"/>
          <w:szCs w:val="16"/>
          <w:lang w:eastAsia="pl-PL"/>
        </w:rPr>
        <w:t xml:space="preserve">pecyfikacja </w:t>
      </w:r>
      <w:r w:rsidR="00C960B0" w:rsidRPr="00C960B0">
        <w:rPr>
          <w:rFonts w:ascii="Century Gothic" w:hAnsi="Century Gothic" w:cs="Arial"/>
          <w:bCs/>
          <w:sz w:val="16"/>
          <w:szCs w:val="16"/>
          <w:lang w:eastAsia="pl-PL"/>
        </w:rPr>
        <w:t>W</w:t>
      </w:r>
      <w:r w:rsidR="00CB2BA6">
        <w:rPr>
          <w:rFonts w:ascii="Century Gothic" w:hAnsi="Century Gothic" w:cs="Arial"/>
          <w:bCs/>
          <w:sz w:val="16"/>
          <w:szCs w:val="16"/>
          <w:lang w:eastAsia="pl-PL"/>
        </w:rPr>
        <w:t xml:space="preserve">arunków </w:t>
      </w:r>
      <w:r w:rsidR="00C960B0" w:rsidRPr="00C960B0">
        <w:rPr>
          <w:rFonts w:ascii="Century Gothic" w:hAnsi="Century Gothic" w:cs="Arial"/>
          <w:bCs/>
          <w:sz w:val="16"/>
          <w:szCs w:val="16"/>
          <w:lang w:eastAsia="pl-PL"/>
        </w:rPr>
        <w:t>Z</w:t>
      </w:r>
      <w:r w:rsidR="00CB2BA6">
        <w:rPr>
          <w:rFonts w:ascii="Century Gothic" w:hAnsi="Century Gothic" w:cs="Arial"/>
          <w:bCs/>
          <w:sz w:val="16"/>
          <w:szCs w:val="16"/>
          <w:lang w:eastAsia="pl-PL"/>
        </w:rPr>
        <w:t>amówienia</w:t>
      </w:r>
      <w:r w:rsidR="00C960B0" w:rsidRPr="00C960B0">
        <w:rPr>
          <w:rFonts w:ascii="Century Gothic" w:hAnsi="Century Gothic" w:cs="Arial"/>
          <w:bCs/>
          <w:sz w:val="16"/>
          <w:szCs w:val="16"/>
          <w:lang w:eastAsia="pl-PL"/>
        </w:rPr>
        <w:t xml:space="preserve"> wraz z załącznikami oraz wszelkie dokumenty wytworzone w trakcie postępowania o udzielenie zamówienia</w:t>
      </w:r>
      <w:r w:rsidR="00CB2BA6">
        <w:rPr>
          <w:rFonts w:ascii="Century Gothic" w:hAnsi="Century Gothic" w:cs="Arial"/>
          <w:bCs/>
          <w:sz w:val="16"/>
          <w:szCs w:val="16"/>
          <w:lang w:eastAsia="pl-PL"/>
        </w:rPr>
        <w:t>,</w:t>
      </w:r>
      <w:r w:rsidR="00C960B0" w:rsidRPr="00C960B0">
        <w:rPr>
          <w:rFonts w:ascii="Century Gothic" w:hAnsi="Century Gothic" w:cs="Arial"/>
          <w:bCs/>
          <w:sz w:val="16"/>
          <w:szCs w:val="16"/>
          <w:lang w:eastAsia="pl-PL"/>
        </w:rPr>
        <w:t xml:space="preserve"> stanowiące załącznik do protokołu z postępowania. Dokumentacja Przetargowa obejmuje w szczególności </w:t>
      </w:r>
      <w:r w:rsidR="000B1208">
        <w:rPr>
          <w:rFonts w:ascii="Century Gothic" w:hAnsi="Century Gothic" w:cs="Arial"/>
          <w:bCs/>
          <w:sz w:val="16"/>
          <w:szCs w:val="16"/>
          <w:lang w:eastAsia="pl-PL"/>
        </w:rPr>
        <w:t>d</w:t>
      </w:r>
      <w:r w:rsidR="00C960B0" w:rsidRPr="00C960B0">
        <w:rPr>
          <w:rFonts w:ascii="Century Gothic" w:hAnsi="Century Gothic" w:cs="Arial"/>
          <w:bCs/>
          <w:sz w:val="16"/>
          <w:szCs w:val="16"/>
          <w:lang w:eastAsia="pl-PL"/>
        </w:rPr>
        <w:t xml:space="preserve">okumentację </w:t>
      </w:r>
      <w:r w:rsidR="000B1208">
        <w:rPr>
          <w:rFonts w:ascii="Century Gothic" w:hAnsi="Century Gothic" w:cs="Arial"/>
          <w:bCs/>
          <w:sz w:val="16"/>
          <w:szCs w:val="16"/>
          <w:lang w:eastAsia="pl-PL"/>
        </w:rPr>
        <w:t>p</w:t>
      </w:r>
      <w:r w:rsidR="00C960B0" w:rsidRPr="00C960B0">
        <w:rPr>
          <w:rFonts w:ascii="Century Gothic" w:hAnsi="Century Gothic" w:cs="Arial"/>
          <w:bCs/>
          <w:sz w:val="16"/>
          <w:szCs w:val="16"/>
          <w:lang w:eastAsia="pl-PL"/>
        </w:rPr>
        <w:t>rojekto</w:t>
      </w:r>
      <w:r w:rsidR="00C960B0">
        <w:rPr>
          <w:rFonts w:ascii="Century Gothic" w:hAnsi="Century Gothic" w:cs="Arial"/>
          <w:bCs/>
          <w:sz w:val="16"/>
          <w:szCs w:val="16"/>
          <w:lang w:eastAsia="pl-PL"/>
        </w:rPr>
        <w:t>wą, o ile występuje</w:t>
      </w:r>
      <w:r w:rsidR="006D578A">
        <w:rPr>
          <w:rFonts w:ascii="Century Gothic" w:hAnsi="Century Gothic" w:cs="Arial"/>
          <w:bCs/>
          <w:sz w:val="16"/>
          <w:szCs w:val="16"/>
          <w:lang w:eastAsia="pl-PL"/>
        </w:rPr>
        <w:t>.</w:t>
      </w:r>
    </w:p>
    <w:p w14:paraId="60707442" w14:textId="5DEC5B95" w:rsidR="007A6312" w:rsidRDefault="007A6312"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Dostawy Inwestorskie – materiały lub urządzenia przekazane przez Zamawiającego </w:t>
      </w:r>
      <w:r w:rsidR="00CB2BA6">
        <w:rPr>
          <w:rFonts w:ascii="Century Gothic" w:hAnsi="Century Gothic" w:cs="Arial"/>
          <w:bCs/>
          <w:sz w:val="16"/>
          <w:szCs w:val="16"/>
          <w:lang w:eastAsia="pl-PL"/>
        </w:rPr>
        <w:t xml:space="preserve">Wykonawcy </w:t>
      </w:r>
      <w:r>
        <w:rPr>
          <w:rFonts w:ascii="Century Gothic" w:hAnsi="Century Gothic" w:cs="Arial"/>
          <w:bCs/>
          <w:sz w:val="16"/>
          <w:szCs w:val="16"/>
          <w:lang w:eastAsia="pl-PL"/>
        </w:rPr>
        <w:t>w celu realizacji Przedmiotu Umowy.</w:t>
      </w:r>
    </w:p>
    <w:p w14:paraId="72F91E57" w14:textId="36554BEE" w:rsidR="002C5C84" w:rsidRPr="008344E1" w:rsidRDefault="00C802C4"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Dni robocze – oznaczają dni od poniedziałku do piątku, z wyjątkiem dni ustawowo wolnych od pracy</w:t>
      </w:r>
      <w:r w:rsidR="009E2C46" w:rsidRPr="00792BEF">
        <w:rPr>
          <w:rFonts w:ascii="Century Gothic" w:hAnsi="Century Gothic" w:cs="Arial"/>
          <w:bCs/>
          <w:sz w:val="16"/>
          <w:szCs w:val="16"/>
          <w:lang w:eastAsia="pl-PL"/>
        </w:rPr>
        <w:t xml:space="preserve"> w Rzecz</w:t>
      </w:r>
      <w:r w:rsidR="00882786" w:rsidRPr="00792BEF">
        <w:rPr>
          <w:rFonts w:ascii="Century Gothic" w:hAnsi="Century Gothic" w:cs="Arial"/>
          <w:bCs/>
          <w:sz w:val="16"/>
          <w:szCs w:val="16"/>
          <w:lang w:eastAsia="pl-PL"/>
        </w:rPr>
        <w:t>y</w:t>
      </w:r>
      <w:r w:rsidR="009E2C46" w:rsidRPr="00792BEF">
        <w:rPr>
          <w:rFonts w:ascii="Century Gothic" w:hAnsi="Century Gothic" w:cs="Arial"/>
          <w:bCs/>
          <w:sz w:val="16"/>
          <w:szCs w:val="16"/>
          <w:lang w:eastAsia="pl-PL"/>
        </w:rPr>
        <w:t xml:space="preserve">pospolitej Polskiej </w:t>
      </w:r>
      <w:r w:rsidR="00A01AE2" w:rsidRPr="0062798B">
        <w:rPr>
          <w:rFonts w:ascii="Century Gothic" w:hAnsi="Century Gothic" w:cs="Arial"/>
          <w:bCs/>
          <w:sz w:val="16"/>
          <w:szCs w:val="16"/>
          <w:lang w:eastAsia="pl-PL"/>
        </w:rPr>
        <w:t xml:space="preserve">w rozumieniu ustawy z dnia 18 stycznia 1951 r. o dniach wolnych od </w:t>
      </w:r>
      <w:r w:rsidR="00A01AE2" w:rsidRPr="008344E1">
        <w:rPr>
          <w:rFonts w:ascii="Century Gothic" w:hAnsi="Century Gothic" w:cs="Arial"/>
          <w:bCs/>
          <w:sz w:val="16"/>
          <w:szCs w:val="16"/>
          <w:lang w:eastAsia="pl-PL"/>
        </w:rPr>
        <w:t xml:space="preserve">pracy </w:t>
      </w:r>
      <w:r w:rsidR="009E2C46" w:rsidRPr="008344E1">
        <w:rPr>
          <w:rFonts w:ascii="Century Gothic" w:hAnsi="Century Gothic" w:cs="Arial"/>
          <w:bCs/>
          <w:sz w:val="16"/>
          <w:szCs w:val="16"/>
          <w:lang w:eastAsia="pl-PL"/>
        </w:rPr>
        <w:t>oraz święta branżowego Barbórka przypadającego na 4 grudnia</w:t>
      </w:r>
      <w:r w:rsidR="006D578A" w:rsidRPr="008344E1">
        <w:rPr>
          <w:rFonts w:ascii="Century Gothic" w:hAnsi="Century Gothic" w:cs="Arial"/>
          <w:bCs/>
          <w:sz w:val="16"/>
          <w:szCs w:val="16"/>
          <w:lang w:eastAsia="pl-PL"/>
        </w:rPr>
        <w:t>.</w:t>
      </w:r>
    </w:p>
    <w:p w14:paraId="5A0DEE9C" w14:textId="014EAEC6" w:rsidR="00EF2429" w:rsidRPr="00843747"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Gwarancja jakości – oznacza gwarancję, o której mowa </w:t>
      </w:r>
      <w:r w:rsidRPr="00B13960">
        <w:rPr>
          <w:rFonts w:ascii="Century Gothic" w:hAnsi="Century Gothic" w:cs="Arial"/>
          <w:bCs/>
          <w:sz w:val="16"/>
          <w:szCs w:val="16"/>
          <w:lang w:eastAsia="pl-PL"/>
        </w:rPr>
        <w:t xml:space="preserve">w </w:t>
      </w:r>
      <w:r w:rsidRPr="00621B49">
        <w:rPr>
          <w:rFonts w:ascii="Century Gothic" w:hAnsi="Century Gothic" w:cs="Arial"/>
          <w:bCs/>
          <w:sz w:val="16"/>
          <w:szCs w:val="16"/>
          <w:lang w:eastAsia="pl-PL"/>
        </w:rPr>
        <w:t xml:space="preserve">§ </w:t>
      </w:r>
      <w:r w:rsidR="00843747" w:rsidRPr="00621B49">
        <w:rPr>
          <w:rFonts w:ascii="Century Gothic" w:hAnsi="Century Gothic" w:cs="Arial"/>
          <w:bCs/>
          <w:sz w:val="16"/>
          <w:szCs w:val="16"/>
          <w:lang w:eastAsia="pl-PL"/>
        </w:rPr>
        <w:t>9</w:t>
      </w:r>
      <w:r w:rsidRPr="00C91348">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66DEEB05" w14:textId="76F4F768" w:rsidR="00EF2429" w:rsidRPr="004821E8" w:rsidRDefault="00C802C4" w:rsidP="004821E8">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Harmonogram </w:t>
      </w:r>
      <w:r w:rsidR="00843747">
        <w:rPr>
          <w:rFonts w:ascii="Century Gothic" w:hAnsi="Century Gothic" w:cs="Arial"/>
          <w:bCs/>
          <w:sz w:val="16"/>
          <w:szCs w:val="16"/>
          <w:lang w:eastAsia="pl-PL"/>
        </w:rPr>
        <w:t>rzeczowo-finansowy</w:t>
      </w:r>
      <w:r w:rsidRPr="00792BEF">
        <w:rPr>
          <w:rFonts w:ascii="Century Gothic" w:hAnsi="Century Gothic" w:cs="Arial"/>
          <w:bCs/>
          <w:sz w:val="16"/>
          <w:szCs w:val="16"/>
          <w:lang w:eastAsia="pl-PL"/>
        </w:rPr>
        <w:t xml:space="preserve"> – oznacza dokument przedstawiany i zaakceptowany zgodnie </w:t>
      </w:r>
      <w:r w:rsidRPr="00B13960">
        <w:rPr>
          <w:rFonts w:ascii="Century Gothic" w:hAnsi="Century Gothic" w:cs="Arial"/>
          <w:bCs/>
          <w:sz w:val="16"/>
          <w:szCs w:val="16"/>
          <w:lang w:eastAsia="pl-PL"/>
        </w:rPr>
        <w:t xml:space="preserve">z </w:t>
      </w:r>
      <w:r w:rsidRPr="00621B49">
        <w:rPr>
          <w:rFonts w:ascii="Century Gothic" w:hAnsi="Century Gothic" w:cs="Arial"/>
          <w:bCs/>
          <w:sz w:val="16"/>
          <w:szCs w:val="16"/>
          <w:lang w:eastAsia="pl-PL"/>
        </w:rPr>
        <w:t xml:space="preserve">§ </w:t>
      </w:r>
      <w:r w:rsidR="00843747" w:rsidRPr="00621B49">
        <w:rPr>
          <w:rFonts w:ascii="Century Gothic" w:hAnsi="Century Gothic" w:cs="Arial"/>
          <w:bCs/>
          <w:sz w:val="16"/>
          <w:szCs w:val="16"/>
          <w:lang w:eastAsia="pl-PL"/>
        </w:rPr>
        <w:t>4</w:t>
      </w:r>
      <w:r w:rsidRPr="00621B49">
        <w:rPr>
          <w:rFonts w:ascii="Century Gothic" w:hAnsi="Century Gothic" w:cs="Arial"/>
          <w:bCs/>
          <w:sz w:val="16"/>
          <w:szCs w:val="16"/>
          <w:lang w:eastAsia="pl-PL"/>
        </w:rPr>
        <w:t xml:space="preserve"> ust. </w:t>
      </w:r>
      <w:r w:rsidR="00843747" w:rsidRPr="00621B49">
        <w:rPr>
          <w:rFonts w:ascii="Century Gothic" w:hAnsi="Century Gothic" w:cs="Arial"/>
          <w:bCs/>
          <w:sz w:val="16"/>
          <w:szCs w:val="16"/>
          <w:lang w:eastAsia="pl-PL"/>
        </w:rPr>
        <w:t xml:space="preserve">3 pkt </w:t>
      </w:r>
      <w:r w:rsidR="00C91348" w:rsidRPr="00621B49">
        <w:rPr>
          <w:rFonts w:ascii="Century Gothic" w:hAnsi="Century Gothic" w:cs="Arial"/>
          <w:bCs/>
          <w:sz w:val="16"/>
          <w:szCs w:val="16"/>
          <w:lang w:eastAsia="pl-PL"/>
        </w:rPr>
        <w:t>3</w:t>
      </w:r>
      <w:r w:rsidR="006D578A" w:rsidRPr="00B13960">
        <w:rPr>
          <w:rFonts w:ascii="Century Gothic" w:hAnsi="Century Gothic" w:cs="Arial"/>
          <w:bCs/>
          <w:sz w:val="16"/>
          <w:szCs w:val="16"/>
          <w:lang w:eastAsia="pl-PL"/>
        </w:rPr>
        <w:t>.</w:t>
      </w:r>
    </w:p>
    <w:p w14:paraId="10EB094B" w14:textId="7C845551"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Kodeks cywilny – </w:t>
      </w:r>
      <w:r w:rsidR="00A12BB4">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 xml:space="preserve"> ustaw</w:t>
      </w:r>
      <w:r w:rsidR="00A12BB4">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 </w:t>
      </w:r>
      <w:r w:rsidR="00A12BB4">
        <w:rPr>
          <w:rFonts w:ascii="Century Gothic" w:hAnsi="Century Gothic" w:cs="Arial"/>
          <w:bCs/>
          <w:sz w:val="16"/>
          <w:szCs w:val="16"/>
          <w:lang w:eastAsia="pl-PL"/>
        </w:rPr>
        <w:t>dnia</w:t>
      </w:r>
      <w:r w:rsidRPr="00792BEF">
        <w:rPr>
          <w:rFonts w:ascii="Century Gothic" w:hAnsi="Century Gothic" w:cs="Arial"/>
          <w:bCs/>
          <w:sz w:val="16"/>
          <w:szCs w:val="16"/>
          <w:lang w:eastAsia="pl-PL"/>
        </w:rPr>
        <w:t xml:space="preserve"> 23 kwietnia 1964 roku – Kodeks cywilny</w:t>
      </w:r>
      <w:r w:rsidR="006D578A">
        <w:rPr>
          <w:rFonts w:ascii="Century Gothic" w:hAnsi="Century Gothic" w:cs="Arial"/>
          <w:bCs/>
          <w:sz w:val="16"/>
          <w:szCs w:val="16"/>
          <w:lang w:eastAsia="pl-PL"/>
        </w:rPr>
        <w:t>.</w:t>
      </w:r>
    </w:p>
    <w:p w14:paraId="23D039FF" w14:textId="5B47ADF4" w:rsidR="00190D68" w:rsidRDefault="00190D68"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Prawo budowlane – oznacza </w:t>
      </w:r>
      <w:r w:rsidR="00A902DE" w:rsidRPr="00792BEF">
        <w:rPr>
          <w:rFonts w:ascii="Century Gothic" w:hAnsi="Century Gothic" w:cs="Arial"/>
          <w:bCs/>
          <w:sz w:val="16"/>
          <w:szCs w:val="16"/>
          <w:lang w:eastAsia="pl-PL"/>
        </w:rPr>
        <w:t xml:space="preserve">ustawę </w:t>
      </w:r>
      <w:r w:rsidR="003D2175" w:rsidRPr="00792BEF">
        <w:rPr>
          <w:rFonts w:ascii="Century Gothic" w:hAnsi="Century Gothic" w:cs="Arial"/>
          <w:bCs/>
          <w:sz w:val="16"/>
          <w:szCs w:val="16"/>
          <w:lang w:eastAsia="pl-PL"/>
        </w:rPr>
        <w:t xml:space="preserve">z </w:t>
      </w:r>
      <w:r w:rsidR="00A12BB4">
        <w:rPr>
          <w:rFonts w:ascii="Century Gothic" w:hAnsi="Century Gothic" w:cs="Arial"/>
          <w:bCs/>
          <w:sz w:val="16"/>
          <w:szCs w:val="16"/>
          <w:lang w:eastAsia="pl-PL"/>
        </w:rPr>
        <w:t xml:space="preserve">dnia </w:t>
      </w:r>
      <w:r w:rsidR="003D2175" w:rsidRPr="00792BEF">
        <w:rPr>
          <w:rFonts w:ascii="Century Gothic" w:hAnsi="Century Gothic" w:cs="Arial"/>
          <w:bCs/>
          <w:sz w:val="16"/>
          <w:szCs w:val="16"/>
          <w:lang w:eastAsia="pl-PL"/>
        </w:rPr>
        <w:t>7 lipca 1994 roku – Prawo budowlane</w:t>
      </w:r>
      <w:r w:rsidR="00AE6FBF">
        <w:rPr>
          <w:rFonts w:ascii="Century Gothic" w:hAnsi="Century Gothic" w:cs="Arial"/>
          <w:bCs/>
          <w:sz w:val="16"/>
          <w:szCs w:val="16"/>
          <w:lang w:eastAsia="pl-PL"/>
        </w:rPr>
        <w:t xml:space="preserve"> </w:t>
      </w:r>
      <w:r w:rsidR="005376ED">
        <w:rPr>
          <w:rFonts w:ascii="Century Gothic" w:hAnsi="Century Gothic" w:cs="Arial"/>
          <w:bCs/>
          <w:sz w:val="16"/>
          <w:szCs w:val="16"/>
          <w:lang w:eastAsia="pl-PL"/>
        </w:rPr>
        <w:t xml:space="preserve"> </w:t>
      </w:r>
      <w:r w:rsidR="005376ED" w:rsidRPr="00BD5EF9">
        <w:rPr>
          <w:rFonts w:ascii="Century Gothic" w:hAnsi="Century Gothic" w:cs="Arial"/>
          <w:bCs/>
          <w:sz w:val="16"/>
          <w:szCs w:val="16"/>
          <w:lang w:eastAsia="pl-PL"/>
        </w:rPr>
        <w:t>wraz z aktami wykonawczymi</w:t>
      </w:r>
      <w:r w:rsidR="006D578A">
        <w:rPr>
          <w:rFonts w:ascii="Century Gothic" w:hAnsi="Century Gothic" w:cs="Arial"/>
          <w:bCs/>
          <w:sz w:val="16"/>
          <w:szCs w:val="16"/>
          <w:lang w:eastAsia="pl-PL"/>
        </w:rPr>
        <w:t>.</w:t>
      </w:r>
    </w:p>
    <w:p w14:paraId="2A5FC6C1" w14:textId="1D0B5895" w:rsidR="00CB2BA6" w:rsidRDefault="00CB2B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Przedmiot Umowy – </w:t>
      </w:r>
      <w:r w:rsidR="000B1208">
        <w:rPr>
          <w:rFonts w:ascii="Century Gothic" w:hAnsi="Century Gothic" w:cs="Arial"/>
          <w:bCs/>
          <w:sz w:val="16"/>
          <w:szCs w:val="16"/>
          <w:lang w:eastAsia="pl-PL"/>
        </w:rPr>
        <w:t xml:space="preserve">oznacza </w:t>
      </w:r>
      <w:r>
        <w:rPr>
          <w:rFonts w:ascii="Century Gothic" w:hAnsi="Century Gothic" w:cs="Arial"/>
          <w:bCs/>
          <w:sz w:val="16"/>
          <w:szCs w:val="16"/>
          <w:lang w:eastAsia="pl-PL"/>
        </w:rPr>
        <w:t>realizacj</w:t>
      </w:r>
      <w:r w:rsidR="000B1208">
        <w:rPr>
          <w:rFonts w:ascii="Century Gothic" w:hAnsi="Century Gothic" w:cs="Arial"/>
          <w:bCs/>
          <w:sz w:val="16"/>
          <w:szCs w:val="16"/>
          <w:lang w:eastAsia="pl-PL"/>
        </w:rPr>
        <w:t>ę</w:t>
      </w:r>
      <w:r>
        <w:rPr>
          <w:rFonts w:ascii="Century Gothic" w:hAnsi="Century Gothic" w:cs="Arial"/>
          <w:bCs/>
          <w:sz w:val="16"/>
          <w:szCs w:val="16"/>
          <w:lang w:eastAsia="pl-PL"/>
        </w:rPr>
        <w:t xml:space="preserve"> robót budowlanych wskazanych w §1ust. 1 Umowy.</w:t>
      </w:r>
    </w:p>
    <w:p w14:paraId="3A5AC59F" w14:textId="67E93E15" w:rsidR="005B6AA6" w:rsidRPr="00792BEF" w:rsidRDefault="005B6A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Roboty </w:t>
      </w:r>
      <w:r w:rsidR="006D578A">
        <w:rPr>
          <w:rFonts w:ascii="Century Gothic" w:hAnsi="Century Gothic" w:cs="Arial"/>
          <w:bCs/>
          <w:sz w:val="16"/>
          <w:szCs w:val="16"/>
          <w:lang w:eastAsia="pl-PL"/>
        </w:rPr>
        <w:t>–</w:t>
      </w:r>
      <w:r>
        <w:rPr>
          <w:rFonts w:ascii="Century Gothic" w:hAnsi="Century Gothic" w:cs="Arial"/>
          <w:bCs/>
          <w:sz w:val="16"/>
          <w:szCs w:val="16"/>
          <w:lang w:eastAsia="pl-PL"/>
        </w:rPr>
        <w:t xml:space="preserve"> </w:t>
      </w:r>
      <w:r w:rsidR="006D578A">
        <w:rPr>
          <w:rFonts w:ascii="Century Gothic" w:hAnsi="Century Gothic" w:cs="Arial"/>
          <w:bCs/>
          <w:sz w:val="16"/>
          <w:szCs w:val="16"/>
          <w:lang w:eastAsia="pl-PL"/>
        </w:rPr>
        <w:t>wszelkie prace</w:t>
      </w:r>
      <w:r w:rsidR="00CB2BA6">
        <w:rPr>
          <w:rFonts w:ascii="Century Gothic" w:hAnsi="Century Gothic" w:cs="Arial"/>
          <w:bCs/>
          <w:sz w:val="16"/>
          <w:szCs w:val="16"/>
          <w:lang w:eastAsia="pl-PL"/>
        </w:rPr>
        <w:t xml:space="preserve"> lub czynności </w:t>
      </w:r>
      <w:r w:rsidR="006D578A">
        <w:rPr>
          <w:rFonts w:ascii="Century Gothic" w:hAnsi="Century Gothic" w:cs="Arial"/>
          <w:bCs/>
          <w:sz w:val="16"/>
          <w:szCs w:val="16"/>
          <w:lang w:eastAsia="pl-PL"/>
        </w:rPr>
        <w:t xml:space="preserve"> mające na celu realizację Przedmiotu Umowy.</w:t>
      </w:r>
    </w:p>
    <w:p w14:paraId="064DA483" w14:textId="2791306C" w:rsidR="00264C1C" w:rsidRPr="006533D5" w:rsidRDefault="00264C1C" w:rsidP="002C610A">
      <w:pPr>
        <w:numPr>
          <w:ilvl w:val="0"/>
          <w:numId w:val="2"/>
        </w:numPr>
        <w:shd w:val="clear" w:color="auto" w:fill="FFFFFF"/>
        <w:overflowPunct/>
        <w:ind w:left="0" w:hanging="284"/>
        <w:textAlignment w:val="auto"/>
        <w:rPr>
          <w:rFonts w:ascii="Century Gothic" w:hAnsi="Century Gothic"/>
          <w:sz w:val="16"/>
        </w:rPr>
      </w:pPr>
      <w:r w:rsidRPr="006533D5">
        <w:rPr>
          <w:rFonts w:ascii="Century Gothic" w:hAnsi="Century Gothic" w:cs="Arial"/>
          <w:sz w:val="16"/>
          <w:szCs w:val="16"/>
          <w:lang w:eastAsia="pl-PL"/>
        </w:rPr>
        <w:t xml:space="preserve">RODO </w:t>
      </w:r>
      <w:r w:rsidR="002108EF" w:rsidRPr="006533D5">
        <w:rPr>
          <w:rFonts w:ascii="Century Gothic" w:hAnsi="Century Gothic" w:cs="Arial"/>
          <w:sz w:val="16"/>
          <w:szCs w:val="16"/>
          <w:lang w:eastAsia="pl-PL"/>
        </w:rPr>
        <w:t>–</w:t>
      </w:r>
      <w:r w:rsidRPr="006533D5">
        <w:rPr>
          <w:rFonts w:ascii="Century Gothic" w:hAnsi="Century Gothic" w:cs="Arial"/>
          <w:sz w:val="16"/>
          <w:szCs w:val="16"/>
          <w:lang w:eastAsia="pl-PL"/>
        </w:rPr>
        <w:t xml:space="preserve"> oznacza</w:t>
      </w:r>
      <w:r w:rsidR="002108EF" w:rsidRPr="006533D5">
        <w:rPr>
          <w:rFonts w:ascii="Century Gothic" w:hAnsi="Century Gothic" w:cs="Arial"/>
          <w:sz w:val="16"/>
          <w:szCs w:val="16"/>
          <w:lang w:eastAsia="pl-PL"/>
        </w:rPr>
        <w:t xml:space="preserve"> </w:t>
      </w:r>
      <w:r w:rsidRPr="006533D5">
        <w:rPr>
          <w:rFonts w:ascii="Century Gothic" w:hAnsi="Century Gothic" w:cs="Arial"/>
          <w:sz w:val="16"/>
          <w:szCs w:val="16"/>
          <w:lang w:eastAsia="pl-PL"/>
        </w:rPr>
        <w:t>rozporządzeni</w:t>
      </w:r>
      <w:r w:rsidR="002108EF" w:rsidRPr="006533D5">
        <w:rPr>
          <w:rFonts w:ascii="Century Gothic" w:hAnsi="Century Gothic" w:cs="Arial"/>
          <w:sz w:val="16"/>
          <w:szCs w:val="16"/>
          <w:lang w:eastAsia="pl-PL"/>
        </w:rPr>
        <w:t>e</w:t>
      </w:r>
      <w:r w:rsidRPr="006533D5">
        <w:rPr>
          <w:rFonts w:ascii="Century Gothic" w:hAnsi="Century Gothic" w:cs="Arial"/>
          <w:sz w:val="16"/>
          <w:szCs w:val="16"/>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D578A">
        <w:rPr>
          <w:rFonts w:ascii="Century Gothic" w:hAnsi="Century Gothic"/>
          <w:sz w:val="16"/>
        </w:rPr>
        <w:t>.</w:t>
      </w:r>
    </w:p>
    <w:p w14:paraId="6BACE3E5" w14:textId="5954F2BA" w:rsidR="00EF4FDC" w:rsidRPr="00792BEF" w:rsidRDefault="00EF4FD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sz w:val="16"/>
          <w:szCs w:val="16"/>
          <w:lang w:eastAsia="pl-PL"/>
        </w:rPr>
        <w:t xml:space="preserve">Specustawa – </w:t>
      </w:r>
      <w:r w:rsidR="00A12BB4">
        <w:rPr>
          <w:rFonts w:ascii="Century Gothic" w:hAnsi="Century Gothic" w:cs="Arial"/>
          <w:sz w:val="16"/>
          <w:szCs w:val="16"/>
          <w:lang w:eastAsia="pl-PL"/>
        </w:rPr>
        <w:t xml:space="preserve">oznacza </w:t>
      </w:r>
      <w:r w:rsidRPr="00792BEF">
        <w:rPr>
          <w:rFonts w:ascii="Century Gothic" w:hAnsi="Century Gothic" w:cs="Arial"/>
          <w:sz w:val="16"/>
          <w:szCs w:val="16"/>
          <w:lang w:eastAsia="pl-PL"/>
        </w:rPr>
        <w:t>ustaw</w:t>
      </w:r>
      <w:r w:rsidR="00A12BB4">
        <w:rPr>
          <w:rFonts w:ascii="Century Gothic" w:hAnsi="Century Gothic" w:cs="Arial"/>
          <w:sz w:val="16"/>
          <w:szCs w:val="16"/>
          <w:lang w:eastAsia="pl-PL"/>
        </w:rPr>
        <w:t>ę</w:t>
      </w:r>
      <w:r w:rsidRPr="00792BEF">
        <w:rPr>
          <w:rFonts w:ascii="Century Gothic" w:hAnsi="Century Gothic" w:cs="Arial"/>
          <w:sz w:val="16"/>
          <w:szCs w:val="16"/>
          <w:lang w:eastAsia="pl-PL"/>
        </w:rPr>
        <w:t xml:space="preserve"> z </w:t>
      </w:r>
      <w:r w:rsidR="00A12BB4">
        <w:rPr>
          <w:rFonts w:ascii="Century Gothic" w:hAnsi="Century Gothic" w:cs="Arial"/>
          <w:sz w:val="16"/>
          <w:szCs w:val="16"/>
          <w:lang w:eastAsia="pl-PL"/>
        </w:rPr>
        <w:t>dnia</w:t>
      </w:r>
      <w:r w:rsidRPr="00792BEF">
        <w:rPr>
          <w:rFonts w:ascii="Century Gothic" w:hAnsi="Century Gothic" w:cs="Arial"/>
          <w:sz w:val="16"/>
          <w:szCs w:val="16"/>
          <w:lang w:eastAsia="pl-PL"/>
        </w:rPr>
        <w:t xml:space="preserve"> 24 kwietnia 2009 roku o </w:t>
      </w:r>
      <w:r w:rsidRPr="00792BEF">
        <w:rPr>
          <w:rFonts w:ascii="Century Gothic" w:hAnsi="Century Gothic" w:cs="Arial"/>
          <w:iCs/>
          <w:sz w:val="16"/>
          <w:szCs w:val="16"/>
          <w:lang w:eastAsia="pl-PL"/>
        </w:rPr>
        <w:t>inwestycjach</w:t>
      </w:r>
      <w:r w:rsidRPr="00792BEF">
        <w:rPr>
          <w:rFonts w:ascii="Century Gothic" w:hAnsi="Century Gothic" w:cs="Arial"/>
          <w:sz w:val="16"/>
          <w:szCs w:val="16"/>
          <w:lang w:eastAsia="pl-PL"/>
        </w:rPr>
        <w:t xml:space="preserve"> w </w:t>
      </w:r>
      <w:r w:rsidRPr="00792BEF">
        <w:rPr>
          <w:rFonts w:ascii="Century Gothic" w:hAnsi="Century Gothic" w:cs="Arial"/>
          <w:iCs/>
          <w:sz w:val="16"/>
          <w:szCs w:val="16"/>
          <w:lang w:eastAsia="pl-PL"/>
        </w:rPr>
        <w:t>zakresie terminalu</w:t>
      </w:r>
      <w:r w:rsidRPr="00792BEF">
        <w:rPr>
          <w:rFonts w:ascii="Century Gothic" w:hAnsi="Century Gothic" w:cs="Arial"/>
          <w:sz w:val="16"/>
          <w:szCs w:val="16"/>
          <w:lang w:eastAsia="pl-PL"/>
        </w:rPr>
        <w:t xml:space="preserve"> </w:t>
      </w:r>
      <w:proofErr w:type="spellStart"/>
      <w:r w:rsidRPr="00792BEF">
        <w:rPr>
          <w:rFonts w:ascii="Century Gothic" w:hAnsi="Century Gothic" w:cs="Arial"/>
          <w:sz w:val="16"/>
          <w:szCs w:val="16"/>
          <w:lang w:eastAsia="pl-PL"/>
        </w:rPr>
        <w:t>regazyfikacyjnego</w:t>
      </w:r>
      <w:proofErr w:type="spellEnd"/>
      <w:r w:rsidRPr="00792BEF">
        <w:rPr>
          <w:rFonts w:ascii="Century Gothic" w:hAnsi="Century Gothic" w:cs="Arial"/>
          <w:sz w:val="16"/>
          <w:szCs w:val="16"/>
          <w:lang w:eastAsia="pl-PL"/>
        </w:rPr>
        <w:t xml:space="preserve"> skroplonego gazu ziemnego w Świnoujściu</w:t>
      </w:r>
      <w:r w:rsidR="006D578A">
        <w:rPr>
          <w:rFonts w:ascii="Century Gothic" w:hAnsi="Century Gothic" w:cs="Arial"/>
          <w:sz w:val="16"/>
          <w:szCs w:val="16"/>
          <w:lang w:eastAsia="pl-PL"/>
        </w:rPr>
        <w:t>.</w:t>
      </w:r>
    </w:p>
    <w:p w14:paraId="2ACFE9E7" w14:textId="6ED2EE74" w:rsidR="00A12EF0" w:rsidRDefault="00A12EF0"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Teren budowy -</w:t>
      </w:r>
      <w:r w:rsidR="00D55F28" w:rsidRPr="00792BEF">
        <w:rPr>
          <w:rFonts w:ascii="Century Gothic" w:hAnsi="Century Gothic" w:cs="Arial"/>
          <w:bCs/>
          <w:sz w:val="16"/>
          <w:szCs w:val="16"/>
          <w:lang w:eastAsia="pl-PL"/>
        </w:rPr>
        <w:t xml:space="preserve"> przestrze</w:t>
      </w:r>
      <w:r w:rsidR="00D55F28">
        <w:rPr>
          <w:rFonts w:ascii="Century Gothic" w:hAnsi="Century Gothic" w:cs="Arial"/>
          <w:bCs/>
          <w:sz w:val="16"/>
          <w:szCs w:val="16"/>
          <w:lang w:eastAsia="pl-PL"/>
        </w:rPr>
        <w:t>ń</w:t>
      </w:r>
      <w:r w:rsidR="00D55F28" w:rsidRPr="00792BEF">
        <w:rPr>
          <w:rFonts w:ascii="Century Gothic" w:hAnsi="Century Gothic" w:cs="Arial"/>
          <w:bCs/>
          <w:sz w:val="16"/>
          <w:szCs w:val="16"/>
          <w:lang w:eastAsia="pl-PL"/>
        </w:rPr>
        <w:t xml:space="preserve">, w której prowadzone są </w:t>
      </w:r>
      <w:r w:rsidR="002E0E77">
        <w:rPr>
          <w:rFonts w:ascii="Century Gothic" w:hAnsi="Century Gothic" w:cs="Arial"/>
          <w:bCs/>
          <w:sz w:val="16"/>
          <w:szCs w:val="16"/>
          <w:lang w:eastAsia="pl-PL"/>
        </w:rPr>
        <w:t>R</w:t>
      </w:r>
      <w:r w:rsidR="00D55F28" w:rsidRPr="00792BEF">
        <w:rPr>
          <w:rFonts w:ascii="Century Gothic" w:hAnsi="Century Gothic" w:cs="Arial"/>
          <w:bCs/>
          <w:sz w:val="16"/>
          <w:szCs w:val="16"/>
          <w:lang w:eastAsia="pl-PL"/>
        </w:rPr>
        <w:t>oboty wraz z przestrzenią zajmowaną przez urządzenia zaplecza budowy</w:t>
      </w:r>
      <w:r w:rsidR="006D578A">
        <w:rPr>
          <w:rFonts w:ascii="Century Gothic" w:hAnsi="Century Gothic" w:cs="Arial"/>
          <w:bCs/>
          <w:sz w:val="16"/>
          <w:szCs w:val="16"/>
          <w:lang w:eastAsia="pl-PL"/>
        </w:rPr>
        <w:t>.</w:t>
      </w:r>
    </w:p>
    <w:p w14:paraId="33A92328" w14:textId="6F12E683" w:rsidR="00D963F9" w:rsidRPr="00EA0A91" w:rsidRDefault="00A902DE" w:rsidP="00EA0A91">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UDT </w:t>
      </w:r>
      <w:r w:rsidR="003D2175" w:rsidRPr="00792BEF">
        <w:rPr>
          <w:rFonts w:ascii="Century Gothic" w:hAnsi="Century Gothic" w:cs="Arial"/>
          <w:bCs/>
          <w:sz w:val="16"/>
          <w:szCs w:val="16"/>
          <w:lang w:eastAsia="pl-PL"/>
        </w:rPr>
        <w:t>–</w:t>
      </w:r>
      <w:r w:rsidRPr="00792BEF">
        <w:rPr>
          <w:rFonts w:ascii="Century Gothic" w:hAnsi="Century Gothic" w:cs="Arial"/>
          <w:bCs/>
          <w:sz w:val="16"/>
          <w:szCs w:val="16"/>
          <w:lang w:eastAsia="pl-PL"/>
        </w:rPr>
        <w:t xml:space="preserve"> </w:t>
      </w:r>
      <w:r w:rsidR="003D217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Urząd Dozoru Technicznego</w:t>
      </w:r>
      <w:r w:rsidR="006D578A">
        <w:rPr>
          <w:rFonts w:ascii="Century Gothic" w:hAnsi="Century Gothic" w:cs="Arial"/>
          <w:bCs/>
          <w:sz w:val="16"/>
          <w:szCs w:val="16"/>
          <w:lang w:eastAsia="pl-PL"/>
        </w:rPr>
        <w:t>.</w:t>
      </w:r>
    </w:p>
    <w:p w14:paraId="085D8DD8" w14:textId="1BEF1E92"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Ustawa o ochronie danych osobowych – </w:t>
      </w:r>
      <w:r w:rsidR="000365C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ustaw</w:t>
      </w:r>
      <w:r w:rsidR="000365C5" w:rsidRPr="00792BEF">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w:t>
      </w:r>
      <w:r w:rsidR="00FE71B2" w:rsidRPr="00792BEF">
        <w:rPr>
          <w:rFonts w:ascii="Century Gothic" w:hAnsi="Century Gothic" w:cs="Arial"/>
          <w:bCs/>
          <w:sz w:val="16"/>
          <w:szCs w:val="16"/>
          <w:lang w:eastAsia="pl-PL"/>
        </w:rPr>
        <w:t xml:space="preserve"> dnia 10 maja 2018 r. o ochronie danych osobowych</w:t>
      </w:r>
      <w:r w:rsidR="000B1208">
        <w:rPr>
          <w:rFonts w:ascii="Century Gothic" w:hAnsi="Century Gothic" w:cs="Arial"/>
          <w:bCs/>
          <w:sz w:val="16"/>
          <w:szCs w:val="16"/>
          <w:lang w:eastAsia="pl-PL"/>
        </w:rPr>
        <w:t>.</w:t>
      </w:r>
    </w:p>
    <w:p w14:paraId="081752D1" w14:textId="25738195" w:rsidR="007C57F1" w:rsidRPr="00792BEF"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Utwory – mają znaczenie </w:t>
      </w:r>
      <w:r w:rsidRPr="00B13960">
        <w:rPr>
          <w:rFonts w:ascii="Century Gothic" w:hAnsi="Century Gothic" w:cs="Arial"/>
          <w:bCs/>
          <w:sz w:val="16"/>
          <w:szCs w:val="16"/>
          <w:lang w:eastAsia="pl-PL"/>
        </w:rPr>
        <w:t xml:space="preserve">nadane w </w:t>
      </w:r>
      <w:r w:rsidRPr="00621B49">
        <w:rPr>
          <w:rFonts w:ascii="Century Gothic" w:hAnsi="Century Gothic" w:cs="Arial"/>
          <w:bCs/>
          <w:sz w:val="16"/>
          <w:szCs w:val="16"/>
          <w:lang w:eastAsia="pl-PL"/>
        </w:rPr>
        <w:t>§ 1</w:t>
      </w:r>
      <w:r w:rsidR="00564118" w:rsidRPr="00621B49">
        <w:rPr>
          <w:rFonts w:ascii="Century Gothic" w:hAnsi="Century Gothic" w:cs="Arial"/>
          <w:bCs/>
          <w:sz w:val="16"/>
          <w:szCs w:val="16"/>
          <w:lang w:eastAsia="pl-PL"/>
        </w:rPr>
        <w:t>4</w:t>
      </w:r>
      <w:r w:rsidRPr="00621B49">
        <w:rPr>
          <w:rFonts w:ascii="Century Gothic" w:hAnsi="Century Gothic" w:cs="Arial"/>
          <w:bCs/>
          <w:sz w:val="16"/>
          <w:szCs w:val="16"/>
          <w:lang w:eastAsia="pl-PL"/>
        </w:rPr>
        <w:t xml:space="preserve"> ust. 1</w:t>
      </w:r>
      <w:r w:rsidR="006D578A" w:rsidRPr="00B13960">
        <w:rPr>
          <w:rFonts w:ascii="Century Gothic" w:hAnsi="Century Gothic" w:cs="Arial"/>
          <w:bCs/>
          <w:sz w:val="16"/>
          <w:szCs w:val="16"/>
          <w:lang w:eastAsia="pl-PL"/>
        </w:rPr>
        <w:t>.</w:t>
      </w:r>
    </w:p>
    <w:p w14:paraId="01D0CA03" w14:textId="5B3EF05E" w:rsidR="007C57F1"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Właściciele nieruchomości – mają znaczen</w:t>
      </w:r>
      <w:r w:rsidR="00EF2429" w:rsidRPr="00792BEF">
        <w:rPr>
          <w:rFonts w:ascii="Century Gothic" w:hAnsi="Century Gothic" w:cs="Arial"/>
          <w:bCs/>
          <w:sz w:val="16"/>
          <w:szCs w:val="16"/>
          <w:lang w:eastAsia="pl-PL"/>
        </w:rPr>
        <w:t xml:space="preserve">ie nadane w </w:t>
      </w:r>
      <w:r w:rsidR="00EF2429" w:rsidRPr="00621B49">
        <w:rPr>
          <w:rFonts w:ascii="Century Gothic" w:hAnsi="Century Gothic" w:cs="Arial"/>
          <w:bCs/>
          <w:sz w:val="16"/>
          <w:szCs w:val="16"/>
          <w:lang w:eastAsia="pl-PL"/>
        </w:rPr>
        <w:t>§ 1</w:t>
      </w:r>
      <w:r w:rsidR="00564118" w:rsidRPr="00621B49">
        <w:rPr>
          <w:rFonts w:ascii="Century Gothic" w:hAnsi="Century Gothic" w:cs="Arial"/>
          <w:bCs/>
          <w:sz w:val="16"/>
          <w:szCs w:val="16"/>
          <w:lang w:eastAsia="pl-PL"/>
        </w:rPr>
        <w:t>5</w:t>
      </w:r>
      <w:r w:rsidR="00EF2429" w:rsidRPr="00621B49">
        <w:rPr>
          <w:rFonts w:ascii="Century Gothic" w:hAnsi="Century Gothic" w:cs="Arial"/>
          <w:bCs/>
          <w:sz w:val="16"/>
          <w:szCs w:val="16"/>
          <w:lang w:eastAsia="pl-PL"/>
        </w:rPr>
        <w:t xml:space="preserve"> ust. 1</w:t>
      </w:r>
      <w:r w:rsidR="00EF2429" w:rsidRPr="00B13960">
        <w:rPr>
          <w:rFonts w:ascii="Century Gothic" w:hAnsi="Century Gothic" w:cs="Arial"/>
          <w:bCs/>
          <w:sz w:val="16"/>
          <w:szCs w:val="16"/>
          <w:lang w:eastAsia="pl-PL"/>
        </w:rPr>
        <w:t>.</w:t>
      </w:r>
    </w:p>
    <w:p w14:paraId="7D5290D6" w14:textId="77777777" w:rsidR="00FE60B5" w:rsidRDefault="00FE60B5" w:rsidP="00BC6C01">
      <w:pPr>
        <w:rPr>
          <w:b/>
          <w:bCs/>
          <w:lang w:eastAsia="pl-PL"/>
        </w:rPr>
      </w:pPr>
    </w:p>
    <w:p w14:paraId="41E27D67" w14:textId="65AEC899" w:rsidR="00775415" w:rsidRPr="00FE60B5" w:rsidRDefault="00775415" w:rsidP="00BC6C01">
      <w:pPr>
        <w:pStyle w:val="Nagwek8"/>
        <w:spacing w:after="0"/>
        <w:rPr>
          <w:lang w:eastAsia="pl-PL"/>
        </w:rPr>
      </w:pPr>
      <w:r w:rsidRPr="00FE60B5">
        <w:rPr>
          <w:lang w:eastAsia="pl-PL"/>
        </w:rPr>
        <w:t>§ 2</w:t>
      </w:r>
      <w:r w:rsidR="00FE60B5" w:rsidRPr="00FE60B5">
        <w:t xml:space="preserve"> </w:t>
      </w:r>
      <w:r w:rsidR="00FE60B5" w:rsidRPr="00FE60B5">
        <w:rPr>
          <w:lang w:eastAsia="pl-PL"/>
        </w:rPr>
        <w:t>Oświadczenia Stron</w:t>
      </w:r>
    </w:p>
    <w:p w14:paraId="59B84904" w14:textId="3AF436A2" w:rsidR="00775415" w:rsidRPr="00792BEF" w:rsidRDefault="00775415" w:rsidP="00BC6C0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Wykonawca oświadcza, że:</w:t>
      </w:r>
      <w:r w:rsidR="00E0112C">
        <w:rPr>
          <w:rFonts w:ascii="Century Gothic" w:hAnsi="Century Gothic" w:cs="Arial"/>
          <w:bCs/>
          <w:sz w:val="16"/>
          <w:szCs w:val="16"/>
          <w:lang w:eastAsia="pl-PL"/>
        </w:rPr>
        <w:t xml:space="preserve"> </w:t>
      </w:r>
    </w:p>
    <w:p w14:paraId="0DD5F885" w14:textId="63A434A3" w:rsidR="00775415" w:rsidRPr="00D55F28" w:rsidRDefault="00775415" w:rsidP="00BD7EC9">
      <w:pPr>
        <w:pStyle w:val="Akapitzlist"/>
        <w:numPr>
          <w:ilvl w:val="0"/>
          <w:numId w:val="3"/>
        </w:numPr>
        <w:tabs>
          <w:tab w:val="left" w:pos="-993"/>
        </w:tabs>
        <w:ind w:left="284" w:right="34" w:hanging="283"/>
        <w:rPr>
          <w:rFonts w:ascii="Century Gothic" w:hAnsi="Century Gothic"/>
          <w:bCs/>
          <w:sz w:val="16"/>
          <w:szCs w:val="16"/>
        </w:rPr>
      </w:pPr>
      <w:r w:rsidRPr="00D55F28">
        <w:rPr>
          <w:rFonts w:ascii="Century Gothic" w:hAnsi="Century Gothic"/>
          <w:bCs/>
          <w:sz w:val="16"/>
          <w:szCs w:val="16"/>
        </w:rPr>
        <w:t>posiada zdolność do zawarcia Umowy, która stanowi ważne i prawnie wiążące dla niego zobowiązanie;</w:t>
      </w:r>
    </w:p>
    <w:p w14:paraId="11AD014C" w14:textId="278C25B5" w:rsidR="000751DC" w:rsidRPr="002C0876" w:rsidRDefault="00D60D8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D55F28">
        <w:rPr>
          <w:rFonts w:ascii="Century Gothic" w:hAnsi="Century Gothic"/>
          <w:bCs/>
          <w:color w:val="000000" w:themeColor="text1"/>
          <w:sz w:val="16"/>
          <w:szCs w:val="16"/>
          <w:lang w:eastAsia="pl-PL"/>
        </w:rPr>
        <w:t>pozostaje przedsiębiorcą prawidłowo utworzonym, istniejącym i prowadzącym działalność gospodarczą zgodnie z prawem</w:t>
      </w:r>
      <w:r w:rsidR="000751DC" w:rsidRPr="000751DC">
        <w:rPr>
          <w:rFonts w:ascii="Century Gothic" w:hAnsi="Century Gothic"/>
          <w:bCs/>
          <w:sz w:val="16"/>
          <w:szCs w:val="16"/>
        </w:rPr>
        <w:t>;</w:t>
      </w:r>
    </w:p>
    <w:p w14:paraId="48D8630C" w14:textId="23F58021" w:rsidR="001E629A" w:rsidRPr="006D578A" w:rsidRDefault="001E629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1E629A">
        <w:rPr>
          <w:rFonts w:ascii="Century Gothic" w:hAnsi="Century Gothic" w:cs="Arial"/>
          <w:bCs/>
          <w:sz w:val="16"/>
          <w:szCs w:val="16"/>
          <w:lang w:eastAsia="pl-PL"/>
        </w:rPr>
        <w:t xml:space="preserve">w stosunku do </w:t>
      </w:r>
      <w:r w:rsidR="009C2D8F">
        <w:rPr>
          <w:rFonts w:ascii="Century Gothic" w:hAnsi="Century Gothic" w:cs="Arial"/>
          <w:bCs/>
          <w:sz w:val="16"/>
          <w:szCs w:val="16"/>
          <w:lang w:eastAsia="pl-PL"/>
        </w:rPr>
        <w:t>niego</w:t>
      </w:r>
      <w:r w:rsidR="00AC27AA">
        <w:rPr>
          <w:rFonts w:ascii="Century Gothic" w:hAnsi="Century Gothic" w:cs="Arial"/>
          <w:bCs/>
          <w:sz w:val="16"/>
          <w:szCs w:val="16"/>
          <w:lang w:eastAsia="pl-PL"/>
        </w:rPr>
        <w:t xml:space="preserve"> nie</w:t>
      </w:r>
      <w:r w:rsidR="002C0876">
        <w:rPr>
          <w:rFonts w:ascii="Century Gothic" w:hAnsi="Century Gothic" w:cs="Arial"/>
          <w:bCs/>
          <w:sz w:val="16"/>
          <w:szCs w:val="16"/>
          <w:lang w:eastAsia="pl-PL"/>
        </w:rPr>
        <w:t xml:space="preserve"> </w:t>
      </w:r>
      <w:r w:rsidRPr="001E629A">
        <w:rPr>
          <w:rFonts w:ascii="Century Gothic" w:hAnsi="Century Gothic" w:cs="Arial"/>
          <w:bCs/>
          <w:sz w:val="16"/>
          <w:szCs w:val="16"/>
          <w:lang w:eastAsia="pl-PL"/>
        </w:rPr>
        <w:t>otwarto likwidacj</w:t>
      </w:r>
      <w:r w:rsidR="00AC27AA">
        <w:rPr>
          <w:rFonts w:ascii="Century Gothic" w:hAnsi="Century Gothic" w:cs="Arial"/>
          <w:bCs/>
          <w:sz w:val="16"/>
          <w:szCs w:val="16"/>
          <w:lang w:eastAsia="pl-PL"/>
        </w:rPr>
        <w:t>i</w:t>
      </w:r>
      <w:r w:rsidRPr="001E629A">
        <w:rPr>
          <w:rFonts w:ascii="Century Gothic" w:hAnsi="Century Gothic" w:cs="Arial"/>
          <w:bCs/>
          <w:sz w:val="16"/>
          <w:szCs w:val="16"/>
          <w:lang w:eastAsia="pl-PL"/>
        </w:rPr>
        <w:t xml:space="preserve">, </w:t>
      </w:r>
      <w:r w:rsidR="006D578A" w:rsidRPr="006D578A">
        <w:rPr>
          <w:rFonts w:ascii="Century Gothic" w:hAnsi="Century Gothic" w:cs="Arial"/>
          <w:bCs/>
          <w:sz w:val="16"/>
          <w:szCs w:val="16"/>
          <w:lang w:eastAsia="pl-PL"/>
        </w:rPr>
        <w:t>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sidRPr="00380B67">
        <w:rPr>
          <w:rFonts w:ascii="Century Gothic" w:hAnsi="Century Gothic" w:cs="Arial"/>
          <w:bCs/>
          <w:sz w:val="16"/>
          <w:szCs w:val="16"/>
          <w:lang w:eastAsia="pl-PL"/>
        </w:rPr>
        <w:t xml:space="preserve"> </w:t>
      </w:r>
    </w:p>
    <w:p w14:paraId="2CEC1C6F" w14:textId="77777777" w:rsidR="00775415" w:rsidRPr="000751DC"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0751DC">
        <w:rPr>
          <w:rFonts w:ascii="Century Gothic" w:hAnsi="Century Gothic" w:cs="Arial"/>
          <w:bCs/>
          <w:sz w:val="16"/>
          <w:szCs w:val="16"/>
          <w:lang w:eastAsia="pl-PL"/>
        </w:rPr>
        <w:t>zawarcie i wykonanie Umowy nie stanowi naruszenia jakiejkolwiek umowy lub zobowiązania, której stroną jest Wykonawca oraz nie stanowi naruszenia jakiejkolwiek decyzji administracyjnej, zarządzenia, postanowienia lub wyroku wiążącego Wykonawcę;</w:t>
      </w:r>
    </w:p>
    <w:p w14:paraId="790B9DAC" w14:textId="77777777" w:rsidR="00775415" w:rsidRPr="00792BEF"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posiada odpowiednie środki i wiedzę niezbędne do należytego wykonania Umowy zgodnie z obowiązującymi przepisami prawa i standardami zawodowymi, a jego sytuacja finansowa pozwala na realizację wynikających z niej zobowiązań;</w:t>
      </w:r>
    </w:p>
    <w:p w14:paraId="4DACB709" w14:textId="43221BB6" w:rsidR="00A55FD0" w:rsidRPr="00792BEF"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przeprowadził szczegółową ocenę </w:t>
      </w:r>
      <w:r w:rsidR="000B1208">
        <w:rPr>
          <w:rFonts w:ascii="Century Gothic" w:hAnsi="Century Gothic" w:cs="Arial"/>
          <w:bCs/>
          <w:sz w:val="16"/>
          <w:szCs w:val="16"/>
          <w:lang w:eastAsia="pl-PL"/>
        </w:rPr>
        <w:t>D</w:t>
      </w:r>
      <w:r w:rsidRPr="00792BEF">
        <w:rPr>
          <w:rFonts w:ascii="Century Gothic" w:hAnsi="Century Gothic" w:cs="Arial"/>
          <w:bCs/>
          <w:sz w:val="16"/>
          <w:szCs w:val="16"/>
          <w:lang w:eastAsia="pl-PL"/>
        </w:rPr>
        <w:t xml:space="preserve">okumentacji </w:t>
      </w:r>
      <w:r w:rsidR="000B1208">
        <w:rPr>
          <w:rFonts w:ascii="Century Gothic" w:hAnsi="Century Gothic" w:cs="Arial"/>
          <w:bCs/>
          <w:sz w:val="16"/>
          <w:szCs w:val="16"/>
          <w:lang w:eastAsia="pl-PL"/>
        </w:rPr>
        <w:t>P</w:t>
      </w:r>
      <w:r w:rsidRPr="00792BEF">
        <w:rPr>
          <w:rFonts w:ascii="Century Gothic" w:hAnsi="Century Gothic" w:cs="Arial"/>
          <w:bCs/>
          <w:sz w:val="16"/>
          <w:szCs w:val="16"/>
          <w:lang w:eastAsia="pl-PL"/>
        </w:rPr>
        <w:t>rzetargowej, w tym dokumentacji projektowej</w:t>
      </w:r>
      <w:r w:rsidR="001878F1">
        <w:rPr>
          <w:rFonts w:ascii="Century Gothic" w:hAnsi="Century Gothic" w:cs="Arial"/>
          <w:bCs/>
          <w:sz w:val="16"/>
          <w:szCs w:val="16"/>
          <w:lang w:eastAsia="pl-PL"/>
        </w:rPr>
        <w:t xml:space="preserve"> – o ile występuje</w:t>
      </w:r>
      <w:r w:rsidRPr="00792BEF">
        <w:rPr>
          <w:rFonts w:ascii="Century Gothic" w:hAnsi="Century Gothic" w:cs="Arial"/>
          <w:bCs/>
          <w:sz w:val="16"/>
          <w:szCs w:val="16"/>
          <w:lang w:eastAsia="pl-PL"/>
        </w:rPr>
        <w:t xml:space="preserve">, warunków technicznych oraz Terenu budowy zgodnie z </w:t>
      </w:r>
      <w:r w:rsidR="00A12EF0">
        <w:rPr>
          <w:rFonts w:ascii="Century Gothic" w:hAnsi="Century Gothic" w:cs="Arial"/>
          <w:bCs/>
          <w:sz w:val="16"/>
          <w:szCs w:val="16"/>
          <w:lang w:eastAsia="pl-PL"/>
        </w:rPr>
        <w:t xml:space="preserve">ustawą </w:t>
      </w:r>
      <w:r w:rsidR="00972F57">
        <w:rPr>
          <w:rFonts w:ascii="Century Gothic" w:hAnsi="Century Gothic" w:cs="Arial"/>
          <w:bCs/>
          <w:sz w:val="16"/>
          <w:szCs w:val="16"/>
          <w:lang w:eastAsia="pl-PL"/>
        </w:rPr>
        <w:t>Praw</w:t>
      </w:r>
      <w:r w:rsidR="00A12EF0">
        <w:rPr>
          <w:rFonts w:ascii="Century Gothic" w:hAnsi="Century Gothic" w:cs="Arial"/>
          <w:bCs/>
          <w:sz w:val="16"/>
          <w:szCs w:val="16"/>
          <w:lang w:eastAsia="pl-PL"/>
        </w:rPr>
        <w:t>o</w:t>
      </w:r>
      <w:r w:rsidR="00972F57">
        <w:rPr>
          <w:rFonts w:ascii="Century Gothic" w:hAnsi="Century Gothic" w:cs="Arial"/>
          <w:bCs/>
          <w:sz w:val="16"/>
          <w:szCs w:val="16"/>
          <w:lang w:eastAsia="pl-PL"/>
        </w:rPr>
        <w:t xml:space="preserve"> budowlan</w:t>
      </w:r>
      <w:r w:rsidR="00A12EF0">
        <w:rPr>
          <w:rFonts w:ascii="Century Gothic" w:hAnsi="Century Gothic" w:cs="Arial"/>
          <w:bCs/>
          <w:sz w:val="16"/>
          <w:szCs w:val="16"/>
          <w:lang w:eastAsia="pl-PL"/>
        </w:rPr>
        <w:t>e</w:t>
      </w:r>
      <w:r w:rsidRPr="00792BEF">
        <w:rPr>
          <w:rFonts w:ascii="Century Gothic" w:hAnsi="Century Gothic" w:cs="Arial"/>
          <w:bCs/>
          <w:sz w:val="16"/>
          <w:szCs w:val="16"/>
          <w:lang w:eastAsia="pl-PL"/>
        </w:rPr>
        <w:t xml:space="preserve"> i jest w pełni świadomy wszystkich warunków fizycznych oraz ograniczeń odnoszących się do zakresu wykonywanych </w:t>
      </w:r>
      <w:r w:rsidR="000323EF">
        <w:rPr>
          <w:rFonts w:ascii="Century Gothic" w:hAnsi="Century Gothic" w:cs="Arial"/>
          <w:bCs/>
          <w:sz w:val="16"/>
          <w:szCs w:val="16"/>
          <w:lang w:eastAsia="pl-PL"/>
        </w:rPr>
        <w:t>Robót</w:t>
      </w:r>
      <w:r w:rsidRPr="00792BEF">
        <w:rPr>
          <w:rFonts w:ascii="Century Gothic" w:hAnsi="Century Gothic" w:cs="Arial"/>
          <w:bCs/>
          <w:sz w:val="16"/>
          <w:szCs w:val="16"/>
          <w:lang w:eastAsia="pl-PL"/>
        </w:rPr>
        <w:t xml:space="preserve"> jak i Terenu budowy, nieruchomości sąsiadujących, dostępu mediów, otoczenia, jak również organizacji i funkcjonowania Terenu budowy (środki transportu i komunikacji, składowanie materiałów, energia elektryczna, woda, instalacje Terenu budowy, odległość od miejsc magazynowania odpadów, warunki gruntowo-wodne</w:t>
      </w:r>
      <w:r w:rsidR="00CD0CEE">
        <w:rPr>
          <w:rFonts w:ascii="Century Gothic" w:hAnsi="Century Gothic" w:cs="Arial"/>
          <w:bCs/>
          <w:sz w:val="16"/>
          <w:szCs w:val="16"/>
          <w:lang w:eastAsia="pl-PL"/>
        </w:rPr>
        <w:t xml:space="preserve"> – o ile takie opracowanie objęte jest dokumentacją projektową</w:t>
      </w:r>
      <w:r w:rsidRPr="00792BEF">
        <w:rPr>
          <w:rFonts w:ascii="Century Gothic" w:hAnsi="Century Gothic" w:cs="Arial"/>
          <w:bCs/>
          <w:sz w:val="16"/>
          <w:szCs w:val="16"/>
          <w:lang w:eastAsia="pl-PL"/>
        </w:rPr>
        <w:t>, itp.), jak również jest świadomy ograniczeń wynikających z funkcjonowania istniejących i prowadzonych działalności w sąsiedztwie Terenu budowy oraz końcowego przeznaczenia, celu i użytkowania Przedmiotu Umowy oraz, że nie wnosi w tym zakresie uwag</w:t>
      </w:r>
      <w:r w:rsidR="00A55FD0" w:rsidRPr="00792BEF">
        <w:rPr>
          <w:rFonts w:ascii="Century Gothic" w:hAnsi="Century Gothic" w:cs="Arial"/>
          <w:bCs/>
          <w:sz w:val="16"/>
          <w:szCs w:val="16"/>
          <w:lang w:eastAsia="pl-PL"/>
        </w:rPr>
        <w:t>;</w:t>
      </w:r>
    </w:p>
    <w:p w14:paraId="75F6AF4E" w14:textId="7C68B89B" w:rsidR="00BD2A8A" w:rsidRPr="00792BEF" w:rsidRDefault="00A55FD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szacując wielkość wynagrodzenia uwzględnił w szczególności, choć nie wyłącznie, pracochłonność i czasochłonność czynności niezbędnych ze względu na cel Umowy, koniecznych do wykonania poza miejscem </w:t>
      </w:r>
      <w:r w:rsidR="00A12EF0">
        <w:rPr>
          <w:rFonts w:ascii="Century Gothic" w:hAnsi="Century Gothic" w:cs="Arial"/>
          <w:bCs/>
          <w:sz w:val="16"/>
          <w:szCs w:val="16"/>
          <w:lang w:eastAsia="pl-PL"/>
        </w:rPr>
        <w:t>realizacji</w:t>
      </w:r>
      <w:r w:rsidRPr="00792BEF">
        <w:rPr>
          <w:rFonts w:ascii="Century Gothic" w:hAnsi="Century Gothic" w:cs="Arial"/>
          <w:bCs/>
          <w:sz w:val="16"/>
          <w:szCs w:val="16"/>
          <w:lang w:eastAsia="pl-PL"/>
        </w:rPr>
        <w:t xml:space="preserve"> Umowy, a także koszty dojazdów i pobytów, w związku z czym zrzeka się na przyszłość żądania zwrotu wydatków, które poczynił lub poczyni w celu należytego wykonania Umowy</w:t>
      </w:r>
      <w:r w:rsidR="00A12EF0">
        <w:rPr>
          <w:rFonts w:ascii="Century Gothic" w:hAnsi="Century Gothic" w:cs="Arial"/>
          <w:bCs/>
          <w:sz w:val="16"/>
          <w:szCs w:val="16"/>
          <w:lang w:eastAsia="pl-PL"/>
        </w:rPr>
        <w:t>, a które wykraczałyby ponad wartość określonego nią wynagrodzenia</w:t>
      </w:r>
      <w:r w:rsidR="00D55F28">
        <w:rPr>
          <w:rFonts w:ascii="Century Gothic" w:hAnsi="Century Gothic" w:cs="Arial"/>
          <w:bCs/>
          <w:sz w:val="16"/>
          <w:szCs w:val="16"/>
          <w:lang w:eastAsia="pl-PL"/>
        </w:rPr>
        <w:t>;</w:t>
      </w:r>
    </w:p>
    <w:p w14:paraId="13B037C7" w14:textId="18E36775" w:rsidR="00BD2A8A" w:rsidRPr="00F91DB4"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wynikające z Umowy wynagrodzenie Wykonawcy skalkulowane zostało z uwzględnieniem</w:t>
      </w:r>
      <w:r w:rsidR="00FF2A51" w:rsidRPr="00F91DB4">
        <w:rPr>
          <w:rFonts w:ascii="Century Gothic" w:hAnsi="Century Gothic" w:cs="Arial"/>
          <w:bCs/>
          <w:sz w:val="16"/>
          <w:szCs w:val="16"/>
          <w:lang w:eastAsia="pl-PL"/>
        </w:rPr>
        <w:t xml:space="preserve"> </w:t>
      </w:r>
      <w:r w:rsidRPr="00F91DB4">
        <w:rPr>
          <w:rFonts w:ascii="Century Gothic" w:hAnsi="Century Gothic" w:cs="Arial"/>
          <w:bCs/>
          <w:sz w:val="16"/>
          <w:szCs w:val="16"/>
          <w:lang w:eastAsia="pl-PL"/>
        </w:rPr>
        <w:t xml:space="preserve">sposobu postępowania </w:t>
      </w:r>
      <w:r w:rsidRPr="00F91DB4">
        <w:rPr>
          <w:rFonts w:ascii="Century Gothic" w:hAnsi="Century Gothic" w:cs="Arial"/>
          <w:bCs/>
          <w:sz w:val="16"/>
          <w:szCs w:val="16"/>
          <w:lang w:eastAsia="pl-PL"/>
        </w:rPr>
        <w:lastRenderedPageBreak/>
        <w:t>z materiałami z odzysku oraz sposobu rozliczeń Stron z tego tytułu;</w:t>
      </w:r>
    </w:p>
    <w:p w14:paraId="6A588B42" w14:textId="49740E3C" w:rsidR="00BD2A8A" w:rsidRPr="00792BEF" w:rsidRDefault="00EB5D1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AB6D37">
        <w:rPr>
          <w:rFonts w:ascii="Century Gothic" w:hAnsi="Century Gothic" w:cs="Arial"/>
          <w:bCs/>
          <w:sz w:val="16"/>
          <w:szCs w:val="16"/>
          <w:lang w:eastAsia="pl-PL"/>
        </w:rPr>
        <w:t>(</w:t>
      </w:r>
      <w:r w:rsidR="00BD7DD1" w:rsidRPr="00AB6D37">
        <w:rPr>
          <w:rFonts w:ascii="Century Gothic" w:hAnsi="Century Gothic" w:cs="Arial"/>
          <w:bCs/>
          <w:i/>
          <w:sz w:val="16"/>
          <w:szCs w:val="16"/>
          <w:lang w:eastAsia="pl-PL"/>
        </w:rPr>
        <w:t>znajduje</w:t>
      </w:r>
      <w:r w:rsidRPr="00AB6D37">
        <w:rPr>
          <w:rFonts w:ascii="Century Gothic" w:hAnsi="Century Gothic" w:cs="Arial"/>
          <w:bCs/>
          <w:i/>
          <w:sz w:val="16"/>
          <w:szCs w:val="16"/>
          <w:lang w:eastAsia="pl-PL"/>
        </w:rPr>
        <w:t xml:space="preserve"> zastosowanie, gdy </w:t>
      </w:r>
      <w:r w:rsidR="00DE13B7">
        <w:rPr>
          <w:rFonts w:ascii="Century Gothic" w:hAnsi="Century Gothic" w:cs="Arial"/>
          <w:bCs/>
          <w:i/>
          <w:sz w:val="16"/>
          <w:szCs w:val="16"/>
          <w:lang w:eastAsia="pl-PL"/>
        </w:rPr>
        <w:t>zadanie obejmuje dostawę oprogramowania niezbędnego do realizacji Umowy</w:t>
      </w:r>
      <w:r w:rsidRPr="00AB6D37">
        <w:rPr>
          <w:rFonts w:ascii="Century Gothic" w:hAnsi="Century Gothic" w:cs="Arial"/>
          <w:bCs/>
          <w:sz w:val="16"/>
          <w:szCs w:val="16"/>
          <w:lang w:eastAsia="pl-PL"/>
        </w:rPr>
        <w:t>)</w:t>
      </w:r>
      <w:r w:rsidR="00BD2A8A" w:rsidRPr="00792BEF">
        <w:rPr>
          <w:rFonts w:ascii="Century Gothic" w:hAnsi="Century Gothic" w:cs="Arial"/>
          <w:bCs/>
          <w:sz w:val="16"/>
          <w:szCs w:val="16"/>
          <w:lang w:eastAsia="pl-PL"/>
        </w:rPr>
        <w:t xml:space="preserve"> uzyskał zgodę producenta oprogramowania, o którym mowa w Opisie Przedmiotu Zamówienia, stanowiącym Załącznik nr 1 do Umowy, na korzystanie z tego oprogramowania w zakresie niezbędnym do realizacji Umowy, w tym na udzielenie Zamawiającemu licencji zgodnie z warunkami Umowy</w:t>
      </w:r>
      <w:r w:rsidR="00C6478F">
        <w:rPr>
          <w:rFonts w:ascii="Century Gothic" w:hAnsi="Century Gothic" w:cs="Arial"/>
          <w:bCs/>
          <w:sz w:val="16"/>
          <w:szCs w:val="16"/>
          <w:lang w:eastAsia="pl-PL"/>
        </w:rPr>
        <w:t>.</w:t>
      </w:r>
    </w:p>
    <w:p w14:paraId="66E0013E" w14:textId="77777777" w:rsidR="00775415" w:rsidRPr="00792BEF" w:rsidRDefault="00775415" w:rsidP="0001182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Zamawiający oświadcza, że:</w:t>
      </w:r>
    </w:p>
    <w:p w14:paraId="3A9C83D6" w14:textId="77777777" w:rsidR="00775415" w:rsidRPr="00792BEF" w:rsidRDefault="00775415" w:rsidP="008646BC">
      <w:pPr>
        <w:numPr>
          <w:ilvl w:val="0"/>
          <w:numId w:val="64"/>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zdolność do zawarcia Umowy, która stanowi ważne i prawnie wiążące dla niego zobowiązanie;</w:t>
      </w:r>
    </w:p>
    <w:p w14:paraId="217A7A31" w14:textId="013EC68C" w:rsidR="00775415" w:rsidRPr="00792BEF" w:rsidRDefault="00775415" w:rsidP="008646BC">
      <w:pPr>
        <w:numPr>
          <w:ilvl w:val="0"/>
          <w:numId w:val="64"/>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zawarcie i wykonanie </w:t>
      </w:r>
      <w:r w:rsidR="000B1208">
        <w:rPr>
          <w:rFonts w:ascii="Century Gothic" w:hAnsi="Century Gothic" w:cs="Arial"/>
          <w:bCs/>
          <w:sz w:val="16"/>
          <w:szCs w:val="16"/>
          <w:lang w:eastAsia="pl-PL"/>
        </w:rPr>
        <w:t xml:space="preserve">Przedmiotu </w:t>
      </w:r>
      <w:r w:rsidRPr="00792BEF">
        <w:rPr>
          <w:rFonts w:ascii="Century Gothic" w:hAnsi="Century Gothic" w:cs="Arial"/>
          <w:bCs/>
          <w:sz w:val="16"/>
          <w:szCs w:val="16"/>
          <w:lang w:eastAsia="pl-PL"/>
        </w:rPr>
        <w:t>Umowy nie stanowi naruszenia jakiejkolwiek umowy lub zobowiązania, których stroną jest Zamawiający oraz nie stanowi naruszenia jakiejkolwiek decyzji administracyjnej, zarządzenia, postanowienia lub wyroku wiążącego Zamawiającego;</w:t>
      </w:r>
    </w:p>
    <w:p w14:paraId="39035A3D" w14:textId="7AAF0EA9" w:rsidR="00BD7DD1" w:rsidRDefault="00775415" w:rsidP="008646BC">
      <w:pPr>
        <w:numPr>
          <w:ilvl w:val="0"/>
          <w:numId w:val="64"/>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środki finansowe na zapłatę Wykonawcy wynagrodzenia na warunkach opisanych w Umowie</w:t>
      </w:r>
      <w:r w:rsidR="00BD7DD1">
        <w:rPr>
          <w:rFonts w:ascii="Century Gothic" w:hAnsi="Century Gothic" w:cs="Arial"/>
          <w:bCs/>
          <w:sz w:val="16"/>
          <w:szCs w:val="16"/>
          <w:lang w:eastAsia="pl-PL"/>
        </w:rPr>
        <w:t>;</w:t>
      </w:r>
    </w:p>
    <w:p w14:paraId="23C621A3" w14:textId="77777777" w:rsidR="00BD7DD1" w:rsidRDefault="00EE5991" w:rsidP="008646BC">
      <w:pPr>
        <w:numPr>
          <w:ilvl w:val="0"/>
          <w:numId w:val="64"/>
        </w:numPr>
        <w:tabs>
          <w:tab w:val="left" w:pos="-993"/>
        </w:tabs>
        <w:ind w:left="284" w:right="34"/>
        <w:rPr>
          <w:rFonts w:ascii="Century Gothic" w:hAnsi="Century Gothic" w:cs="Arial"/>
          <w:bCs/>
          <w:sz w:val="16"/>
          <w:szCs w:val="16"/>
          <w:lang w:eastAsia="pl-PL"/>
        </w:rPr>
      </w:pPr>
      <w:r w:rsidRPr="00BD7DD1">
        <w:rPr>
          <w:rFonts w:ascii="Century Gothic" w:hAnsi="Century Gothic"/>
          <w:bCs/>
          <w:sz w:val="16"/>
          <w:szCs w:val="16"/>
        </w:rPr>
        <w:t>jest p</w:t>
      </w:r>
      <w:r w:rsidR="0054247D" w:rsidRPr="00BD7DD1">
        <w:rPr>
          <w:rFonts w:ascii="Century Gothic" w:hAnsi="Century Gothic"/>
          <w:bCs/>
          <w:sz w:val="16"/>
          <w:szCs w:val="16"/>
        </w:rPr>
        <w:t>łatnikiem</w:t>
      </w:r>
      <w:r w:rsidRPr="00BD7DD1">
        <w:rPr>
          <w:rFonts w:ascii="Century Gothic" w:hAnsi="Century Gothic"/>
          <w:bCs/>
          <w:sz w:val="16"/>
          <w:szCs w:val="16"/>
        </w:rPr>
        <w:t xml:space="preserve"> podatku VAT, posiada numer identyfikacyjny NIP 527-243-20-41</w:t>
      </w:r>
      <w:r w:rsidR="00F44276" w:rsidRPr="00BD7DD1">
        <w:rPr>
          <w:rFonts w:ascii="Century Gothic" w:hAnsi="Century Gothic"/>
          <w:bCs/>
          <w:sz w:val="16"/>
          <w:szCs w:val="16"/>
        </w:rPr>
        <w:t xml:space="preserve">; </w:t>
      </w:r>
    </w:p>
    <w:p w14:paraId="17B76F01" w14:textId="0ED89E7D" w:rsidR="00F44276" w:rsidRPr="00BD7DD1" w:rsidRDefault="00F44276" w:rsidP="008646BC">
      <w:pPr>
        <w:numPr>
          <w:ilvl w:val="0"/>
          <w:numId w:val="64"/>
        </w:numPr>
        <w:tabs>
          <w:tab w:val="left" w:pos="-993"/>
        </w:tabs>
        <w:ind w:left="284" w:right="34"/>
        <w:rPr>
          <w:rFonts w:ascii="Century Gothic" w:hAnsi="Century Gothic" w:cs="Arial"/>
          <w:bCs/>
          <w:sz w:val="16"/>
          <w:szCs w:val="16"/>
          <w:lang w:eastAsia="pl-PL"/>
        </w:rPr>
      </w:pPr>
      <w:bookmarkStart w:id="2" w:name="_Hlk84863958"/>
      <w:r w:rsidRPr="00BD7DD1">
        <w:rPr>
          <w:rFonts w:ascii="Century Gothic" w:hAnsi="Century Gothic"/>
          <w:sz w:val="16"/>
          <w:szCs w:val="16"/>
        </w:rPr>
        <w:t>posiada status dużego przedsiębiorcy w rozumieniu przepisów ustawy z dnia 8 marca 2013 r. o przeciwdziałaniu nadmiernym opóźnieniom w transakcjach handlowych</w:t>
      </w:r>
      <w:bookmarkEnd w:id="2"/>
      <w:r w:rsidRPr="00BD7DD1">
        <w:rPr>
          <w:rFonts w:ascii="Century Gothic" w:hAnsi="Century Gothic"/>
          <w:sz w:val="16"/>
          <w:szCs w:val="16"/>
        </w:rPr>
        <w:t>.</w:t>
      </w:r>
    </w:p>
    <w:p w14:paraId="4DAFEBAB" w14:textId="77777777" w:rsidR="00F44276" w:rsidRPr="00792BEF" w:rsidRDefault="00F44276" w:rsidP="002C610A">
      <w:pPr>
        <w:shd w:val="clear" w:color="auto" w:fill="FFFFFF"/>
        <w:overflowPunct/>
        <w:ind w:left="567"/>
        <w:textAlignment w:val="auto"/>
        <w:rPr>
          <w:rFonts w:ascii="Century Gothic" w:hAnsi="Century Gothic"/>
          <w:bCs/>
          <w:sz w:val="16"/>
          <w:szCs w:val="16"/>
        </w:rPr>
      </w:pPr>
    </w:p>
    <w:p w14:paraId="6EA783E2" w14:textId="0C2C1F8E" w:rsidR="00AE4D9C" w:rsidRPr="00735DA0" w:rsidRDefault="00AE4D9C" w:rsidP="00BC6C01">
      <w:pPr>
        <w:pStyle w:val="Nagwek8"/>
        <w:spacing w:after="0"/>
        <w:rPr>
          <w:lang w:eastAsia="pl-PL"/>
        </w:rPr>
      </w:pPr>
      <w:r w:rsidRPr="00735DA0">
        <w:rPr>
          <w:lang w:eastAsia="pl-PL"/>
        </w:rPr>
        <w:t>§ 3</w:t>
      </w:r>
      <w:r w:rsidR="00326FD3" w:rsidRPr="00326FD3">
        <w:t xml:space="preserve"> </w:t>
      </w:r>
      <w:r w:rsidR="00326FD3" w:rsidRPr="00326FD3">
        <w:rPr>
          <w:lang w:eastAsia="pl-PL"/>
        </w:rPr>
        <w:t>Termin realizacji i odbiór Przedmiotu Umowy</w:t>
      </w:r>
    </w:p>
    <w:p w14:paraId="52B9A2F2" w14:textId="77777777" w:rsidR="00CF0D74" w:rsidRDefault="006E0AD2" w:rsidP="00BC6C0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23530F">
        <w:rPr>
          <w:rFonts w:ascii="Century Gothic" w:hAnsi="Century Gothic"/>
          <w:sz w:val="16"/>
          <w:szCs w:val="16"/>
          <w:lang w:eastAsia="pl-PL"/>
        </w:rPr>
        <w:t>Wykonawca rozpocznie wykonywanie robót budowlanych niezwłocznie po przekazaniu Terenu budowy przez Zamawiającego</w:t>
      </w:r>
      <w:r w:rsidRPr="0023530F">
        <w:rPr>
          <w:rFonts w:ascii="Century Gothic" w:hAnsi="Century Gothic"/>
          <w:sz w:val="16"/>
          <w:szCs w:val="16"/>
        </w:rPr>
        <w:t xml:space="preserve">, </w:t>
      </w:r>
      <w:r w:rsidRPr="00B13960">
        <w:rPr>
          <w:rFonts w:ascii="Century Gothic" w:hAnsi="Century Gothic"/>
          <w:sz w:val="16"/>
          <w:szCs w:val="16"/>
        </w:rPr>
        <w:t xml:space="preserve">zgodnie z </w:t>
      </w:r>
      <w:r w:rsidRPr="001272B6">
        <w:rPr>
          <w:rFonts w:ascii="Century Gothic" w:hAnsi="Century Gothic"/>
          <w:sz w:val="16"/>
          <w:szCs w:val="16"/>
        </w:rPr>
        <w:t xml:space="preserve">§ </w:t>
      </w:r>
      <w:r w:rsidR="00BD7DD1" w:rsidRPr="001272B6">
        <w:rPr>
          <w:rFonts w:ascii="Century Gothic" w:hAnsi="Century Gothic"/>
          <w:sz w:val="16"/>
          <w:szCs w:val="16"/>
        </w:rPr>
        <w:t>4</w:t>
      </w:r>
      <w:r w:rsidRPr="001272B6">
        <w:rPr>
          <w:rFonts w:ascii="Century Gothic" w:hAnsi="Century Gothic"/>
          <w:sz w:val="16"/>
          <w:szCs w:val="16"/>
        </w:rPr>
        <w:t xml:space="preserve"> ust. 4 pkt</w:t>
      </w:r>
      <w:r w:rsidR="00BD7DD1" w:rsidRPr="001272B6">
        <w:rPr>
          <w:rFonts w:ascii="Century Gothic" w:hAnsi="Century Gothic"/>
          <w:sz w:val="16"/>
          <w:szCs w:val="16"/>
        </w:rPr>
        <w:t xml:space="preserve"> 4</w:t>
      </w:r>
      <w:r w:rsidR="0023530F" w:rsidRPr="00C6478F">
        <w:rPr>
          <w:rFonts w:ascii="Century Gothic" w:hAnsi="Century Gothic"/>
          <w:sz w:val="16"/>
          <w:szCs w:val="16"/>
        </w:rPr>
        <w:t xml:space="preserve"> OWU</w:t>
      </w:r>
      <w:r w:rsidRPr="00C6478F">
        <w:rPr>
          <w:rFonts w:ascii="Century Gothic" w:hAnsi="Century Gothic"/>
          <w:sz w:val="16"/>
          <w:szCs w:val="16"/>
        </w:rPr>
        <w:t>.</w:t>
      </w:r>
    </w:p>
    <w:p w14:paraId="52F4E6BC" w14:textId="01E10DB8" w:rsidR="00947E6F" w:rsidRDefault="006E0AD2" w:rsidP="0002313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CF0D74">
        <w:rPr>
          <w:rFonts w:ascii="Century Gothic" w:hAnsi="Century Gothic"/>
          <w:sz w:val="16"/>
          <w:szCs w:val="16"/>
          <w:lang w:eastAsia="pl-PL"/>
        </w:rPr>
        <w:t xml:space="preserve">Zakończenie realizacji Przedmiotu Umowy, o którym </w:t>
      </w:r>
      <w:r w:rsidRPr="00C6478F">
        <w:rPr>
          <w:rFonts w:ascii="Century Gothic" w:hAnsi="Century Gothic"/>
          <w:sz w:val="16"/>
          <w:szCs w:val="16"/>
          <w:lang w:eastAsia="pl-PL"/>
        </w:rPr>
        <w:t xml:space="preserve">mowa </w:t>
      </w:r>
      <w:r w:rsidRPr="00B13960">
        <w:rPr>
          <w:rFonts w:ascii="Century Gothic" w:hAnsi="Century Gothic"/>
          <w:sz w:val="16"/>
          <w:szCs w:val="16"/>
          <w:lang w:eastAsia="pl-PL"/>
        </w:rPr>
        <w:t>w</w:t>
      </w:r>
      <w:r w:rsidR="0023530F" w:rsidRPr="00B13960">
        <w:rPr>
          <w:rFonts w:ascii="Century Gothic" w:hAnsi="Century Gothic"/>
          <w:sz w:val="16"/>
          <w:szCs w:val="16"/>
        </w:rPr>
        <w:t xml:space="preserve"> </w:t>
      </w:r>
      <w:r w:rsidR="0023530F" w:rsidRPr="001272B6">
        <w:rPr>
          <w:rFonts w:ascii="Century Gothic" w:hAnsi="Century Gothic"/>
          <w:sz w:val="16"/>
          <w:szCs w:val="16"/>
        </w:rPr>
        <w:t>§ 2 ust</w:t>
      </w:r>
      <w:r w:rsidR="00051895" w:rsidRPr="001272B6">
        <w:rPr>
          <w:rFonts w:ascii="Century Gothic" w:hAnsi="Century Gothic"/>
          <w:sz w:val="16"/>
          <w:szCs w:val="16"/>
        </w:rPr>
        <w:t>.</w:t>
      </w:r>
      <w:r w:rsidR="0023530F" w:rsidRPr="001272B6">
        <w:rPr>
          <w:rFonts w:ascii="Century Gothic" w:hAnsi="Century Gothic"/>
          <w:sz w:val="16"/>
          <w:szCs w:val="16"/>
        </w:rPr>
        <w:t xml:space="preserve"> 2</w:t>
      </w:r>
      <w:r w:rsidR="0023530F" w:rsidRPr="001272B6">
        <w:rPr>
          <w:rFonts w:ascii="Century Gothic" w:hAnsi="Century Gothic"/>
          <w:sz w:val="16"/>
          <w:szCs w:val="16"/>
          <w:lang w:eastAsia="pl-PL"/>
        </w:rPr>
        <w:t xml:space="preserve"> Umowy</w:t>
      </w:r>
      <w:r w:rsidRPr="00B13960">
        <w:rPr>
          <w:rFonts w:ascii="Century Gothic" w:hAnsi="Century Gothic"/>
          <w:sz w:val="16"/>
          <w:szCs w:val="16"/>
          <w:lang w:eastAsia="pl-PL"/>
        </w:rPr>
        <w:t>,</w:t>
      </w:r>
      <w:r w:rsidRPr="00C6478F">
        <w:rPr>
          <w:rFonts w:ascii="Century Gothic" w:hAnsi="Century Gothic"/>
          <w:sz w:val="16"/>
          <w:szCs w:val="16"/>
          <w:lang w:eastAsia="pl-PL"/>
        </w:rPr>
        <w:t xml:space="preserve">  oznacza</w:t>
      </w:r>
      <w:r w:rsidRPr="00CF0D74">
        <w:rPr>
          <w:rFonts w:ascii="Century Gothic" w:hAnsi="Century Gothic"/>
          <w:sz w:val="16"/>
          <w:szCs w:val="16"/>
          <w:lang w:eastAsia="pl-PL"/>
        </w:rPr>
        <w:t xml:space="preserve"> realizację wszystkich czynności związanych z wykonaniem Przedmiotu Umowy, w tym między innymi</w:t>
      </w:r>
      <w:r w:rsidRPr="00CF0D74">
        <w:rPr>
          <w:rFonts w:ascii="Century Gothic" w:hAnsi="Century Gothic"/>
          <w:sz w:val="16"/>
          <w:szCs w:val="16"/>
        </w:rPr>
        <w:t xml:space="preserve">: </w:t>
      </w:r>
      <w:r w:rsidRPr="00CF0D74">
        <w:rPr>
          <w:rFonts w:ascii="Century Gothic" w:hAnsi="Century Gothic"/>
          <w:color w:val="000000" w:themeColor="text1"/>
          <w:sz w:val="16"/>
          <w:szCs w:val="16"/>
        </w:rPr>
        <w:t xml:space="preserve">dokonanie </w:t>
      </w:r>
      <w:r w:rsidR="00051895">
        <w:rPr>
          <w:rFonts w:ascii="Century Gothic" w:hAnsi="Century Gothic"/>
          <w:color w:val="000000" w:themeColor="text1"/>
          <w:sz w:val="16"/>
          <w:szCs w:val="16"/>
        </w:rPr>
        <w:t>o</w:t>
      </w:r>
      <w:r w:rsidRPr="00CF0D74">
        <w:rPr>
          <w:rFonts w:ascii="Century Gothic" w:hAnsi="Century Gothic"/>
          <w:color w:val="000000" w:themeColor="text1"/>
          <w:sz w:val="16"/>
          <w:szCs w:val="16"/>
        </w:rPr>
        <w:t xml:space="preserve">dbioru technicznego </w:t>
      </w:r>
      <w:r w:rsidRPr="00CF0D74">
        <w:rPr>
          <w:rFonts w:ascii="Century Gothic" w:hAnsi="Century Gothic" w:cs="Arial"/>
          <w:color w:val="000000" w:themeColor="text1"/>
          <w:sz w:val="16"/>
          <w:szCs w:val="16"/>
          <w:lang w:eastAsia="pl-PL"/>
        </w:rPr>
        <w:t>i usunięcie wad</w:t>
      </w:r>
      <w:r w:rsidR="00023131">
        <w:rPr>
          <w:rFonts w:ascii="Century Gothic" w:hAnsi="Century Gothic" w:cs="Arial"/>
          <w:color w:val="000000" w:themeColor="text1"/>
          <w:sz w:val="16"/>
          <w:szCs w:val="16"/>
          <w:lang w:eastAsia="pl-PL"/>
        </w:rPr>
        <w:t xml:space="preserve"> s</w:t>
      </w:r>
      <w:r w:rsidRPr="00CF0D74">
        <w:rPr>
          <w:rFonts w:ascii="Century Gothic" w:hAnsi="Century Gothic" w:cs="Arial"/>
          <w:color w:val="000000" w:themeColor="text1"/>
          <w:sz w:val="16"/>
          <w:szCs w:val="16"/>
          <w:lang w:eastAsia="pl-PL"/>
        </w:rPr>
        <w:t xml:space="preserve">twierdzonych podczas </w:t>
      </w:r>
      <w:r w:rsidR="00051895">
        <w:rPr>
          <w:rFonts w:ascii="Century Gothic" w:hAnsi="Century Gothic" w:cs="Arial"/>
          <w:color w:val="000000" w:themeColor="text1"/>
          <w:sz w:val="16"/>
          <w:szCs w:val="16"/>
          <w:lang w:eastAsia="pl-PL"/>
        </w:rPr>
        <w:t>o</w:t>
      </w:r>
      <w:r w:rsidRPr="00CF0D74">
        <w:rPr>
          <w:rFonts w:ascii="Century Gothic" w:hAnsi="Century Gothic" w:cs="Arial"/>
          <w:color w:val="000000" w:themeColor="text1"/>
          <w:sz w:val="16"/>
          <w:szCs w:val="16"/>
          <w:lang w:eastAsia="pl-PL"/>
        </w:rPr>
        <w:t>dbioru technicznego, pozytywne przeprowadzenie czynności nagazowania/rozruchu/ruchu próbnego</w:t>
      </w:r>
      <w:r w:rsidR="00247FA7" w:rsidRPr="00CF0D74">
        <w:rPr>
          <w:rFonts w:ascii="Century Gothic" w:hAnsi="Century Gothic"/>
          <w:color w:val="000000" w:themeColor="text1"/>
          <w:sz w:val="16"/>
          <w:szCs w:val="16"/>
        </w:rPr>
        <w:t>,</w:t>
      </w:r>
      <w:r w:rsidRPr="00CF0D74">
        <w:rPr>
          <w:rFonts w:ascii="Century Gothic" w:hAnsi="Century Gothic"/>
          <w:color w:val="000000" w:themeColor="text1"/>
          <w:sz w:val="16"/>
          <w:szCs w:val="16"/>
        </w:rPr>
        <w:t xml:space="preserve"> uzyskanie przez Wykonawcę w imieniu Zamawiającego ostatecznego pozwolenia na użytkowanie lub zaświadczenia o niewniesieniu sprzeciwu w przedmiocie zakończenia robót budowlanych</w:t>
      </w:r>
      <w:r w:rsidRPr="008344E1">
        <w:rPr>
          <w:rFonts w:ascii="Century Gothic" w:hAnsi="Century Gothic"/>
          <w:color w:val="000000" w:themeColor="text1"/>
          <w:sz w:val="16"/>
          <w:szCs w:val="16"/>
        </w:rPr>
        <w:t>, o ile będą wymagane</w:t>
      </w:r>
      <w:r w:rsidRPr="008344E1">
        <w:rPr>
          <w:rFonts w:ascii="Century Gothic" w:hAnsi="Century Gothic" w:cs="Arial"/>
          <w:color w:val="000000" w:themeColor="text1"/>
          <w:sz w:val="16"/>
          <w:szCs w:val="16"/>
          <w:lang w:eastAsia="pl-PL"/>
        </w:rPr>
        <w:t xml:space="preserve">. </w:t>
      </w:r>
      <w:r w:rsidRPr="008344E1">
        <w:rPr>
          <w:rFonts w:ascii="Century Gothic" w:hAnsi="Century Gothic" w:cs="Arial"/>
          <w:sz w:val="16"/>
          <w:szCs w:val="16"/>
          <w:lang w:eastAsia="pl-PL"/>
        </w:rPr>
        <w:t>Zakończenie</w:t>
      </w:r>
      <w:r w:rsidRPr="00CF0D74">
        <w:rPr>
          <w:rFonts w:ascii="Century Gothic" w:hAnsi="Century Gothic" w:cs="Arial"/>
          <w:sz w:val="16"/>
          <w:szCs w:val="16"/>
          <w:lang w:eastAsia="pl-PL"/>
        </w:rPr>
        <w:t xml:space="preserve"> realizacji Przedmiotu Umowy zostanie potwierdzone protokołem </w:t>
      </w:r>
      <w:r w:rsidR="00051895">
        <w:rPr>
          <w:rFonts w:ascii="Century Gothic" w:hAnsi="Century Gothic" w:cs="Arial"/>
          <w:sz w:val="16"/>
          <w:szCs w:val="16"/>
          <w:lang w:eastAsia="pl-PL"/>
        </w:rPr>
        <w:t>o</w:t>
      </w:r>
      <w:r w:rsidRPr="00CF0D74">
        <w:rPr>
          <w:rFonts w:ascii="Century Gothic" w:hAnsi="Century Gothic" w:cs="Arial"/>
          <w:sz w:val="16"/>
          <w:szCs w:val="16"/>
          <w:lang w:eastAsia="pl-PL"/>
        </w:rPr>
        <w:t>dbioru końcowego podpisanym przez Strony</w:t>
      </w:r>
      <w:r w:rsidR="003F3E9A">
        <w:rPr>
          <w:rFonts w:ascii="Century Gothic" w:hAnsi="Century Gothic" w:cs="Arial"/>
          <w:sz w:val="16"/>
          <w:szCs w:val="16"/>
          <w:lang w:eastAsia="pl-PL"/>
        </w:rPr>
        <w:t xml:space="preserve">, na zasadach </w:t>
      </w:r>
      <w:r w:rsidR="003F3E9A" w:rsidRPr="00B13960">
        <w:rPr>
          <w:rFonts w:ascii="Century Gothic" w:hAnsi="Century Gothic" w:cs="Arial"/>
          <w:sz w:val="16"/>
          <w:szCs w:val="16"/>
          <w:lang w:eastAsia="pl-PL"/>
        </w:rPr>
        <w:t xml:space="preserve">określonych w </w:t>
      </w:r>
      <w:r w:rsidR="003F3E9A" w:rsidRPr="001272B6">
        <w:rPr>
          <w:rFonts w:ascii="Century Gothic" w:hAnsi="Century Gothic" w:cs="Arial"/>
          <w:sz w:val="16"/>
          <w:szCs w:val="16"/>
          <w:lang w:eastAsia="pl-PL"/>
        </w:rPr>
        <w:t>§ 7</w:t>
      </w:r>
      <w:r w:rsidR="003F3E9A" w:rsidRPr="00B13960">
        <w:rPr>
          <w:rFonts w:ascii="Century Gothic" w:hAnsi="Century Gothic" w:cs="Arial"/>
          <w:sz w:val="16"/>
          <w:szCs w:val="16"/>
          <w:lang w:eastAsia="pl-PL"/>
        </w:rPr>
        <w:t xml:space="preserve"> OWU</w:t>
      </w:r>
      <w:r w:rsidR="00E1538D" w:rsidRPr="00CF0D74">
        <w:rPr>
          <w:rFonts w:ascii="Century Gothic" w:hAnsi="Century Gothic" w:cs="Arial"/>
          <w:sz w:val="16"/>
          <w:szCs w:val="16"/>
          <w:lang w:eastAsia="pl-PL"/>
        </w:rPr>
        <w:t>.</w:t>
      </w:r>
      <w:bookmarkStart w:id="3" w:name="_Hlk47337472"/>
      <w:r w:rsidR="00CF0D74">
        <w:rPr>
          <w:rFonts w:ascii="Century Gothic" w:hAnsi="Century Gothic" w:cs="Arial"/>
          <w:sz w:val="16"/>
          <w:szCs w:val="16"/>
          <w:lang w:eastAsia="pl-PL"/>
        </w:rPr>
        <w:t xml:space="preserve"> </w:t>
      </w:r>
    </w:p>
    <w:bookmarkEnd w:id="3"/>
    <w:p w14:paraId="6F1D9AB8" w14:textId="77777777" w:rsidR="00FB3A0A" w:rsidRDefault="00FB3A0A" w:rsidP="002C610A">
      <w:pPr>
        <w:shd w:val="clear" w:color="auto" w:fill="FFFFFF"/>
        <w:ind w:right="1"/>
        <w:jc w:val="center"/>
        <w:rPr>
          <w:rFonts w:ascii="Century Gothic" w:hAnsi="Century Gothic" w:cs="Arial"/>
          <w:b/>
          <w:bCs/>
          <w:sz w:val="16"/>
          <w:szCs w:val="16"/>
          <w:lang w:eastAsia="pl-PL"/>
        </w:rPr>
      </w:pPr>
    </w:p>
    <w:p w14:paraId="1235EB45" w14:textId="18008C7F" w:rsidR="006E0AD2" w:rsidRPr="00CF0D74" w:rsidRDefault="00B239C9" w:rsidP="00BC6C01">
      <w:pPr>
        <w:pStyle w:val="Nagwek8"/>
        <w:spacing w:after="0"/>
        <w:rPr>
          <w:lang w:eastAsia="pl-PL"/>
        </w:rPr>
      </w:pPr>
      <w:r w:rsidRPr="00CF0D74">
        <w:rPr>
          <w:lang w:eastAsia="pl-PL"/>
        </w:rPr>
        <w:t>§ 4</w:t>
      </w:r>
      <w:r w:rsidR="00025027" w:rsidRPr="00CF0D74">
        <w:rPr>
          <w:lang w:eastAsia="pl-PL"/>
        </w:rPr>
        <w:t xml:space="preserve"> </w:t>
      </w:r>
      <w:r w:rsidR="00326FD3">
        <w:rPr>
          <w:lang w:eastAsia="pl-PL"/>
        </w:rPr>
        <w:t xml:space="preserve"> </w:t>
      </w:r>
      <w:r w:rsidR="00025027" w:rsidRPr="00CF0D74">
        <w:rPr>
          <w:lang w:eastAsia="pl-PL"/>
        </w:rPr>
        <w:t>Obowiązki Wykonawcy i Zamawiającego</w:t>
      </w:r>
    </w:p>
    <w:p w14:paraId="08DF0691" w14:textId="6CF33639" w:rsidR="006E0AD2" w:rsidRPr="00C5738B" w:rsidRDefault="006E0AD2" w:rsidP="00BC6C0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2B6D21">
        <w:rPr>
          <w:rFonts w:ascii="Century Gothic" w:hAnsi="Century Gothic"/>
          <w:bCs/>
          <w:sz w:val="16"/>
          <w:szCs w:val="16"/>
        </w:rPr>
        <w:t xml:space="preserve">Wykonawca zobowiązuje się do kompleksowego wykonania Przedmiotu Umowy zgodnie z wymaganiami Zamawiającego, określonymi w Umowie, OPZ oraz załącznikach stanowiących integralną część Umowy, decyzjami organów administracji oraz zgodnie z zasadami wiedzy technicznej, </w:t>
      </w:r>
      <w:r w:rsidR="00441FC8">
        <w:rPr>
          <w:rFonts w:ascii="Century Gothic" w:hAnsi="Century Gothic"/>
          <w:bCs/>
          <w:sz w:val="16"/>
          <w:szCs w:val="16"/>
        </w:rPr>
        <w:t xml:space="preserve">powszechnie </w:t>
      </w:r>
      <w:r w:rsidRPr="002B6D21">
        <w:rPr>
          <w:rFonts w:ascii="Century Gothic" w:hAnsi="Century Gothic"/>
          <w:bCs/>
          <w:sz w:val="16"/>
          <w:szCs w:val="16"/>
        </w:rPr>
        <w:t>obowiązującymi przepisami</w:t>
      </w:r>
      <w:r w:rsidR="00441FC8">
        <w:rPr>
          <w:rFonts w:ascii="Century Gothic" w:hAnsi="Century Gothic"/>
          <w:bCs/>
          <w:sz w:val="16"/>
          <w:szCs w:val="16"/>
        </w:rPr>
        <w:t xml:space="preserve"> prawa, w tym przepisami</w:t>
      </w:r>
      <w:r w:rsidRPr="002B6D21">
        <w:rPr>
          <w:rFonts w:ascii="Century Gothic" w:hAnsi="Century Gothic"/>
          <w:bCs/>
          <w:sz w:val="16"/>
          <w:szCs w:val="16"/>
        </w:rPr>
        <w:t xml:space="preserve"> techniczno-budowlanymi, Prawem budowlanym, przepisami prawa obowiązującymi w zakresie ochrony środowiska, bezpieczeństwa przeciwpożarowego, bezpieczeństwa i higieny pracy oraz Polskimi Normami, dobrymi praktykami inżynierskimi, uwarunkowaniami lokalnymi, </w:t>
      </w:r>
      <w:r w:rsidRPr="002B6D21">
        <w:rPr>
          <w:rFonts w:ascii="Century Gothic" w:hAnsi="Century Gothic"/>
          <w:sz w:val="16"/>
          <w:szCs w:val="16"/>
        </w:rPr>
        <w:t>ze szczególnym uwzględnieniem regulaminów</w:t>
      </w:r>
      <w:r w:rsidR="00554B75">
        <w:rPr>
          <w:rFonts w:ascii="Century Gothic" w:hAnsi="Century Gothic"/>
          <w:sz w:val="16"/>
          <w:szCs w:val="16"/>
        </w:rPr>
        <w:t>,</w:t>
      </w:r>
      <w:r w:rsidRPr="002B6D21">
        <w:rPr>
          <w:rFonts w:ascii="Century Gothic" w:hAnsi="Century Gothic"/>
          <w:sz w:val="16"/>
          <w:szCs w:val="16"/>
        </w:rPr>
        <w:t xml:space="preserve"> procedur i przepisów wewnętrznych, obowiązujących w przedsiębiorstwie Zamawiającego,</w:t>
      </w:r>
      <w:r w:rsidRPr="002B6D21">
        <w:rPr>
          <w:rFonts w:ascii="Century Gothic" w:hAnsi="Century Gothic"/>
          <w:bCs/>
          <w:sz w:val="16"/>
          <w:szCs w:val="16"/>
        </w:rPr>
        <w:t xml:space="preserve"> które zostaną udostępnione </w:t>
      </w:r>
      <w:r w:rsidRPr="00C5738B">
        <w:rPr>
          <w:rFonts w:ascii="Century Gothic" w:hAnsi="Century Gothic"/>
          <w:bCs/>
          <w:sz w:val="16"/>
          <w:szCs w:val="16"/>
        </w:rPr>
        <w:t>Wykonawcy.</w:t>
      </w:r>
    </w:p>
    <w:p w14:paraId="254B0695" w14:textId="13719E9F" w:rsidR="006E0AD2" w:rsidRPr="00C5738B" w:rsidRDefault="006E0AD2" w:rsidP="0001182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C5738B">
        <w:rPr>
          <w:rFonts w:ascii="Century Gothic" w:hAnsi="Century Gothic" w:cs="Arial"/>
          <w:bCs/>
          <w:sz w:val="16"/>
          <w:szCs w:val="16"/>
          <w:lang w:eastAsia="pl-PL"/>
        </w:rPr>
        <w:t>Do obowiązków Wykonawcy należy:</w:t>
      </w:r>
    </w:p>
    <w:p w14:paraId="7C999CF2" w14:textId="17D2D254" w:rsidR="0023530F" w:rsidRPr="002B6D21" w:rsidRDefault="006E0AD2" w:rsidP="00011821">
      <w:pPr>
        <w:numPr>
          <w:ilvl w:val="2"/>
          <w:numId w:val="20"/>
        </w:numPr>
        <w:shd w:val="clear" w:color="auto" w:fill="FFFFFF"/>
        <w:overflowPunct/>
        <w:ind w:left="426"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pacing w:val="-1"/>
          <w:sz w:val="16"/>
          <w:szCs w:val="16"/>
          <w:lang w:eastAsia="pl-PL"/>
        </w:rPr>
        <w:t xml:space="preserve">wykonanie Przedmiotu Umowy z </w:t>
      </w:r>
      <w:r w:rsidRPr="002B6D21">
        <w:rPr>
          <w:rFonts w:ascii="Century Gothic" w:hAnsi="Century Gothic"/>
          <w:sz w:val="16"/>
          <w:szCs w:val="16"/>
        </w:rPr>
        <w:t>należytą starannością, przy uwzględnieniu zawodowego charakteru wykonywanej działalności (art. 355 §</w:t>
      </w:r>
      <w:r w:rsidR="007135CF">
        <w:rPr>
          <w:rFonts w:ascii="Century Gothic" w:hAnsi="Century Gothic"/>
          <w:sz w:val="16"/>
          <w:szCs w:val="16"/>
        </w:rPr>
        <w:t xml:space="preserve"> </w:t>
      </w:r>
      <w:r w:rsidR="000E3733">
        <w:rPr>
          <w:rFonts w:ascii="Century Gothic" w:hAnsi="Century Gothic"/>
          <w:sz w:val="16"/>
          <w:szCs w:val="16"/>
        </w:rPr>
        <w:t xml:space="preserve"> 1 i </w:t>
      </w:r>
      <w:r w:rsidR="007135CF">
        <w:rPr>
          <w:rFonts w:ascii="Century Gothic" w:hAnsi="Century Gothic"/>
          <w:sz w:val="16"/>
          <w:szCs w:val="16"/>
        </w:rPr>
        <w:t>2</w:t>
      </w:r>
      <w:r w:rsidRPr="002B6D21">
        <w:rPr>
          <w:rFonts w:ascii="Century Gothic" w:hAnsi="Century Gothic"/>
          <w:sz w:val="16"/>
          <w:szCs w:val="16"/>
        </w:rPr>
        <w:t xml:space="preserve">  k.c.)</w:t>
      </w:r>
      <w:r w:rsidR="00C30A8F">
        <w:rPr>
          <w:rFonts w:ascii="Century Gothic" w:hAnsi="Century Gothic"/>
          <w:sz w:val="16"/>
          <w:szCs w:val="16"/>
        </w:rPr>
        <w:t>;</w:t>
      </w:r>
    </w:p>
    <w:p w14:paraId="7385DC24" w14:textId="0E0339DA"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z w:val="16"/>
          <w:szCs w:val="16"/>
          <w:lang w:eastAsia="pl-PL"/>
        </w:rPr>
        <w:t>zapewnienie wykonania Przedmiotu Umowy przez osoby posiadające ważne i wymagane kwalifikacje, uprawnienia budowlane</w:t>
      </w:r>
      <w:r w:rsidRPr="002B6D21">
        <w:rPr>
          <w:rFonts w:ascii="Century Gothic" w:hAnsi="Century Gothic"/>
          <w:bCs/>
          <w:color w:val="000000" w:themeColor="text1"/>
          <w:sz w:val="16"/>
          <w:szCs w:val="16"/>
          <w:lang w:eastAsia="pl-PL"/>
        </w:rPr>
        <w:t xml:space="preserve"> zgodnie z Umową z obowiązującymi przepisami </w:t>
      </w:r>
      <w:r w:rsidR="009828E8">
        <w:rPr>
          <w:rFonts w:ascii="Century Gothic" w:hAnsi="Century Gothic"/>
          <w:bCs/>
          <w:color w:val="000000" w:themeColor="text1"/>
          <w:sz w:val="16"/>
          <w:szCs w:val="16"/>
          <w:lang w:eastAsia="pl-PL"/>
        </w:rPr>
        <w:t>p</w:t>
      </w:r>
      <w:r w:rsidRPr="002B6D21">
        <w:rPr>
          <w:rFonts w:ascii="Century Gothic" w:hAnsi="Century Gothic"/>
          <w:bCs/>
          <w:color w:val="000000" w:themeColor="text1"/>
          <w:sz w:val="16"/>
          <w:szCs w:val="16"/>
          <w:lang w:eastAsia="pl-PL"/>
        </w:rPr>
        <w:t xml:space="preserve">rawa </w:t>
      </w:r>
      <w:r w:rsidRPr="002B6D21">
        <w:rPr>
          <w:rFonts w:ascii="Century Gothic" w:hAnsi="Century Gothic" w:cs="Arial"/>
          <w:color w:val="000000" w:themeColor="text1"/>
          <w:sz w:val="16"/>
          <w:szCs w:val="16"/>
          <w:lang w:eastAsia="pl-PL"/>
        </w:rPr>
        <w:t xml:space="preserve">wymagane przy wykonywaniu </w:t>
      </w:r>
      <w:r w:rsidR="000323EF">
        <w:rPr>
          <w:rFonts w:ascii="Century Gothic" w:hAnsi="Century Gothic" w:cs="Arial"/>
          <w:color w:val="000000" w:themeColor="text1"/>
          <w:sz w:val="16"/>
          <w:szCs w:val="16"/>
          <w:lang w:eastAsia="pl-PL"/>
        </w:rPr>
        <w:t>Robót</w:t>
      </w:r>
      <w:r w:rsidRPr="002B6D21">
        <w:rPr>
          <w:rFonts w:ascii="Century Gothic" w:hAnsi="Century Gothic" w:cs="Arial"/>
          <w:color w:val="000000" w:themeColor="text1"/>
          <w:sz w:val="16"/>
          <w:szCs w:val="16"/>
          <w:lang w:eastAsia="pl-PL"/>
        </w:rPr>
        <w:t xml:space="preserve"> objętych Przedmiotem Umowy</w:t>
      </w:r>
      <w:r w:rsidR="00C729BB">
        <w:rPr>
          <w:rFonts w:ascii="Century Gothic" w:hAnsi="Century Gothic" w:cs="Arial"/>
          <w:color w:val="000000" w:themeColor="text1"/>
          <w:sz w:val="16"/>
          <w:szCs w:val="16"/>
          <w:lang w:eastAsia="pl-PL"/>
        </w:rPr>
        <w:t>,</w:t>
      </w:r>
      <w:r w:rsidR="005733D8" w:rsidRPr="00F01332">
        <w:t xml:space="preserve"> </w:t>
      </w:r>
      <w:r w:rsidR="005733D8" w:rsidRPr="005733D8">
        <w:rPr>
          <w:rFonts w:ascii="Century Gothic" w:hAnsi="Century Gothic" w:cs="Arial"/>
          <w:color w:val="000000" w:themeColor="text1"/>
          <w:sz w:val="16"/>
          <w:szCs w:val="16"/>
          <w:lang w:eastAsia="pl-PL"/>
        </w:rPr>
        <w:t>w tym uprawnienia do wykonywania izolacji – o ile będą wy</w:t>
      </w:r>
      <w:r w:rsidR="005733D8">
        <w:rPr>
          <w:rFonts w:ascii="Century Gothic" w:hAnsi="Century Gothic" w:cs="Arial"/>
          <w:color w:val="000000" w:themeColor="text1"/>
          <w:sz w:val="16"/>
          <w:szCs w:val="16"/>
          <w:lang w:eastAsia="pl-PL"/>
        </w:rPr>
        <w:t>magane,</w:t>
      </w:r>
      <w:r w:rsidR="00C729BB">
        <w:rPr>
          <w:rFonts w:ascii="Century Gothic" w:hAnsi="Century Gothic" w:cs="Arial"/>
          <w:color w:val="000000" w:themeColor="text1"/>
          <w:sz w:val="16"/>
          <w:szCs w:val="16"/>
          <w:lang w:eastAsia="pl-PL"/>
        </w:rPr>
        <w:t xml:space="preserve"> którymi powinien się legitymować doświadczony i profesjonalny Wykonawca</w:t>
      </w:r>
      <w:r w:rsidR="00753AC9">
        <w:rPr>
          <w:rFonts w:ascii="Century Gothic" w:hAnsi="Century Gothic" w:cs="Arial"/>
          <w:color w:val="000000" w:themeColor="text1"/>
          <w:sz w:val="16"/>
          <w:szCs w:val="16"/>
          <w:lang w:eastAsia="pl-PL"/>
        </w:rPr>
        <w:t>;</w:t>
      </w:r>
      <w:r w:rsidR="005733D8" w:rsidRPr="005733D8">
        <w:rPr>
          <w:rFonts w:ascii="Century Gothic" w:hAnsi="Century Gothic" w:cs="Arial"/>
          <w:color w:val="000000" w:themeColor="text1"/>
          <w:sz w:val="16"/>
          <w:szCs w:val="16"/>
          <w:lang w:eastAsia="pl-PL"/>
        </w:rPr>
        <w:t xml:space="preserve"> </w:t>
      </w:r>
    </w:p>
    <w:p w14:paraId="46CBDC10" w14:textId="0452F26F"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bCs/>
          <w:color w:val="000000" w:themeColor="text1"/>
          <w:sz w:val="16"/>
          <w:szCs w:val="16"/>
          <w:lang w:eastAsia="pl-PL"/>
        </w:rPr>
        <w:t>zapewnienie, iż wszystkie używane w ramach realizacji Przedmiotu Umowy urządzenia i materiały spełniają normy jakościowe, funkcjonalne i techniczne będą fabrycznie nowe oraz wszystkie materiały, urządzenia lub ich elementy wymienione w rękojmi lub gwarancji będą fabrycznie nowe lub ich nowe fabrycznie zamienniki zostały zaakceptowane przez Zamawiającego  i w razie potrzeby producenta danego elementu</w:t>
      </w:r>
      <w:r w:rsidR="00A4358E">
        <w:rPr>
          <w:rFonts w:ascii="Century Gothic" w:hAnsi="Century Gothic"/>
          <w:bCs/>
          <w:color w:val="000000" w:themeColor="text1"/>
          <w:sz w:val="16"/>
          <w:szCs w:val="16"/>
          <w:lang w:eastAsia="pl-PL"/>
        </w:rPr>
        <w:t>, który podlega wymianie</w:t>
      </w:r>
      <w:r w:rsidRPr="002B6D21">
        <w:rPr>
          <w:rFonts w:ascii="Century Gothic" w:hAnsi="Century Gothic"/>
          <w:bCs/>
          <w:color w:val="000000" w:themeColor="text1"/>
          <w:sz w:val="16"/>
          <w:szCs w:val="16"/>
          <w:lang w:eastAsia="pl-PL"/>
        </w:rPr>
        <w:t>;</w:t>
      </w:r>
      <w:r w:rsidR="00322712">
        <w:rPr>
          <w:rFonts w:ascii="Century Gothic" w:hAnsi="Century Gothic"/>
          <w:bCs/>
          <w:color w:val="000000" w:themeColor="text1"/>
          <w:sz w:val="16"/>
          <w:szCs w:val="16"/>
          <w:lang w:eastAsia="pl-PL"/>
        </w:rPr>
        <w:t xml:space="preserve"> </w:t>
      </w:r>
    </w:p>
    <w:p w14:paraId="6DB82D29" w14:textId="020089D3" w:rsidR="0023530F" w:rsidRPr="00B2017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AA49C3">
        <w:rPr>
          <w:rFonts w:ascii="Century Gothic" w:hAnsi="Century Gothic"/>
          <w:bCs/>
          <w:color w:val="000000" w:themeColor="text1"/>
          <w:sz w:val="16"/>
          <w:szCs w:val="16"/>
          <w:lang w:eastAsia="pl-PL"/>
        </w:rPr>
        <w:t xml:space="preserve">informowanie </w:t>
      </w:r>
      <w:r w:rsidRPr="00AA49C3">
        <w:rPr>
          <w:rFonts w:ascii="Century Gothic" w:hAnsi="Century Gothic" w:cs="Arial"/>
          <w:color w:val="000000" w:themeColor="text1"/>
          <w:sz w:val="16"/>
          <w:szCs w:val="16"/>
          <w:lang w:eastAsia="pl-PL"/>
        </w:rPr>
        <w:t xml:space="preserve">Zamawiającego o stanie zaawansowania </w:t>
      </w:r>
      <w:r w:rsidR="006D7C7D">
        <w:rPr>
          <w:rFonts w:ascii="Century Gothic" w:hAnsi="Century Gothic" w:cs="Arial"/>
          <w:color w:val="000000" w:themeColor="text1"/>
          <w:sz w:val="16"/>
          <w:szCs w:val="16"/>
          <w:lang w:eastAsia="pl-PL"/>
        </w:rPr>
        <w:t>Robót</w:t>
      </w:r>
      <w:r w:rsidRPr="00AA49C3">
        <w:rPr>
          <w:rFonts w:ascii="Century Gothic" w:hAnsi="Century Gothic" w:cs="Arial"/>
          <w:color w:val="000000" w:themeColor="text1"/>
          <w:sz w:val="16"/>
          <w:szCs w:val="16"/>
          <w:lang w:eastAsia="pl-PL"/>
        </w:rPr>
        <w:t xml:space="preserve">, stanowiących Przedmiot Umowy, przez </w:t>
      </w:r>
      <w:r w:rsidRPr="00AA49C3">
        <w:rPr>
          <w:rFonts w:ascii="Century Gothic" w:hAnsi="Century Gothic"/>
          <w:color w:val="000000" w:themeColor="text1"/>
          <w:sz w:val="16"/>
          <w:szCs w:val="16"/>
        </w:rPr>
        <w:t xml:space="preserve">przedkładanie miesięcznego raportu, </w:t>
      </w:r>
      <w:r w:rsidRPr="00AA49C3">
        <w:rPr>
          <w:rFonts w:ascii="Century Gothic" w:hAnsi="Century Gothic"/>
          <w:bCs/>
          <w:color w:val="000000" w:themeColor="text1"/>
          <w:sz w:val="16"/>
          <w:szCs w:val="16"/>
          <w:lang w:eastAsia="pl-PL"/>
        </w:rPr>
        <w:t xml:space="preserve">przekazywanego do </w:t>
      </w:r>
      <w:r w:rsidR="006D0D77">
        <w:rPr>
          <w:rFonts w:ascii="Century Gothic" w:hAnsi="Century Gothic"/>
          <w:bCs/>
          <w:color w:val="000000" w:themeColor="text1"/>
          <w:sz w:val="16"/>
          <w:szCs w:val="16"/>
          <w:lang w:eastAsia="pl-PL"/>
        </w:rPr>
        <w:t>1</w:t>
      </w:r>
      <w:r w:rsidR="007B54BB" w:rsidRPr="00AA49C3">
        <w:rPr>
          <w:rFonts w:ascii="Century Gothic" w:hAnsi="Century Gothic"/>
          <w:bCs/>
          <w:color w:val="000000" w:themeColor="text1"/>
          <w:sz w:val="16"/>
          <w:szCs w:val="16"/>
          <w:lang w:eastAsia="pl-PL"/>
        </w:rPr>
        <w:t>-go</w:t>
      </w:r>
      <w:r w:rsidRPr="00AA49C3">
        <w:rPr>
          <w:rFonts w:ascii="Century Gothic" w:hAnsi="Century Gothic"/>
          <w:bCs/>
          <w:color w:val="000000" w:themeColor="text1"/>
          <w:sz w:val="16"/>
          <w:szCs w:val="16"/>
          <w:lang w:eastAsia="pl-PL"/>
        </w:rPr>
        <w:t xml:space="preserve"> dnia roboczego każdego następnego miesiąca kalendarzowego, przedstawiającego stan zaawansowania </w:t>
      </w:r>
      <w:r w:rsidR="000323EF">
        <w:rPr>
          <w:rFonts w:ascii="Century Gothic" w:hAnsi="Century Gothic"/>
          <w:bCs/>
          <w:color w:val="000000" w:themeColor="text1"/>
          <w:sz w:val="16"/>
          <w:szCs w:val="16"/>
          <w:lang w:eastAsia="pl-PL"/>
        </w:rPr>
        <w:t>Robót</w:t>
      </w:r>
      <w:r w:rsidRPr="00AA49C3">
        <w:rPr>
          <w:rFonts w:ascii="Century Gothic" w:hAnsi="Century Gothic"/>
          <w:bCs/>
          <w:color w:val="000000" w:themeColor="text1"/>
          <w:sz w:val="16"/>
          <w:szCs w:val="16"/>
          <w:lang w:eastAsia="pl-PL"/>
        </w:rPr>
        <w:t xml:space="preserve"> za każdy pełny miesiąc realizacji Umowy  </w:t>
      </w:r>
      <w:r w:rsidR="00842EA5">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 xml:space="preserve">raport powinien stanowić załącznik do </w:t>
      </w:r>
      <w:r w:rsidR="00AA49C3">
        <w:rPr>
          <w:rFonts w:ascii="Century Gothic" w:hAnsi="Century Gothic"/>
          <w:bCs/>
          <w:color w:val="000000" w:themeColor="text1"/>
          <w:sz w:val="16"/>
          <w:szCs w:val="16"/>
          <w:lang w:eastAsia="pl-PL"/>
        </w:rPr>
        <w:t>e-</w:t>
      </w:r>
      <w:r w:rsidR="00E47083" w:rsidRPr="00AA49C3">
        <w:rPr>
          <w:rFonts w:ascii="Century Gothic" w:hAnsi="Century Gothic"/>
          <w:bCs/>
          <w:color w:val="000000" w:themeColor="text1"/>
          <w:sz w:val="16"/>
          <w:szCs w:val="16"/>
          <w:lang w:eastAsia="pl-PL"/>
        </w:rPr>
        <w:t>maila</w:t>
      </w:r>
      <w:r w:rsidR="00385621">
        <w:rPr>
          <w:rFonts w:ascii="Century Gothic" w:hAnsi="Century Gothic"/>
          <w:bCs/>
          <w:color w:val="000000" w:themeColor="text1"/>
          <w:sz w:val="16"/>
          <w:szCs w:val="16"/>
          <w:lang w:eastAsia="pl-PL"/>
        </w:rPr>
        <w:t xml:space="preserve"> jako kopia podpisanego dokumentu zeskanowanego w</w:t>
      </w:r>
      <w:r w:rsidR="00E47083" w:rsidRPr="00AA49C3">
        <w:rPr>
          <w:rFonts w:ascii="Century Gothic" w:hAnsi="Century Gothic"/>
          <w:bCs/>
          <w:color w:val="000000" w:themeColor="text1"/>
          <w:sz w:val="16"/>
          <w:szCs w:val="16"/>
          <w:lang w:eastAsia="pl-PL"/>
        </w:rPr>
        <w:t xml:space="preserve"> formacie  </w:t>
      </w:r>
      <w:bookmarkStart w:id="4" w:name="_Hlk52278653"/>
      <w:r w:rsidR="00385621">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pdf</w:t>
      </w:r>
      <w:bookmarkEnd w:id="4"/>
      <w:r w:rsidR="00385621">
        <w:rPr>
          <w:rFonts w:ascii="Century Gothic" w:hAnsi="Century Gothic"/>
          <w:bCs/>
          <w:color w:val="000000" w:themeColor="text1"/>
          <w:sz w:val="16"/>
          <w:szCs w:val="16"/>
          <w:lang w:eastAsia="pl-PL"/>
        </w:rPr>
        <w:t xml:space="preserve">, </w:t>
      </w:r>
      <w:r w:rsidR="00E47083" w:rsidRPr="00AA49C3">
        <w:rPr>
          <w:rFonts w:ascii="Century Gothic" w:hAnsi="Century Gothic"/>
          <w:bCs/>
          <w:color w:val="000000" w:themeColor="text1"/>
          <w:sz w:val="16"/>
          <w:szCs w:val="16"/>
          <w:lang w:eastAsia="pl-PL"/>
        </w:rPr>
        <w:t xml:space="preserve"> </w:t>
      </w:r>
      <w:r w:rsidR="00385621">
        <w:rPr>
          <w:rFonts w:ascii="Century Gothic" w:hAnsi="Century Gothic"/>
          <w:bCs/>
          <w:color w:val="000000" w:themeColor="text1"/>
          <w:sz w:val="16"/>
          <w:szCs w:val="16"/>
          <w:lang w:eastAsia="pl-PL"/>
        </w:rPr>
        <w:t>*.jpg lub w innym powszechnie rozpoznawalnym formacie</w:t>
      </w:r>
      <w:r w:rsidR="007B355F">
        <w:rPr>
          <w:rFonts w:ascii="Century Gothic" w:hAnsi="Century Gothic"/>
          <w:bCs/>
          <w:color w:val="000000" w:themeColor="text1"/>
          <w:sz w:val="16"/>
          <w:szCs w:val="16"/>
          <w:lang w:eastAsia="pl-PL"/>
        </w:rPr>
        <w:t xml:space="preserve"> lub jako załącznik do e-maila w formacie *.</w:t>
      </w:r>
      <w:r w:rsidR="007B355F" w:rsidRPr="00AA49C3">
        <w:rPr>
          <w:rFonts w:ascii="Century Gothic" w:hAnsi="Century Gothic"/>
          <w:bCs/>
          <w:color w:val="000000" w:themeColor="text1"/>
          <w:sz w:val="16"/>
          <w:szCs w:val="16"/>
          <w:lang w:eastAsia="pl-PL"/>
        </w:rPr>
        <w:t>pdf</w:t>
      </w:r>
      <w:r w:rsidR="007B355F">
        <w:rPr>
          <w:rFonts w:ascii="Century Gothic" w:hAnsi="Century Gothic"/>
          <w:bCs/>
          <w:color w:val="000000" w:themeColor="text1"/>
          <w:sz w:val="16"/>
          <w:szCs w:val="16"/>
          <w:lang w:eastAsia="pl-PL"/>
        </w:rPr>
        <w:t xml:space="preserve"> z </w:t>
      </w:r>
      <w:r w:rsidR="00842EA5">
        <w:rPr>
          <w:rFonts w:ascii="Century Gothic" w:hAnsi="Century Gothic"/>
          <w:bCs/>
          <w:color w:val="000000" w:themeColor="text1"/>
          <w:sz w:val="16"/>
          <w:szCs w:val="16"/>
          <w:lang w:eastAsia="pl-PL"/>
        </w:rPr>
        <w:t xml:space="preserve">podpisem </w:t>
      </w:r>
      <w:r w:rsidR="007B355F">
        <w:rPr>
          <w:rFonts w:ascii="Century Gothic" w:hAnsi="Century Gothic"/>
          <w:bCs/>
          <w:color w:val="000000" w:themeColor="text1"/>
          <w:sz w:val="16"/>
          <w:szCs w:val="16"/>
          <w:lang w:eastAsia="pl-PL"/>
        </w:rPr>
        <w:t xml:space="preserve">elektronicznym,  </w:t>
      </w:r>
      <w:r w:rsidR="00B20171">
        <w:rPr>
          <w:rFonts w:ascii="Century Gothic" w:hAnsi="Century Gothic"/>
          <w:bCs/>
          <w:color w:val="000000" w:themeColor="text1"/>
          <w:sz w:val="16"/>
          <w:szCs w:val="16"/>
          <w:lang w:eastAsia="pl-PL"/>
        </w:rPr>
        <w:t>pod warunkiem  uzyskania potwierdzenia odbioru e-maila),</w:t>
      </w:r>
      <w:r w:rsidR="007B355F">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przy czym gdy pierwszy miesiąc realizacji Umowy będzie niepełny</w:t>
      </w:r>
      <w:r w:rsidR="007B54B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pierwszy raport zostanie przekazany za okres od dnia rozpoczęcia realizacji Przedmiotu Umowy do końca pierwszego pełnego miesiąca kalendarzowego. Raport należy przesyłać na</w:t>
      </w:r>
      <w:r w:rsidR="00E47083" w:rsidRPr="00B20171">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adres e-mailowy</w:t>
      </w:r>
      <w:r w:rsidR="00E5634B" w:rsidRPr="00B20171">
        <w:rPr>
          <w:rFonts w:ascii="Century Gothic" w:hAnsi="Century Gothic"/>
          <w:bCs/>
          <w:color w:val="000000" w:themeColor="text1"/>
          <w:sz w:val="16"/>
          <w:szCs w:val="16"/>
          <w:lang w:eastAsia="pl-PL"/>
        </w:rPr>
        <w:t xml:space="preserve"> wskazany </w:t>
      </w:r>
      <w:r w:rsidR="00E5634B" w:rsidRPr="00B13960">
        <w:rPr>
          <w:rFonts w:ascii="Century Gothic" w:hAnsi="Century Gothic"/>
          <w:bCs/>
          <w:color w:val="000000" w:themeColor="text1"/>
          <w:sz w:val="16"/>
          <w:szCs w:val="16"/>
          <w:lang w:eastAsia="pl-PL"/>
        </w:rPr>
        <w:t xml:space="preserve">w </w:t>
      </w:r>
      <w:r w:rsidR="00E5634B" w:rsidRPr="001272B6">
        <w:rPr>
          <w:rFonts w:ascii="Century Gothic" w:hAnsi="Century Gothic"/>
          <w:bCs/>
          <w:color w:val="000000" w:themeColor="text1"/>
          <w:sz w:val="16"/>
          <w:szCs w:val="16"/>
          <w:lang w:eastAsia="pl-PL"/>
        </w:rPr>
        <w:t>§7 ust. 5</w:t>
      </w:r>
      <w:r w:rsidR="00497C08" w:rsidRPr="001272B6">
        <w:rPr>
          <w:rFonts w:ascii="Century Gothic" w:hAnsi="Century Gothic"/>
          <w:bCs/>
          <w:color w:val="000000" w:themeColor="text1"/>
          <w:sz w:val="16"/>
          <w:szCs w:val="16"/>
          <w:lang w:eastAsia="pl-PL"/>
        </w:rPr>
        <w:t xml:space="preserve"> </w:t>
      </w:r>
      <w:r w:rsidR="00926467" w:rsidRPr="001272B6">
        <w:rPr>
          <w:rFonts w:ascii="Century Gothic" w:hAnsi="Century Gothic"/>
          <w:bCs/>
          <w:color w:val="000000" w:themeColor="text1"/>
          <w:sz w:val="16"/>
          <w:szCs w:val="16"/>
          <w:lang w:eastAsia="pl-PL"/>
        </w:rPr>
        <w:t>pkt</w:t>
      </w:r>
      <w:r w:rsidR="00497C08" w:rsidRPr="001272B6">
        <w:rPr>
          <w:rFonts w:ascii="Century Gothic" w:hAnsi="Century Gothic"/>
          <w:bCs/>
          <w:color w:val="000000" w:themeColor="text1"/>
          <w:sz w:val="16"/>
          <w:szCs w:val="16"/>
          <w:lang w:eastAsia="pl-PL"/>
        </w:rPr>
        <w:t xml:space="preserve"> </w:t>
      </w:r>
      <w:r w:rsidR="00D96028" w:rsidRPr="001272B6">
        <w:rPr>
          <w:rFonts w:ascii="Century Gothic" w:hAnsi="Century Gothic"/>
          <w:bCs/>
          <w:color w:val="000000" w:themeColor="text1"/>
          <w:sz w:val="16"/>
          <w:szCs w:val="16"/>
          <w:lang w:eastAsia="pl-PL"/>
        </w:rPr>
        <w:t>2</w:t>
      </w:r>
      <w:r w:rsidR="00D96028" w:rsidRPr="00B13960">
        <w:rPr>
          <w:rFonts w:ascii="Century Gothic" w:hAnsi="Century Gothic"/>
          <w:bCs/>
          <w:color w:val="000000" w:themeColor="text1"/>
          <w:sz w:val="16"/>
          <w:szCs w:val="16"/>
          <w:lang w:eastAsia="pl-PL"/>
        </w:rPr>
        <w:t xml:space="preserve"> </w:t>
      </w:r>
      <w:r w:rsidR="002B4C40" w:rsidRPr="00B13960">
        <w:rPr>
          <w:rFonts w:ascii="Century Gothic" w:hAnsi="Century Gothic"/>
          <w:bCs/>
          <w:color w:val="000000" w:themeColor="text1"/>
          <w:sz w:val="16"/>
          <w:szCs w:val="16"/>
          <w:lang w:eastAsia="pl-PL"/>
        </w:rPr>
        <w:t>Umowy</w:t>
      </w:r>
      <w:r w:rsidR="00DE13B7" w:rsidRPr="00B13960">
        <w:rPr>
          <w:rFonts w:ascii="Century Gothic" w:hAnsi="Century Gothic"/>
          <w:bCs/>
          <w:color w:val="000000" w:themeColor="text1"/>
          <w:sz w:val="16"/>
          <w:szCs w:val="16"/>
          <w:lang w:eastAsia="pl-PL"/>
        </w:rPr>
        <w:t xml:space="preserve"> </w:t>
      </w:r>
      <w:r w:rsidR="00DE13B7" w:rsidRPr="001272B6">
        <w:rPr>
          <w:rFonts w:ascii="Century Gothic" w:hAnsi="Century Gothic"/>
          <w:bCs/>
          <w:color w:val="000000" w:themeColor="text1"/>
          <w:sz w:val="16"/>
          <w:szCs w:val="16"/>
          <w:lang w:eastAsia="pl-PL"/>
        </w:rPr>
        <w:t>lub §7 ust.</w:t>
      </w:r>
      <w:r w:rsidR="00DE13B7" w:rsidRPr="00B13960">
        <w:rPr>
          <w:rFonts w:ascii="Century Gothic" w:hAnsi="Century Gothic"/>
          <w:bCs/>
          <w:color w:val="000000" w:themeColor="text1"/>
          <w:sz w:val="16"/>
          <w:szCs w:val="16"/>
          <w:lang w:eastAsia="pl-PL"/>
        </w:rPr>
        <w:t xml:space="preserve"> 1 Umowy</w:t>
      </w:r>
      <w:r w:rsidR="00E5634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Za datę przekazania raportu uważać się będzie datę otrzymania  raportu na  adres</w:t>
      </w:r>
      <w:r w:rsidR="00033186">
        <w:rPr>
          <w:rFonts w:ascii="Century Gothic" w:hAnsi="Century Gothic"/>
          <w:bCs/>
          <w:color w:val="000000" w:themeColor="text1"/>
          <w:sz w:val="16"/>
          <w:szCs w:val="16"/>
          <w:lang w:eastAsia="pl-PL"/>
        </w:rPr>
        <w:t xml:space="preserve"> </w:t>
      </w:r>
      <w:r w:rsidR="00033186" w:rsidRPr="00033186">
        <w:rPr>
          <w:rFonts w:ascii="Century Gothic" w:hAnsi="Century Gothic"/>
          <w:bCs/>
          <w:color w:val="000000" w:themeColor="text1"/>
          <w:sz w:val="16"/>
          <w:szCs w:val="16"/>
          <w:lang w:eastAsia="pl-PL"/>
        </w:rPr>
        <w:t xml:space="preserve">e-mail </w:t>
      </w:r>
      <w:r w:rsidRPr="00B20171">
        <w:rPr>
          <w:rFonts w:ascii="Century Gothic" w:hAnsi="Century Gothic"/>
          <w:bCs/>
          <w:color w:val="000000" w:themeColor="text1"/>
          <w:sz w:val="16"/>
          <w:szCs w:val="16"/>
          <w:lang w:eastAsia="pl-PL"/>
        </w:rPr>
        <w:t>kancelarii</w:t>
      </w:r>
      <w:r w:rsidR="00DE13B7">
        <w:rPr>
          <w:rFonts w:ascii="Century Gothic" w:hAnsi="Century Gothic"/>
          <w:bCs/>
          <w:color w:val="000000" w:themeColor="text1"/>
          <w:sz w:val="16"/>
          <w:szCs w:val="16"/>
          <w:lang w:eastAsia="pl-PL"/>
        </w:rPr>
        <w:t xml:space="preserve"> </w:t>
      </w:r>
      <w:r w:rsidR="00DE13B7" w:rsidRPr="00DE13B7">
        <w:rPr>
          <w:rFonts w:ascii="Century Gothic" w:hAnsi="Century Gothic"/>
          <w:bCs/>
          <w:color w:val="000000" w:themeColor="text1"/>
          <w:sz w:val="16"/>
          <w:szCs w:val="16"/>
          <w:lang w:eastAsia="pl-PL"/>
        </w:rPr>
        <w:t xml:space="preserve">lub osoby wskazanej </w:t>
      </w:r>
      <w:r w:rsidR="00DE13B7" w:rsidRPr="00B13960">
        <w:rPr>
          <w:rFonts w:ascii="Century Gothic" w:hAnsi="Century Gothic"/>
          <w:bCs/>
          <w:color w:val="000000" w:themeColor="text1"/>
          <w:sz w:val="16"/>
          <w:szCs w:val="16"/>
          <w:lang w:eastAsia="pl-PL"/>
        </w:rPr>
        <w:t xml:space="preserve">w </w:t>
      </w:r>
      <w:r w:rsidR="00DE13B7" w:rsidRPr="001272B6">
        <w:rPr>
          <w:rFonts w:ascii="Century Gothic" w:hAnsi="Century Gothic"/>
          <w:bCs/>
          <w:color w:val="000000" w:themeColor="text1"/>
          <w:sz w:val="16"/>
          <w:szCs w:val="16"/>
          <w:lang w:eastAsia="pl-PL"/>
        </w:rPr>
        <w:t>§ 7 ust. 1</w:t>
      </w:r>
      <w:r w:rsidR="00DE13B7" w:rsidRPr="00DE13B7">
        <w:rPr>
          <w:rFonts w:ascii="Century Gothic" w:hAnsi="Century Gothic"/>
          <w:bCs/>
          <w:color w:val="000000" w:themeColor="text1"/>
          <w:sz w:val="16"/>
          <w:szCs w:val="16"/>
          <w:lang w:eastAsia="pl-PL"/>
        </w:rPr>
        <w:t xml:space="preserve"> Umowy (w zależności od tego, która data otrzymania raportu będzie miała datę wcześniejszą)</w:t>
      </w:r>
      <w:r w:rsid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Wzór raportu miesięcznego stanowi </w:t>
      </w:r>
      <w:r w:rsidRPr="00B20171">
        <w:rPr>
          <w:rFonts w:ascii="Century Gothic" w:hAnsi="Century Gothic"/>
          <w:b/>
          <w:bCs/>
          <w:color w:val="000000" w:themeColor="text1"/>
          <w:sz w:val="16"/>
          <w:szCs w:val="16"/>
          <w:lang w:eastAsia="pl-PL"/>
        </w:rPr>
        <w:t xml:space="preserve">Załącznik nr  </w:t>
      </w:r>
      <w:r w:rsidR="00B076A4">
        <w:rPr>
          <w:rFonts w:ascii="Century Gothic" w:hAnsi="Century Gothic"/>
          <w:b/>
          <w:bCs/>
          <w:color w:val="000000" w:themeColor="text1"/>
          <w:sz w:val="16"/>
          <w:szCs w:val="16"/>
          <w:lang w:eastAsia="pl-PL"/>
        </w:rPr>
        <w:t>2.</w:t>
      </w:r>
      <w:r w:rsidR="0069730A">
        <w:rPr>
          <w:rFonts w:ascii="Century Gothic" w:hAnsi="Century Gothic"/>
          <w:b/>
          <w:bCs/>
          <w:color w:val="000000" w:themeColor="text1"/>
          <w:sz w:val="16"/>
          <w:szCs w:val="16"/>
          <w:lang w:eastAsia="pl-PL"/>
        </w:rPr>
        <w:t>1</w:t>
      </w:r>
      <w:r w:rsidRPr="00B20171">
        <w:rPr>
          <w:rFonts w:ascii="Century Gothic" w:hAnsi="Century Gothic"/>
          <w:b/>
          <w:bCs/>
          <w:color w:val="000000" w:themeColor="text1"/>
          <w:sz w:val="16"/>
          <w:szCs w:val="16"/>
          <w:lang w:eastAsia="pl-PL"/>
        </w:rPr>
        <w:t xml:space="preserve"> do</w:t>
      </w:r>
      <w:r w:rsidR="007B54BB" w:rsidRPr="00B20171">
        <w:rPr>
          <w:rFonts w:ascii="Century Gothic" w:hAnsi="Century Gothic"/>
          <w:b/>
          <w:bCs/>
          <w:color w:val="000000" w:themeColor="text1"/>
          <w:sz w:val="16"/>
          <w:szCs w:val="16"/>
          <w:lang w:eastAsia="pl-PL"/>
        </w:rPr>
        <w:t xml:space="preserve"> </w:t>
      </w:r>
      <w:r w:rsidR="00F561D5" w:rsidRPr="00B20171">
        <w:rPr>
          <w:rFonts w:ascii="Century Gothic" w:hAnsi="Century Gothic"/>
          <w:b/>
          <w:bCs/>
          <w:color w:val="000000" w:themeColor="text1"/>
          <w:sz w:val="16"/>
          <w:szCs w:val="16"/>
          <w:lang w:eastAsia="pl-PL"/>
        </w:rPr>
        <w:t>OWU</w:t>
      </w:r>
      <w:r w:rsidR="006D0D77">
        <w:rPr>
          <w:rFonts w:ascii="Century Gothic" w:hAnsi="Century Gothic"/>
          <w:b/>
          <w:bCs/>
          <w:color w:val="000000" w:themeColor="text1"/>
          <w:sz w:val="16"/>
          <w:szCs w:val="16"/>
          <w:lang w:eastAsia="pl-PL"/>
        </w:rPr>
        <w:t>.</w:t>
      </w:r>
      <w:r w:rsidR="00F561D5" w:rsidRPr="00B20171">
        <w:rPr>
          <w:rFonts w:ascii="Century Gothic" w:hAnsi="Century Gothic"/>
          <w:bCs/>
          <w:color w:val="000000" w:themeColor="text1"/>
          <w:sz w:val="16"/>
          <w:szCs w:val="16"/>
          <w:lang w:eastAsia="pl-PL"/>
        </w:rPr>
        <w:t xml:space="preserve"> </w:t>
      </w:r>
      <w:r w:rsidR="006D0D77" w:rsidRPr="006D0D77">
        <w:rPr>
          <w:rFonts w:ascii="Century Gothic" w:hAnsi="Century Gothic"/>
          <w:bCs/>
          <w:color w:val="000000" w:themeColor="text1"/>
          <w:sz w:val="16"/>
          <w:szCs w:val="16"/>
          <w:lang w:eastAsia="pl-PL"/>
        </w:rPr>
        <w:t>Zamawiający dopuszcza możliwość okresowego zawieszenia obowiązku raportowania w sytuacjach udokumentowanego braku możliwości realizacji Przedmiotu Umowy</w:t>
      </w:r>
      <w:r w:rsidR="006D0D77">
        <w:rPr>
          <w:rFonts w:ascii="Century Gothic" w:hAnsi="Century Gothic"/>
          <w:bCs/>
          <w:color w:val="000000" w:themeColor="text1"/>
          <w:sz w:val="16"/>
          <w:szCs w:val="16"/>
          <w:lang w:eastAsia="pl-PL"/>
        </w:rPr>
        <w:t>, z</w:t>
      </w:r>
      <w:r w:rsidR="006D0D77" w:rsidRPr="006D0D77">
        <w:rPr>
          <w:rFonts w:ascii="Century Gothic" w:hAnsi="Century Gothic"/>
          <w:bCs/>
          <w:color w:val="000000" w:themeColor="text1"/>
          <w:sz w:val="16"/>
          <w:szCs w:val="16"/>
          <w:lang w:eastAsia="pl-PL"/>
        </w:rPr>
        <w:t xml:space="preserve"> zastrzeżeniem, że </w:t>
      </w:r>
      <w:r w:rsidR="006D0D77">
        <w:rPr>
          <w:rFonts w:ascii="Century Gothic" w:hAnsi="Century Gothic"/>
          <w:bCs/>
          <w:color w:val="000000" w:themeColor="text1"/>
          <w:sz w:val="16"/>
          <w:szCs w:val="16"/>
          <w:lang w:eastAsia="pl-PL"/>
        </w:rPr>
        <w:t>zawieszenie</w:t>
      </w:r>
      <w:r w:rsidR="006D0D77" w:rsidRPr="006D0D77">
        <w:rPr>
          <w:rFonts w:ascii="Century Gothic" w:hAnsi="Century Gothic"/>
          <w:bCs/>
          <w:color w:val="000000" w:themeColor="text1"/>
          <w:sz w:val="16"/>
          <w:szCs w:val="16"/>
          <w:lang w:eastAsia="pl-PL"/>
        </w:rPr>
        <w:t xml:space="preserve"> raportowania nie zwalnia Wykonawcy z obowiązku należytego wykonywania </w:t>
      </w:r>
      <w:r w:rsidR="006D0D77">
        <w:rPr>
          <w:rFonts w:ascii="Century Gothic" w:hAnsi="Century Gothic"/>
          <w:bCs/>
          <w:color w:val="000000" w:themeColor="text1"/>
          <w:sz w:val="16"/>
          <w:szCs w:val="16"/>
          <w:lang w:eastAsia="pl-PL"/>
        </w:rPr>
        <w:t>U</w:t>
      </w:r>
      <w:r w:rsidR="006D0D77" w:rsidRPr="006D0D77">
        <w:rPr>
          <w:rFonts w:ascii="Century Gothic" w:hAnsi="Century Gothic"/>
          <w:bCs/>
          <w:color w:val="000000" w:themeColor="text1"/>
          <w:sz w:val="16"/>
          <w:szCs w:val="16"/>
          <w:lang w:eastAsia="pl-PL"/>
        </w:rPr>
        <w:t xml:space="preserve">mowy i zgłaszania </w:t>
      </w:r>
      <w:r w:rsidR="00EA0A91">
        <w:rPr>
          <w:rFonts w:ascii="Century Gothic" w:hAnsi="Century Gothic"/>
          <w:bCs/>
          <w:color w:val="000000" w:themeColor="text1"/>
          <w:sz w:val="16"/>
          <w:szCs w:val="16"/>
          <w:lang w:eastAsia="pl-PL"/>
        </w:rPr>
        <w:t xml:space="preserve">sytuacji </w:t>
      </w:r>
      <w:r w:rsidR="006D0D77" w:rsidRPr="006D0D77">
        <w:rPr>
          <w:rFonts w:ascii="Century Gothic" w:hAnsi="Century Gothic"/>
          <w:bCs/>
          <w:color w:val="000000" w:themeColor="text1"/>
          <w:sz w:val="16"/>
          <w:szCs w:val="16"/>
          <w:lang w:eastAsia="pl-PL"/>
        </w:rPr>
        <w:t xml:space="preserve"> mogących mieć wpływ na realizację </w:t>
      </w:r>
      <w:r w:rsidR="006D0D77">
        <w:rPr>
          <w:rFonts w:ascii="Century Gothic" w:hAnsi="Century Gothic"/>
          <w:bCs/>
          <w:color w:val="000000" w:themeColor="text1"/>
          <w:sz w:val="16"/>
          <w:szCs w:val="16"/>
          <w:lang w:eastAsia="pl-PL"/>
        </w:rPr>
        <w:t>U</w:t>
      </w:r>
      <w:r w:rsidR="006D0D77" w:rsidRPr="006D0D77">
        <w:rPr>
          <w:rFonts w:ascii="Century Gothic" w:hAnsi="Century Gothic"/>
          <w:bCs/>
          <w:color w:val="000000" w:themeColor="text1"/>
          <w:sz w:val="16"/>
          <w:szCs w:val="16"/>
          <w:lang w:eastAsia="pl-PL"/>
        </w:rPr>
        <w:t>mowy. O zawieszeniu i podjęciu zawieszonego obowiązku raportowania decyduje Zamawiający powiadamiając o tym Wykonawcę w formie pisemnej lub za pośrednictwem poczty elektronicznej;</w:t>
      </w:r>
    </w:p>
    <w:p w14:paraId="12BB6D58" w14:textId="3446D850" w:rsidR="009A59F1" w:rsidRDefault="00A93989" w:rsidP="00011821">
      <w:pPr>
        <w:numPr>
          <w:ilvl w:val="2"/>
          <w:numId w:val="20"/>
        </w:numPr>
        <w:shd w:val="clear" w:color="auto" w:fill="FFFFFF"/>
        <w:overflowPunct/>
        <w:ind w:left="425" w:hanging="425"/>
        <w:contextualSpacing/>
        <w:textAlignment w:val="auto"/>
        <w:rPr>
          <w:rFonts w:ascii="Century Gothic" w:hAnsi="Century Gothic" w:cs="Arial"/>
          <w:sz w:val="16"/>
          <w:szCs w:val="16"/>
          <w:lang w:eastAsia="pl-PL"/>
        </w:rPr>
      </w:pPr>
      <w:r>
        <w:rPr>
          <w:rFonts w:ascii="Century Gothic" w:hAnsi="Century Gothic"/>
          <w:bCs/>
          <w:sz w:val="16"/>
          <w:szCs w:val="16"/>
          <w:lang w:eastAsia="pl-PL"/>
        </w:rPr>
        <w:t>z</w:t>
      </w:r>
      <w:r w:rsidR="009021A3" w:rsidRPr="002B4C40">
        <w:rPr>
          <w:rFonts w:ascii="Century Gothic" w:hAnsi="Century Gothic"/>
          <w:bCs/>
          <w:sz w:val="16"/>
          <w:szCs w:val="16"/>
          <w:lang w:eastAsia="pl-PL"/>
        </w:rPr>
        <w:t>apewnienie</w:t>
      </w:r>
      <w:r w:rsidR="0069730A">
        <w:rPr>
          <w:rFonts w:ascii="Century Gothic" w:hAnsi="Century Gothic"/>
          <w:bCs/>
          <w:sz w:val="16"/>
          <w:szCs w:val="16"/>
          <w:lang w:eastAsia="pl-PL"/>
        </w:rPr>
        <w:t xml:space="preserve"> k</w:t>
      </w:r>
      <w:r w:rsidR="009021A3" w:rsidRPr="002B4C40">
        <w:rPr>
          <w:rFonts w:ascii="Century Gothic" w:hAnsi="Century Gothic"/>
          <w:bCs/>
          <w:sz w:val="16"/>
          <w:szCs w:val="16"/>
          <w:lang w:eastAsia="pl-PL"/>
        </w:rPr>
        <w:t>ierownictwa budowy przez kierownika budowy Wykonawcy</w:t>
      </w:r>
      <w:r w:rsidR="007B54BB" w:rsidRPr="002B4C40">
        <w:rPr>
          <w:rFonts w:ascii="Century Gothic" w:hAnsi="Century Gothic"/>
          <w:bCs/>
          <w:sz w:val="16"/>
          <w:szCs w:val="16"/>
          <w:lang w:eastAsia="pl-PL"/>
        </w:rPr>
        <w:t>,</w:t>
      </w:r>
      <w:r w:rsidR="002B4C40" w:rsidRPr="002B4C40">
        <w:rPr>
          <w:rFonts w:ascii="Century Gothic" w:hAnsi="Century Gothic"/>
          <w:bCs/>
          <w:sz w:val="16"/>
          <w:szCs w:val="16"/>
          <w:lang w:eastAsia="pl-PL"/>
        </w:rPr>
        <w:t xml:space="preserve"> w tym  - o ile dotyczy - dla zakresu </w:t>
      </w:r>
      <w:r w:rsidR="006D7C7D">
        <w:rPr>
          <w:rFonts w:ascii="Century Gothic" w:hAnsi="Century Gothic"/>
          <w:bCs/>
          <w:sz w:val="16"/>
          <w:szCs w:val="16"/>
          <w:lang w:eastAsia="pl-PL"/>
        </w:rPr>
        <w:t>Robót</w:t>
      </w:r>
      <w:r w:rsidR="002B4C40" w:rsidRPr="002B4C40">
        <w:rPr>
          <w:rFonts w:ascii="Century Gothic" w:hAnsi="Century Gothic"/>
          <w:bCs/>
          <w:sz w:val="16"/>
          <w:szCs w:val="16"/>
          <w:lang w:eastAsia="pl-PL"/>
        </w:rPr>
        <w:t xml:space="preserve"> realizowanych przez służby Gazowego Pogotowania Technicznego</w:t>
      </w:r>
      <w:r w:rsidR="0069730A">
        <w:rPr>
          <w:rFonts w:ascii="Century Gothic" w:hAnsi="Century Gothic"/>
          <w:bCs/>
          <w:sz w:val="16"/>
          <w:szCs w:val="16"/>
          <w:lang w:eastAsia="pl-PL"/>
        </w:rPr>
        <w:t>;</w:t>
      </w:r>
      <w:bookmarkStart w:id="5" w:name="_Hlk499554962"/>
    </w:p>
    <w:p w14:paraId="5F965135" w14:textId="61778756" w:rsidR="005B1DE3" w:rsidRPr="009A59F1" w:rsidRDefault="00B1587E" w:rsidP="003D1493">
      <w:pPr>
        <w:numPr>
          <w:ilvl w:val="2"/>
          <w:numId w:val="20"/>
        </w:numPr>
        <w:shd w:val="clear" w:color="auto" w:fill="FFFFFF"/>
        <w:overflowPunct/>
        <w:ind w:left="426" w:right="1" w:hanging="426"/>
        <w:contextualSpacing/>
        <w:textAlignment w:val="auto"/>
        <w:rPr>
          <w:rFonts w:ascii="Century Gothic" w:hAnsi="Century Gothic" w:cs="Arial"/>
          <w:sz w:val="16"/>
          <w:szCs w:val="16"/>
          <w:lang w:eastAsia="pl-PL"/>
        </w:rPr>
      </w:pPr>
      <w:r w:rsidRPr="009A59F1">
        <w:rPr>
          <w:rFonts w:ascii="Century Gothic" w:hAnsi="Century Gothic"/>
          <w:sz w:val="16"/>
          <w:szCs w:val="16"/>
        </w:rPr>
        <w:lastRenderedPageBreak/>
        <w:t>ponos</w:t>
      </w:r>
      <w:r w:rsidR="009A0048" w:rsidRPr="009A59F1">
        <w:rPr>
          <w:rFonts w:ascii="Century Gothic" w:hAnsi="Century Gothic"/>
          <w:sz w:val="16"/>
          <w:szCs w:val="16"/>
        </w:rPr>
        <w:t>zenie</w:t>
      </w:r>
      <w:r w:rsidRPr="009A59F1">
        <w:rPr>
          <w:rFonts w:ascii="Century Gothic" w:hAnsi="Century Gothic"/>
          <w:sz w:val="16"/>
          <w:szCs w:val="16"/>
        </w:rPr>
        <w:t xml:space="preserve"> odpowiedzialnoś</w:t>
      </w:r>
      <w:r w:rsidR="009A0048" w:rsidRPr="009A59F1">
        <w:rPr>
          <w:rFonts w:ascii="Century Gothic" w:hAnsi="Century Gothic"/>
          <w:sz w:val="16"/>
          <w:szCs w:val="16"/>
        </w:rPr>
        <w:t>ci</w:t>
      </w:r>
      <w:r w:rsidRPr="009A59F1">
        <w:rPr>
          <w:rFonts w:ascii="Century Gothic" w:hAnsi="Century Gothic"/>
          <w:sz w:val="16"/>
          <w:szCs w:val="16"/>
        </w:rPr>
        <w:t xml:space="preserve"> za wszelkie błędy, braki lub niezgodności w </w:t>
      </w:r>
      <w:r w:rsidR="0069730A">
        <w:rPr>
          <w:rFonts w:ascii="Century Gothic" w:hAnsi="Century Gothic"/>
          <w:sz w:val="16"/>
          <w:szCs w:val="16"/>
        </w:rPr>
        <w:t>d</w:t>
      </w:r>
      <w:r w:rsidRPr="009A59F1">
        <w:rPr>
          <w:rFonts w:ascii="Century Gothic" w:hAnsi="Century Gothic"/>
          <w:sz w:val="16"/>
          <w:szCs w:val="16"/>
        </w:rPr>
        <w:t xml:space="preserve">okumentacji </w:t>
      </w:r>
      <w:r w:rsidR="0069730A">
        <w:rPr>
          <w:rFonts w:ascii="Century Gothic" w:hAnsi="Century Gothic"/>
          <w:sz w:val="16"/>
          <w:szCs w:val="16"/>
        </w:rPr>
        <w:t>p</w:t>
      </w:r>
      <w:r w:rsidRPr="009A59F1">
        <w:rPr>
          <w:rFonts w:ascii="Century Gothic" w:hAnsi="Century Gothic"/>
          <w:sz w:val="16"/>
          <w:szCs w:val="16"/>
        </w:rPr>
        <w:t>rojektowej</w:t>
      </w:r>
      <w:r w:rsidR="0069730A">
        <w:rPr>
          <w:rFonts w:ascii="Century Gothic" w:hAnsi="Century Gothic"/>
          <w:sz w:val="16"/>
          <w:szCs w:val="16"/>
        </w:rPr>
        <w:t xml:space="preserve"> – o ile występuje</w:t>
      </w:r>
      <w:r w:rsidRPr="009A59F1">
        <w:rPr>
          <w:rFonts w:ascii="Century Gothic" w:hAnsi="Century Gothic"/>
          <w:sz w:val="16"/>
          <w:szCs w:val="16"/>
        </w:rPr>
        <w:t xml:space="preserve">, jeśli nie zgłosił ich pisemnie Zamawiającemu w terminie 60 od podpisania Umowy. Brak takiego zgłoszenia w wyżej wymienionym terminie oznaczał będzie brak możliwości zgłoszenia skutecznego roszczenia, w tym roszczeń o zapłatę, na dalszym etapie realizacji </w:t>
      </w:r>
      <w:r w:rsidR="006D7C7D">
        <w:rPr>
          <w:rFonts w:ascii="Century Gothic" w:hAnsi="Century Gothic"/>
          <w:sz w:val="16"/>
          <w:szCs w:val="16"/>
        </w:rPr>
        <w:t>Przedmiotu Umowy</w:t>
      </w:r>
      <w:r w:rsidRPr="009A59F1">
        <w:rPr>
          <w:rFonts w:ascii="Century Gothic" w:eastAsia="Calibri" w:hAnsi="Century Gothic"/>
          <w:sz w:val="16"/>
          <w:szCs w:val="16"/>
          <w:lang w:eastAsia="pl-PL"/>
        </w:rPr>
        <w:t>.</w:t>
      </w:r>
      <w:r w:rsidRPr="009A59F1">
        <w:rPr>
          <w:rFonts w:ascii="Century Gothic" w:hAnsi="Century Gothic"/>
          <w:sz w:val="16"/>
          <w:szCs w:val="16"/>
        </w:rPr>
        <w:t xml:space="preserve"> Przez błędy, braki lub niezgodności w </w:t>
      </w:r>
      <w:r w:rsidR="0069730A">
        <w:rPr>
          <w:rFonts w:ascii="Century Gothic" w:hAnsi="Century Gothic"/>
          <w:sz w:val="16"/>
          <w:szCs w:val="16"/>
        </w:rPr>
        <w:t>d</w:t>
      </w:r>
      <w:r w:rsidRPr="009A59F1">
        <w:rPr>
          <w:rFonts w:ascii="Century Gothic" w:hAnsi="Century Gothic"/>
          <w:sz w:val="16"/>
          <w:szCs w:val="16"/>
        </w:rPr>
        <w:t>okumentacji projektowej należy rozumieć takie wady dostarczonej przez Zamawiającego dokumentacji, których wykrycie nie wymaga specjalistycznej wiedzy z zakresu projektowania</w:t>
      </w:r>
      <w:r w:rsidR="00AB4A89" w:rsidRPr="009A59F1">
        <w:rPr>
          <w:rFonts w:ascii="Century Gothic" w:hAnsi="Century Gothic"/>
          <w:sz w:val="16"/>
          <w:szCs w:val="16"/>
        </w:rPr>
        <w:t>;</w:t>
      </w:r>
      <w:bookmarkEnd w:id="5"/>
      <w:r w:rsidR="00406EBA">
        <w:rPr>
          <w:rFonts w:ascii="Century Gothic" w:hAnsi="Century Gothic"/>
          <w:sz w:val="16"/>
          <w:szCs w:val="16"/>
        </w:rPr>
        <w:t xml:space="preserve"> </w:t>
      </w:r>
    </w:p>
    <w:p w14:paraId="64162C3C" w14:textId="6C965F43" w:rsidR="00AB5DA5" w:rsidRPr="00231003" w:rsidRDefault="0073776A" w:rsidP="001272B6">
      <w:pPr>
        <w:numPr>
          <w:ilvl w:val="2"/>
          <w:numId w:val="20"/>
        </w:numPr>
        <w:shd w:val="clear" w:color="auto" w:fill="FFFFFF"/>
        <w:overflowPunct/>
        <w:ind w:left="425" w:hanging="425"/>
        <w:contextualSpacing/>
        <w:textAlignment w:val="auto"/>
        <w:rPr>
          <w:rFonts w:ascii="Century Gothic" w:hAnsi="Century Gothic"/>
          <w:color w:val="000000" w:themeColor="text1"/>
          <w:sz w:val="16"/>
          <w:szCs w:val="16"/>
        </w:rPr>
      </w:pPr>
      <w:bookmarkStart w:id="6" w:name="_Hlk61596606"/>
      <w:r w:rsidRPr="00231003">
        <w:rPr>
          <w:rFonts w:ascii="Century Gothic" w:hAnsi="Century Gothic"/>
          <w:color w:val="000000" w:themeColor="text1"/>
          <w:sz w:val="16"/>
          <w:szCs w:val="16"/>
        </w:rPr>
        <w:t xml:space="preserve">przed planowanym przekazaniem terenu budowy </w:t>
      </w:r>
      <w:r w:rsidR="00DB2EA3" w:rsidRPr="00231003">
        <w:rPr>
          <w:rFonts w:ascii="Century Gothic" w:hAnsi="Century Gothic"/>
          <w:color w:val="000000" w:themeColor="text1"/>
          <w:sz w:val="16"/>
          <w:szCs w:val="16"/>
        </w:rPr>
        <w:t>dokonanie  zawiadomienia o rozpoczęciu robót budowlanych oraz rejestracji dziennika budowy i dostarczenie niezwłocznie</w:t>
      </w:r>
      <w:r w:rsidR="003D1493" w:rsidRPr="00231003">
        <w:rPr>
          <w:rFonts w:ascii="Century Gothic" w:hAnsi="Century Gothic"/>
          <w:color w:val="000000" w:themeColor="text1"/>
          <w:sz w:val="16"/>
          <w:szCs w:val="16"/>
        </w:rPr>
        <w:t xml:space="preserve"> </w:t>
      </w:r>
      <w:r w:rsidR="00DB2EA3" w:rsidRPr="00231003">
        <w:rPr>
          <w:rFonts w:ascii="Century Gothic" w:hAnsi="Century Gothic"/>
          <w:color w:val="000000" w:themeColor="text1"/>
          <w:sz w:val="16"/>
          <w:szCs w:val="16"/>
        </w:rPr>
        <w:t>potwierdzenia wykonania tych czynności</w:t>
      </w:r>
      <w:r w:rsidR="00AD0A5E" w:rsidRPr="00231003">
        <w:t xml:space="preserve">, </w:t>
      </w:r>
      <w:bookmarkEnd w:id="6"/>
      <w:r w:rsidR="00AD0A5E" w:rsidRPr="00231003">
        <w:rPr>
          <w:rFonts w:ascii="Century Gothic" w:hAnsi="Century Gothic"/>
          <w:color w:val="000000" w:themeColor="text1"/>
          <w:sz w:val="16"/>
          <w:szCs w:val="16"/>
        </w:rPr>
        <w:t xml:space="preserve">o ile wymogi takie wynikają z przepisów prawa lub z </w:t>
      </w:r>
      <w:r w:rsidR="00AB2D82" w:rsidRPr="00231003">
        <w:rPr>
          <w:rFonts w:ascii="Century Gothic" w:hAnsi="Century Gothic"/>
          <w:color w:val="000000" w:themeColor="text1"/>
          <w:sz w:val="16"/>
          <w:szCs w:val="16"/>
        </w:rPr>
        <w:t>postanowień</w:t>
      </w:r>
      <w:r w:rsidR="00AD0A5E" w:rsidRPr="00231003">
        <w:rPr>
          <w:rFonts w:ascii="Century Gothic" w:hAnsi="Century Gothic"/>
          <w:color w:val="000000" w:themeColor="text1"/>
          <w:sz w:val="16"/>
          <w:szCs w:val="16"/>
        </w:rPr>
        <w:t xml:space="preserve"> </w:t>
      </w:r>
      <w:r w:rsidR="0056210F" w:rsidRPr="00231003">
        <w:rPr>
          <w:rFonts w:ascii="Century Gothic" w:hAnsi="Century Gothic"/>
          <w:color w:val="000000" w:themeColor="text1"/>
          <w:sz w:val="16"/>
          <w:szCs w:val="16"/>
        </w:rPr>
        <w:t>U</w:t>
      </w:r>
      <w:r w:rsidR="00AD0A5E" w:rsidRPr="00231003">
        <w:rPr>
          <w:rFonts w:ascii="Century Gothic" w:hAnsi="Century Gothic"/>
          <w:color w:val="000000" w:themeColor="text1"/>
          <w:sz w:val="16"/>
          <w:szCs w:val="16"/>
        </w:rPr>
        <w:t>mowy;</w:t>
      </w:r>
    </w:p>
    <w:p w14:paraId="3F93E646" w14:textId="2EE50BC2" w:rsidR="0024165F" w:rsidRPr="00A3307E" w:rsidRDefault="0024165F" w:rsidP="001272B6">
      <w:pPr>
        <w:numPr>
          <w:ilvl w:val="2"/>
          <w:numId w:val="20"/>
        </w:numPr>
        <w:shd w:val="clear" w:color="auto" w:fill="FFFFFF"/>
        <w:overflowPunct/>
        <w:ind w:left="425" w:hanging="425"/>
        <w:contextualSpacing/>
        <w:textAlignment w:val="auto"/>
        <w:rPr>
          <w:rFonts w:ascii="Century Gothic" w:hAnsi="Century Gothic"/>
          <w:sz w:val="16"/>
          <w:szCs w:val="16"/>
        </w:rPr>
      </w:pPr>
      <w:r w:rsidRPr="002F402A">
        <w:rPr>
          <w:rFonts w:ascii="Century Gothic" w:hAnsi="Century Gothic"/>
          <w:sz w:val="16"/>
          <w:szCs w:val="16"/>
        </w:rPr>
        <w:t>przygotowanie i przedłożenie do wglądu Zamawiającego przed złożeniem wniosk</w:t>
      </w:r>
      <w:r w:rsidR="00A922F7" w:rsidRPr="002F402A">
        <w:rPr>
          <w:rFonts w:ascii="Century Gothic" w:hAnsi="Century Gothic"/>
          <w:sz w:val="16"/>
          <w:szCs w:val="16"/>
        </w:rPr>
        <w:t>ów</w:t>
      </w:r>
      <w:r w:rsidRPr="002F402A">
        <w:rPr>
          <w:rFonts w:ascii="Century Gothic" w:hAnsi="Century Gothic"/>
          <w:sz w:val="16"/>
          <w:szCs w:val="16"/>
        </w:rPr>
        <w:t xml:space="preserve"> o uzyskanie decyzji</w:t>
      </w:r>
      <w:r w:rsidR="00A922F7" w:rsidRPr="002F402A">
        <w:rPr>
          <w:rFonts w:ascii="Century Gothic" w:hAnsi="Century Gothic"/>
          <w:sz w:val="16"/>
          <w:szCs w:val="16"/>
        </w:rPr>
        <w:t xml:space="preserve"> z zastrzeżeniem, iż zgłoszenie uwag/brak zgłoszenia uwag przez Zamawiającego </w:t>
      </w:r>
      <w:r w:rsidR="00884215" w:rsidRPr="002F402A">
        <w:rPr>
          <w:rFonts w:ascii="Century Gothic" w:hAnsi="Century Gothic"/>
          <w:sz w:val="16"/>
          <w:szCs w:val="16"/>
        </w:rPr>
        <w:t xml:space="preserve">do </w:t>
      </w:r>
      <w:r w:rsidR="00A922F7" w:rsidRPr="002F402A">
        <w:rPr>
          <w:rFonts w:ascii="Century Gothic" w:hAnsi="Century Gothic"/>
          <w:sz w:val="16"/>
          <w:szCs w:val="16"/>
        </w:rPr>
        <w:t>przedłożonych</w:t>
      </w:r>
      <w:r w:rsidR="00A922F7" w:rsidRPr="00A3307E">
        <w:rPr>
          <w:rFonts w:ascii="Century Gothic" w:hAnsi="Century Gothic"/>
          <w:sz w:val="16"/>
          <w:szCs w:val="16"/>
        </w:rPr>
        <w:t xml:space="preserve"> wniosków, nie zwalnia wykonawcę z odpowiedzialności za ich należyte przygotowanie, umożliwiające uzyskanie decyzji zgodnie z Umową</w:t>
      </w:r>
      <w:r w:rsidR="00A3307E">
        <w:rPr>
          <w:rFonts w:ascii="Century Gothic" w:hAnsi="Century Gothic"/>
          <w:sz w:val="16"/>
          <w:szCs w:val="16"/>
        </w:rPr>
        <w:t>;</w:t>
      </w:r>
      <w:r w:rsidR="00A922F7" w:rsidRPr="00A3307E">
        <w:rPr>
          <w:rFonts w:ascii="Century Gothic" w:hAnsi="Century Gothic"/>
          <w:sz w:val="16"/>
          <w:szCs w:val="16"/>
        </w:rPr>
        <w:t xml:space="preserve"> </w:t>
      </w:r>
    </w:p>
    <w:p w14:paraId="2B5C3F7F" w14:textId="0BDFE9F4" w:rsidR="00B06430" w:rsidRPr="0070380A"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wszelkich dokumentów uzyskanych przez Wykonawcę w ramach Przedmiotu Umowy, a dotyczących czasowego zajęcia nieruchomości (w tym pasów drogowych dróg publicznych) na czas realizacji Przedmiotu Umowy;</w:t>
      </w:r>
      <w:r w:rsidR="008A272A">
        <w:rPr>
          <w:rFonts w:ascii="Century Gothic" w:hAnsi="Century Gothic"/>
          <w:sz w:val="16"/>
          <w:szCs w:val="16"/>
        </w:rPr>
        <w:t xml:space="preserve"> </w:t>
      </w:r>
    </w:p>
    <w:p w14:paraId="29C5013C" w14:textId="77777777"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konieczności powołania, a także sprawowania nadzorów właścicielskich przez właścicieli bądź gestorów infrastruktury technicznej podziemnej i nadziemnej, zgodnie z dokumentacją projektową;</w:t>
      </w:r>
    </w:p>
    <w:p w14:paraId="319C2D2F" w14:textId="5FD74524" w:rsidR="008B0BFF" w:rsidRDefault="00B06430" w:rsidP="0079154F">
      <w:pPr>
        <w:numPr>
          <w:ilvl w:val="2"/>
          <w:numId w:val="20"/>
        </w:numPr>
        <w:shd w:val="clear" w:color="auto" w:fill="FFFFFF"/>
        <w:overflowPunct/>
        <w:ind w:left="426" w:right="1" w:hanging="426"/>
        <w:contextualSpacing/>
        <w:textAlignment w:val="auto"/>
        <w:rPr>
          <w:rFonts w:ascii="Century Gothic" w:hAnsi="Century Gothic"/>
          <w:sz w:val="16"/>
          <w:szCs w:val="16"/>
        </w:rPr>
      </w:pPr>
      <w:r w:rsidRPr="008B0BFF">
        <w:rPr>
          <w:rFonts w:ascii="Century Gothic" w:hAnsi="Century Gothic"/>
          <w:sz w:val="16"/>
          <w:szCs w:val="16"/>
        </w:rPr>
        <w:t>wypłata odszkodowań za szkody powstałe na nieruchomościach poza Terenem budowy</w:t>
      </w:r>
      <w:r w:rsidR="001C5B90" w:rsidRPr="008B0BFF">
        <w:rPr>
          <w:rFonts w:ascii="Century Gothic" w:hAnsi="Century Gothic"/>
          <w:sz w:val="16"/>
          <w:szCs w:val="16"/>
        </w:rPr>
        <w:t>,</w:t>
      </w:r>
      <w:r w:rsidRPr="008B0BFF">
        <w:rPr>
          <w:rFonts w:ascii="Century Gothic" w:hAnsi="Century Gothic"/>
          <w:sz w:val="16"/>
          <w:szCs w:val="16"/>
        </w:rPr>
        <w:t xml:space="preserve"> </w:t>
      </w:r>
      <w:r w:rsidRPr="008B0BFF">
        <w:rPr>
          <w:rFonts w:ascii="Century Gothic" w:hAnsi="Century Gothic"/>
          <w:sz w:val="16"/>
          <w:szCs w:val="16"/>
        </w:rPr>
        <w:br/>
        <w:t>w wyniku realizacji robót budowlanych w ramach Przedmiotu Umowy</w:t>
      </w:r>
      <w:r w:rsidR="00524A52">
        <w:rPr>
          <w:rFonts w:ascii="Century Gothic" w:hAnsi="Century Gothic"/>
          <w:sz w:val="16"/>
          <w:szCs w:val="16"/>
        </w:rPr>
        <w:t>;</w:t>
      </w:r>
    </w:p>
    <w:p w14:paraId="6E1156DD" w14:textId="7A4424EE" w:rsidR="008B0BFF" w:rsidRPr="00B975C1" w:rsidRDefault="008B0BFF" w:rsidP="00B975C1">
      <w:pPr>
        <w:numPr>
          <w:ilvl w:val="2"/>
          <w:numId w:val="20"/>
        </w:numPr>
        <w:shd w:val="clear" w:color="auto" w:fill="FFFFFF"/>
        <w:overflowPunct/>
        <w:ind w:left="426" w:right="1" w:hanging="426"/>
        <w:contextualSpacing/>
        <w:textAlignment w:val="auto"/>
        <w:rPr>
          <w:rFonts w:ascii="Century Gothic" w:hAnsi="Century Gothic"/>
          <w:sz w:val="16"/>
          <w:szCs w:val="16"/>
        </w:rPr>
      </w:pPr>
      <w:r w:rsidRPr="00B975C1">
        <w:rPr>
          <w:rFonts w:ascii="Century Gothic" w:hAnsi="Century Gothic"/>
          <w:sz w:val="16"/>
          <w:szCs w:val="16"/>
        </w:rPr>
        <w:t>dochowanie należytej staranności w relacjach z interesariuszami zewnętrznymi projektu, w szczególności z właścicielami lub użytkownikami nieruchomości, na terenie których realizuje Przedmiot Umowy. Ponadto:</w:t>
      </w:r>
    </w:p>
    <w:p w14:paraId="16797742" w14:textId="091A56EE" w:rsidR="008B0BFF" w:rsidRPr="008A6F67" w:rsidRDefault="008B0BFF" w:rsidP="008646BC">
      <w:pPr>
        <w:pStyle w:val="Akapitzlist"/>
        <w:numPr>
          <w:ilvl w:val="0"/>
          <w:numId w:val="88"/>
        </w:numPr>
        <w:jc w:val="both"/>
        <w:rPr>
          <w:rFonts w:ascii="Century Gothic" w:hAnsi="Century Gothic"/>
          <w:sz w:val="16"/>
          <w:szCs w:val="16"/>
        </w:rPr>
      </w:pPr>
      <w:r w:rsidRPr="008A6F67">
        <w:rPr>
          <w:rFonts w:ascii="Century Gothic" w:hAnsi="Century Gothic"/>
          <w:sz w:val="16"/>
          <w:szCs w:val="16"/>
        </w:rPr>
        <w:t>Wykonawca ma obowiązek bezzwłocznego poinformowania Zamawiającego o wszelkich potencjalnych lub realnych zagrożeniach (sytuacjach konfliktowych) wynikających z relacji i kontaktów z interesariuszami zewnętrznymi przy realizacji Przedmiotu Umowy. W przypadku wystąpienia takich sytuacji, Wykonawca we współpracy z Zamawiającym ustali sposób dalszego postępowania</w:t>
      </w:r>
      <w:r w:rsidR="00C30A8F" w:rsidRPr="008A6F67">
        <w:rPr>
          <w:rFonts w:ascii="Century Gothic" w:hAnsi="Century Gothic"/>
          <w:sz w:val="16"/>
          <w:szCs w:val="16"/>
        </w:rPr>
        <w:t>;</w:t>
      </w:r>
    </w:p>
    <w:p w14:paraId="5D6F706A" w14:textId="1A2182E6" w:rsidR="00B06430" w:rsidRPr="008A6F67" w:rsidRDefault="008B0BFF" w:rsidP="008646BC">
      <w:pPr>
        <w:pStyle w:val="Akapitzlist"/>
        <w:numPr>
          <w:ilvl w:val="0"/>
          <w:numId w:val="88"/>
        </w:numPr>
        <w:shd w:val="clear" w:color="auto" w:fill="FFFFFF"/>
        <w:ind w:right="1"/>
        <w:jc w:val="both"/>
        <w:rPr>
          <w:rFonts w:ascii="Century Gothic" w:hAnsi="Century Gothic"/>
          <w:sz w:val="16"/>
          <w:szCs w:val="16"/>
        </w:rPr>
      </w:pPr>
      <w:r w:rsidRPr="008A6F67">
        <w:rPr>
          <w:rFonts w:ascii="Century Gothic" w:hAnsi="Century Gothic"/>
          <w:sz w:val="16"/>
          <w:szCs w:val="16"/>
        </w:rPr>
        <w:t>Zamawiający nie upoważnia Wykonawcy do upubliczniania i przekazywania informacji, w tym dokumentacji fotograficznej i filmowej, na temat realizowanego Przedmiotu Umowy. W przypadku pytań ze strony przedstawicieli mediów, skierowanych do Wykonawcy, a związanych z realizacją Przedmiotu Umowy, Wykonawca ma obowiązek skierować dziennikarza do Rzecznika Prasowego Zamawiającego</w:t>
      </w:r>
      <w:r w:rsidR="00C30A8F" w:rsidRPr="008A6F67">
        <w:rPr>
          <w:rFonts w:ascii="Century Gothic" w:hAnsi="Century Gothic"/>
          <w:sz w:val="16"/>
          <w:szCs w:val="16"/>
        </w:rPr>
        <w:t>;</w:t>
      </w:r>
    </w:p>
    <w:p w14:paraId="132C866D" w14:textId="07D8B69B" w:rsidR="00B06430" w:rsidRPr="00F01332" w:rsidRDefault="008B0BFF" w:rsidP="00011821">
      <w:pPr>
        <w:pStyle w:val="Akapitzlist"/>
        <w:numPr>
          <w:ilvl w:val="2"/>
          <w:numId w:val="20"/>
        </w:numPr>
        <w:shd w:val="clear" w:color="auto" w:fill="FFFFFF"/>
        <w:ind w:left="426" w:right="1" w:hanging="426"/>
        <w:jc w:val="both"/>
        <w:rPr>
          <w:rFonts w:ascii="Century Gothic" w:hAnsi="Century Gothic"/>
          <w:bCs/>
          <w:color w:val="002060"/>
          <w:sz w:val="16"/>
          <w:szCs w:val="16"/>
        </w:rPr>
      </w:pPr>
      <w:r w:rsidRPr="00F01332">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Pr="00F01332">
        <w:rPr>
          <w:rFonts w:ascii="Century Gothic" w:hAnsi="Century Gothic"/>
          <w:b/>
          <w:bCs/>
          <w:sz w:val="16"/>
          <w:szCs w:val="16"/>
        </w:rPr>
        <w:t>załącznik nr</w:t>
      </w:r>
      <w:r w:rsidR="003A161E" w:rsidRPr="00F01332">
        <w:rPr>
          <w:rFonts w:ascii="Century Gothic" w:hAnsi="Century Gothic"/>
          <w:b/>
          <w:bCs/>
          <w:sz w:val="16"/>
          <w:szCs w:val="16"/>
        </w:rPr>
        <w:t xml:space="preserve"> </w:t>
      </w:r>
      <w:r w:rsidR="00B076A4">
        <w:rPr>
          <w:rFonts w:ascii="Century Gothic" w:hAnsi="Century Gothic"/>
          <w:b/>
          <w:bCs/>
          <w:sz w:val="16"/>
          <w:szCs w:val="16"/>
        </w:rPr>
        <w:t>2.</w:t>
      </w:r>
      <w:r w:rsidR="003A161E" w:rsidRPr="00F01332">
        <w:rPr>
          <w:rFonts w:ascii="Century Gothic" w:hAnsi="Century Gothic"/>
          <w:b/>
          <w:bCs/>
          <w:sz w:val="16"/>
          <w:szCs w:val="16"/>
        </w:rPr>
        <w:t xml:space="preserve">2 </w:t>
      </w:r>
      <w:r w:rsidRPr="00F01332">
        <w:rPr>
          <w:rFonts w:ascii="Century Gothic" w:hAnsi="Century Gothic"/>
          <w:b/>
          <w:bCs/>
          <w:sz w:val="16"/>
          <w:szCs w:val="16"/>
        </w:rPr>
        <w:t>do</w:t>
      </w:r>
      <w:r w:rsidR="00380B67" w:rsidRPr="00F01332">
        <w:rPr>
          <w:rFonts w:ascii="Century Gothic" w:hAnsi="Century Gothic"/>
          <w:b/>
          <w:bCs/>
          <w:sz w:val="16"/>
          <w:szCs w:val="16"/>
        </w:rPr>
        <w:t xml:space="preserve"> OWU</w:t>
      </w:r>
      <w:r w:rsidR="00380B67" w:rsidRPr="00F01332">
        <w:rPr>
          <w:rFonts w:ascii="Century Gothic" w:hAnsi="Century Gothic"/>
          <w:sz w:val="16"/>
          <w:szCs w:val="16"/>
        </w:rPr>
        <w:t>.</w:t>
      </w:r>
    </w:p>
    <w:p w14:paraId="627E3BA1" w14:textId="69AB8749"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bCs/>
          <w:color w:val="000000" w:themeColor="text1"/>
          <w:sz w:val="16"/>
          <w:szCs w:val="16"/>
          <w:u w:val="single"/>
        </w:rPr>
      </w:pPr>
      <w:r w:rsidRPr="002B6D21">
        <w:rPr>
          <w:rFonts w:ascii="Century Gothic" w:hAnsi="Century Gothic"/>
          <w:sz w:val="16"/>
          <w:szCs w:val="16"/>
        </w:rPr>
        <w:t xml:space="preserve">Wykonawca zobowiązuje się do przedłożenia osobie wskazanej </w:t>
      </w:r>
      <w:r w:rsidRPr="001272B6">
        <w:rPr>
          <w:rFonts w:ascii="Century Gothic" w:hAnsi="Century Gothic"/>
          <w:sz w:val="16"/>
          <w:szCs w:val="16"/>
        </w:rPr>
        <w:t xml:space="preserve">w </w:t>
      </w:r>
      <w:r w:rsidRPr="001272B6">
        <w:rPr>
          <w:rFonts w:ascii="Century Gothic" w:hAnsi="Century Gothic"/>
          <w:sz w:val="16"/>
          <w:szCs w:val="16"/>
        </w:rPr>
        <w:sym w:font="Arial" w:char="00A7"/>
      </w:r>
      <w:r w:rsidRPr="001272B6">
        <w:rPr>
          <w:rFonts w:ascii="Century Gothic" w:hAnsi="Century Gothic"/>
          <w:sz w:val="16"/>
          <w:szCs w:val="16"/>
        </w:rPr>
        <w:t xml:space="preserve"> </w:t>
      </w:r>
      <w:r w:rsidR="007B54BB" w:rsidRPr="001272B6">
        <w:rPr>
          <w:rFonts w:ascii="Century Gothic" w:hAnsi="Century Gothic"/>
          <w:sz w:val="16"/>
          <w:szCs w:val="16"/>
        </w:rPr>
        <w:t>7</w:t>
      </w:r>
      <w:r w:rsidRPr="001272B6">
        <w:rPr>
          <w:rFonts w:ascii="Century Gothic" w:hAnsi="Century Gothic"/>
          <w:sz w:val="16"/>
          <w:szCs w:val="16"/>
        </w:rPr>
        <w:t xml:space="preserve"> ust. </w:t>
      </w:r>
      <w:r w:rsidR="007B54BB" w:rsidRPr="001272B6">
        <w:rPr>
          <w:rFonts w:ascii="Century Gothic" w:hAnsi="Century Gothic"/>
          <w:sz w:val="16"/>
          <w:szCs w:val="16"/>
        </w:rPr>
        <w:t>1 Umowy</w:t>
      </w:r>
      <w:r w:rsidRPr="00B13960">
        <w:rPr>
          <w:rFonts w:ascii="Century Gothic" w:hAnsi="Century Gothic"/>
          <w:sz w:val="16"/>
          <w:szCs w:val="16"/>
        </w:rPr>
        <w:t xml:space="preserve">  następujących</w:t>
      </w:r>
      <w:r w:rsidRPr="002B6D21">
        <w:rPr>
          <w:rFonts w:ascii="Century Gothic" w:hAnsi="Century Gothic"/>
          <w:sz w:val="16"/>
          <w:szCs w:val="16"/>
        </w:rPr>
        <w:t xml:space="preserve"> dokumentów:</w:t>
      </w:r>
    </w:p>
    <w:p w14:paraId="5BA9B760" w14:textId="528593C5" w:rsidR="0023530F" w:rsidRPr="00906751" w:rsidRDefault="00993892"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000000" w:themeColor="text1"/>
          <w:sz w:val="16"/>
          <w:szCs w:val="16"/>
          <w:lang w:eastAsia="pl-PL"/>
        </w:rPr>
      </w:pPr>
      <w:bookmarkStart w:id="7" w:name="_Hlk61596637"/>
      <w:r w:rsidRPr="00352A45">
        <w:rPr>
          <w:rFonts w:ascii="Century Gothic" w:hAnsi="Century Gothic"/>
          <w:color w:val="000000" w:themeColor="text1"/>
          <w:sz w:val="16"/>
          <w:szCs w:val="16"/>
          <w:lang w:eastAsia="pl-PL"/>
        </w:rPr>
        <w:t>przekazanie</w:t>
      </w:r>
      <w:r w:rsidRPr="00906751">
        <w:rPr>
          <w:rFonts w:ascii="Century Gothic" w:hAnsi="Century Gothic"/>
          <w:color w:val="000000" w:themeColor="text1"/>
          <w:sz w:val="16"/>
          <w:szCs w:val="16"/>
          <w:lang w:eastAsia="pl-PL"/>
        </w:rPr>
        <w:t xml:space="preserve"> Zamawiającemu</w:t>
      </w:r>
      <w:r w:rsidR="007755E3">
        <w:rPr>
          <w:rFonts w:ascii="Century Gothic" w:hAnsi="Century Gothic"/>
          <w:color w:val="000000" w:themeColor="text1"/>
          <w:sz w:val="16"/>
          <w:szCs w:val="16"/>
          <w:lang w:eastAsia="pl-PL"/>
        </w:rPr>
        <w:t xml:space="preserve"> w terminie 14 dni od daty zawarcia umowy</w:t>
      </w:r>
      <w:r w:rsidRPr="00906751">
        <w:rPr>
          <w:rFonts w:ascii="Century Gothic" w:hAnsi="Century Gothic"/>
          <w:color w:val="000000" w:themeColor="text1"/>
          <w:sz w:val="16"/>
          <w:szCs w:val="16"/>
          <w:lang w:eastAsia="pl-PL"/>
        </w:rPr>
        <w:t xml:space="preserve"> kopii uprawnień  i zaświadczenia potwierdzającego przynależność do Izby Inżynierów dla Kierownika budowy/robót oraz kopii oświadczeń o podjęciu obowiązków Kierownika </w:t>
      </w:r>
      <w:r w:rsidR="005D2DEB" w:rsidRPr="00906751">
        <w:rPr>
          <w:rFonts w:ascii="Century Gothic" w:hAnsi="Century Gothic"/>
          <w:color w:val="000000" w:themeColor="text1"/>
          <w:sz w:val="16"/>
          <w:szCs w:val="16"/>
          <w:lang w:eastAsia="pl-PL"/>
        </w:rPr>
        <w:t>b</w:t>
      </w:r>
      <w:r w:rsidRPr="00906751">
        <w:rPr>
          <w:rFonts w:ascii="Century Gothic" w:hAnsi="Century Gothic"/>
          <w:color w:val="000000" w:themeColor="text1"/>
          <w:sz w:val="16"/>
          <w:szCs w:val="16"/>
          <w:lang w:eastAsia="pl-PL"/>
        </w:rPr>
        <w:t>udowy/</w:t>
      </w:r>
      <w:r w:rsidR="005D2DEB" w:rsidRPr="00906751">
        <w:rPr>
          <w:rFonts w:ascii="Century Gothic" w:hAnsi="Century Gothic"/>
          <w:color w:val="000000" w:themeColor="text1"/>
          <w:sz w:val="16"/>
          <w:szCs w:val="16"/>
          <w:lang w:eastAsia="pl-PL"/>
        </w:rPr>
        <w:t>r</w:t>
      </w:r>
      <w:r w:rsidRPr="00906751">
        <w:rPr>
          <w:rFonts w:ascii="Century Gothic" w:hAnsi="Century Gothic"/>
          <w:color w:val="000000" w:themeColor="text1"/>
          <w:sz w:val="16"/>
          <w:szCs w:val="16"/>
          <w:lang w:eastAsia="pl-PL"/>
        </w:rPr>
        <w:t>obót, albo kopii innych uprawień wymaganych w zależności od zakresu zadania – jeśli wynikają z zapisów Umowy, jej załączników, bądź przepisów prawa</w:t>
      </w:r>
      <w:r w:rsidR="00177983">
        <w:t>.</w:t>
      </w:r>
      <w:bookmarkEnd w:id="7"/>
      <w:r w:rsidR="00BD1C0D" w:rsidRPr="00BD1C0D">
        <w:rPr>
          <w:rFonts w:ascii="Century Gothic" w:hAnsi="Century Gothic"/>
          <w:color w:val="000000" w:themeColor="text1"/>
          <w:sz w:val="16"/>
          <w:szCs w:val="16"/>
          <w:lang w:eastAsia="pl-PL"/>
        </w:rPr>
        <w:t xml:space="preserve"> </w:t>
      </w:r>
      <w:r w:rsidR="00177983">
        <w:rPr>
          <w:rFonts w:ascii="Century Gothic" w:hAnsi="Century Gothic"/>
          <w:color w:val="000000" w:themeColor="text1"/>
          <w:sz w:val="16"/>
          <w:szCs w:val="16"/>
          <w:lang w:eastAsia="pl-PL"/>
        </w:rPr>
        <w:t>P</w:t>
      </w:r>
      <w:r w:rsidR="00BD1C0D">
        <w:rPr>
          <w:rFonts w:ascii="Century Gothic" w:hAnsi="Century Gothic"/>
          <w:color w:val="000000" w:themeColor="text1"/>
          <w:sz w:val="16"/>
          <w:szCs w:val="16"/>
          <w:lang w:eastAsia="pl-PL"/>
        </w:rPr>
        <w:t xml:space="preserve">owyższe wymagania dotyczą zmiany </w:t>
      </w:r>
      <w:r w:rsidR="001D3541">
        <w:rPr>
          <w:rFonts w:ascii="Century Gothic" w:hAnsi="Century Gothic"/>
          <w:color w:val="000000" w:themeColor="text1"/>
          <w:sz w:val="16"/>
          <w:szCs w:val="16"/>
          <w:lang w:eastAsia="pl-PL"/>
        </w:rPr>
        <w:t xml:space="preserve">Kierownika budowy /robót, </w:t>
      </w:r>
      <w:r w:rsidR="00BD1C0D">
        <w:rPr>
          <w:rFonts w:ascii="Century Gothic" w:hAnsi="Century Gothic"/>
          <w:color w:val="000000" w:themeColor="text1"/>
          <w:sz w:val="16"/>
          <w:szCs w:val="16"/>
          <w:lang w:eastAsia="pl-PL"/>
        </w:rPr>
        <w:t xml:space="preserve">o której mowa </w:t>
      </w:r>
      <w:r w:rsidR="00BD1C0D" w:rsidRPr="00B13960">
        <w:rPr>
          <w:rFonts w:ascii="Century Gothic" w:hAnsi="Century Gothic"/>
          <w:color w:val="000000" w:themeColor="text1"/>
          <w:sz w:val="16"/>
          <w:szCs w:val="16"/>
          <w:lang w:eastAsia="pl-PL"/>
        </w:rPr>
        <w:t>w § 6 ust. 4</w:t>
      </w:r>
      <w:r w:rsidR="001D3541" w:rsidRPr="00B13960">
        <w:rPr>
          <w:rFonts w:ascii="Century Gothic" w:hAnsi="Century Gothic"/>
          <w:color w:val="000000" w:themeColor="text1"/>
          <w:sz w:val="16"/>
          <w:szCs w:val="16"/>
          <w:lang w:eastAsia="pl-PL"/>
        </w:rPr>
        <w:t xml:space="preserve"> zdanie drugie</w:t>
      </w:r>
      <w:r w:rsidR="00BD1C0D">
        <w:rPr>
          <w:rFonts w:ascii="Century Gothic" w:hAnsi="Century Gothic"/>
          <w:color w:val="000000" w:themeColor="text1"/>
          <w:sz w:val="16"/>
          <w:szCs w:val="16"/>
          <w:lang w:eastAsia="pl-PL"/>
        </w:rPr>
        <w:t xml:space="preserve"> OWU</w:t>
      </w:r>
      <w:r w:rsidR="004A7DDE">
        <w:rPr>
          <w:rFonts w:ascii="Century Gothic" w:hAnsi="Century Gothic"/>
          <w:color w:val="000000" w:themeColor="text1"/>
          <w:sz w:val="16"/>
          <w:szCs w:val="16"/>
          <w:lang w:eastAsia="pl-PL"/>
        </w:rPr>
        <w:t>;</w:t>
      </w:r>
      <w:r w:rsidR="001D3541">
        <w:rPr>
          <w:rFonts w:ascii="Century Gothic" w:hAnsi="Century Gothic"/>
          <w:color w:val="000000" w:themeColor="text1"/>
          <w:sz w:val="16"/>
          <w:szCs w:val="16"/>
          <w:lang w:eastAsia="pl-PL"/>
        </w:rPr>
        <w:t xml:space="preserve"> </w:t>
      </w:r>
      <w:r w:rsidR="004A7DDE">
        <w:rPr>
          <w:rFonts w:ascii="Century Gothic" w:hAnsi="Century Gothic"/>
          <w:color w:val="000000" w:themeColor="text1"/>
          <w:sz w:val="16"/>
          <w:szCs w:val="16"/>
          <w:lang w:eastAsia="pl-PL"/>
        </w:rPr>
        <w:t>w</w:t>
      </w:r>
      <w:r w:rsidR="001D3541">
        <w:rPr>
          <w:rFonts w:ascii="Century Gothic" w:hAnsi="Century Gothic"/>
          <w:color w:val="000000" w:themeColor="text1"/>
          <w:sz w:val="16"/>
          <w:szCs w:val="16"/>
          <w:lang w:eastAsia="pl-PL"/>
        </w:rPr>
        <w:t xml:space="preserve"> takim przypadku Wykonawca zobowiązany jest do przedstawienia ww. dokumentów w terminie 5 dni roboczych przed wnioskowaną zmianą</w:t>
      </w:r>
      <w:r w:rsidR="00BD1C0D">
        <w:rPr>
          <w:rFonts w:ascii="Century Gothic" w:hAnsi="Century Gothic"/>
          <w:color w:val="000000" w:themeColor="text1"/>
          <w:sz w:val="16"/>
          <w:szCs w:val="16"/>
          <w:lang w:eastAsia="pl-PL"/>
        </w:rPr>
        <w:t xml:space="preserve"> </w:t>
      </w:r>
      <w:r w:rsidR="001D3541">
        <w:rPr>
          <w:rFonts w:ascii="Century Gothic" w:hAnsi="Century Gothic"/>
          <w:color w:val="000000" w:themeColor="text1"/>
          <w:sz w:val="16"/>
          <w:szCs w:val="16"/>
          <w:lang w:eastAsia="pl-PL"/>
        </w:rPr>
        <w:t xml:space="preserve">w celu weryfikacji i zatwierdzenia przez Zamawiającego; </w:t>
      </w:r>
    </w:p>
    <w:p w14:paraId="6818D5D1" w14:textId="48639114" w:rsidR="007D3EA2" w:rsidRPr="00ED0EF6"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FF0000"/>
          <w:sz w:val="16"/>
          <w:szCs w:val="16"/>
          <w:lang w:eastAsia="pl-PL"/>
        </w:rPr>
      </w:pPr>
      <w:r>
        <w:rPr>
          <w:rFonts w:ascii="Century Gothic" w:hAnsi="Century Gothic"/>
          <w:sz w:val="16"/>
          <w:szCs w:val="16"/>
          <w:lang w:eastAsia="pl-PL"/>
        </w:rPr>
        <w:t xml:space="preserve">przed przekazaniem terenu budowy </w:t>
      </w:r>
      <w:r w:rsidR="007D3EA2">
        <w:rPr>
          <w:rFonts w:ascii="Century Gothic" w:hAnsi="Century Gothic"/>
          <w:sz w:val="16"/>
          <w:szCs w:val="16"/>
          <w:lang w:eastAsia="pl-PL"/>
        </w:rPr>
        <w:t>planu BIOZ (</w:t>
      </w:r>
      <w:r w:rsidR="00182DDD">
        <w:rPr>
          <w:rFonts w:ascii="Century Gothic" w:hAnsi="Century Gothic"/>
          <w:sz w:val="16"/>
          <w:szCs w:val="16"/>
          <w:lang w:eastAsia="pl-PL"/>
        </w:rPr>
        <w:t xml:space="preserve">sporządzonego </w:t>
      </w:r>
      <w:r w:rsidR="007D3EA2">
        <w:rPr>
          <w:rFonts w:ascii="Century Gothic" w:hAnsi="Century Gothic"/>
          <w:sz w:val="16"/>
          <w:szCs w:val="16"/>
          <w:lang w:eastAsia="pl-PL"/>
        </w:rPr>
        <w:t xml:space="preserve">zgodnie z </w:t>
      </w:r>
      <w:r w:rsidR="00182DDD">
        <w:rPr>
          <w:rFonts w:ascii="Century Gothic" w:hAnsi="Century Gothic"/>
          <w:sz w:val="16"/>
          <w:szCs w:val="16"/>
          <w:lang w:eastAsia="pl-PL"/>
        </w:rPr>
        <w:t>a</w:t>
      </w:r>
      <w:r w:rsidR="00182DDD" w:rsidRPr="00354FF7">
        <w:rPr>
          <w:rFonts w:ascii="Century Gothic" w:hAnsi="Century Gothic"/>
          <w:sz w:val="16"/>
          <w:szCs w:val="16"/>
          <w:lang w:eastAsia="pl-PL"/>
        </w:rPr>
        <w:t>rt. 21a, ust. 1 ustawy z dnia 7 lipca 1994 r. Prawo budowlane</w:t>
      </w:r>
      <w:r w:rsidR="00182DDD">
        <w:rPr>
          <w:rFonts w:ascii="Century Gothic" w:hAnsi="Century Gothic"/>
          <w:sz w:val="16"/>
          <w:szCs w:val="16"/>
          <w:lang w:eastAsia="pl-PL"/>
        </w:rPr>
        <w:t>)</w:t>
      </w:r>
      <w:r>
        <w:rPr>
          <w:rFonts w:ascii="Century Gothic" w:hAnsi="Century Gothic"/>
          <w:sz w:val="16"/>
          <w:szCs w:val="16"/>
          <w:lang w:eastAsia="pl-PL"/>
        </w:rPr>
        <w:t xml:space="preserve"> - </w:t>
      </w:r>
      <w:r w:rsidR="0084567E">
        <w:rPr>
          <w:rFonts w:ascii="Century Gothic" w:hAnsi="Century Gothic"/>
          <w:sz w:val="16"/>
          <w:szCs w:val="16"/>
          <w:lang w:eastAsia="pl-PL"/>
        </w:rPr>
        <w:t xml:space="preserve"> o ile będzie wymagany</w:t>
      </w:r>
      <w:r w:rsidR="00A3307E">
        <w:rPr>
          <w:rFonts w:ascii="Century Gothic" w:hAnsi="Century Gothic"/>
          <w:sz w:val="16"/>
          <w:szCs w:val="16"/>
          <w:lang w:eastAsia="pl-PL"/>
        </w:rPr>
        <w:t>;</w:t>
      </w:r>
      <w:r w:rsidR="00ED0EF6" w:rsidRPr="00ED0EF6">
        <w:t xml:space="preserve"> </w:t>
      </w:r>
    </w:p>
    <w:p w14:paraId="7B10883B" w14:textId="3D191922" w:rsidR="006E0AD2" w:rsidRPr="002B6D21"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sz w:val="16"/>
          <w:szCs w:val="16"/>
          <w:lang w:eastAsia="pl-PL"/>
        </w:rPr>
      </w:pPr>
      <w:r>
        <w:rPr>
          <w:rFonts w:ascii="Century Gothic" w:hAnsi="Century Gothic"/>
          <w:bCs/>
          <w:color w:val="000000" w:themeColor="text1"/>
          <w:sz w:val="16"/>
          <w:szCs w:val="16"/>
          <w:lang w:eastAsia="pl-PL"/>
        </w:rPr>
        <w:t xml:space="preserve">w terminie 14 dni od dnia zawarcia Umowy </w:t>
      </w:r>
      <w:r w:rsidR="006E0AD2" w:rsidRPr="002B6D21">
        <w:rPr>
          <w:rFonts w:ascii="Century Gothic" w:hAnsi="Century Gothic"/>
          <w:bCs/>
          <w:color w:val="000000" w:themeColor="text1"/>
          <w:sz w:val="16"/>
          <w:szCs w:val="16"/>
          <w:lang w:eastAsia="pl-PL"/>
        </w:rPr>
        <w:t xml:space="preserve">projektu </w:t>
      </w:r>
      <w:r w:rsidR="001C5B90">
        <w:rPr>
          <w:rFonts w:ascii="Century Gothic" w:hAnsi="Century Gothic"/>
          <w:bCs/>
          <w:color w:val="000000" w:themeColor="text1"/>
          <w:sz w:val="16"/>
          <w:szCs w:val="16"/>
          <w:lang w:eastAsia="pl-PL"/>
        </w:rPr>
        <w:t>H</w:t>
      </w:r>
      <w:r w:rsidR="006E0AD2" w:rsidRPr="002B6D21">
        <w:rPr>
          <w:rFonts w:ascii="Century Gothic" w:hAnsi="Century Gothic"/>
          <w:bCs/>
          <w:color w:val="000000" w:themeColor="text1"/>
          <w:sz w:val="16"/>
          <w:szCs w:val="16"/>
          <w:lang w:eastAsia="pl-PL"/>
        </w:rPr>
        <w:t>armonogramu rzeczowo-finansowego</w:t>
      </w:r>
      <w:r w:rsidR="00736F79">
        <w:rPr>
          <w:rFonts w:ascii="Century Gothic" w:hAnsi="Century Gothic"/>
          <w:bCs/>
          <w:color w:val="000000" w:themeColor="text1"/>
          <w:sz w:val="16"/>
          <w:szCs w:val="16"/>
          <w:lang w:eastAsia="pl-PL"/>
        </w:rPr>
        <w:t xml:space="preserve"> (którego wzór </w:t>
      </w:r>
      <w:r w:rsidR="00736F79" w:rsidRPr="004F0734">
        <w:rPr>
          <w:rFonts w:ascii="Century Gothic" w:hAnsi="Century Gothic"/>
          <w:bCs/>
          <w:color w:val="000000" w:themeColor="text1"/>
          <w:sz w:val="16"/>
          <w:szCs w:val="16"/>
          <w:lang w:eastAsia="pl-PL"/>
        </w:rPr>
        <w:t xml:space="preserve">stanowi </w:t>
      </w:r>
      <w:r w:rsidR="00736F79" w:rsidRPr="00F01332">
        <w:rPr>
          <w:rFonts w:ascii="Century Gothic" w:hAnsi="Century Gothic"/>
          <w:b/>
          <w:color w:val="000000" w:themeColor="text1"/>
          <w:sz w:val="16"/>
          <w:szCs w:val="16"/>
          <w:lang w:eastAsia="pl-PL"/>
        </w:rPr>
        <w:t xml:space="preserve">załącznik nr </w:t>
      </w:r>
      <w:r w:rsidR="00B076A4">
        <w:rPr>
          <w:rFonts w:ascii="Century Gothic" w:hAnsi="Century Gothic"/>
          <w:b/>
          <w:color w:val="000000" w:themeColor="text1"/>
          <w:sz w:val="16"/>
          <w:szCs w:val="16"/>
          <w:lang w:eastAsia="pl-PL"/>
        </w:rPr>
        <w:t>2.</w:t>
      </w:r>
      <w:r w:rsidR="003A161E" w:rsidRPr="00F01332">
        <w:rPr>
          <w:rFonts w:ascii="Century Gothic" w:hAnsi="Century Gothic"/>
          <w:b/>
          <w:color w:val="000000" w:themeColor="text1"/>
          <w:sz w:val="16"/>
          <w:szCs w:val="16"/>
          <w:lang w:eastAsia="pl-PL"/>
        </w:rPr>
        <w:t>3</w:t>
      </w:r>
      <w:r w:rsidR="00736F79" w:rsidRPr="00F01332">
        <w:rPr>
          <w:rFonts w:ascii="Century Gothic" w:hAnsi="Century Gothic"/>
          <w:b/>
          <w:color w:val="000000" w:themeColor="text1"/>
          <w:sz w:val="16"/>
          <w:szCs w:val="16"/>
          <w:lang w:eastAsia="pl-PL"/>
        </w:rPr>
        <w:t xml:space="preserve"> do OWU</w:t>
      </w:r>
      <w:r w:rsidR="00736F79" w:rsidRPr="00F01332">
        <w:rPr>
          <w:rFonts w:ascii="Century Gothic" w:hAnsi="Century Gothic"/>
          <w:bCs/>
          <w:color w:val="000000" w:themeColor="text1"/>
          <w:sz w:val="16"/>
          <w:szCs w:val="16"/>
          <w:lang w:eastAsia="pl-PL"/>
        </w:rPr>
        <w:t>)</w:t>
      </w:r>
      <w:r w:rsidR="006E0AD2" w:rsidRPr="002B6D21">
        <w:rPr>
          <w:rFonts w:ascii="Century Gothic" w:hAnsi="Century Gothic"/>
          <w:bCs/>
          <w:color w:val="000000" w:themeColor="text1"/>
          <w:sz w:val="16"/>
          <w:szCs w:val="16"/>
          <w:lang w:eastAsia="pl-PL"/>
        </w:rPr>
        <w:t xml:space="preserve"> realizacji Przedmiotu Umowy, który </w:t>
      </w:r>
      <w:r w:rsidR="006E0AD2" w:rsidRPr="002B6D21">
        <w:rPr>
          <w:rFonts w:ascii="Century Gothic" w:hAnsi="Century Gothic"/>
          <w:bCs/>
          <w:sz w:val="16"/>
          <w:szCs w:val="16"/>
          <w:lang w:eastAsia="pl-PL"/>
        </w:rPr>
        <w:t xml:space="preserve">stanowi jednocześnie terminowy harmonogram realizacji poszczególnych czynności, składających się na zakres </w:t>
      </w:r>
      <w:r w:rsidR="00524A52">
        <w:rPr>
          <w:rFonts w:ascii="Century Gothic" w:hAnsi="Century Gothic"/>
          <w:bCs/>
          <w:sz w:val="16"/>
          <w:szCs w:val="16"/>
          <w:lang w:eastAsia="pl-PL"/>
        </w:rPr>
        <w:t xml:space="preserve">Przedmiotu </w:t>
      </w:r>
      <w:r w:rsidR="006E0AD2" w:rsidRPr="002B6D21">
        <w:rPr>
          <w:rFonts w:ascii="Century Gothic" w:hAnsi="Century Gothic"/>
          <w:bCs/>
          <w:sz w:val="16"/>
          <w:szCs w:val="16"/>
          <w:lang w:eastAsia="pl-PL"/>
        </w:rPr>
        <w:t>Umowy z zastrzeżeniem, iż:</w:t>
      </w:r>
    </w:p>
    <w:p w14:paraId="44473033" w14:textId="51FA8334" w:rsidR="006E0AD2" w:rsidRDefault="001C5B90" w:rsidP="00011821">
      <w:pPr>
        <w:pStyle w:val="Akapitzlist"/>
        <w:numPr>
          <w:ilvl w:val="4"/>
          <w:numId w:val="21"/>
        </w:numPr>
        <w:ind w:left="851"/>
        <w:jc w:val="both"/>
        <w:rPr>
          <w:rFonts w:ascii="Century Gothic" w:hAnsi="Century Gothic"/>
          <w:sz w:val="16"/>
          <w:szCs w:val="16"/>
        </w:rPr>
      </w:pPr>
      <w:r>
        <w:rPr>
          <w:rFonts w:ascii="Century Gothic" w:hAnsi="Century Gothic"/>
          <w:bCs/>
          <w:sz w:val="16"/>
          <w:szCs w:val="16"/>
        </w:rPr>
        <w:t>H</w:t>
      </w:r>
      <w:r w:rsidR="006E0AD2" w:rsidRPr="002B6D21">
        <w:rPr>
          <w:rFonts w:ascii="Century Gothic" w:hAnsi="Century Gothic"/>
          <w:bCs/>
          <w:sz w:val="16"/>
          <w:szCs w:val="16"/>
        </w:rPr>
        <w:t>armonogram</w:t>
      </w:r>
      <w:r w:rsidR="006E0AD2" w:rsidRPr="002B6D21">
        <w:rPr>
          <w:rFonts w:ascii="Century Gothic" w:hAnsi="Century Gothic"/>
          <w:sz w:val="16"/>
          <w:szCs w:val="16"/>
        </w:rPr>
        <w:t xml:space="preserve"> </w:t>
      </w:r>
      <w:r w:rsidR="006E0AD2" w:rsidRPr="002B6D21">
        <w:rPr>
          <w:rFonts w:ascii="Century Gothic" w:hAnsi="Century Gothic"/>
          <w:bCs/>
          <w:sz w:val="16"/>
          <w:szCs w:val="16"/>
        </w:rPr>
        <w:t xml:space="preserve">rzeczowo-finansowy realizacji Przedmiotu Umowy wymaga pisemnej akceptacji Zamawiającego, który w terminie 7 dni od dnia otrzymania  projektu dokona jego weryfikacji, zaakceptuje go bądź przekaże Wykonawcy do poprawienia w określonym zakresie i terminie nie dłuższym niż </w:t>
      </w:r>
      <w:r w:rsidR="006E0AD2" w:rsidRPr="002B6D21">
        <w:rPr>
          <w:rFonts w:ascii="Century Gothic" w:hAnsi="Century Gothic"/>
          <w:sz w:val="16"/>
          <w:szCs w:val="16"/>
        </w:rPr>
        <w:t>7 dni</w:t>
      </w:r>
      <w:r w:rsidR="00C30A8F">
        <w:rPr>
          <w:rFonts w:ascii="Century Gothic" w:hAnsi="Century Gothic"/>
          <w:sz w:val="16"/>
          <w:szCs w:val="16"/>
        </w:rPr>
        <w:t>;</w:t>
      </w:r>
    </w:p>
    <w:p w14:paraId="1F2328CD" w14:textId="5FEBAA03" w:rsidR="00ED0EF6"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zmiany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które nie zmieniają terminów wskazanych  </w:t>
      </w:r>
      <w:r w:rsidRPr="00E0745A">
        <w:rPr>
          <w:rFonts w:ascii="Century Gothic" w:hAnsi="Century Gothic"/>
          <w:bCs/>
          <w:sz w:val="16"/>
          <w:szCs w:val="16"/>
        </w:rPr>
        <w:t>w § 2 ust. 2</w:t>
      </w:r>
      <w:r w:rsidR="005170C8" w:rsidRPr="00E0745A">
        <w:rPr>
          <w:rFonts w:ascii="Century Gothic" w:hAnsi="Century Gothic"/>
          <w:bCs/>
          <w:sz w:val="16"/>
          <w:szCs w:val="16"/>
        </w:rPr>
        <w:t xml:space="preserve"> </w:t>
      </w:r>
      <w:r w:rsidRPr="00E0745A">
        <w:rPr>
          <w:rFonts w:ascii="Century Gothic" w:hAnsi="Century Gothic"/>
          <w:bCs/>
          <w:sz w:val="16"/>
          <w:szCs w:val="16"/>
        </w:rPr>
        <w:t xml:space="preserve"> lub ust. 3</w:t>
      </w:r>
      <w:r w:rsidR="005170C8" w:rsidRPr="00E0745A">
        <w:rPr>
          <w:rFonts w:ascii="Century Gothic" w:hAnsi="Century Gothic"/>
          <w:bCs/>
          <w:sz w:val="16"/>
          <w:szCs w:val="16"/>
        </w:rPr>
        <w:t xml:space="preserve"> pkt 2</w:t>
      </w:r>
      <w:r w:rsidR="00F21C78" w:rsidRPr="00E0745A">
        <w:rPr>
          <w:rFonts w:ascii="Century Gothic" w:hAnsi="Century Gothic"/>
          <w:bCs/>
          <w:sz w:val="16"/>
          <w:szCs w:val="16"/>
        </w:rPr>
        <w:t xml:space="preserve"> lub ust. 3 pkt 3</w:t>
      </w:r>
      <w:r w:rsidR="00251883" w:rsidRPr="00E0745A">
        <w:rPr>
          <w:rFonts w:ascii="Century Gothic" w:hAnsi="Century Gothic"/>
          <w:bCs/>
          <w:sz w:val="16"/>
          <w:szCs w:val="16"/>
        </w:rPr>
        <w:t xml:space="preserve"> Umowy</w:t>
      </w:r>
      <w:r w:rsidRPr="00E0745A">
        <w:rPr>
          <w:rFonts w:ascii="Century Gothic" w:hAnsi="Century Gothic"/>
          <w:bCs/>
          <w:sz w:val="16"/>
          <w:szCs w:val="16"/>
        </w:rPr>
        <w:t xml:space="preserve">, oraz wynagrodzenia wskazanego w </w:t>
      </w:r>
      <w:r w:rsidR="005170C8" w:rsidRPr="00E0745A">
        <w:rPr>
          <w:rFonts w:ascii="Century Gothic" w:hAnsi="Century Gothic"/>
          <w:bCs/>
          <w:sz w:val="16"/>
          <w:szCs w:val="16"/>
        </w:rPr>
        <w:t xml:space="preserve">§ </w:t>
      </w:r>
      <w:r w:rsidR="00251883" w:rsidRPr="00E0745A">
        <w:rPr>
          <w:rFonts w:ascii="Century Gothic" w:hAnsi="Century Gothic"/>
          <w:bCs/>
          <w:sz w:val="16"/>
          <w:szCs w:val="16"/>
        </w:rPr>
        <w:t>3</w:t>
      </w:r>
      <w:r w:rsidRPr="00E0745A">
        <w:rPr>
          <w:rFonts w:ascii="Century Gothic" w:hAnsi="Century Gothic"/>
          <w:bCs/>
          <w:sz w:val="16"/>
          <w:szCs w:val="16"/>
        </w:rPr>
        <w:t xml:space="preserve"> ust. </w:t>
      </w:r>
      <w:r w:rsidR="00965326" w:rsidRPr="00E0745A">
        <w:rPr>
          <w:rFonts w:ascii="Century Gothic" w:hAnsi="Century Gothic"/>
          <w:bCs/>
          <w:sz w:val="16"/>
          <w:szCs w:val="16"/>
        </w:rPr>
        <w:t>1</w:t>
      </w:r>
      <w:r w:rsidR="00251883" w:rsidRPr="00E0745A">
        <w:rPr>
          <w:rFonts w:ascii="Century Gothic" w:hAnsi="Century Gothic"/>
          <w:bCs/>
          <w:sz w:val="16"/>
          <w:szCs w:val="16"/>
        </w:rPr>
        <w:t xml:space="preserve"> lub ust. </w:t>
      </w:r>
      <w:r w:rsidR="005170C8" w:rsidRPr="00E0745A">
        <w:rPr>
          <w:rFonts w:ascii="Century Gothic" w:hAnsi="Century Gothic"/>
          <w:bCs/>
          <w:sz w:val="16"/>
          <w:szCs w:val="16"/>
        </w:rPr>
        <w:t>3</w:t>
      </w:r>
      <w:r w:rsidRPr="00E0745A">
        <w:rPr>
          <w:rFonts w:ascii="Century Gothic" w:hAnsi="Century Gothic"/>
          <w:bCs/>
          <w:sz w:val="16"/>
          <w:szCs w:val="16"/>
        </w:rPr>
        <w:t xml:space="preserve"> </w:t>
      </w:r>
      <w:r w:rsidR="00251883" w:rsidRPr="00E0745A">
        <w:rPr>
          <w:rFonts w:ascii="Century Gothic" w:hAnsi="Century Gothic"/>
          <w:bCs/>
          <w:sz w:val="16"/>
          <w:szCs w:val="16"/>
        </w:rPr>
        <w:t>Umowy</w:t>
      </w:r>
      <w:r w:rsidRPr="00ED0EF6">
        <w:rPr>
          <w:rFonts w:ascii="Century Gothic" w:hAnsi="Century Gothic"/>
          <w:bCs/>
          <w:sz w:val="16"/>
          <w:szCs w:val="16"/>
        </w:rPr>
        <w:t xml:space="preserve"> nie stanowią zmiany Umowy. Wykonawca nie później niż 14 dni od wystąpienia okoliczności skutkujących koniecznością wprowadzenia zmian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o których mowa w zdaniu pierwszym, obowiązany jest dostarczyć Zamawiającemu jego zaktualizowaną wersję, zawierającą propozycje zmian. Sposób akceptacji zaktualizowanej wersji </w:t>
      </w:r>
      <w:r w:rsidR="001C5B90">
        <w:rPr>
          <w:rFonts w:ascii="Century Gothic" w:hAnsi="Century Gothic"/>
          <w:bCs/>
          <w:sz w:val="16"/>
          <w:szCs w:val="16"/>
        </w:rPr>
        <w:t>H</w:t>
      </w:r>
      <w:r w:rsidRPr="00ED0EF6">
        <w:rPr>
          <w:rFonts w:ascii="Century Gothic" w:hAnsi="Century Gothic"/>
          <w:bCs/>
          <w:sz w:val="16"/>
          <w:szCs w:val="16"/>
        </w:rPr>
        <w:t>armonogramu</w:t>
      </w:r>
      <w:r w:rsidR="001C5B90">
        <w:rPr>
          <w:rFonts w:ascii="Century Gothic" w:hAnsi="Century Gothic"/>
          <w:bCs/>
          <w:sz w:val="16"/>
          <w:szCs w:val="16"/>
        </w:rPr>
        <w:t xml:space="preserve"> rzeczowo-finansowego</w:t>
      </w:r>
      <w:r w:rsidRPr="00ED0EF6">
        <w:rPr>
          <w:rFonts w:ascii="Century Gothic" w:hAnsi="Century Gothic"/>
          <w:bCs/>
          <w:sz w:val="16"/>
          <w:szCs w:val="16"/>
        </w:rPr>
        <w:t xml:space="preserve"> przez Zamawiającego nastąpi na zasadach </w:t>
      </w:r>
      <w:r w:rsidRPr="00E0745A">
        <w:rPr>
          <w:rFonts w:ascii="Century Gothic" w:hAnsi="Century Gothic"/>
          <w:bCs/>
          <w:sz w:val="16"/>
          <w:szCs w:val="16"/>
        </w:rPr>
        <w:t>określonych w lit. a) powyżej</w:t>
      </w:r>
      <w:r w:rsidR="00C30A8F">
        <w:rPr>
          <w:rFonts w:ascii="Century Gothic" w:hAnsi="Century Gothic"/>
          <w:bCs/>
          <w:sz w:val="16"/>
          <w:szCs w:val="16"/>
        </w:rPr>
        <w:t>;</w:t>
      </w:r>
    </w:p>
    <w:p w14:paraId="43D9E66D" w14:textId="1A835678" w:rsidR="00676201" w:rsidRPr="008B0BFF"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Wykonawca sporządzając </w:t>
      </w:r>
      <w:r w:rsidR="001C5B90">
        <w:rPr>
          <w:rFonts w:ascii="Century Gothic" w:hAnsi="Century Gothic"/>
          <w:bCs/>
          <w:sz w:val="16"/>
          <w:szCs w:val="16"/>
        </w:rPr>
        <w:t>H</w:t>
      </w:r>
      <w:r w:rsidRPr="00ED0EF6">
        <w:rPr>
          <w:rFonts w:ascii="Century Gothic" w:hAnsi="Century Gothic"/>
          <w:bCs/>
          <w:sz w:val="16"/>
          <w:szCs w:val="16"/>
        </w:rPr>
        <w:t>armonogram rzeczowo-finansowy uwzględni w szczególności</w:t>
      </w:r>
      <w:r w:rsidR="00B06430" w:rsidRPr="00B96BAB">
        <w:rPr>
          <w:rFonts w:ascii="Century Gothic" w:hAnsi="Century Gothic"/>
          <w:bCs/>
          <w:sz w:val="16"/>
          <w:szCs w:val="16"/>
        </w:rPr>
        <w:t>:</w:t>
      </w:r>
      <w:r w:rsidR="00B06430" w:rsidRPr="00ED0EF6">
        <w:rPr>
          <w:rFonts w:ascii="Century Gothic" w:hAnsi="Century Gothic"/>
          <w:bCs/>
          <w:color w:val="00B050"/>
          <w:sz w:val="16"/>
          <w:szCs w:val="16"/>
        </w:rPr>
        <w:t xml:space="preserve"> </w:t>
      </w:r>
      <w:r w:rsidR="00B06430" w:rsidRPr="00ED0EF6">
        <w:rPr>
          <w:rFonts w:ascii="Century Gothic" w:hAnsi="Century Gothic"/>
          <w:bCs/>
          <w:sz w:val="16"/>
          <w:szCs w:val="16"/>
        </w:rPr>
        <w:t xml:space="preserve">przekazanie </w:t>
      </w:r>
      <w:r w:rsidR="001C5B90">
        <w:rPr>
          <w:rFonts w:ascii="Century Gothic" w:hAnsi="Century Gothic"/>
          <w:bCs/>
          <w:sz w:val="16"/>
          <w:szCs w:val="16"/>
        </w:rPr>
        <w:t>T</w:t>
      </w:r>
      <w:r w:rsidR="005170C8" w:rsidRPr="00ED0EF6">
        <w:rPr>
          <w:rFonts w:ascii="Century Gothic" w:hAnsi="Century Gothic"/>
          <w:bCs/>
          <w:sz w:val="16"/>
          <w:szCs w:val="16"/>
        </w:rPr>
        <w:t>erenu</w:t>
      </w:r>
      <w:r w:rsidR="00B06430" w:rsidRPr="00ED0EF6">
        <w:rPr>
          <w:rFonts w:ascii="Century Gothic" w:hAnsi="Century Gothic"/>
          <w:bCs/>
          <w:sz w:val="16"/>
          <w:szCs w:val="16"/>
        </w:rPr>
        <w:t xml:space="preserve"> </w:t>
      </w:r>
      <w:r w:rsidR="00B06430" w:rsidRPr="00B96BAB">
        <w:rPr>
          <w:rFonts w:ascii="Century Gothic" w:hAnsi="Century Gothic"/>
          <w:bCs/>
          <w:sz w:val="16"/>
          <w:szCs w:val="16"/>
        </w:rPr>
        <w:t>budowy, do</w:t>
      </w:r>
      <w:r w:rsidR="00B06430" w:rsidRPr="00ED0EF6">
        <w:rPr>
          <w:rFonts w:ascii="Century Gothic" w:hAnsi="Century Gothic"/>
          <w:bCs/>
          <w:sz w:val="16"/>
          <w:szCs w:val="16"/>
        </w:rPr>
        <w:t>konanie zgłoszenia rozpoczęcia robót budowlanych,</w:t>
      </w:r>
      <w:r w:rsidR="00C5738B" w:rsidRPr="00ED0EF6">
        <w:rPr>
          <w:rFonts w:ascii="Century Gothic" w:hAnsi="Century Gothic"/>
          <w:bCs/>
          <w:sz w:val="16"/>
          <w:szCs w:val="16"/>
        </w:rPr>
        <w:t xml:space="preserve"> odbiory, o których </w:t>
      </w:r>
      <w:r w:rsidR="00C5738B" w:rsidRPr="00E0745A">
        <w:rPr>
          <w:rFonts w:ascii="Century Gothic" w:hAnsi="Century Gothic"/>
          <w:bCs/>
          <w:sz w:val="16"/>
          <w:szCs w:val="16"/>
        </w:rPr>
        <w:t xml:space="preserve">mowa w </w:t>
      </w:r>
      <w:r w:rsidR="00B06430" w:rsidRPr="00E0745A">
        <w:rPr>
          <w:rFonts w:ascii="Century Gothic" w:hAnsi="Century Gothic"/>
          <w:sz w:val="16"/>
          <w:szCs w:val="16"/>
        </w:rPr>
        <w:sym w:font="Arial" w:char="00A7"/>
      </w:r>
      <w:r w:rsidR="00B06430" w:rsidRPr="00E0745A">
        <w:rPr>
          <w:rFonts w:ascii="Century Gothic" w:hAnsi="Century Gothic"/>
          <w:bCs/>
          <w:sz w:val="16"/>
          <w:szCs w:val="16"/>
        </w:rPr>
        <w:t xml:space="preserve"> 7 OWU,</w:t>
      </w:r>
      <w:r w:rsidRPr="00E0745A">
        <w:rPr>
          <w:rFonts w:ascii="Century Gothic" w:hAnsi="Century Gothic"/>
          <w:bCs/>
          <w:color w:val="00B050"/>
          <w:sz w:val="16"/>
          <w:szCs w:val="16"/>
        </w:rPr>
        <w:t xml:space="preserve"> </w:t>
      </w:r>
      <w:r w:rsidRPr="00E0745A">
        <w:rPr>
          <w:rFonts w:ascii="Century Gothic" w:hAnsi="Century Gothic"/>
          <w:bCs/>
          <w:sz w:val="16"/>
          <w:szCs w:val="16"/>
        </w:rPr>
        <w:t>czas opracowywania dokumentacji geodezyjnej</w:t>
      </w:r>
      <w:r w:rsidR="005170C8" w:rsidRPr="00E0745A">
        <w:rPr>
          <w:rFonts w:ascii="Century Gothic" w:hAnsi="Century Gothic"/>
          <w:bCs/>
          <w:sz w:val="16"/>
          <w:szCs w:val="16"/>
        </w:rPr>
        <w:t xml:space="preserve"> powykona</w:t>
      </w:r>
      <w:r w:rsidR="006D1B0E" w:rsidRPr="00E0745A">
        <w:rPr>
          <w:rFonts w:ascii="Century Gothic" w:hAnsi="Century Gothic"/>
          <w:bCs/>
          <w:sz w:val="16"/>
          <w:szCs w:val="16"/>
        </w:rPr>
        <w:t>w</w:t>
      </w:r>
      <w:r w:rsidR="005170C8" w:rsidRPr="00E0745A">
        <w:rPr>
          <w:rFonts w:ascii="Century Gothic" w:hAnsi="Century Gothic"/>
          <w:bCs/>
          <w:sz w:val="16"/>
          <w:szCs w:val="16"/>
        </w:rPr>
        <w:t>czej</w:t>
      </w:r>
      <w:r w:rsidRPr="00E0745A">
        <w:rPr>
          <w:rFonts w:ascii="Century Gothic" w:hAnsi="Century Gothic"/>
          <w:bCs/>
          <w:sz w:val="16"/>
          <w:szCs w:val="16"/>
        </w:rPr>
        <w:t>,</w:t>
      </w:r>
      <w:r w:rsidRPr="00E0745A">
        <w:rPr>
          <w:rFonts w:ascii="Century Gothic" w:hAnsi="Century Gothic"/>
          <w:bCs/>
          <w:color w:val="00B050"/>
          <w:sz w:val="16"/>
          <w:szCs w:val="16"/>
        </w:rPr>
        <w:t xml:space="preserve"> </w:t>
      </w:r>
      <w:r w:rsidRPr="00E0745A">
        <w:rPr>
          <w:rFonts w:ascii="Century Gothic" w:hAnsi="Century Gothic"/>
          <w:bCs/>
          <w:sz w:val="16"/>
          <w:szCs w:val="16"/>
        </w:rPr>
        <w:t>czas uzyskania ostatecznego</w:t>
      </w:r>
      <w:r w:rsidRPr="00ED0EF6">
        <w:rPr>
          <w:rFonts w:ascii="Century Gothic" w:hAnsi="Century Gothic"/>
          <w:bCs/>
          <w:sz w:val="16"/>
          <w:szCs w:val="16"/>
        </w:rPr>
        <w:t xml:space="preserve"> pozwolenia na użytkowanie (tj. uzyskania zaświadczenia o ostateczności decyzji) lub czas realizacji procedury zawiadomienia o zakończeniu robót budowalnych (tj. uzyskania zaświadczenia o niewniesieniu sprzeciw</w:t>
      </w:r>
      <w:r w:rsidR="009E399F" w:rsidRPr="00ED0EF6">
        <w:rPr>
          <w:rFonts w:ascii="Century Gothic" w:hAnsi="Century Gothic"/>
          <w:bCs/>
          <w:sz w:val="16"/>
          <w:szCs w:val="16"/>
        </w:rPr>
        <w:t>u</w:t>
      </w:r>
      <w:r w:rsidRPr="00ED0EF6">
        <w:rPr>
          <w:rFonts w:ascii="Century Gothic" w:hAnsi="Century Gothic"/>
          <w:bCs/>
          <w:sz w:val="16"/>
          <w:szCs w:val="16"/>
        </w:rPr>
        <w:t xml:space="preserve"> w przedmiocie zakończenia robót budowlanych)</w:t>
      </w:r>
      <w:r w:rsidR="00293A23" w:rsidRPr="00ED0EF6">
        <w:rPr>
          <w:rFonts w:ascii="Century Gothic" w:hAnsi="Century Gothic"/>
          <w:bCs/>
          <w:sz w:val="16"/>
          <w:szCs w:val="16"/>
        </w:rPr>
        <w:t xml:space="preserve"> wynikających z przepisów prawa</w:t>
      </w:r>
      <w:r w:rsidR="005170C8" w:rsidRPr="00ED0EF6">
        <w:rPr>
          <w:rFonts w:ascii="Century Gothic" w:hAnsi="Century Gothic"/>
          <w:bCs/>
          <w:sz w:val="16"/>
          <w:szCs w:val="16"/>
        </w:rPr>
        <w:t xml:space="preserve"> - </w:t>
      </w:r>
      <w:r w:rsidRPr="00ED0EF6">
        <w:rPr>
          <w:rFonts w:ascii="Century Gothic" w:hAnsi="Century Gothic"/>
          <w:bCs/>
          <w:sz w:val="16"/>
          <w:szCs w:val="16"/>
        </w:rPr>
        <w:t>o ile będ</w:t>
      </w:r>
      <w:r w:rsidR="006D1B0E" w:rsidRPr="00ED0EF6">
        <w:rPr>
          <w:rFonts w:ascii="Century Gothic" w:hAnsi="Century Gothic"/>
          <w:bCs/>
          <w:sz w:val="16"/>
          <w:szCs w:val="16"/>
        </w:rPr>
        <w:t>ą</w:t>
      </w:r>
      <w:r w:rsidRPr="00ED0EF6">
        <w:rPr>
          <w:rFonts w:ascii="Century Gothic" w:hAnsi="Century Gothic"/>
          <w:bCs/>
          <w:sz w:val="16"/>
          <w:szCs w:val="16"/>
        </w:rPr>
        <w:t xml:space="preserve"> wymagane.</w:t>
      </w:r>
    </w:p>
    <w:p w14:paraId="337FB1E8" w14:textId="14763134"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sz w:val="16"/>
          <w:szCs w:val="16"/>
        </w:rPr>
      </w:pPr>
      <w:r w:rsidRPr="002B6D21">
        <w:rPr>
          <w:rFonts w:ascii="Century Gothic" w:hAnsi="Century Gothic"/>
          <w:sz w:val="16"/>
          <w:szCs w:val="16"/>
        </w:rPr>
        <w:t>Zamawiający zobowiązuje się do:</w:t>
      </w:r>
    </w:p>
    <w:p w14:paraId="36DDE212" w14:textId="0612A7A2" w:rsidR="00ED0EF6"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lastRenderedPageBreak/>
        <w:t>przekazania Wykonawcy</w:t>
      </w:r>
      <w:r w:rsidR="00AF3981">
        <w:rPr>
          <w:rFonts w:ascii="Century Gothic" w:hAnsi="Century Gothic"/>
          <w:sz w:val="16"/>
          <w:szCs w:val="16"/>
        </w:rPr>
        <w:t xml:space="preserve"> </w:t>
      </w:r>
      <w:r w:rsidRPr="002B6D21">
        <w:rPr>
          <w:rFonts w:ascii="Century Gothic" w:hAnsi="Century Gothic"/>
          <w:sz w:val="16"/>
          <w:szCs w:val="16"/>
        </w:rPr>
        <w:t xml:space="preserve">oryginału dokumentacji, o której mowa </w:t>
      </w:r>
      <w:r w:rsidRPr="00E0745A">
        <w:rPr>
          <w:rFonts w:ascii="Century Gothic" w:hAnsi="Century Gothic"/>
          <w:sz w:val="16"/>
          <w:szCs w:val="16"/>
        </w:rPr>
        <w:t xml:space="preserve">w § 1 ust. 2  </w:t>
      </w:r>
      <w:r w:rsidR="004E135F" w:rsidRPr="00E0745A">
        <w:rPr>
          <w:rFonts w:ascii="Century Gothic" w:hAnsi="Century Gothic"/>
          <w:sz w:val="16"/>
          <w:szCs w:val="16"/>
        </w:rPr>
        <w:t xml:space="preserve">lit. a) </w:t>
      </w:r>
      <w:r w:rsidRPr="00E0745A">
        <w:rPr>
          <w:rFonts w:ascii="Century Gothic" w:hAnsi="Century Gothic"/>
          <w:sz w:val="16"/>
          <w:szCs w:val="16"/>
        </w:rPr>
        <w:t>Umowy</w:t>
      </w:r>
      <w:r w:rsidR="006D1B0E" w:rsidRPr="00E0745A">
        <w:rPr>
          <w:rFonts w:ascii="Century Gothic" w:hAnsi="Century Gothic"/>
          <w:sz w:val="16"/>
          <w:szCs w:val="16"/>
        </w:rPr>
        <w:t xml:space="preserve">  -</w:t>
      </w:r>
      <w:r w:rsidR="006D1B0E">
        <w:rPr>
          <w:rFonts w:ascii="Century Gothic" w:hAnsi="Century Gothic"/>
          <w:sz w:val="16"/>
          <w:szCs w:val="16"/>
        </w:rPr>
        <w:t xml:space="preserve"> o ile wskazano w Umowie</w:t>
      </w:r>
      <w:r w:rsidR="00CE25F5">
        <w:rPr>
          <w:rFonts w:ascii="Century Gothic" w:hAnsi="Century Gothic"/>
          <w:sz w:val="16"/>
          <w:szCs w:val="16"/>
        </w:rPr>
        <w:t xml:space="preserve"> </w:t>
      </w:r>
      <w:r w:rsidRPr="002B6D21">
        <w:rPr>
          <w:rFonts w:ascii="Century Gothic" w:hAnsi="Century Gothic"/>
          <w:sz w:val="16"/>
          <w:szCs w:val="16"/>
        </w:rPr>
        <w:t>(Wykonawca niezwłocznie po podpisaniu Umowy zwróci się do Zamawiającego o przekazanie w/w dokumentacji);</w:t>
      </w:r>
    </w:p>
    <w:p w14:paraId="1F2DD6FD" w14:textId="2E5F3BFA" w:rsidR="00ED0EF6" w:rsidRPr="00231003" w:rsidRDefault="005D2DEB" w:rsidP="00231003">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ED0EF6">
        <w:rPr>
          <w:rFonts w:ascii="Century Gothic" w:hAnsi="Century Gothic"/>
          <w:sz w:val="16"/>
          <w:szCs w:val="16"/>
        </w:rPr>
        <w:t xml:space="preserve">w przypadku wystąpienia obowiązku, o którym mowa w </w:t>
      </w:r>
      <w:r w:rsidRPr="00E0745A">
        <w:rPr>
          <w:rFonts w:ascii="Century Gothic" w:hAnsi="Century Gothic"/>
          <w:sz w:val="16"/>
          <w:szCs w:val="16"/>
        </w:rPr>
        <w:t>ust. 2 pkt 7 powyżej, przekazania</w:t>
      </w:r>
      <w:r w:rsidRPr="00ED0EF6">
        <w:rPr>
          <w:rFonts w:ascii="Century Gothic" w:hAnsi="Century Gothic"/>
          <w:sz w:val="16"/>
          <w:szCs w:val="16"/>
        </w:rPr>
        <w:t xml:space="preserve"> Wykonawcy</w:t>
      </w:r>
      <w:r w:rsidR="00293A23" w:rsidRPr="00ED0EF6">
        <w:rPr>
          <w:rFonts w:ascii="Century Gothic" w:hAnsi="Century Gothic"/>
          <w:sz w:val="16"/>
          <w:szCs w:val="16"/>
        </w:rPr>
        <w:t xml:space="preserve"> na jego wniosek</w:t>
      </w:r>
      <w:r w:rsidRPr="00ED0EF6">
        <w:rPr>
          <w:rFonts w:ascii="Century Gothic" w:hAnsi="Century Gothic"/>
          <w:sz w:val="16"/>
          <w:szCs w:val="16"/>
        </w:rPr>
        <w:t>:</w:t>
      </w:r>
    </w:p>
    <w:p w14:paraId="4A08DFFB" w14:textId="168CA6A3" w:rsidR="0073776A" w:rsidRPr="00231003" w:rsidRDefault="005D2DEB" w:rsidP="0073776A">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231003">
        <w:rPr>
          <w:rFonts w:ascii="Century Gothic" w:hAnsi="Century Gothic"/>
          <w:sz w:val="16"/>
          <w:szCs w:val="16"/>
        </w:rPr>
        <w:t xml:space="preserve">aktualnego zaświadczenia inspektora nadzoru, potwierdzającego przynależność do </w:t>
      </w:r>
      <w:r w:rsidR="00534C70" w:rsidRPr="00231003">
        <w:rPr>
          <w:rFonts w:ascii="Century Gothic" w:hAnsi="Century Gothic"/>
          <w:sz w:val="16"/>
          <w:szCs w:val="16"/>
        </w:rPr>
        <w:t>I</w:t>
      </w:r>
      <w:r w:rsidRPr="00231003">
        <w:rPr>
          <w:rFonts w:ascii="Century Gothic" w:hAnsi="Century Gothic"/>
          <w:sz w:val="16"/>
          <w:szCs w:val="16"/>
        </w:rPr>
        <w:t xml:space="preserve">zby </w:t>
      </w:r>
      <w:r w:rsidR="00534C70" w:rsidRPr="00231003">
        <w:rPr>
          <w:rFonts w:ascii="Century Gothic" w:hAnsi="Century Gothic"/>
          <w:sz w:val="16"/>
          <w:szCs w:val="16"/>
        </w:rPr>
        <w:t>I</w:t>
      </w:r>
      <w:r w:rsidRPr="00231003">
        <w:rPr>
          <w:rFonts w:ascii="Century Gothic" w:hAnsi="Century Gothic"/>
          <w:sz w:val="16"/>
          <w:szCs w:val="16"/>
        </w:rPr>
        <w:t xml:space="preserve">nżynierów </w:t>
      </w:r>
      <w:r w:rsidR="00213125" w:rsidRPr="00231003">
        <w:rPr>
          <w:rFonts w:ascii="Century Gothic" w:hAnsi="Century Gothic"/>
          <w:sz w:val="16"/>
          <w:szCs w:val="16"/>
        </w:rPr>
        <w:t>budownictwa</w:t>
      </w:r>
      <w:r w:rsidR="0073776A" w:rsidRPr="00231003">
        <w:rPr>
          <w:rFonts w:ascii="Century Gothic" w:hAnsi="Century Gothic"/>
          <w:sz w:val="16"/>
          <w:szCs w:val="16"/>
        </w:rPr>
        <w:t xml:space="preserve"> – nie stosuje się do osób wpisanych do Centralnego Rejestru Osób Posiadających Uprawnienia Budowlane prowadzonego przez Główny Urząd Nadzoru Budowlanego;</w:t>
      </w:r>
    </w:p>
    <w:p w14:paraId="10416B41" w14:textId="6870FA5F" w:rsidR="00534C70" w:rsidRPr="00ED0EF6" w:rsidRDefault="00213125"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t>kserokopii właściwych uprawni</w:t>
      </w:r>
      <w:r w:rsidR="00534C70" w:rsidRPr="00ED0EF6">
        <w:rPr>
          <w:rFonts w:ascii="Century Gothic" w:hAnsi="Century Gothic"/>
          <w:sz w:val="16"/>
          <w:szCs w:val="16"/>
        </w:rPr>
        <w:t>eń budowlanych inspektora nadzoru, poświadczonych za zgodność z oryginałem przez inspektora nadzoru</w:t>
      </w:r>
      <w:r w:rsidR="00FD169C">
        <w:rPr>
          <w:rFonts w:ascii="Century Gothic" w:hAnsi="Century Gothic"/>
          <w:sz w:val="16"/>
          <w:szCs w:val="16"/>
        </w:rPr>
        <w:t xml:space="preserve"> </w:t>
      </w:r>
      <w:r w:rsidR="00FD169C" w:rsidRPr="00FD169C">
        <w:rPr>
          <w:rFonts w:ascii="Century Gothic" w:hAnsi="Century Gothic"/>
          <w:sz w:val="16"/>
          <w:szCs w:val="16"/>
        </w:rPr>
        <w:t>- nie stosuje się do osób wpisanych do Centralnego Rejestru Osób Posiadających Uprawnienia Budowlane prowadzonego przez Główny Urząd Nadzoru Budowlanego</w:t>
      </w:r>
      <w:r w:rsidR="00ED24B0">
        <w:rPr>
          <w:rFonts w:ascii="Century Gothic" w:hAnsi="Century Gothic"/>
          <w:sz w:val="16"/>
          <w:szCs w:val="16"/>
        </w:rPr>
        <w:t>;</w:t>
      </w:r>
    </w:p>
    <w:p w14:paraId="7D916256" w14:textId="77777777" w:rsidR="0023530F" w:rsidRPr="006D1B0E"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7670E">
        <w:rPr>
          <w:rFonts w:ascii="Century Gothic" w:hAnsi="Century Gothic"/>
          <w:sz w:val="16"/>
          <w:szCs w:val="16"/>
        </w:rPr>
        <w:t>zapewnienia nadzoru inwestorskiego;</w:t>
      </w:r>
    </w:p>
    <w:p w14:paraId="2F26A16A" w14:textId="1E30FD92" w:rsidR="0023530F" w:rsidRPr="00751C3D"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51C3D">
        <w:rPr>
          <w:rFonts w:ascii="Century Gothic" w:hAnsi="Century Gothic"/>
          <w:sz w:val="16"/>
          <w:szCs w:val="16"/>
        </w:rPr>
        <w:t xml:space="preserve">przekazania Wykonawcy (po zarejestrowaniu przez </w:t>
      </w:r>
      <w:r w:rsidR="006D1B0E" w:rsidRPr="00751C3D">
        <w:rPr>
          <w:rFonts w:ascii="Century Gothic" w:hAnsi="Century Gothic"/>
          <w:sz w:val="16"/>
          <w:szCs w:val="16"/>
        </w:rPr>
        <w:t>Wykonawcę</w:t>
      </w:r>
      <w:r w:rsidRPr="00751C3D">
        <w:rPr>
          <w:rFonts w:ascii="Century Gothic" w:hAnsi="Century Gothic"/>
          <w:sz w:val="16"/>
          <w:szCs w:val="16"/>
        </w:rPr>
        <w:t xml:space="preserve"> dziennika budowy i zgłoszeniu rozpoczęcia robót budowlanych</w:t>
      </w:r>
      <w:r w:rsidR="0077670E" w:rsidRPr="00751C3D">
        <w:rPr>
          <w:rFonts w:ascii="Century Gothic" w:hAnsi="Century Gothic"/>
          <w:sz w:val="16"/>
          <w:szCs w:val="16"/>
        </w:rPr>
        <w:t xml:space="preserve"> lub uprzednim uzgodnieniu i zarejestrowaniu wykonania pracy </w:t>
      </w:r>
      <w:proofErr w:type="spellStart"/>
      <w:r w:rsidR="0077670E" w:rsidRPr="00751C3D">
        <w:rPr>
          <w:rFonts w:ascii="Century Gothic" w:hAnsi="Century Gothic"/>
          <w:sz w:val="16"/>
          <w:szCs w:val="16"/>
        </w:rPr>
        <w:t>gazoniebezpiecznej</w:t>
      </w:r>
      <w:proofErr w:type="spellEnd"/>
      <w:r w:rsidR="0077670E" w:rsidRPr="00751C3D">
        <w:rPr>
          <w:rFonts w:ascii="Century Gothic" w:hAnsi="Century Gothic"/>
          <w:sz w:val="16"/>
          <w:szCs w:val="16"/>
        </w:rPr>
        <w:t>/niebezpiecznej – o ile będą wymagane</w:t>
      </w:r>
      <w:r w:rsidRPr="00751C3D">
        <w:rPr>
          <w:rFonts w:ascii="Century Gothic" w:hAnsi="Century Gothic"/>
          <w:sz w:val="16"/>
          <w:szCs w:val="16"/>
        </w:rPr>
        <w:t>) Terenu budowy w terminie</w:t>
      </w:r>
      <w:r w:rsidR="0077670E" w:rsidRPr="00751C3D">
        <w:rPr>
          <w:rFonts w:ascii="Century Gothic" w:hAnsi="Century Gothic"/>
          <w:sz w:val="16"/>
          <w:szCs w:val="16"/>
        </w:rPr>
        <w:t xml:space="preserve"> </w:t>
      </w:r>
      <w:r w:rsidR="006D1B0E" w:rsidRPr="00751C3D">
        <w:rPr>
          <w:rFonts w:ascii="Century Gothic" w:hAnsi="Century Gothic"/>
          <w:sz w:val="16"/>
          <w:szCs w:val="16"/>
        </w:rPr>
        <w:t xml:space="preserve">7 dni </w:t>
      </w:r>
      <w:r w:rsidRPr="00751C3D">
        <w:rPr>
          <w:rFonts w:ascii="Century Gothic" w:hAnsi="Century Gothic"/>
          <w:sz w:val="16"/>
          <w:szCs w:val="16"/>
        </w:rPr>
        <w:t>od otrzymania pisemnego wniosku Wykonawcy o gotowości do przejęcia Terenu budowy</w:t>
      </w:r>
      <w:r w:rsidR="0077670E" w:rsidRPr="00751C3D">
        <w:rPr>
          <w:rFonts w:ascii="Century Gothic" w:hAnsi="Century Gothic"/>
          <w:sz w:val="16"/>
          <w:szCs w:val="16"/>
        </w:rPr>
        <w:t>;</w:t>
      </w:r>
      <w:r w:rsidR="00B06430" w:rsidRPr="00751C3D">
        <w:rPr>
          <w:rFonts w:ascii="Century Gothic" w:hAnsi="Century Gothic"/>
          <w:sz w:val="16"/>
          <w:szCs w:val="16"/>
        </w:rPr>
        <w:t xml:space="preserve"> </w:t>
      </w:r>
    </w:p>
    <w:p w14:paraId="2A23FAC3" w14:textId="7B271563" w:rsidR="00A10C77" w:rsidRPr="002B6D2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udzieleni</w:t>
      </w:r>
      <w:r w:rsidR="00293A23">
        <w:rPr>
          <w:rFonts w:ascii="Century Gothic" w:hAnsi="Century Gothic"/>
          <w:sz w:val="16"/>
          <w:szCs w:val="16"/>
        </w:rPr>
        <w:t>a</w:t>
      </w:r>
      <w:r w:rsidRPr="002B6D21">
        <w:rPr>
          <w:rFonts w:ascii="Century Gothic" w:hAnsi="Century Gothic"/>
          <w:sz w:val="16"/>
          <w:szCs w:val="16"/>
        </w:rPr>
        <w:t xml:space="preserve">, w terminie 14 dni od otrzymania wniosku Wykonawcy, osobie lub osobom wskazanym przez Wykonawcę pełnomocnictwa do reprezentowania Zamawiającego przed właściwymi podmiotami w celu uzyskania przez Wykonawcę dokumentów niezbędnych do wykonania Przedmiotu Umowy; </w:t>
      </w:r>
    </w:p>
    <w:p w14:paraId="1F95ADAB" w14:textId="3E804BBD" w:rsidR="00AA41FE" w:rsidRPr="00D221ED" w:rsidRDefault="006E0AD2" w:rsidP="00D221ED">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D221ED">
        <w:rPr>
          <w:rFonts w:ascii="Century Gothic" w:hAnsi="Century Gothic"/>
          <w:sz w:val="16"/>
          <w:szCs w:val="16"/>
        </w:rPr>
        <w:t>wypłaty wynagrodzeń i odszkodowań wynikających z umów lub porozumień zawartych przez Zamawiającego lub decyzji administracyjnych, za wyjątkiem odszkodowania za szkody powstałe na nieruchomościach poza Terenem budowy w związku z realizacją Przedmiotu Umowy, które pokryje Wykonawca</w:t>
      </w:r>
      <w:r w:rsidR="003B7639" w:rsidRPr="00D221ED">
        <w:rPr>
          <w:rFonts w:ascii="Century Gothic" w:hAnsi="Century Gothic"/>
          <w:sz w:val="16"/>
          <w:szCs w:val="16"/>
        </w:rPr>
        <w:t xml:space="preserve"> oraz z wyłączeniem odszkodowań, o których </w:t>
      </w:r>
      <w:r w:rsidR="003B7639" w:rsidRPr="00E0745A">
        <w:rPr>
          <w:rFonts w:ascii="Century Gothic" w:hAnsi="Century Gothic"/>
          <w:sz w:val="16"/>
          <w:szCs w:val="16"/>
        </w:rPr>
        <w:t>mowa w § 16 Ubezpieczenie;</w:t>
      </w:r>
    </w:p>
    <w:p w14:paraId="0E9169B3" w14:textId="541622DB" w:rsidR="00D1691E" w:rsidRPr="005A27A5" w:rsidRDefault="00AA41FE"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5A27A5">
        <w:rPr>
          <w:rFonts w:ascii="Century Gothic" w:hAnsi="Century Gothic"/>
          <w:sz w:val="16"/>
          <w:szCs w:val="16"/>
        </w:rPr>
        <w:t xml:space="preserve">przekazania Wykonawcy wyciągu z umowy ubezpieczenia robót budowlanych, o której mowa w </w:t>
      </w:r>
      <w:r w:rsidRPr="005A27A5">
        <w:rPr>
          <w:rFonts w:ascii="Century Gothic" w:hAnsi="Century Gothic"/>
          <w:sz w:val="16"/>
          <w:szCs w:val="16"/>
        </w:rPr>
        <w:br/>
      </w:r>
      <w:r w:rsidRPr="00E0745A">
        <w:rPr>
          <w:rFonts w:ascii="Century Gothic" w:hAnsi="Century Gothic"/>
          <w:sz w:val="16"/>
          <w:szCs w:val="16"/>
        </w:rPr>
        <w:t>§ 16 ust. 1 niezwłocznie</w:t>
      </w:r>
      <w:r w:rsidRPr="005A27A5">
        <w:rPr>
          <w:rFonts w:ascii="Century Gothic" w:hAnsi="Century Gothic"/>
          <w:sz w:val="16"/>
          <w:szCs w:val="16"/>
        </w:rPr>
        <w:t xml:space="preserve"> po zawarciu niniejszej Umowy jednak nie później niż w terminie 14 dni od zawarcia niniejszej Umowy;</w:t>
      </w:r>
    </w:p>
    <w:p w14:paraId="61EC575C" w14:textId="6A2C436C" w:rsidR="00162EDF" w:rsidRPr="00D1691E" w:rsidRDefault="008B0BFF"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bookmarkStart w:id="8" w:name="_Hlk70082144"/>
      <w:r w:rsidRPr="00D1691E">
        <w:rPr>
          <w:rFonts w:ascii="Century Gothic" w:hAnsi="Century Gothic"/>
          <w:bCs/>
          <w:i/>
          <w:iCs/>
          <w:sz w:val="16"/>
          <w:szCs w:val="16"/>
        </w:rPr>
        <w:t xml:space="preserve">(niniejsze postanowienie  stosuje się o ile </w:t>
      </w:r>
      <w:r w:rsidRPr="00E0745A">
        <w:rPr>
          <w:rFonts w:ascii="Century Gothic" w:hAnsi="Century Gothic"/>
          <w:bCs/>
          <w:i/>
          <w:iCs/>
          <w:sz w:val="16"/>
          <w:szCs w:val="16"/>
        </w:rPr>
        <w:t>w § 1 ust. 7 Umowy zaznaczono</w:t>
      </w:r>
      <w:r w:rsidRPr="00D1691E">
        <w:rPr>
          <w:rFonts w:ascii="Century Gothic" w:hAnsi="Century Gothic"/>
          <w:bCs/>
          <w:i/>
          <w:iCs/>
          <w:sz w:val="16"/>
          <w:szCs w:val="16"/>
        </w:rPr>
        <w:t xml:space="preserve"> X w polu „TAK”)</w:t>
      </w:r>
      <w:r w:rsidRPr="00D1691E">
        <w:rPr>
          <w:rFonts w:ascii="Century Gothic" w:hAnsi="Century Gothic"/>
          <w:bCs/>
          <w:sz w:val="16"/>
          <w:szCs w:val="16"/>
        </w:rPr>
        <w:t xml:space="preserve">  Zamawiający w celu realizacji Przedmiotu Umowy przekazuje Wykonawcy Dostawy Inwestorskie zgodnie z zasadami opisanymi w OPZ, stanowiącym załącznik nr 1 do Umowy. Wykonawca potwierdzając dokonanie odbioru Dostaw Inwestorskich ponosi ryzyko uszkodzenia, utraty lub zniszczenia Dostaw Inwestorskich. Wykonawca poprzez podpisanie protokołu odbioru Dostaw Inwestorskich potwierdza, że dostarczone przez Zamawiającego Dostawy Inwestorskie są w dobrym stanie technicznym i są odpowiednie do użycia w procesie realizacji Przedmiotu Umowy. Domniemanie to nie dotyczy wad ukrytych dostarczonych Dostaw Inwestorskich</w:t>
      </w:r>
      <w:r w:rsidR="00162EDF" w:rsidRPr="00D1691E">
        <w:rPr>
          <w:rFonts w:ascii="Century Gothic" w:hAnsi="Century Gothic"/>
          <w:bCs/>
          <w:sz w:val="16"/>
          <w:szCs w:val="16"/>
        </w:rPr>
        <w:t>;</w:t>
      </w:r>
    </w:p>
    <w:bookmarkEnd w:id="8"/>
    <w:p w14:paraId="7107F675" w14:textId="52DDBC64" w:rsidR="008B0BFF" w:rsidRDefault="005F1615" w:rsidP="00BC6C01">
      <w:pPr>
        <w:pStyle w:val="Akapitzlist"/>
        <w:numPr>
          <w:ilvl w:val="0"/>
          <w:numId w:val="42"/>
        </w:numPr>
        <w:ind w:left="426"/>
        <w:jc w:val="both"/>
        <w:rPr>
          <w:rFonts w:ascii="Century Gothic" w:hAnsi="Century Gothic"/>
          <w:sz w:val="16"/>
          <w:szCs w:val="16"/>
        </w:rPr>
      </w:pPr>
      <w:r w:rsidRPr="00F01332">
        <w:rPr>
          <w:rFonts w:ascii="Century Gothic" w:hAnsi="Century Gothic"/>
          <w:sz w:val="16"/>
          <w:szCs w:val="16"/>
        </w:rPr>
        <w:t xml:space="preserve">Zamawiający informuje, iż wszelkie nazwy handlowe oraz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Wszystkie parametry oferowanych materiałów i armatury powinny być nie niższe niż wskazane w projekcie, co musi być odpowiednio udokumentowane na etapie </w:t>
      </w:r>
      <w:r w:rsidR="00ED24B0" w:rsidRPr="00F01332">
        <w:rPr>
          <w:rFonts w:ascii="Century Gothic" w:hAnsi="Century Gothic"/>
          <w:sz w:val="16"/>
          <w:szCs w:val="16"/>
        </w:rPr>
        <w:t>realizacji Przedmiotu Umowy.</w:t>
      </w:r>
    </w:p>
    <w:p w14:paraId="3689A81B" w14:textId="3E589155" w:rsidR="00BD7A4F" w:rsidRPr="001272B6" w:rsidRDefault="00BD7A4F" w:rsidP="00D1680A">
      <w:pPr>
        <w:pStyle w:val="Akapitzlist"/>
        <w:numPr>
          <w:ilvl w:val="0"/>
          <w:numId w:val="5"/>
        </w:numPr>
        <w:ind w:left="0"/>
        <w:jc w:val="both"/>
        <w:rPr>
          <w:rFonts w:ascii="Century Gothic" w:hAnsi="Century Gothic"/>
          <w:sz w:val="16"/>
          <w:szCs w:val="16"/>
        </w:rPr>
      </w:pPr>
      <w:r w:rsidRPr="001272B6">
        <w:rPr>
          <w:rFonts w:ascii="Century Gothic" w:hAnsi="Century Gothic"/>
          <w:sz w:val="16"/>
          <w:szCs w:val="16"/>
        </w:rPr>
        <w:t>Zamawiający dopuszcza zastosowanie materiałów lub urządzeń jako równoważnych w stosunku do wskazanych w Dokumentacji Przetargowej, z zastrzeżeniem, iż Wykonawca jest obowiązany udokumentować (m.in. poprzez przedłożenie porównania parametrów technicznych urządzeń, materiału i technologii wskazanej w OPZ i załącznikach do OPZ oraz urządzeń, materiału i technologii proponowanej przez Wykonawcę), że oferowane przez niego materiały lub urządzenia, spełniają wymagania określone przez Zamawiającego. W tym celu Wykonawca przedkłada Zamawiającemu wniosek o dopuszczenie do stosowania materiałów lub urządzeń, jako równoważnych. Załącznikiem do wniosku winna być pozytywna opinia nadzoru autorskiego, o ile Zamawiający będzie takiej opinii wymagał. Decyzję w zakresie udzielenia lub odmowy udzielenia zgody na zastosowanie materiałów lub urządzeń, jako równoważnych udziela Zamawiający w terminie 5 dni roboczych od dnia doręczenia Zamawiającemu wniosku o dopuszczenie do stosowania materiałów lubi urządzeń. Dokonana zmiana nie wymaga zmiany Umowy i nie jest podstawą do zmiany Wynagrodzenia.</w:t>
      </w:r>
    </w:p>
    <w:p w14:paraId="3E32DE28" w14:textId="77777777" w:rsidR="00BD7A4F" w:rsidRPr="001272B6" w:rsidRDefault="00BD7A4F" w:rsidP="00D1680A">
      <w:pPr>
        <w:pStyle w:val="Akapitzlist"/>
        <w:ind w:left="360"/>
        <w:rPr>
          <w:rFonts w:ascii="Century Gothic" w:hAnsi="Century Gothic"/>
          <w:sz w:val="16"/>
          <w:szCs w:val="16"/>
        </w:rPr>
      </w:pPr>
    </w:p>
    <w:p w14:paraId="2C7DB10E" w14:textId="77777777" w:rsidR="008B0BFF" w:rsidRPr="00FB6A32" w:rsidRDefault="008B0BFF" w:rsidP="00BC6C01">
      <w:pPr>
        <w:shd w:val="clear" w:color="auto" w:fill="FFFFFF"/>
        <w:overflowPunct/>
        <w:textAlignment w:val="auto"/>
        <w:rPr>
          <w:rFonts w:ascii="Century Gothic" w:hAnsi="Century Gothic" w:cs="Arial"/>
          <w:bCs/>
          <w:sz w:val="16"/>
          <w:szCs w:val="16"/>
          <w:lang w:eastAsia="pl-PL"/>
        </w:rPr>
      </w:pPr>
    </w:p>
    <w:p w14:paraId="269A0A87" w14:textId="71742513" w:rsidR="002B6D21" w:rsidRPr="002B6D21" w:rsidRDefault="00605AEA" w:rsidP="00BC6C01">
      <w:pPr>
        <w:pStyle w:val="Nagwek8"/>
        <w:spacing w:after="0"/>
        <w:rPr>
          <w:lang w:eastAsia="pl-PL"/>
        </w:rPr>
      </w:pPr>
      <w:bookmarkStart w:id="9" w:name="_Hlk74044041"/>
      <w:r w:rsidRPr="00792BEF">
        <w:rPr>
          <w:lang w:eastAsia="pl-PL"/>
        </w:rPr>
        <w:t>§</w:t>
      </w:r>
      <w:bookmarkEnd w:id="9"/>
      <w:r w:rsidRPr="00792BEF">
        <w:rPr>
          <w:lang w:eastAsia="pl-PL"/>
        </w:rPr>
        <w:t xml:space="preserve"> 5</w:t>
      </w:r>
      <w:r w:rsidR="00326FD3">
        <w:rPr>
          <w:lang w:eastAsia="pl-PL"/>
        </w:rPr>
        <w:t xml:space="preserve"> </w:t>
      </w:r>
      <w:r w:rsidRPr="00792BEF">
        <w:rPr>
          <w:lang w:eastAsia="pl-PL"/>
        </w:rPr>
        <w:t>Warunki płatności wynagrodzenia Wykonawcy</w:t>
      </w:r>
    </w:p>
    <w:p w14:paraId="5D11539C" w14:textId="37D4C83D" w:rsidR="00080975" w:rsidRPr="00BA5F5E" w:rsidRDefault="00080975" w:rsidP="00BC6C0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w:t>
      </w:r>
      <w:r w:rsidRPr="00BA5F5E">
        <w:rPr>
          <w:rFonts w:ascii="Century Gothic" w:hAnsi="Century Gothic"/>
          <w:bCs/>
          <w:sz w:val="16"/>
          <w:szCs w:val="16"/>
        </w:rPr>
        <w:t xml:space="preserve"> za wykonanie Przedmiotu Umowy</w:t>
      </w:r>
      <w:r w:rsidRPr="00BA5F5E">
        <w:rPr>
          <w:rFonts w:ascii="Century Gothic" w:hAnsi="Century Gothic"/>
          <w:sz w:val="16"/>
          <w:szCs w:val="16"/>
        </w:rPr>
        <w:t>,</w:t>
      </w:r>
      <w:r w:rsidR="002B6D21" w:rsidRPr="00BA5F5E">
        <w:rPr>
          <w:rFonts w:ascii="Century Gothic" w:hAnsi="Century Gothic"/>
          <w:sz w:val="16"/>
          <w:szCs w:val="16"/>
        </w:rPr>
        <w:t xml:space="preserve"> określone </w:t>
      </w:r>
      <w:r w:rsidR="002B6D21" w:rsidRPr="00E0745A">
        <w:rPr>
          <w:rFonts w:ascii="Century Gothic" w:hAnsi="Century Gothic"/>
          <w:sz w:val="16"/>
          <w:szCs w:val="16"/>
        </w:rPr>
        <w:t xml:space="preserve">w </w:t>
      </w:r>
      <w:r w:rsidR="002B6D21" w:rsidRPr="001272B6">
        <w:rPr>
          <w:rFonts w:ascii="Century Gothic" w:hAnsi="Century Gothic"/>
          <w:sz w:val="16"/>
          <w:szCs w:val="16"/>
        </w:rPr>
        <w:t>§ 3 ust</w:t>
      </w:r>
      <w:r w:rsidR="00ED3B69" w:rsidRPr="001272B6">
        <w:rPr>
          <w:rFonts w:ascii="Century Gothic" w:hAnsi="Century Gothic"/>
          <w:sz w:val="16"/>
          <w:szCs w:val="16"/>
        </w:rPr>
        <w:t>.</w:t>
      </w:r>
      <w:r w:rsidR="002B6D21" w:rsidRPr="00E0745A">
        <w:rPr>
          <w:rFonts w:ascii="Century Gothic" w:hAnsi="Century Gothic"/>
          <w:sz w:val="16"/>
          <w:szCs w:val="16"/>
        </w:rPr>
        <w:t xml:space="preserve"> 1</w:t>
      </w:r>
      <w:r w:rsidR="002B6D21" w:rsidRPr="00BA5F5E">
        <w:rPr>
          <w:rFonts w:ascii="Century Gothic" w:hAnsi="Century Gothic"/>
          <w:sz w:val="16"/>
          <w:szCs w:val="16"/>
        </w:rPr>
        <w:t xml:space="preserve"> Umowy </w:t>
      </w:r>
      <w:r w:rsidRPr="00BA5F5E">
        <w:rPr>
          <w:rFonts w:ascii="Century Gothic" w:hAnsi="Century Gothic"/>
          <w:sz w:val="16"/>
          <w:szCs w:val="16"/>
        </w:rPr>
        <w:t xml:space="preserve"> obejmuje składniki wskazane w wypełnionym przez Wykonawcę formularzu oferty, stanowiącym </w:t>
      </w:r>
      <w:r w:rsidR="0007320D">
        <w:rPr>
          <w:rFonts w:ascii="Century Gothic" w:hAnsi="Century Gothic"/>
          <w:sz w:val="16"/>
          <w:szCs w:val="16"/>
        </w:rPr>
        <w:t xml:space="preserve">element Dokumentacji z postępowania o udzielenie zamówienia będącej </w:t>
      </w:r>
      <w:r w:rsidRPr="00BA5F5E">
        <w:rPr>
          <w:rFonts w:ascii="Century Gothic" w:hAnsi="Century Gothic"/>
          <w:b/>
          <w:sz w:val="16"/>
          <w:szCs w:val="16"/>
        </w:rPr>
        <w:t>Załącznik nr</w:t>
      </w:r>
      <w:r w:rsidR="00721E95">
        <w:rPr>
          <w:rFonts w:ascii="Century Gothic" w:hAnsi="Century Gothic"/>
          <w:b/>
          <w:sz w:val="16"/>
          <w:szCs w:val="16"/>
        </w:rPr>
        <w:t xml:space="preserve"> </w:t>
      </w:r>
      <w:r w:rsidR="0007320D">
        <w:rPr>
          <w:rFonts w:ascii="Century Gothic" w:hAnsi="Century Gothic"/>
          <w:b/>
          <w:sz w:val="16"/>
          <w:szCs w:val="16"/>
        </w:rPr>
        <w:t>3</w:t>
      </w:r>
      <w:r w:rsidR="00B42411">
        <w:rPr>
          <w:rFonts w:ascii="Century Gothic" w:hAnsi="Century Gothic"/>
          <w:b/>
          <w:sz w:val="16"/>
          <w:szCs w:val="16"/>
        </w:rPr>
        <w:t xml:space="preserve"> </w:t>
      </w:r>
      <w:r w:rsidRPr="00BA5F5E">
        <w:rPr>
          <w:rFonts w:ascii="Century Gothic" w:hAnsi="Century Gothic"/>
          <w:b/>
          <w:sz w:val="16"/>
          <w:szCs w:val="16"/>
        </w:rPr>
        <w:t>do</w:t>
      </w:r>
      <w:r w:rsidR="007356F2">
        <w:rPr>
          <w:rFonts w:ascii="Century Gothic" w:hAnsi="Century Gothic"/>
          <w:sz w:val="16"/>
          <w:szCs w:val="16"/>
        </w:rPr>
        <w:t xml:space="preserve"> Umowy.</w:t>
      </w:r>
    </w:p>
    <w:p w14:paraId="35FEE61D" w14:textId="2CE17343"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 za wykonanie Przedmiotu Umowy, jako wynagrodzenie ryczałtowe, pozostaje stałe i niezmienne przez cały okres realizacji Przedmiotu Umowy, z zastrzeż</w:t>
      </w:r>
      <w:r w:rsidRPr="00D1691E">
        <w:rPr>
          <w:rFonts w:ascii="Century Gothic" w:hAnsi="Century Gothic"/>
          <w:sz w:val="16"/>
          <w:szCs w:val="16"/>
        </w:rPr>
        <w:t xml:space="preserve">eniem </w:t>
      </w:r>
      <w:r w:rsidRPr="001272B6">
        <w:rPr>
          <w:rFonts w:ascii="Century Gothic" w:hAnsi="Century Gothic"/>
          <w:sz w:val="16"/>
          <w:szCs w:val="16"/>
        </w:rPr>
        <w:t xml:space="preserve">§ </w:t>
      </w:r>
      <w:r w:rsidR="00D96028" w:rsidRPr="001272B6">
        <w:rPr>
          <w:rFonts w:ascii="Century Gothic" w:hAnsi="Century Gothic"/>
          <w:sz w:val="16"/>
          <w:szCs w:val="16"/>
        </w:rPr>
        <w:t xml:space="preserve">23 </w:t>
      </w:r>
      <w:r w:rsidRPr="001272B6">
        <w:rPr>
          <w:rFonts w:ascii="Century Gothic" w:hAnsi="Century Gothic"/>
          <w:sz w:val="16"/>
          <w:szCs w:val="16"/>
        </w:rPr>
        <w:t>ust. 4 pkt 1</w:t>
      </w:r>
      <w:r w:rsidR="00C30A8F" w:rsidRPr="001272B6">
        <w:rPr>
          <w:rFonts w:ascii="Century Gothic" w:hAnsi="Century Gothic"/>
          <w:sz w:val="16"/>
          <w:szCs w:val="16"/>
        </w:rPr>
        <w:t>,</w:t>
      </w:r>
      <w:r w:rsidR="00A80165" w:rsidRPr="001272B6">
        <w:rPr>
          <w:rFonts w:ascii="Century Gothic" w:hAnsi="Century Gothic"/>
          <w:sz w:val="16"/>
          <w:szCs w:val="16"/>
        </w:rPr>
        <w:t xml:space="preserve">2 i </w:t>
      </w:r>
      <w:r w:rsidR="00432EC0" w:rsidRPr="001272B6">
        <w:rPr>
          <w:rFonts w:ascii="Century Gothic" w:hAnsi="Century Gothic"/>
          <w:sz w:val="16"/>
          <w:szCs w:val="16"/>
        </w:rPr>
        <w:t>6</w:t>
      </w:r>
      <w:r w:rsidR="00C30A8F" w:rsidRPr="001272B6">
        <w:rPr>
          <w:rFonts w:ascii="Century Gothic" w:hAnsi="Century Gothic"/>
          <w:sz w:val="16"/>
          <w:szCs w:val="16"/>
        </w:rPr>
        <w:t xml:space="preserve"> oraz </w:t>
      </w:r>
      <w:r w:rsidR="00E0745A" w:rsidRPr="001272B6">
        <w:rPr>
          <w:rFonts w:ascii="Century Gothic" w:hAnsi="Century Gothic"/>
          <w:sz w:val="16"/>
          <w:szCs w:val="16"/>
        </w:rPr>
        <w:t>7</w:t>
      </w:r>
      <w:r w:rsidR="0075522F" w:rsidRPr="001272B6">
        <w:rPr>
          <w:rFonts w:ascii="Century Gothic" w:hAnsi="Century Gothic"/>
          <w:sz w:val="16"/>
          <w:szCs w:val="16"/>
        </w:rPr>
        <w:t xml:space="preserve"> OWU</w:t>
      </w:r>
      <w:r w:rsidRPr="00BA5F5E">
        <w:rPr>
          <w:rFonts w:ascii="Century Gothic" w:hAnsi="Century Gothic"/>
          <w:sz w:val="16"/>
          <w:szCs w:val="16"/>
        </w:rPr>
        <w:t xml:space="preserve"> oraz obejmuje wszystkie koszty</w:t>
      </w:r>
      <w:r w:rsidR="00326B7E">
        <w:rPr>
          <w:rFonts w:ascii="Century Gothic" w:hAnsi="Century Gothic"/>
          <w:sz w:val="16"/>
          <w:szCs w:val="16"/>
        </w:rPr>
        <w:t xml:space="preserve"> i opłaty</w:t>
      </w:r>
      <w:r w:rsidRPr="00BA5F5E">
        <w:rPr>
          <w:rFonts w:ascii="Century Gothic" w:hAnsi="Century Gothic"/>
          <w:sz w:val="16"/>
          <w:szCs w:val="16"/>
        </w:rPr>
        <w:t xml:space="preserve"> związane z jego wykonaniem i odbiorem. </w:t>
      </w:r>
    </w:p>
    <w:p w14:paraId="118E4639" w14:textId="65055C29" w:rsidR="00080975" w:rsidRPr="00ED3C1D"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ryczałtowe Wykonawcy obejmuje zakres rzeczowy </w:t>
      </w:r>
      <w:r w:rsidR="000323EF">
        <w:rPr>
          <w:rFonts w:ascii="Century Gothic" w:hAnsi="Century Gothic"/>
          <w:sz w:val="16"/>
          <w:szCs w:val="16"/>
        </w:rPr>
        <w:t>Robót</w:t>
      </w:r>
      <w:r w:rsidRPr="00BA5F5E">
        <w:rPr>
          <w:rFonts w:ascii="Century Gothic" w:hAnsi="Century Gothic"/>
          <w:sz w:val="16"/>
          <w:szCs w:val="16"/>
        </w:rPr>
        <w:t xml:space="preserve"> ujęty w </w:t>
      </w:r>
      <w:r w:rsidR="00162EDF">
        <w:rPr>
          <w:rFonts w:ascii="Century Gothic" w:hAnsi="Century Gothic"/>
          <w:sz w:val="16"/>
          <w:szCs w:val="16"/>
        </w:rPr>
        <w:t>d</w:t>
      </w:r>
      <w:r w:rsidRPr="00BA5F5E">
        <w:rPr>
          <w:rFonts w:ascii="Century Gothic" w:hAnsi="Century Gothic"/>
          <w:sz w:val="16"/>
          <w:szCs w:val="16"/>
        </w:rPr>
        <w:t>okumentach przetargowych</w:t>
      </w:r>
      <w:r w:rsidRPr="00CA02D8">
        <w:rPr>
          <w:rFonts w:ascii="Century Gothic" w:hAnsi="Century Gothic"/>
          <w:sz w:val="16"/>
          <w:szCs w:val="16"/>
        </w:rPr>
        <w:t xml:space="preserve">, </w:t>
      </w:r>
      <w:r w:rsidR="007356F2" w:rsidRPr="00CA02D8">
        <w:rPr>
          <w:rFonts w:ascii="Century Gothic" w:hAnsi="Century Gothic"/>
          <w:sz w:val="16"/>
          <w:szCs w:val="16"/>
        </w:rPr>
        <w:t xml:space="preserve">w tym </w:t>
      </w:r>
      <w:r w:rsidRPr="00CA02D8">
        <w:rPr>
          <w:rFonts w:ascii="Century Gothic" w:hAnsi="Century Gothic"/>
          <w:sz w:val="16"/>
          <w:szCs w:val="16"/>
        </w:rPr>
        <w:t>dokumentacji projektowej</w:t>
      </w:r>
      <w:r w:rsidR="007356F2" w:rsidRPr="00CA02D8">
        <w:rPr>
          <w:rFonts w:ascii="Century Gothic" w:hAnsi="Century Gothic"/>
          <w:sz w:val="16"/>
          <w:szCs w:val="16"/>
        </w:rPr>
        <w:t xml:space="preserve"> – o ile dotyczy,</w:t>
      </w:r>
      <w:r w:rsidRPr="00BA5F5E">
        <w:rPr>
          <w:rFonts w:ascii="Century Gothic" w:hAnsi="Century Gothic"/>
          <w:color w:val="00B050"/>
          <w:sz w:val="16"/>
          <w:szCs w:val="16"/>
        </w:rPr>
        <w:t xml:space="preserve"> </w:t>
      </w:r>
      <w:r w:rsidRPr="00BA5F5E">
        <w:rPr>
          <w:rFonts w:ascii="Century Gothic" w:hAnsi="Century Gothic"/>
          <w:sz w:val="16"/>
          <w:szCs w:val="16"/>
        </w:rPr>
        <w:t xml:space="preserve">oraz czynności, których konieczność wykonania wynika z zasad wiedzy technicznej, obowiązujących przepisów prawa i norm techniczno-budowlanych w zakresie </w:t>
      </w:r>
      <w:r w:rsidR="00326B7E">
        <w:rPr>
          <w:rFonts w:ascii="Century Gothic" w:hAnsi="Century Gothic"/>
          <w:sz w:val="16"/>
          <w:szCs w:val="16"/>
        </w:rPr>
        <w:t xml:space="preserve"> należytego </w:t>
      </w:r>
      <w:r w:rsidRPr="00BA5F5E">
        <w:rPr>
          <w:rFonts w:ascii="Century Gothic" w:hAnsi="Century Gothic"/>
          <w:sz w:val="16"/>
          <w:szCs w:val="16"/>
        </w:rPr>
        <w:t xml:space="preserve"> wykonania</w:t>
      </w:r>
      <w:r w:rsidR="00CA26CF">
        <w:rPr>
          <w:rFonts w:ascii="Century Gothic" w:hAnsi="Century Gothic"/>
          <w:sz w:val="16"/>
          <w:szCs w:val="16"/>
        </w:rPr>
        <w:t xml:space="preserve"> </w:t>
      </w:r>
      <w:r w:rsidRPr="00BA5F5E">
        <w:rPr>
          <w:rFonts w:ascii="Century Gothic" w:hAnsi="Century Gothic"/>
          <w:sz w:val="16"/>
          <w:szCs w:val="16"/>
        </w:rPr>
        <w:t>Przedmiotu Umowy. Wynagrodzenie ryczałtowe Wykonawcy obejmuje wszystkie opłaty i koszty związane z realizacją Przedmiotu Umowy, w szczególności: koszty użytych materiałów</w:t>
      </w:r>
      <w:r w:rsidRPr="00BA5F5E">
        <w:rPr>
          <w:rFonts w:ascii="Century Gothic" w:hAnsi="Century Gothic" w:cs="Century Gothic"/>
          <w:sz w:val="16"/>
          <w:szCs w:val="16"/>
        </w:rPr>
        <w:t xml:space="preserve"> i środków do wykonania Przedmiotu Umowy, koszty personelu Wykonawcy, koszty transportu, najmu lub dzierżawy sprzętu i pomieszczeń, ubezpieczeń,</w:t>
      </w:r>
      <w:r w:rsidRPr="00B42411">
        <w:rPr>
          <w:rFonts w:ascii="Century Gothic" w:hAnsi="Century Gothic" w:cs="Century Gothic"/>
          <w:color w:val="FF0000"/>
          <w:sz w:val="16"/>
          <w:szCs w:val="16"/>
        </w:rPr>
        <w:t xml:space="preserve"> </w:t>
      </w:r>
      <w:r w:rsidRPr="00BA5F5E">
        <w:rPr>
          <w:rFonts w:ascii="Century Gothic" w:hAnsi="Century Gothic" w:cs="Century Gothic"/>
          <w:sz w:val="16"/>
          <w:szCs w:val="16"/>
        </w:rPr>
        <w:t xml:space="preserve">koszty związane z prowadzeniem postępowań administracyjnych lub </w:t>
      </w:r>
      <w:proofErr w:type="spellStart"/>
      <w:r w:rsidRPr="00BA5F5E">
        <w:rPr>
          <w:rFonts w:ascii="Century Gothic" w:hAnsi="Century Gothic" w:cs="Century Gothic"/>
          <w:sz w:val="16"/>
          <w:szCs w:val="16"/>
        </w:rPr>
        <w:t>sądowoadministracyjnych</w:t>
      </w:r>
      <w:proofErr w:type="spellEnd"/>
      <w:r w:rsidRPr="00BA5F5E">
        <w:rPr>
          <w:rFonts w:ascii="Century Gothic" w:hAnsi="Century Gothic" w:cs="Century Gothic"/>
          <w:sz w:val="16"/>
          <w:szCs w:val="16"/>
        </w:rPr>
        <w:t xml:space="preserve"> (chyba, że Zamawiający przejmie sprawę do prowadzenia w postępowaniu </w:t>
      </w:r>
      <w:proofErr w:type="spellStart"/>
      <w:r w:rsidRPr="00BA5F5E">
        <w:rPr>
          <w:rFonts w:ascii="Century Gothic" w:hAnsi="Century Gothic" w:cs="Century Gothic"/>
          <w:sz w:val="16"/>
          <w:szCs w:val="16"/>
        </w:rPr>
        <w:t>sądowoadministracyjnym</w:t>
      </w:r>
      <w:proofErr w:type="spellEnd"/>
      <w:r w:rsidRPr="00BA5F5E">
        <w:rPr>
          <w:rFonts w:ascii="Century Gothic" w:hAnsi="Century Gothic" w:cs="Century Gothic"/>
          <w:sz w:val="16"/>
          <w:szCs w:val="16"/>
        </w:rPr>
        <w:t xml:space="preserve">), </w:t>
      </w:r>
      <w:r w:rsidRPr="00BA5F5E">
        <w:rPr>
          <w:rFonts w:ascii="Century Gothic" w:hAnsi="Century Gothic"/>
          <w:sz w:val="16"/>
          <w:szCs w:val="16"/>
        </w:rPr>
        <w:t xml:space="preserve">wypłaty z tytułu należnych odszkodowań lub </w:t>
      </w:r>
      <w:r w:rsidRPr="00BA5F5E">
        <w:rPr>
          <w:rFonts w:ascii="Century Gothic" w:hAnsi="Century Gothic"/>
          <w:sz w:val="16"/>
          <w:szCs w:val="16"/>
        </w:rPr>
        <w:lastRenderedPageBreak/>
        <w:t xml:space="preserve">wynagrodzeń dla osób fizycznych i prawnych w zakresie wykraczającym poza Teren budowy oraz inne opłaty związane z realizacją </w:t>
      </w:r>
      <w:r w:rsidR="00B478C9">
        <w:rPr>
          <w:rFonts w:ascii="Century Gothic" w:hAnsi="Century Gothic"/>
          <w:sz w:val="16"/>
          <w:szCs w:val="16"/>
        </w:rPr>
        <w:t>Przedmiotu Umowy</w:t>
      </w:r>
      <w:r w:rsidRPr="00BA5F5E">
        <w:rPr>
          <w:rFonts w:ascii="Century Gothic" w:hAnsi="Century Gothic"/>
          <w:sz w:val="16"/>
          <w:szCs w:val="16"/>
        </w:rPr>
        <w:t xml:space="preserve"> (np. za zajęcie pasa drogowego),</w:t>
      </w:r>
      <w:r w:rsidRPr="00BA5F5E">
        <w:rPr>
          <w:rFonts w:ascii="Century Gothic" w:hAnsi="Century Gothic" w:cs="Arial"/>
          <w:sz w:val="16"/>
          <w:szCs w:val="16"/>
        </w:rPr>
        <w:t xml:space="preserve"> podatki, opłaty celne i </w:t>
      </w:r>
      <w:r w:rsidRPr="00B42411">
        <w:rPr>
          <w:rFonts w:ascii="Century Gothic" w:hAnsi="Century Gothic" w:cs="Arial"/>
          <w:sz w:val="16"/>
          <w:szCs w:val="16"/>
        </w:rPr>
        <w:t>przewozowe</w:t>
      </w:r>
      <w:r w:rsidR="00162EDF">
        <w:rPr>
          <w:rFonts w:ascii="Century Gothic" w:hAnsi="Century Gothic" w:cs="Arial"/>
          <w:sz w:val="16"/>
          <w:szCs w:val="16"/>
        </w:rPr>
        <w:t xml:space="preserve">, </w:t>
      </w:r>
      <w:r w:rsidR="00162EDF" w:rsidRPr="00162EDF">
        <w:rPr>
          <w:rFonts w:ascii="Century Gothic" w:hAnsi="Century Gothic" w:cs="Arial"/>
          <w:sz w:val="16"/>
          <w:szCs w:val="16"/>
        </w:rPr>
        <w:t>opłat</w:t>
      </w:r>
      <w:r w:rsidR="00162EDF">
        <w:rPr>
          <w:rFonts w:ascii="Century Gothic" w:hAnsi="Century Gothic" w:cs="Arial"/>
          <w:sz w:val="16"/>
          <w:szCs w:val="16"/>
        </w:rPr>
        <w:t>y</w:t>
      </w:r>
      <w:r w:rsidR="00162EDF" w:rsidRPr="00162EDF">
        <w:rPr>
          <w:rFonts w:ascii="Century Gothic" w:hAnsi="Century Gothic" w:cs="Arial"/>
          <w:sz w:val="16"/>
          <w:szCs w:val="16"/>
        </w:rPr>
        <w:t xml:space="preserve"> skarbow</w:t>
      </w:r>
      <w:r w:rsidR="00162EDF">
        <w:rPr>
          <w:rFonts w:ascii="Century Gothic" w:hAnsi="Century Gothic" w:cs="Arial"/>
          <w:sz w:val="16"/>
          <w:szCs w:val="16"/>
        </w:rPr>
        <w:t>e</w:t>
      </w:r>
      <w:r w:rsidR="00162EDF" w:rsidRPr="00162EDF">
        <w:rPr>
          <w:rFonts w:ascii="Century Gothic" w:hAnsi="Century Gothic" w:cs="Arial"/>
          <w:sz w:val="16"/>
          <w:szCs w:val="16"/>
        </w:rPr>
        <w:t xml:space="preserve"> i pozostał</w:t>
      </w:r>
      <w:r w:rsidR="00162EDF">
        <w:rPr>
          <w:rFonts w:ascii="Century Gothic" w:hAnsi="Century Gothic" w:cs="Arial"/>
          <w:sz w:val="16"/>
          <w:szCs w:val="16"/>
        </w:rPr>
        <w:t>e</w:t>
      </w:r>
      <w:r w:rsidR="00162EDF" w:rsidRPr="00162EDF">
        <w:rPr>
          <w:rFonts w:ascii="Century Gothic" w:hAnsi="Century Gothic" w:cs="Arial"/>
          <w:sz w:val="16"/>
          <w:szCs w:val="16"/>
        </w:rPr>
        <w:t xml:space="preserve"> koszt</w:t>
      </w:r>
      <w:r w:rsidR="00162EDF">
        <w:rPr>
          <w:rFonts w:ascii="Century Gothic" w:hAnsi="Century Gothic" w:cs="Arial"/>
          <w:sz w:val="16"/>
          <w:szCs w:val="16"/>
        </w:rPr>
        <w:t>y</w:t>
      </w:r>
      <w:r w:rsidR="00162EDF" w:rsidRPr="00162EDF">
        <w:rPr>
          <w:rFonts w:ascii="Century Gothic" w:hAnsi="Century Gothic" w:cs="Arial"/>
          <w:sz w:val="16"/>
          <w:szCs w:val="16"/>
        </w:rPr>
        <w:t>, które należy ponieść celem uzyskania odpowiednich dokumentów, m. in.: decyzji administracyjnych, pozwoleń, zezwoleń itp. oraz poniesienie, kosztów projektu organizacji ruchu zastępczego i odbudowy nawierzchni, o ile zajdzie taka konieczność</w:t>
      </w:r>
      <w:r w:rsidR="00B478C9">
        <w:rPr>
          <w:rFonts w:ascii="Century Gothic" w:hAnsi="Century Gothic" w:cs="Arial"/>
          <w:sz w:val="16"/>
          <w:szCs w:val="16"/>
        </w:rPr>
        <w:t>,</w:t>
      </w:r>
      <w:r w:rsidR="00911D9B" w:rsidRPr="00B42411">
        <w:rPr>
          <w:rFonts w:ascii="Century Gothic" w:hAnsi="Century Gothic" w:cs="Arial"/>
          <w:szCs w:val="22"/>
        </w:rPr>
        <w:t xml:space="preserve"> </w:t>
      </w:r>
      <w:r w:rsidR="00911D9B" w:rsidRPr="00B42411">
        <w:rPr>
          <w:rFonts w:ascii="Century Gothic" w:hAnsi="Century Gothic" w:cs="Arial"/>
          <w:sz w:val="16"/>
          <w:szCs w:val="16"/>
        </w:rPr>
        <w:t>jak również wszelkie inne opłaty lub koszty dotyczące czynności lub zakresu związanego z realizacją Przedmiotu Umowy wskazanego w OPZ,</w:t>
      </w:r>
      <w:r w:rsidR="00911D9B" w:rsidRPr="00911D9B">
        <w:rPr>
          <w:rFonts w:ascii="Century Gothic" w:hAnsi="Century Gothic" w:cs="Arial"/>
          <w:szCs w:val="22"/>
        </w:rPr>
        <w:t xml:space="preserve"> </w:t>
      </w:r>
      <w:r w:rsidRPr="00BA5F5E">
        <w:rPr>
          <w:rFonts w:ascii="Century Gothic" w:hAnsi="Century Gothic"/>
          <w:sz w:val="16"/>
          <w:szCs w:val="16"/>
        </w:rPr>
        <w:t xml:space="preserve"> </w:t>
      </w:r>
      <w:r w:rsidR="00ED3B69">
        <w:rPr>
          <w:rFonts w:ascii="Century Gothic" w:hAnsi="Century Gothic"/>
          <w:sz w:val="16"/>
          <w:szCs w:val="16"/>
        </w:rPr>
        <w:t>a ponadto wszelkie inne opłaty lub koszty</w:t>
      </w:r>
      <w:r w:rsidRPr="00BA5F5E">
        <w:rPr>
          <w:rFonts w:ascii="Century Gothic" w:hAnsi="Century Gothic" w:cs="Century Gothic"/>
          <w:sz w:val="16"/>
          <w:szCs w:val="16"/>
        </w:rPr>
        <w:t xml:space="preserve">, które są zwyczajowo ponoszone przy wykonywaniu tego typu umowy lub takie, które doświadczony i profesjonalny Wykonawca mógł i powinien przewidzieć. W wynagrodzeniu Wykonawca uwzględnił wszelkie ryzyka, związane z wykonywaniem Przedmiotu Umowy i </w:t>
      </w:r>
      <w:r w:rsidRPr="00ED3B69">
        <w:rPr>
          <w:rFonts w:ascii="Century Gothic" w:hAnsi="Century Gothic" w:cs="Century Gothic"/>
          <w:color w:val="000000" w:themeColor="text1"/>
          <w:sz w:val="16"/>
          <w:szCs w:val="16"/>
        </w:rPr>
        <w:t xml:space="preserve">nie będzie wnosił w stosunku do Zamawiającego żadnych roszczeń o podwyższenie wynagrodzenia z zastrzeżeniem </w:t>
      </w:r>
      <w:r w:rsidRPr="00C6478F">
        <w:rPr>
          <w:rFonts w:ascii="Century Gothic" w:hAnsi="Century Gothic" w:cs="Century Gothic"/>
          <w:color w:val="000000" w:themeColor="text1"/>
          <w:sz w:val="16"/>
          <w:szCs w:val="16"/>
        </w:rPr>
        <w:t>zapisów</w:t>
      </w:r>
      <w:r w:rsidR="000F026C">
        <w:rPr>
          <w:rFonts w:ascii="Century Gothic" w:hAnsi="Century Gothic" w:cs="Century Gothic"/>
          <w:color w:val="000000" w:themeColor="text1"/>
          <w:sz w:val="16"/>
          <w:szCs w:val="16"/>
        </w:rPr>
        <w:t xml:space="preserve"> § 7</w:t>
      </w:r>
      <w:r w:rsidRPr="00C6478F">
        <w:rPr>
          <w:rFonts w:ascii="Century Gothic" w:hAnsi="Century Gothic" w:cs="Century Gothic"/>
          <w:color w:val="000000" w:themeColor="text1"/>
          <w:sz w:val="16"/>
          <w:szCs w:val="16"/>
        </w:rPr>
        <w:t xml:space="preserve"> </w:t>
      </w:r>
      <w:r w:rsidRPr="000F026C">
        <w:rPr>
          <w:rFonts w:ascii="Century Gothic" w:hAnsi="Century Gothic" w:cs="Century Gothic"/>
          <w:color w:val="000000" w:themeColor="text1"/>
          <w:sz w:val="16"/>
          <w:szCs w:val="16"/>
        </w:rPr>
        <w:t xml:space="preserve">ust. </w:t>
      </w:r>
      <w:r w:rsidR="000F026C" w:rsidRPr="001272B6">
        <w:rPr>
          <w:rFonts w:ascii="Century Gothic" w:hAnsi="Century Gothic" w:cs="Century Gothic"/>
          <w:color w:val="000000" w:themeColor="text1"/>
          <w:sz w:val="16"/>
          <w:szCs w:val="16"/>
        </w:rPr>
        <w:t>7</w:t>
      </w:r>
      <w:r w:rsidRPr="001272B6">
        <w:rPr>
          <w:rFonts w:ascii="Century Gothic" w:hAnsi="Century Gothic" w:cs="Century Gothic"/>
          <w:color w:val="000000" w:themeColor="text1"/>
          <w:sz w:val="16"/>
          <w:szCs w:val="16"/>
        </w:rPr>
        <w:t>-</w:t>
      </w:r>
      <w:r w:rsidR="000F026C" w:rsidRPr="001272B6">
        <w:rPr>
          <w:rFonts w:ascii="Century Gothic" w:hAnsi="Century Gothic" w:cs="Century Gothic"/>
          <w:color w:val="000000" w:themeColor="text1"/>
          <w:sz w:val="16"/>
          <w:szCs w:val="16"/>
        </w:rPr>
        <w:t>14</w:t>
      </w:r>
      <w:r w:rsidRPr="000F026C">
        <w:rPr>
          <w:rFonts w:ascii="Century Gothic" w:hAnsi="Century Gothic"/>
          <w:color w:val="00B050"/>
          <w:sz w:val="16"/>
          <w:szCs w:val="16"/>
        </w:rPr>
        <w:t>.</w:t>
      </w:r>
      <w:r w:rsidR="00B42411">
        <w:rPr>
          <w:rFonts w:ascii="Century Gothic" w:hAnsi="Century Gothic"/>
          <w:color w:val="00B050"/>
          <w:sz w:val="16"/>
          <w:szCs w:val="16"/>
        </w:rPr>
        <w:t xml:space="preserve"> </w:t>
      </w:r>
    </w:p>
    <w:p w14:paraId="25B88309" w14:textId="77777777"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Wszystkie płatności za realizację Przedmiotu Umowy dokonywane są powykonawczo, po podpisaniu  właściwych protokołów. </w:t>
      </w:r>
    </w:p>
    <w:p w14:paraId="7D44CB7C" w14:textId="40B49FB9"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Wykonawca składa Zamawiającemu </w:t>
      </w:r>
      <w:r w:rsidRPr="002F76CC">
        <w:rPr>
          <w:rFonts w:ascii="Century Gothic" w:hAnsi="Century Gothic"/>
          <w:bCs/>
          <w:sz w:val="16"/>
          <w:szCs w:val="16"/>
        </w:rPr>
        <w:t>Wniosek o płatność</w:t>
      </w:r>
      <w:r w:rsidRPr="00BA5F5E">
        <w:rPr>
          <w:rFonts w:ascii="Century Gothic" w:hAnsi="Century Gothic"/>
          <w:sz w:val="16"/>
          <w:szCs w:val="16"/>
        </w:rPr>
        <w:t xml:space="preserve">, którego wzór </w:t>
      </w:r>
      <w:r w:rsidRPr="00C6478F">
        <w:rPr>
          <w:rFonts w:ascii="Century Gothic" w:hAnsi="Century Gothic"/>
          <w:sz w:val="16"/>
          <w:szCs w:val="16"/>
        </w:rPr>
        <w:t xml:space="preserve">stanowi </w:t>
      </w:r>
      <w:r w:rsidRPr="00C6478F">
        <w:rPr>
          <w:rFonts w:ascii="Century Gothic" w:hAnsi="Century Gothic"/>
          <w:b/>
          <w:sz w:val="16"/>
          <w:szCs w:val="16"/>
        </w:rPr>
        <w:t>Załącznik n</w:t>
      </w:r>
      <w:r w:rsidR="00721E95" w:rsidRPr="00C6478F">
        <w:rPr>
          <w:rFonts w:ascii="Century Gothic" w:hAnsi="Century Gothic"/>
          <w:b/>
          <w:sz w:val="16"/>
          <w:szCs w:val="16"/>
        </w:rPr>
        <w:t xml:space="preserve">r </w:t>
      </w:r>
      <w:r w:rsidR="00B076A4">
        <w:rPr>
          <w:rFonts w:ascii="Century Gothic" w:hAnsi="Century Gothic"/>
          <w:b/>
          <w:sz w:val="16"/>
          <w:szCs w:val="16"/>
        </w:rPr>
        <w:t>2.</w:t>
      </w:r>
      <w:r w:rsidR="003A161E" w:rsidRPr="00C6478F">
        <w:rPr>
          <w:rFonts w:ascii="Century Gothic" w:hAnsi="Century Gothic"/>
          <w:b/>
          <w:sz w:val="16"/>
          <w:szCs w:val="16"/>
        </w:rPr>
        <w:t>4</w:t>
      </w:r>
      <w:r w:rsidRPr="00C6478F">
        <w:rPr>
          <w:rFonts w:ascii="Century Gothic" w:hAnsi="Century Gothic"/>
          <w:sz w:val="16"/>
          <w:szCs w:val="16"/>
        </w:rPr>
        <w:t xml:space="preserve"> do </w:t>
      </w:r>
      <w:r w:rsidR="003C6764" w:rsidRPr="00C6478F">
        <w:rPr>
          <w:rFonts w:ascii="Century Gothic" w:hAnsi="Century Gothic"/>
          <w:sz w:val="16"/>
          <w:szCs w:val="16"/>
        </w:rPr>
        <w:t>OWU.</w:t>
      </w:r>
    </w:p>
    <w:p w14:paraId="56C9EC70" w14:textId="0730FC1E"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Wniosek o płatność zawiera:</w:t>
      </w:r>
    </w:p>
    <w:p w14:paraId="1B807049" w14:textId="59F39E48" w:rsidR="00080975" w:rsidRPr="00BA5F5E" w:rsidRDefault="00080975" w:rsidP="00011821">
      <w:pPr>
        <w:pStyle w:val="BodyText21"/>
        <w:numPr>
          <w:ilvl w:val="1"/>
          <w:numId w:val="19"/>
        </w:numPr>
        <w:tabs>
          <w:tab w:val="clear" w:pos="1440"/>
        </w:tabs>
        <w:ind w:left="426" w:hanging="447"/>
        <w:rPr>
          <w:rFonts w:ascii="Century Gothic" w:hAnsi="Century Gothic"/>
          <w:sz w:val="16"/>
          <w:szCs w:val="16"/>
        </w:rPr>
      </w:pPr>
      <w:bookmarkStart w:id="10" w:name="_Hlk509485519"/>
      <w:r w:rsidRPr="00BA5F5E">
        <w:rPr>
          <w:rFonts w:ascii="Century Gothic" w:hAnsi="Century Gothic"/>
          <w:sz w:val="16"/>
          <w:szCs w:val="16"/>
        </w:rPr>
        <w:t xml:space="preserve">wnioskowaną kwotę do zapłaty na </w:t>
      </w:r>
      <w:r w:rsidRPr="000F026C">
        <w:rPr>
          <w:rFonts w:ascii="Century Gothic" w:hAnsi="Century Gothic"/>
          <w:sz w:val="16"/>
          <w:szCs w:val="16"/>
        </w:rPr>
        <w:t xml:space="preserve">podstawie </w:t>
      </w:r>
      <w:bookmarkStart w:id="11" w:name="_Hlk53383923"/>
      <w:r w:rsidRPr="000F026C">
        <w:rPr>
          <w:rFonts w:ascii="Century Gothic" w:hAnsi="Century Gothic"/>
          <w:sz w:val="16"/>
          <w:szCs w:val="16"/>
        </w:rPr>
        <w:t xml:space="preserve">§ </w:t>
      </w:r>
      <w:r w:rsidR="00187DD9" w:rsidRPr="000F026C">
        <w:rPr>
          <w:rFonts w:ascii="Century Gothic" w:hAnsi="Century Gothic"/>
          <w:sz w:val="16"/>
          <w:szCs w:val="16"/>
        </w:rPr>
        <w:t>3</w:t>
      </w:r>
      <w:bookmarkEnd w:id="11"/>
      <w:r w:rsidR="00FF2486" w:rsidRPr="000F026C">
        <w:rPr>
          <w:rFonts w:ascii="Century Gothic" w:hAnsi="Century Gothic"/>
          <w:sz w:val="16"/>
          <w:szCs w:val="16"/>
        </w:rPr>
        <w:t xml:space="preserve"> Umowy</w:t>
      </w:r>
      <w:r w:rsidR="00B42411" w:rsidRPr="000F026C">
        <w:rPr>
          <w:rFonts w:ascii="Century Gothic" w:hAnsi="Century Gothic"/>
          <w:sz w:val="16"/>
          <w:szCs w:val="16"/>
        </w:rPr>
        <w:t>;</w:t>
      </w:r>
    </w:p>
    <w:p w14:paraId="29607411" w14:textId="256C71D9" w:rsidR="00080975" w:rsidRPr="00BA5F5E" w:rsidRDefault="00080975" w:rsidP="00011821">
      <w:pPr>
        <w:pStyle w:val="Akapitzlist"/>
        <w:widowControl/>
        <w:numPr>
          <w:ilvl w:val="1"/>
          <w:numId w:val="19"/>
        </w:numPr>
        <w:tabs>
          <w:tab w:val="clear" w:pos="1440"/>
          <w:tab w:val="num" w:pos="851"/>
        </w:tabs>
        <w:autoSpaceDE/>
        <w:autoSpaceDN/>
        <w:adjustRightInd/>
        <w:ind w:left="426" w:hanging="425"/>
        <w:jc w:val="both"/>
        <w:rPr>
          <w:rFonts w:ascii="Century Gothic" w:hAnsi="Century Gothic"/>
          <w:sz w:val="16"/>
          <w:szCs w:val="16"/>
        </w:rPr>
      </w:pPr>
      <w:r w:rsidRPr="00C6478F">
        <w:rPr>
          <w:rFonts w:ascii="Century Gothic" w:hAnsi="Century Gothic"/>
          <w:sz w:val="16"/>
          <w:szCs w:val="16"/>
        </w:rPr>
        <w:t>protokół</w:t>
      </w:r>
      <w:r w:rsidR="00500A7C" w:rsidRPr="00C6478F">
        <w:rPr>
          <w:rFonts w:ascii="Century Gothic" w:hAnsi="Century Gothic"/>
          <w:sz w:val="16"/>
          <w:szCs w:val="16"/>
        </w:rPr>
        <w:t xml:space="preserve"> rzeczowo-finansowy</w:t>
      </w:r>
      <w:r w:rsidR="000A56A1">
        <w:rPr>
          <w:rFonts w:ascii="Century Gothic" w:hAnsi="Century Gothic"/>
          <w:sz w:val="16"/>
          <w:szCs w:val="16"/>
        </w:rPr>
        <w:t xml:space="preserve"> (</w:t>
      </w:r>
      <w:r w:rsidR="000A56A1" w:rsidRPr="00FE537B">
        <w:rPr>
          <w:rFonts w:ascii="Century Gothic" w:hAnsi="Century Gothic"/>
          <w:sz w:val="16"/>
          <w:szCs w:val="16"/>
        </w:rPr>
        <w:t xml:space="preserve">stanowiący </w:t>
      </w:r>
      <w:r w:rsidR="000A56A1" w:rsidRPr="00FE537B">
        <w:rPr>
          <w:rFonts w:ascii="Century Gothic" w:hAnsi="Century Gothic"/>
          <w:b/>
          <w:bCs/>
          <w:sz w:val="16"/>
          <w:szCs w:val="16"/>
        </w:rPr>
        <w:t xml:space="preserve">załącznik nr </w:t>
      </w:r>
      <w:r w:rsidR="00B076A4">
        <w:rPr>
          <w:rFonts w:ascii="Century Gothic" w:hAnsi="Century Gothic"/>
          <w:b/>
          <w:bCs/>
          <w:sz w:val="16"/>
          <w:szCs w:val="16"/>
        </w:rPr>
        <w:t>2.</w:t>
      </w:r>
      <w:r w:rsidR="00FE537B" w:rsidRPr="00FE537B">
        <w:rPr>
          <w:rFonts w:ascii="Century Gothic" w:hAnsi="Century Gothic"/>
          <w:b/>
          <w:bCs/>
          <w:sz w:val="16"/>
          <w:szCs w:val="16"/>
        </w:rPr>
        <w:t>5</w:t>
      </w:r>
      <w:r w:rsidR="000A56A1" w:rsidRPr="00FE537B">
        <w:rPr>
          <w:rFonts w:ascii="Century Gothic" w:hAnsi="Century Gothic"/>
          <w:sz w:val="16"/>
          <w:szCs w:val="16"/>
        </w:rPr>
        <w:t xml:space="preserve"> do</w:t>
      </w:r>
      <w:r w:rsidR="000A56A1">
        <w:rPr>
          <w:rFonts w:ascii="Century Gothic" w:hAnsi="Century Gothic"/>
          <w:sz w:val="16"/>
          <w:szCs w:val="16"/>
        </w:rPr>
        <w:t xml:space="preserve"> OWU)</w:t>
      </w:r>
      <w:r w:rsidR="00500A7C" w:rsidRPr="00C6478F">
        <w:rPr>
          <w:rFonts w:ascii="Century Gothic" w:hAnsi="Century Gothic"/>
          <w:sz w:val="16"/>
          <w:szCs w:val="16"/>
        </w:rPr>
        <w:t>, w przypadku</w:t>
      </w:r>
      <w:r w:rsidR="00500A7C">
        <w:rPr>
          <w:rFonts w:ascii="Century Gothic" w:hAnsi="Century Gothic"/>
          <w:sz w:val="16"/>
          <w:szCs w:val="16"/>
        </w:rPr>
        <w:t xml:space="preserve"> płatności końcowej dodatkowo</w:t>
      </w:r>
      <w:r w:rsidRPr="00BA5F5E">
        <w:rPr>
          <w:rFonts w:ascii="Century Gothic" w:hAnsi="Century Gothic"/>
          <w:sz w:val="16"/>
          <w:szCs w:val="16"/>
        </w:rPr>
        <w:t xml:space="preserve"> </w:t>
      </w:r>
      <w:r w:rsidR="00500A7C">
        <w:rPr>
          <w:rFonts w:ascii="Century Gothic" w:hAnsi="Century Gothic"/>
          <w:sz w:val="16"/>
          <w:szCs w:val="16"/>
        </w:rPr>
        <w:t>protokół odbioru końcowego;</w:t>
      </w:r>
    </w:p>
    <w:p w14:paraId="23825277" w14:textId="00C8F73C" w:rsidR="00803E45" w:rsidRPr="00C6478F"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hAnsi="Century Gothic"/>
          <w:bCs/>
          <w:sz w:val="16"/>
          <w:szCs w:val="16"/>
        </w:rPr>
        <w:t xml:space="preserve">wykaz umów z wszystkimi </w:t>
      </w:r>
      <w:r w:rsidR="002E0E77">
        <w:rPr>
          <w:rFonts w:ascii="Century Gothic" w:hAnsi="Century Gothic"/>
          <w:bCs/>
          <w:sz w:val="16"/>
          <w:szCs w:val="16"/>
        </w:rPr>
        <w:t>p</w:t>
      </w:r>
      <w:r w:rsidRPr="00BA5F5E">
        <w:rPr>
          <w:rFonts w:ascii="Century Gothic" w:hAnsi="Century Gothic"/>
          <w:bCs/>
          <w:sz w:val="16"/>
          <w:szCs w:val="16"/>
        </w:rPr>
        <w:t>odwykonawcami, w stosunku do których Zamawiający nie złożył sprzeciwu -</w:t>
      </w:r>
      <w:r w:rsidRPr="00BA5F5E">
        <w:rPr>
          <w:rFonts w:ascii="Century Gothic" w:eastAsia="Times New Roman" w:hAnsi="Century Gothic"/>
          <w:sz w:val="16"/>
          <w:szCs w:val="16"/>
        </w:rPr>
        <w:t xml:space="preserve"> wzór </w:t>
      </w:r>
      <w:r w:rsidRPr="00C6478F">
        <w:rPr>
          <w:rFonts w:ascii="Century Gothic" w:eastAsia="Times New Roman" w:hAnsi="Century Gothic"/>
          <w:sz w:val="16"/>
          <w:szCs w:val="16"/>
        </w:rPr>
        <w:t xml:space="preserve">stanowi </w:t>
      </w:r>
      <w:r w:rsidRPr="00C6478F">
        <w:rPr>
          <w:rFonts w:ascii="Century Gothic" w:eastAsia="Times New Roman" w:hAnsi="Century Gothic"/>
          <w:b/>
          <w:sz w:val="16"/>
          <w:szCs w:val="16"/>
        </w:rPr>
        <w:t>Załącznik nr</w:t>
      </w:r>
      <w:r w:rsidR="00721E95" w:rsidRPr="00C6478F">
        <w:rPr>
          <w:rFonts w:ascii="Century Gothic" w:eastAsia="Times New Roman" w:hAnsi="Century Gothic"/>
          <w:b/>
          <w:sz w:val="16"/>
          <w:szCs w:val="16"/>
        </w:rPr>
        <w:t xml:space="preserve"> </w:t>
      </w:r>
      <w:r w:rsidR="00B076A4">
        <w:rPr>
          <w:rFonts w:ascii="Century Gothic" w:eastAsia="Times New Roman" w:hAnsi="Century Gothic"/>
          <w:b/>
          <w:sz w:val="16"/>
          <w:szCs w:val="16"/>
        </w:rPr>
        <w:t>2.</w:t>
      </w:r>
      <w:r w:rsidR="00FE537B">
        <w:rPr>
          <w:rFonts w:ascii="Century Gothic" w:eastAsia="Times New Roman" w:hAnsi="Century Gothic"/>
          <w:b/>
          <w:sz w:val="16"/>
          <w:szCs w:val="16"/>
        </w:rPr>
        <w:t>6</w:t>
      </w:r>
      <w:r w:rsidR="00F46C4E" w:rsidRPr="00C6478F">
        <w:rPr>
          <w:rFonts w:ascii="Century Gothic" w:eastAsia="Times New Roman" w:hAnsi="Century Gothic"/>
          <w:b/>
          <w:sz w:val="16"/>
          <w:szCs w:val="16"/>
        </w:rPr>
        <w:t>A</w:t>
      </w:r>
      <w:r w:rsidR="00721E95" w:rsidRPr="00C6478F">
        <w:rPr>
          <w:rFonts w:ascii="Century Gothic" w:eastAsia="Times New Roman" w:hAnsi="Century Gothic"/>
          <w:b/>
          <w:sz w:val="16"/>
          <w:szCs w:val="16"/>
        </w:rPr>
        <w:t xml:space="preserve"> </w:t>
      </w:r>
      <w:r w:rsidR="00574BEA" w:rsidRPr="00C6478F">
        <w:rPr>
          <w:rFonts w:ascii="Century Gothic" w:eastAsia="Times New Roman" w:hAnsi="Century Gothic"/>
          <w:b/>
          <w:sz w:val="16"/>
          <w:szCs w:val="16"/>
        </w:rPr>
        <w:t xml:space="preserve"> </w:t>
      </w:r>
      <w:r w:rsidR="00574BEA" w:rsidRPr="00C6478F">
        <w:rPr>
          <w:rFonts w:ascii="Century Gothic" w:hAnsi="Century Gothic"/>
          <w:sz w:val="16"/>
        </w:rPr>
        <w:t xml:space="preserve">do </w:t>
      </w:r>
      <w:r w:rsidR="003C6764" w:rsidRPr="00C6478F">
        <w:rPr>
          <w:rFonts w:ascii="Century Gothic" w:eastAsia="Times New Roman" w:hAnsi="Century Gothic"/>
          <w:bCs/>
          <w:sz w:val="16"/>
          <w:szCs w:val="16"/>
        </w:rPr>
        <w:t>OWU</w:t>
      </w:r>
      <w:r w:rsidR="003C6764" w:rsidRPr="00C6478F">
        <w:rPr>
          <w:rFonts w:ascii="Century Gothic" w:hAnsi="Century Gothic"/>
          <w:bCs/>
          <w:sz w:val="16"/>
          <w:szCs w:val="16"/>
        </w:rPr>
        <w:t>;</w:t>
      </w:r>
    </w:p>
    <w:p w14:paraId="7473CC4A" w14:textId="4103E04C" w:rsidR="00080975" w:rsidRPr="00803E45" w:rsidRDefault="00080975" w:rsidP="00011821">
      <w:pPr>
        <w:pStyle w:val="BodyText21"/>
        <w:numPr>
          <w:ilvl w:val="1"/>
          <w:numId w:val="19"/>
        </w:numPr>
        <w:tabs>
          <w:tab w:val="clear" w:pos="1440"/>
        </w:tabs>
        <w:ind w:left="426" w:hanging="447"/>
        <w:rPr>
          <w:rFonts w:ascii="Century Gothic" w:hAnsi="Century Gothic"/>
          <w:sz w:val="16"/>
          <w:szCs w:val="16"/>
        </w:rPr>
      </w:pPr>
      <w:r w:rsidRPr="00803E45">
        <w:rPr>
          <w:rFonts w:ascii="Century Gothic" w:hAnsi="Century Gothic"/>
          <w:sz w:val="16"/>
          <w:szCs w:val="16"/>
        </w:rPr>
        <w:t xml:space="preserve">rozliczenie wystawionych faktur odrębnie dla każdej umowy z </w:t>
      </w:r>
      <w:r w:rsidR="002E0E77">
        <w:rPr>
          <w:rFonts w:ascii="Century Gothic" w:hAnsi="Century Gothic"/>
          <w:sz w:val="16"/>
          <w:szCs w:val="16"/>
        </w:rPr>
        <w:t>p</w:t>
      </w:r>
      <w:r w:rsidRPr="00803E45">
        <w:rPr>
          <w:rFonts w:ascii="Century Gothic" w:hAnsi="Century Gothic"/>
          <w:sz w:val="16"/>
          <w:szCs w:val="16"/>
        </w:rPr>
        <w:t>odwykonawcą (</w:t>
      </w:r>
      <w:r w:rsidRPr="00C6478F">
        <w:rPr>
          <w:rFonts w:ascii="Century Gothic" w:hAnsi="Century Gothic"/>
          <w:sz w:val="16"/>
          <w:szCs w:val="16"/>
        </w:rPr>
        <w:t xml:space="preserve">wzór stanowi </w:t>
      </w:r>
      <w:r w:rsidRPr="00C6478F">
        <w:rPr>
          <w:rFonts w:ascii="Century Gothic" w:hAnsi="Century Gothic"/>
          <w:b/>
          <w:sz w:val="16"/>
          <w:szCs w:val="16"/>
        </w:rPr>
        <w:t>Załącznik nr</w:t>
      </w:r>
      <w:r w:rsidR="00721E95" w:rsidRPr="00C6478F">
        <w:rPr>
          <w:rFonts w:ascii="Century Gothic" w:hAnsi="Century Gothic"/>
          <w:b/>
          <w:sz w:val="16"/>
          <w:szCs w:val="16"/>
        </w:rPr>
        <w:t xml:space="preserve"> </w:t>
      </w:r>
      <w:r w:rsidR="00B076A4">
        <w:rPr>
          <w:rFonts w:ascii="Century Gothic" w:hAnsi="Century Gothic"/>
          <w:b/>
          <w:sz w:val="16"/>
          <w:szCs w:val="16"/>
        </w:rPr>
        <w:t>2.</w:t>
      </w:r>
      <w:r w:rsidR="00FE537B">
        <w:rPr>
          <w:rFonts w:ascii="Century Gothic" w:hAnsi="Century Gothic"/>
          <w:b/>
          <w:sz w:val="16"/>
          <w:szCs w:val="16"/>
        </w:rPr>
        <w:t>6</w:t>
      </w:r>
      <w:r w:rsidR="00721E95" w:rsidRPr="00C6478F">
        <w:rPr>
          <w:rFonts w:ascii="Century Gothic" w:hAnsi="Century Gothic"/>
          <w:b/>
          <w:sz w:val="16"/>
          <w:szCs w:val="16"/>
        </w:rPr>
        <w:t>B</w:t>
      </w:r>
      <w:r w:rsidR="00574BEA" w:rsidRPr="00C6478F">
        <w:rPr>
          <w:rFonts w:ascii="Century Gothic" w:hAnsi="Century Gothic"/>
          <w:b/>
          <w:sz w:val="16"/>
          <w:szCs w:val="16"/>
        </w:rPr>
        <w:t xml:space="preserve"> </w:t>
      </w:r>
      <w:r w:rsidR="00574BEA" w:rsidRPr="00C6478F">
        <w:rPr>
          <w:rFonts w:ascii="Century Gothic" w:hAnsi="Century Gothic"/>
          <w:b/>
          <w:sz w:val="16"/>
        </w:rPr>
        <w:t xml:space="preserve">do </w:t>
      </w:r>
      <w:r w:rsidR="00C70127" w:rsidRPr="00C6478F">
        <w:rPr>
          <w:rFonts w:ascii="Century Gothic" w:hAnsi="Century Gothic"/>
          <w:b/>
          <w:sz w:val="16"/>
        </w:rPr>
        <w:t>OWU</w:t>
      </w:r>
      <w:r w:rsidR="00B42411" w:rsidRPr="00C6478F">
        <w:rPr>
          <w:rFonts w:ascii="Century Gothic" w:hAnsi="Century Gothic"/>
          <w:bCs/>
          <w:sz w:val="16"/>
        </w:rPr>
        <w:t>)</w:t>
      </w:r>
      <w:r w:rsidRPr="00C6478F">
        <w:rPr>
          <w:rFonts w:ascii="Century Gothic" w:hAnsi="Century Gothic"/>
          <w:bCs/>
          <w:sz w:val="16"/>
          <w:szCs w:val="16"/>
        </w:rPr>
        <w:t xml:space="preserve">, </w:t>
      </w:r>
      <w:r w:rsidRPr="00C6478F">
        <w:rPr>
          <w:rFonts w:ascii="Century Gothic" w:hAnsi="Century Gothic"/>
          <w:sz w:val="16"/>
          <w:szCs w:val="16"/>
        </w:rPr>
        <w:t xml:space="preserve">podpisane przez osoby upoważnione do reprezentowania </w:t>
      </w:r>
      <w:r w:rsidR="002E0E77">
        <w:rPr>
          <w:rFonts w:ascii="Century Gothic" w:hAnsi="Century Gothic"/>
          <w:sz w:val="16"/>
          <w:szCs w:val="16"/>
        </w:rPr>
        <w:t>p</w:t>
      </w:r>
      <w:r w:rsidRPr="00C6478F">
        <w:rPr>
          <w:rFonts w:ascii="Century Gothic" w:hAnsi="Century Gothic"/>
          <w:sz w:val="16"/>
          <w:szCs w:val="16"/>
        </w:rPr>
        <w:t>odwykonawcy, potwierdzające</w:t>
      </w:r>
      <w:r w:rsidR="004A2D4A" w:rsidRPr="004A2D4A">
        <w:t xml:space="preserve"> </w:t>
      </w:r>
      <w:r w:rsidR="004A2D4A" w:rsidRPr="004A2D4A">
        <w:rPr>
          <w:rFonts w:ascii="Century Gothic" w:hAnsi="Century Gothic"/>
          <w:sz w:val="16"/>
          <w:szCs w:val="16"/>
        </w:rPr>
        <w:t>aktualne, a w przypadku Wniosku o płatność końcową -</w:t>
      </w:r>
      <w:r w:rsidRPr="00C6478F">
        <w:rPr>
          <w:rFonts w:ascii="Century Gothic" w:hAnsi="Century Gothic"/>
          <w:sz w:val="16"/>
          <w:szCs w:val="16"/>
        </w:rPr>
        <w:t xml:space="preserve"> pełne</w:t>
      </w:r>
      <w:r w:rsidRPr="00803E45">
        <w:rPr>
          <w:rFonts w:ascii="Century Gothic" w:hAnsi="Century Gothic"/>
          <w:sz w:val="16"/>
          <w:szCs w:val="16"/>
        </w:rPr>
        <w:t xml:space="preserve"> zafakturowanie i rozliczenie umowy o podwykonawstwo;</w:t>
      </w:r>
      <w:r w:rsidR="00B478C9">
        <w:rPr>
          <w:rFonts w:ascii="Century Gothic" w:hAnsi="Century Gothic"/>
          <w:sz w:val="16"/>
          <w:szCs w:val="16"/>
        </w:rPr>
        <w:t xml:space="preserve"> w</w:t>
      </w:r>
      <w:r w:rsidR="00803E45" w:rsidRPr="00803E45">
        <w:rPr>
          <w:rFonts w:ascii="Century Gothic" w:hAnsi="Century Gothic"/>
          <w:sz w:val="16"/>
          <w:szCs w:val="16"/>
        </w:rPr>
        <w:t xml:space="preserve"> przypadku wykazania na rozliczeniu faktur załączonym do Wniosku o płatność końcową faktur niewymagalnych na dzień sporządzenia rozliczenia, Wykonawca ma obowiązek dostarczyć potwierdzenia zapłaty tych faktur wraz z fakturą wystawioną na podstawie zatwierdzonego Wniosku o płatność;</w:t>
      </w:r>
      <w:r w:rsidR="005B51D7">
        <w:rPr>
          <w:rFonts w:ascii="Century Gothic" w:hAnsi="Century Gothic"/>
          <w:sz w:val="16"/>
          <w:szCs w:val="16"/>
        </w:rPr>
        <w:t xml:space="preserve"> </w:t>
      </w:r>
    </w:p>
    <w:p w14:paraId="1022DFC9" w14:textId="667DF074" w:rsidR="00CA2C1D" w:rsidRPr="00B42411"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eastAsia="Times New Roman" w:hAnsi="Century Gothic"/>
          <w:sz w:val="16"/>
          <w:szCs w:val="16"/>
        </w:rPr>
        <w:t xml:space="preserve">dowody zapłaty wynagrodzenia </w:t>
      </w:r>
      <w:r w:rsidR="002E0E77">
        <w:rPr>
          <w:rFonts w:ascii="Century Gothic" w:eastAsia="Times New Roman" w:hAnsi="Century Gothic"/>
          <w:sz w:val="16"/>
          <w:szCs w:val="16"/>
        </w:rPr>
        <w:t>p</w:t>
      </w:r>
      <w:r w:rsidRPr="00BA5F5E">
        <w:rPr>
          <w:rFonts w:ascii="Century Gothic" w:eastAsia="Times New Roman" w:hAnsi="Century Gothic"/>
          <w:sz w:val="16"/>
          <w:szCs w:val="16"/>
        </w:rPr>
        <w:t>odwykonawcom</w:t>
      </w:r>
      <w:bookmarkEnd w:id="10"/>
      <w:r w:rsidR="00B42411">
        <w:rPr>
          <w:rFonts w:ascii="Century Gothic" w:eastAsia="Times New Roman" w:hAnsi="Century Gothic"/>
          <w:sz w:val="16"/>
          <w:szCs w:val="16"/>
        </w:rPr>
        <w:t>.</w:t>
      </w:r>
    </w:p>
    <w:p w14:paraId="63514C2E" w14:textId="0AF9FE98"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Wniosek o płatność podlega kontroli Zamawiającego. Po przeprowadzeniu kontroli Wniosku o płatność, która powinna być przeprowadzona w terminie nie dłuższym niż 5 dni roboczych  (od daty wpływu do Zamawiającego), Zamawiający wniosek o płatność: zaakceptuje lub odrzuci</w:t>
      </w:r>
      <w:r w:rsidR="00B478C9">
        <w:rPr>
          <w:rFonts w:ascii="Century Gothic" w:hAnsi="Century Gothic"/>
          <w:sz w:val="16"/>
          <w:szCs w:val="16"/>
        </w:rPr>
        <w:t xml:space="preserve"> – w przypadku odrzucenia </w:t>
      </w:r>
      <w:r w:rsidRPr="00BA5F5E">
        <w:rPr>
          <w:rFonts w:ascii="Century Gothic" w:hAnsi="Century Gothic"/>
          <w:sz w:val="16"/>
          <w:szCs w:val="16"/>
        </w:rPr>
        <w:t>wskazując</w:t>
      </w:r>
      <w:r w:rsidR="00803E45">
        <w:rPr>
          <w:rFonts w:ascii="Century Gothic" w:hAnsi="Century Gothic"/>
          <w:sz w:val="16"/>
          <w:szCs w:val="16"/>
        </w:rPr>
        <w:t xml:space="preserve"> powód odrzucenia.</w:t>
      </w:r>
      <w:r w:rsidRPr="00BA5F5E">
        <w:rPr>
          <w:rFonts w:ascii="Century Gothic" w:hAnsi="Century Gothic"/>
          <w:sz w:val="16"/>
          <w:szCs w:val="16"/>
        </w:rPr>
        <w:t xml:space="preserve"> W przypadku zaakceptowania Wniosku o płatność przez Zamawiającego, Wykonawca będzie uprawniony do uwzględnienia kwoty wskazanej w zaakceptowanym Wniosku o płatność na fakturze VAT. </w:t>
      </w:r>
    </w:p>
    <w:p w14:paraId="0684051A" w14:textId="2DD3153C" w:rsidR="00803E45" w:rsidRPr="00803E45"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0419FF">
        <w:rPr>
          <w:rFonts w:ascii="Century Gothic" w:hAnsi="Century Gothic"/>
          <w:bCs/>
          <w:color w:val="000000" w:themeColor="text1"/>
          <w:sz w:val="16"/>
          <w:szCs w:val="16"/>
        </w:rPr>
        <w:t xml:space="preserve">Wykonawca może składać wnioski o płatności częściowe za zrealizowanie etapów </w:t>
      </w:r>
      <w:r w:rsidR="000323EF">
        <w:rPr>
          <w:rFonts w:ascii="Century Gothic" w:hAnsi="Century Gothic"/>
          <w:bCs/>
          <w:color w:val="000000" w:themeColor="text1"/>
          <w:sz w:val="16"/>
          <w:szCs w:val="16"/>
        </w:rPr>
        <w:t>Robót</w:t>
      </w:r>
      <w:r w:rsidR="000F026C">
        <w:rPr>
          <w:rFonts w:ascii="Century Gothic" w:hAnsi="Century Gothic"/>
          <w:bCs/>
          <w:color w:val="000000" w:themeColor="text1"/>
          <w:sz w:val="16"/>
          <w:szCs w:val="16"/>
        </w:rPr>
        <w:t xml:space="preserve"> </w:t>
      </w:r>
      <w:r w:rsidR="00015BB8">
        <w:rPr>
          <w:rFonts w:ascii="Century Gothic" w:hAnsi="Century Gothic"/>
          <w:bCs/>
          <w:color w:val="000000" w:themeColor="text1"/>
          <w:sz w:val="16"/>
          <w:szCs w:val="16"/>
        </w:rPr>
        <w:t xml:space="preserve">wskazanych </w:t>
      </w:r>
      <w:r w:rsidRPr="000F026C">
        <w:rPr>
          <w:rFonts w:ascii="Century Gothic" w:hAnsi="Century Gothic"/>
          <w:bCs/>
          <w:color w:val="000000" w:themeColor="text1"/>
          <w:sz w:val="16"/>
          <w:szCs w:val="16"/>
        </w:rPr>
        <w:t xml:space="preserve">w </w:t>
      </w:r>
      <w:r w:rsidR="004F7D68" w:rsidRPr="000F026C">
        <w:rPr>
          <w:rFonts w:ascii="Century Gothic" w:hAnsi="Century Gothic"/>
          <w:bCs/>
          <w:color w:val="000000" w:themeColor="text1"/>
          <w:sz w:val="16"/>
          <w:szCs w:val="16"/>
        </w:rPr>
        <w:t>§ 3 ust.</w:t>
      </w:r>
      <w:r w:rsidR="00015BB8" w:rsidRPr="000F026C">
        <w:rPr>
          <w:rFonts w:ascii="Century Gothic" w:hAnsi="Century Gothic"/>
          <w:bCs/>
          <w:color w:val="000000" w:themeColor="text1"/>
          <w:sz w:val="16"/>
          <w:szCs w:val="16"/>
        </w:rPr>
        <w:t xml:space="preserve"> 3</w:t>
      </w:r>
      <w:r w:rsidR="004F7D68" w:rsidRPr="000419FF">
        <w:rPr>
          <w:rFonts w:ascii="Century Gothic" w:hAnsi="Century Gothic"/>
          <w:bCs/>
          <w:color w:val="000000" w:themeColor="text1"/>
          <w:sz w:val="16"/>
          <w:szCs w:val="16"/>
        </w:rPr>
        <w:t xml:space="preserve"> </w:t>
      </w:r>
      <w:r w:rsidR="00DF633C" w:rsidRPr="000419FF">
        <w:rPr>
          <w:rFonts w:ascii="Century Gothic" w:hAnsi="Century Gothic"/>
          <w:bCs/>
          <w:color w:val="000000" w:themeColor="text1"/>
          <w:sz w:val="16"/>
          <w:szCs w:val="16"/>
        </w:rPr>
        <w:t xml:space="preserve">  </w:t>
      </w:r>
      <w:r w:rsidR="004F7D68" w:rsidRPr="000419FF">
        <w:rPr>
          <w:rFonts w:ascii="Century Gothic" w:hAnsi="Century Gothic"/>
          <w:bCs/>
          <w:color w:val="000000" w:themeColor="text1"/>
          <w:sz w:val="16"/>
          <w:szCs w:val="16"/>
        </w:rPr>
        <w:t>Umowy</w:t>
      </w:r>
      <w:r w:rsidRPr="000419FF">
        <w:rPr>
          <w:rFonts w:ascii="Century Gothic" w:hAnsi="Century Gothic"/>
          <w:bCs/>
          <w:color w:val="000000" w:themeColor="text1"/>
          <w:sz w:val="16"/>
          <w:szCs w:val="16"/>
        </w:rPr>
        <w:t xml:space="preserve">  pod warunkiem, że pozostała do zapłaty wartość wynagrodzenia ryczałtowego (po </w:t>
      </w:r>
      <w:r w:rsidR="00DF633C" w:rsidRPr="000419FF">
        <w:rPr>
          <w:rFonts w:ascii="Century Gothic" w:hAnsi="Century Gothic"/>
          <w:bCs/>
          <w:color w:val="000000" w:themeColor="text1"/>
          <w:sz w:val="16"/>
          <w:szCs w:val="16"/>
        </w:rPr>
        <w:t xml:space="preserve">uwzględnieniu </w:t>
      </w:r>
      <w:r w:rsidRPr="000419FF">
        <w:rPr>
          <w:rFonts w:ascii="Century Gothic" w:hAnsi="Century Gothic"/>
          <w:bCs/>
          <w:color w:val="000000" w:themeColor="text1"/>
          <w:sz w:val="16"/>
          <w:szCs w:val="16"/>
        </w:rPr>
        <w:t>zapła</w:t>
      </w:r>
      <w:r w:rsidR="00DF633C" w:rsidRPr="000419FF">
        <w:rPr>
          <w:rFonts w:ascii="Century Gothic" w:hAnsi="Century Gothic"/>
          <w:bCs/>
          <w:color w:val="000000" w:themeColor="text1"/>
          <w:sz w:val="16"/>
          <w:szCs w:val="16"/>
        </w:rPr>
        <w:t>ty</w:t>
      </w:r>
      <w:r w:rsidRPr="000419FF">
        <w:rPr>
          <w:rFonts w:ascii="Century Gothic" w:hAnsi="Century Gothic"/>
          <w:bCs/>
          <w:color w:val="000000" w:themeColor="text1"/>
          <w:sz w:val="16"/>
          <w:szCs w:val="16"/>
        </w:rPr>
        <w:t xml:space="preserve"> wnioskowanej kwoty) przewyższa pozostałą do zapłaty wartość umów z podwykonawcami. </w:t>
      </w:r>
    </w:p>
    <w:p w14:paraId="499CBA57" w14:textId="7B3DEC06" w:rsidR="00B04296" w:rsidRPr="00682A28" w:rsidRDefault="00803E4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Zamawiający ma prawo zatrzymać z płatności (bez prawa Wykonawcy do naliczania odsetek) kwoty niezapłaconych faktur podwykonawców, o których mowa w </w:t>
      </w:r>
      <w:r w:rsidRPr="000F026C">
        <w:rPr>
          <w:rFonts w:ascii="Century Gothic" w:hAnsi="Century Gothic"/>
          <w:sz w:val="16"/>
          <w:szCs w:val="16"/>
        </w:rPr>
        <w:t>ust. 6 pkt 4 powyżej</w:t>
      </w:r>
      <w:r w:rsidR="007D7C00" w:rsidRPr="007D7C00">
        <w:rPr>
          <w:rFonts w:ascii="Century Gothic" w:hAnsi="Century Gothic"/>
          <w:sz w:val="16"/>
          <w:szCs w:val="16"/>
        </w:rPr>
        <w:t xml:space="preserve">  </w:t>
      </w:r>
      <w:r w:rsidR="00DB42E7">
        <w:rPr>
          <w:rFonts w:ascii="Century Gothic" w:hAnsi="Century Gothic"/>
          <w:sz w:val="16"/>
          <w:szCs w:val="16"/>
        </w:rPr>
        <w:t xml:space="preserve">oraz </w:t>
      </w:r>
      <w:r w:rsidR="00351BCC">
        <w:rPr>
          <w:rFonts w:ascii="Century Gothic" w:hAnsi="Century Gothic"/>
          <w:sz w:val="16"/>
          <w:szCs w:val="16"/>
        </w:rPr>
        <w:t xml:space="preserve">5% wynagrodzenia w związku ze </w:t>
      </w:r>
      <w:r w:rsidR="007D7C00" w:rsidRPr="007D7C00">
        <w:rPr>
          <w:rFonts w:ascii="Century Gothic" w:hAnsi="Century Gothic"/>
          <w:sz w:val="16"/>
          <w:szCs w:val="16"/>
        </w:rPr>
        <w:t>stwierdzony</w:t>
      </w:r>
      <w:r w:rsidR="00351BCC">
        <w:rPr>
          <w:rFonts w:ascii="Century Gothic" w:hAnsi="Century Gothic"/>
          <w:sz w:val="16"/>
          <w:szCs w:val="16"/>
        </w:rPr>
        <w:t>mi</w:t>
      </w:r>
      <w:r w:rsidR="007D7C00" w:rsidRPr="007D7C00">
        <w:rPr>
          <w:rFonts w:ascii="Century Gothic" w:hAnsi="Century Gothic"/>
          <w:sz w:val="16"/>
          <w:szCs w:val="16"/>
        </w:rPr>
        <w:t xml:space="preserve"> wad</w:t>
      </w:r>
      <w:r w:rsidR="00351BCC">
        <w:rPr>
          <w:rFonts w:ascii="Century Gothic" w:hAnsi="Century Gothic"/>
          <w:sz w:val="16"/>
          <w:szCs w:val="16"/>
        </w:rPr>
        <w:t>ami</w:t>
      </w:r>
      <w:r w:rsidR="007D7C00" w:rsidRPr="007D7C00">
        <w:rPr>
          <w:rFonts w:ascii="Century Gothic" w:hAnsi="Century Gothic"/>
          <w:sz w:val="16"/>
          <w:szCs w:val="16"/>
        </w:rPr>
        <w:t xml:space="preserve"> w przypadku, o którym </w:t>
      </w:r>
      <w:r w:rsidR="007D7C00" w:rsidRPr="00352A45">
        <w:rPr>
          <w:rFonts w:ascii="Century Gothic" w:hAnsi="Century Gothic"/>
          <w:sz w:val="16"/>
          <w:szCs w:val="16"/>
        </w:rPr>
        <w:t xml:space="preserve">mowa w </w:t>
      </w:r>
      <w:r w:rsidR="007D7C00" w:rsidRPr="000F026C">
        <w:rPr>
          <w:rFonts w:ascii="Century Gothic" w:hAnsi="Century Gothic"/>
          <w:sz w:val="16"/>
          <w:szCs w:val="16"/>
        </w:rPr>
        <w:t>§ 7 ust.</w:t>
      </w:r>
      <w:r w:rsidR="00246D33" w:rsidRPr="000F026C">
        <w:rPr>
          <w:rFonts w:ascii="Century Gothic" w:hAnsi="Century Gothic"/>
          <w:sz w:val="16"/>
          <w:szCs w:val="16"/>
        </w:rPr>
        <w:t xml:space="preserve"> </w:t>
      </w:r>
      <w:r w:rsidR="00351BCC" w:rsidRPr="000F026C">
        <w:rPr>
          <w:rFonts w:ascii="Century Gothic" w:hAnsi="Century Gothic"/>
          <w:sz w:val="16"/>
          <w:szCs w:val="16"/>
        </w:rPr>
        <w:t>5</w:t>
      </w:r>
      <w:r w:rsidRPr="000F026C">
        <w:rPr>
          <w:rFonts w:ascii="Century Gothic" w:hAnsi="Century Gothic"/>
          <w:sz w:val="16"/>
          <w:szCs w:val="16"/>
        </w:rPr>
        <w:t>.</w:t>
      </w:r>
      <w:r w:rsidR="00507F22" w:rsidRPr="00352A45">
        <w:rPr>
          <w:rFonts w:ascii="Century Gothic" w:hAnsi="Century Gothic"/>
          <w:sz w:val="16"/>
          <w:szCs w:val="16"/>
        </w:rPr>
        <w:t xml:space="preserve"> Zwolnienie</w:t>
      </w:r>
      <w:r w:rsidR="00507F22" w:rsidRPr="00507F22">
        <w:rPr>
          <w:rFonts w:ascii="Century Gothic" w:hAnsi="Century Gothic"/>
          <w:sz w:val="16"/>
          <w:szCs w:val="16"/>
        </w:rPr>
        <w:t xml:space="preserve"> zatrzymanych kwot następuje niezwłocznie</w:t>
      </w:r>
      <w:r w:rsidR="00DB42E7">
        <w:rPr>
          <w:rFonts w:ascii="Century Gothic" w:hAnsi="Century Gothic"/>
          <w:sz w:val="16"/>
          <w:szCs w:val="16"/>
        </w:rPr>
        <w:t>,</w:t>
      </w:r>
      <w:r w:rsidR="00507F22" w:rsidRPr="00507F22">
        <w:rPr>
          <w:rFonts w:ascii="Century Gothic" w:hAnsi="Century Gothic"/>
          <w:sz w:val="16"/>
          <w:szCs w:val="16"/>
        </w:rPr>
        <w:t xml:space="preserve"> lecz nie później niż w ciągu 14 dni od dnia otrzymania od Wykonawcy wniosku o zwolnienie płatności zawierającego dokument potwierdzający odpowiednio usunięcie wad lub dokonanie zapłaty podwykonawcy</w:t>
      </w:r>
      <w:r w:rsidR="00316D8D">
        <w:rPr>
          <w:rFonts w:ascii="Century Gothic" w:hAnsi="Century Gothic"/>
          <w:sz w:val="16"/>
          <w:szCs w:val="16"/>
        </w:rPr>
        <w:t>.</w:t>
      </w:r>
      <w:r w:rsidR="00677D4D">
        <w:rPr>
          <w:rFonts w:ascii="Century Gothic" w:hAnsi="Century Gothic"/>
          <w:sz w:val="16"/>
          <w:szCs w:val="16"/>
        </w:rPr>
        <w:t xml:space="preserve"> </w:t>
      </w:r>
    </w:p>
    <w:p w14:paraId="071AEEEB" w14:textId="0AE184D7" w:rsidR="004969C5" w:rsidRPr="00B04296"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04296">
        <w:rPr>
          <w:rFonts w:ascii="Century Gothic" w:hAnsi="Century Gothic"/>
          <w:color w:val="000000" w:themeColor="text1"/>
          <w:sz w:val="16"/>
          <w:szCs w:val="16"/>
        </w:rPr>
        <w:t xml:space="preserve">Jednocześnie z wnioskiem o płatność końcową Wykonawca złoży pisemne </w:t>
      </w:r>
      <w:r w:rsidRPr="00B04296">
        <w:rPr>
          <w:rFonts w:ascii="Century Gothic" w:hAnsi="Century Gothic"/>
          <w:bCs/>
          <w:color w:val="000000" w:themeColor="text1"/>
          <w:sz w:val="16"/>
          <w:szCs w:val="16"/>
        </w:rPr>
        <w:t xml:space="preserve">oświadczenie </w:t>
      </w:r>
      <w:r w:rsidRPr="00B04296">
        <w:rPr>
          <w:rFonts w:ascii="Century Gothic" w:hAnsi="Century Gothic"/>
          <w:color w:val="000000" w:themeColor="text1"/>
          <w:sz w:val="16"/>
          <w:szCs w:val="16"/>
        </w:rPr>
        <w:t xml:space="preserve">o tym, że kwota, która jest wymieniona we Wniosku o płatność wyczerpuje jego wszystkie roszczenia o zapłatę z tytułu odebranego Przedmiotu Umowy. Wzór oświadczenia </w:t>
      </w:r>
      <w:r w:rsidRPr="00C6478F">
        <w:rPr>
          <w:rFonts w:ascii="Century Gothic" w:hAnsi="Century Gothic"/>
          <w:color w:val="000000" w:themeColor="text1"/>
          <w:sz w:val="16"/>
          <w:szCs w:val="16"/>
        </w:rPr>
        <w:t xml:space="preserve">stanowi </w:t>
      </w:r>
      <w:r w:rsidRPr="00C6478F">
        <w:rPr>
          <w:rFonts w:ascii="Century Gothic" w:hAnsi="Century Gothic"/>
          <w:b/>
          <w:color w:val="000000" w:themeColor="text1"/>
          <w:sz w:val="16"/>
          <w:szCs w:val="16"/>
        </w:rPr>
        <w:t xml:space="preserve">Załącznik nr </w:t>
      </w:r>
      <w:r w:rsidR="00B076A4">
        <w:rPr>
          <w:rFonts w:ascii="Century Gothic" w:hAnsi="Century Gothic"/>
          <w:b/>
          <w:color w:val="000000" w:themeColor="text1"/>
          <w:sz w:val="16"/>
          <w:szCs w:val="16"/>
        </w:rPr>
        <w:t>2.</w:t>
      </w:r>
      <w:r w:rsidR="00352A45">
        <w:rPr>
          <w:rFonts w:ascii="Century Gothic" w:hAnsi="Century Gothic"/>
          <w:b/>
          <w:color w:val="000000" w:themeColor="text1"/>
          <w:sz w:val="16"/>
          <w:szCs w:val="16"/>
        </w:rPr>
        <w:t>7</w:t>
      </w:r>
      <w:r w:rsidRPr="00C6478F">
        <w:rPr>
          <w:rFonts w:ascii="Century Gothic" w:hAnsi="Century Gothic"/>
          <w:color w:val="000000" w:themeColor="text1"/>
          <w:sz w:val="16"/>
          <w:szCs w:val="16"/>
        </w:rPr>
        <w:t xml:space="preserve"> </w:t>
      </w:r>
      <w:r w:rsidRPr="00C6478F">
        <w:rPr>
          <w:rFonts w:ascii="Century Gothic" w:hAnsi="Century Gothic"/>
          <w:b/>
          <w:bCs/>
          <w:color w:val="000000" w:themeColor="text1"/>
          <w:sz w:val="16"/>
          <w:szCs w:val="16"/>
        </w:rPr>
        <w:t>d</w:t>
      </w:r>
      <w:r w:rsidR="004F7D68" w:rsidRPr="00C6478F">
        <w:rPr>
          <w:rFonts w:ascii="Century Gothic" w:hAnsi="Century Gothic"/>
          <w:b/>
          <w:bCs/>
          <w:color w:val="000000" w:themeColor="text1"/>
          <w:sz w:val="16"/>
          <w:szCs w:val="16"/>
        </w:rPr>
        <w:t xml:space="preserve">o </w:t>
      </w:r>
      <w:r w:rsidR="00DF633C" w:rsidRPr="00C6478F">
        <w:rPr>
          <w:rFonts w:ascii="Century Gothic" w:hAnsi="Century Gothic"/>
          <w:b/>
          <w:bCs/>
          <w:color w:val="000000" w:themeColor="text1"/>
          <w:sz w:val="16"/>
          <w:szCs w:val="16"/>
        </w:rPr>
        <w:t>OWU</w:t>
      </w:r>
      <w:r w:rsidR="00DF633C" w:rsidRPr="00B04296">
        <w:rPr>
          <w:rFonts w:ascii="Century Gothic" w:hAnsi="Century Gothic"/>
          <w:color w:val="000000" w:themeColor="text1"/>
          <w:sz w:val="16"/>
          <w:szCs w:val="16"/>
        </w:rPr>
        <w:t>.</w:t>
      </w:r>
    </w:p>
    <w:p w14:paraId="18612343" w14:textId="7F8455E6"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color w:val="000000" w:themeColor="text1"/>
          <w:sz w:val="16"/>
          <w:szCs w:val="16"/>
        </w:rPr>
        <w:t>Wynagrodzenie będzie wypłacone na podstawie faktury VAT.  Po zatwierdzeniu Wniosku o płatność, Wykonawca przedłoży fakturę VAT, opiewającą na kwotę płatności powiększoną o należny podatek VAT. W przypadku, gdy Wykonawca będzie opóźniał się w złożeniu faktury VAT</w:t>
      </w:r>
      <w:r w:rsidR="00C7146E">
        <w:rPr>
          <w:rFonts w:ascii="Century Gothic" w:hAnsi="Century Gothic"/>
          <w:color w:val="000000" w:themeColor="text1"/>
          <w:sz w:val="16"/>
          <w:szCs w:val="16"/>
        </w:rPr>
        <w:t>,</w:t>
      </w:r>
      <w:r w:rsidRPr="00BA5F5E">
        <w:rPr>
          <w:rFonts w:ascii="Century Gothic" w:hAnsi="Century Gothic"/>
          <w:color w:val="000000" w:themeColor="text1"/>
          <w:sz w:val="16"/>
          <w:szCs w:val="16"/>
        </w:rPr>
        <w:t xml:space="preserve"> Zamawiający nie ponosi z tego tytułu żadnej odpowiedzialności.</w:t>
      </w:r>
    </w:p>
    <w:p w14:paraId="3FBED959" w14:textId="15E27B69" w:rsidR="00D1680A"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Faktura wystawiona bezpodstawnie lub nieprawidłowo lub niezgodnie z Umową musi być skorygowana przez Wykonawcę</w:t>
      </w:r>
      <w:r w:rsidRPr="00BA5F5E">
        <w:rPr>
          <w:rFonts w:ascii="Century Gothic" w:hAnsi="Century Gothic"/>
          <w:bCs/>
          <w:sz w:val="16"/>
          <w:szCs w:val="16"/>
        </w:rPr>
        <w:t xml:space="preserve"> fakturą korygującą w terminie  7 dni od wezwania Wykonawcy do jej korekty. Termin zapłaty rozpoczyna bieg od dnia otrzymania prawidłowej faktury korygującej.</w:t>
      </w:r>
    </w:p>
    <w:p w14:paraId="71CA0EFE" w14:textId="587FE9CF" w:rsidR="00263357" w:rsidRPr="00DF3B31" w:rsidRDefault="00263357" w:rsidP="00231003">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r w:rsidRPr="00231003">
        <w:rPr>
          <w:rFonts w:ascii="Century Gothic" w:hAnsi="Century Gothic"/>
          <w:color w:val="000000" w:themeColor="text1"/>
          <w:sz w:val="16"/>
          <w:szCs w:val="16"/>
        </w:rPr>
        <w:t xml:space="preserve">Zamawiający wyraża zgodę na otrzymywanie faktur wynikających z realizacji niniejszej Umowy w formie elektronicznej wystawionych i przesłanych zgodnie z wymogami określonymi ustawą z 11 marca 2004 r. o podatku od towarów i usług oraz przy spełnieniu przez Wykonawcę warunków wskazanych w § </w:t>
      </w:r>
      <w:r w:rsidR="002E29F2" w:rsidRPr="000F026C">
        <w:rPr>
          <w:rFonts w:ascii="Century Gothic" w:hAnsi="Century Gothic"/>
          <w:color w:val="000000" w:themeColor="text1"/>
          <w:sz w:val="16"/>
          <w:szCs w:val="16"/>
        </w:rPr>
        <w:t>3</w:t>
      </w:r>
      <w:r w:rsidRPr="00DF3B31">
        <w:rPr>
          <w:rFonts w:ascii="Century Gothic" w:hAnsi="Century Gothic"/>
          <w:color w:val="000000" w:themeColor="text1"/>
          <w:sz w:val="16"/>
          <w:szCs w:val="16"/>
        </w:rPr>
        <w:t xml:space="preserve"> ust. </w:t>
      </w:r>
      <w:r w:rsidR="002E29F2" w:rsidRPr="000F026C">
        <w:rPr>
          <w:rFonts w:ascii="Century Gothic" w:hAnsi="Century Gothic"/>
          <w:color w:val="000000" w:themeColor="text1"/>
          <w:sz w:val="16"/>
          <w:szCs w:val="16"/>
        </w:rPr>
        <w:t>6</w:t>
      </w:r>
      <w:r w:rsidRPr="00DF3B31">
        <w:rPr>
          <w:rFonts w:ascii="Century Gothic" w:hAnsi="Century Gothic"/>
          <w:color w:val="000000" w:themeColor="text1"/>
          <w:sz w:val="16"/>
          <w:szCs w:val="16"/>
        </w:rPr>
        <w:t xml:space="preserve"> Umowy i określonych poniżej:</w:t>
      </w:r>
    </w:p>
    <w:p w14:paraId="094E85C2" w14:textId="3E398649" w:rsidR="00D1680A" w:rsidRPr="00231003" w:rsidRDefault="00263357" w:rsidP="008646BC">
      <w:pPr>
        <w:pStyle w:val="Akapitzlist"/>
        <w:widowControl/>
        <w:numPr>
          <w:ilvl w:val="0"/>
          <w:numId w:val="95"/>
        </w:numPr>
        <w:autoSpaceDE/>
        <w:autoSpaceDN/>
        <w:adjustRightInd/>
        <w:ind w:left="426"/>
        <w:rPr>
          <w:rFonts w:ascii="Century Gothic" w:hAnsi="Century Gothic"/>
          <w:color w:val="000000" w:themeColor="text1"/>
          <w:sz w:val="16"/>
          <w:szCs w:val="16"/>
        </w:rPr>
      </w:pPr>
      <w:r w:rsidRPr="00231003">
        <w:rPr>
          <w:rFonts w:ascii="Century Gothic" w:hAnsi="Century Gothic"/>
          <w:color w:val="000000" w:themeColor="text1"/>
          <w:sz w:val="16"/>
          <w:szCs w:val="16"/>
        </w:rPr>
        <w:t>faktura przesyłana jest w formie załącznika drogą mailową;</w:t>
      </w:r>
    </w:p>
    <w:p w14:paraId="25F61F2D" w14:textId="492F0372" w:rsidR="00D1680A" w:rsidRPr="00231003" w:rsidRDefault="00263357" w:rsidP="008646BC">
      <w:pPr>
        <w:pStyle w:val="Akapitzlist"/>
        <w:widowControl/>
        <w:numPr>
          <w:ilvl w:val="0"/>
          <w:numId w:val="95"/>
        </w:numPr>
        <w:autoSpaceDE/>
        <w:autoSpaceDN/>
        <w:adjustRightInd/>
        <w:ind w:left="426"/>
        <w:jc w:val="both"/>
        <w:rPr>
          <w:rFonts w:ascii="Century Gothic" w:hAnsi="Century Gothic"/>
          <w:color w:val="000000" w:themeColor="text1"/>
          <w:sz w:val="16"/>
          <w:szCs w:val="16"/>
        </w:rPr>
      </w:pPr>
      <w:r w:rsidRPr="00231003">
        <w:rPr>
          <w:rFonts w:ascii="Century Gothic" w:hAnsi="Century Gothic"/>
          <w:color w:val="000000" w:themeColor="text1"/>
          <w:sz w:val="16"/>
          <w:szCs w:val="16"/>
        </w:rPr>
        <w:t>załącznik (będący fakturą) jest plikiem w formacie PDF (wiadomości z plikami w innym formacie zostają</w:t>
      </w:r>
      <w:r w:rsidR="00D1680A" w:rsidRPr="00231003">
        <w:rPr>
          <w:rFonts w:ascii="Century Gothic" w:hAnsi="Century Gothic"/>
          <w:color w:val="000000" w:themeColor="text1"/>
          <w:sz w:val="16"/>
          <w:szCs w:val="16"/>
        </w:rPr>
        <w:t xml:space="preserve"> </w:t>
      </w:r>
      <w:r w:rsidRPr="00231003">
        <w:rPr>
          <w:rFonts w:ascii="Century Gothic" w:hAnsi="Century Gothic"/>
          <w:color w:val="000000" w:themeColor="text1"/>
          <w:sz w:val="16"/>
          <w:szCs w:val="16"/>
        </w:rPr>
        <w:t>odrzucone);</w:t>
      </w:r>
    </w:p>
    <w:p w14:paraId="3B85F2D3" w14:textId="77777777" w:rsidR="00263357" w:rsidRPr="00231003" w:rsidRDefault="00263357" w:rsidP="008646BC">
      <w:pPr>
        <w:pStyle w:val="Akapitzlist"/>
        <w:widowControl/>
        <w:numPr>
          <w:ilvl w:val="0"/>
          <w:numId w:val="95"/>
        </w:numPr>
        <w:autoSpaceDE/>
        <w:autoSpaceDN/>
        <w:adjustRightInd/>
        <w:ind w:left="426"/>
        <w:rPr>
          <w:rFonts w:ascii="Century Gothic" w:hAnsi="Century Gothic"/>
          <w:color w:val="000000" w:themeColor="text1"/>
          <w:sz w:val="16"/>
          <w:szCs w:val="16"/>
        </w:rPr>
      </w:pPr>
      <w:r w:rsidRPr="00231003">
        <w:rPr>
          <w:rFonts w:ascii="Century Gothic" w:hAnsi="Century Gothic"/>
          <w:color w:val="000000" w:themeColor="text1"/>
          <w:sz w:val="16"/>
          <w:szCs w:val="16"/>
        </w:rPr>
        <w:t>domena nadawcy musi charakteryzować się pozytywną reputacją. Reputacja negatywna domeny powoduje zablokowanie przesyłek.</w:t>
      </w:r>
    </w:p>
    <w:p w14:paraId="1CC164D2" w14:textId="785991DA" w:rsidR="00263357" w:rsidRPr="00DF3B31" w:rsidRDefault="00263357" w:rsidP="00231003">
      <w:pPr>
        <w:pStyle w:val="Akapitzlist"/>
        <w:widowControl/>
        <w:numPr>
          <w:ilvl w:val="0"/>
          <w:numId w:val="12"/>
        </w:numPr>
        <w:autoSpaceDE/>
        <w:autoSpaceDN/>
        <w:adjustRightInd/>
        <w:ind w:left="0"/>
        <w:jc w:val="both"/>
        <w:rPr>
          <w:rFonts w:ascii="Century Gothic" w:hAnsi="Century Gothic"/>
          <w:color w:val="000000" w:themeColor="text1"/>
          <w:sz w:val="16"/>
          <w:szCs w:val="16"/>
        </w:rPr>
      </w:pPr>
      <w:r w:rsidRPr="00231003">
        <w:rPr>
          <w:rFonts w:ascii="Century Gothic" w:hAnsi="Century Gothic"/>
          <w:color w:val="000000" w:themeColor="text1"/>
          <w:sz w:val="16"/>
          <w:szCs w:val="16"/>
        </w:rPr>
        <w:t xml:space="preserve">Jedynie przesyłki spełniające kryteria wskazane w § </w:t>
      </w:r>
      <w:r w:rsidR="002E29F2" w:rsidRPr="000F026C">
        <w:rPr>
          <w:rFonts w:ascii="Century Gothic" w:hAnsi="Century Gothic"/>
          <w:color w:val="000000" w:themeColor="text1"/>
          <w:sz w:val="16"/>
          <w:szCs w:val="16"/>
        </w:rPr>
        <w:t>3</w:t>
      </w:r>
      <w:r w:rsidRPr="00DF3B31">
        <w:rPr>
          <w:rFonts w:ascii="Century Gothic" w:hAnsi="Century Gothic"/>
          <w:color w:val="000000" w:themeColor="text1"/>
          <w:sz w:val="16"/>
          <w:szCs w:val="16"/>
        </w:rPr>
        <w:t xml:space="preserve"> ust. </w:t>
      </w:r>
      <w:r w:rsidR="002E29F2" w:rsidRPr="000F026C">
        <w:rPr>
          <w:rFonts w:ascii="Century Gothic" w:hAnsi="Century Gothic"/>
          <w:color w:val="000000" w:themeColor="text1"/>
          <w:sz w:val="16"/>
          <w:szCs w:val="16"/>
        </w:rPr>
        <w:t>6</w:t>
      </w:r>
      <w:r w:rsidRPr="00DF3B31">
        <w:rPr>
          <w:rFonts w:ascii="Century Gothic" w:hAnsi="Century Gothic"/>
          <w:color w:val="000000" w:themeColor="text1"/>
          <w:sz w:val="16"/>
          <w:szCs w:val="16"/>
        </w:rPr>
        <w:t xml:space="preserve"> Umowy oraz ust. 1</w:t>
      </w:r>
      <w:r w:rsidR="002E29F2" w:rsidRPr="000F026C">
        <w:rPr>
          <w:rFonts w:ascii="Century Gothic" w:hAnsi="Century Gothic"/>
          <w:color w:val="000000" w:themeColor="text1"/>
          <w:sz w:val="16"/>
          <w:szCs w:val="16"/>
        </w:rPr>
        <w:t>3</w:t>
      </w:r>
      <w:r w:rsidRPr="00DF3B31">
        <w:rPr>
          <w:rFonts w:ascii="Century Gothic" w:hAnsi="Century Gothic"/>
          <w:color w:val="000000" w:themeColor="text1"/>
          <w:sz w:val="16"/>
          <w:szCs w:val="16"/>
        </w:rPr>
        <w:t xml:space="preserve"> powyżej uznawane są za skutecznie doręczone. </w:t>
      </w:r>
    </w:p>
    <w:p w14:paraId="42458070" w14:textId="10171938" w:rsidR="00263357" w:rsidRPr="00DF3B31" w:rsidRDefault="00263357" w:rsidP="00231003">
      <w:pPr>
        <w:pStyle w:val="Akapitzlist"/>
        <w:widowControl/>
        <w:numPr>
          <w:ilvl w:val="0"/>
          <w:numId w:val="12"/>
        </w:numPr>
        <w:autoSpaceDE/>
        <w:autoSpaceDN/>
        <w:adjustRightInd/>
        <w:ind w:left="0"/>
        <w:jc w:val="both"/>
        <w:rPr>
          <w:rFonts w:ascii="Century Gothic" w:hAnsi="Century Gothic"/>
          <w:color w:val="000000" w:themeColor="text1"/>
          <w:sz w:val="16"/>
          <w:szCs w:val="16"/>
        </w:rPr>
      </w:pPr>
      <w:r w:rsidRPr="00DF3B31">
        <w:rPr>
          <w:rFonts w:ascii="Century Gothic" w:hAnsi="Century Gothic"/>
          <w:color w:val="000000" w:themeColor="text1"/>
          <w:sz w:val="16"/>
          <w:szCs w:val="16"/>
        </w:rPr>
        <w:t xml:space="preserve">Zmiana adresu wskazanego w § </w:t>
      </w:r>
      <w:r w:rsidR="002E29F2" w:rsidRPr="000F026C">
        <w:rPr>
          <w:rFonts w:ascii="Century Gothic" w:hAnsi="Century Gothic"/>
          <w:color w:val="000000" w:themeColor="text1"/>
          <w:sz w:val="16"/>
          <w:szCs w:val="16"/>
        </w:rPr>
        <w:t>3</w:t>
      </w:r>
      <w:r w:rsidRPr="00DF3B31">
        <w:rPr>
          <w:rFonts w:ascii="Century Gothic" w:hAnsi="Century Gothic"/>
          <w:color w:val="000000" w:themeColor="text1"/>
          <w:sz w:val="16"/>
          <w:szCs w:val="16"/>
        </w:rPr>
        <w:t xml:space="preserve"> ust. </w:t>
      </w:r>
      <w:r w:rsidR="002E29F2" w:rsidRPr="000F026C">
        <w:rPr>
          <w:rFonts w:ascii="Century Gothic" w:hAnsi="Century Gothic"/>
          <w:color w:val="000000" w:themeColor="text1"/>
          <w:sz w:val="16"/>
          <w:szCs w:val="16"/>
        </w:rPr>
        <w:t>6</w:t>
      </w:r>
      <w:r w:rsidRPr="00DF3B31">
        <w:rPr>
          <w:rFonts w:ascii="Century Gothic" w:hAnsi="Century Gothic"/>
          <w:color w:val="000000" w:themeColor="text1"/>
          <w:sz w:val="16"/>
          <w:szCs w:val="16"/>
        </w:rPr>
        <w:t xml:space="preserve"> Umowy  wymaga formy pisemnej z podpisami osób uprawnionych do reprezentacji Wykonawcy. </w:t>
      </w:r>
    </w:p>
    <w:p w14:paraId="19AE0157" w14:textId="6B33164F" w:rsidR="00263357" w:rsidRPr="00231003" w:rsidRDefault="00263357" w:rsidP="00231003">
      <w:pPr>
        <w:pStyle w:val="Akapitzlist"/>
        <w:widowControl/>
        <w:numPr>
          <w:ilvl w:val="0"/>
          <w:numId w:val="12"/>
        </w:numPr>
        <w:autoSpaceDE/>
        <w:autoSpaceDN/>
        <w:adjustRightInd/>
        <w:ind w:left="0"/>
        <w:jc w:val="both"/>
        <w:rPr>
          <w:rFonts w:ascii="Century Gothic" w:hAnsi="Century Gothic"/>
          <w:color w:val="00B050"/>
          <w:sz w:val="16"/>
          <w:szCs w:val="16"/>
        </w:rPr>
      </w:pPr>
      <w:r w:rsidRPr="00DF3B31">
        <w:rPr>
          <w:rFonts w:ascii="Century Gothic" w:hAnsi="Century Gothic"/>
          <w:color w:val="000000" w:themeColor="text1"/>
          <w:sz w:val="16"/>
          <w:szCs w:val="16"/>
        </w:rPr>
        <w:t>Zgoda Zamawiającego, o której mowa w ust. 1</w:t>
      </w:r>
      <w:r w:rsidR="002E29F2" w:rsidRPr="000F026C">
        <w:rPr>
          <w:rFonts w:ascii="Century Gothic" w:hAnsi="Century Gothic"/>
          <w:color w:val="000000" w:themeColor="text1"/>
          <w:sz w:val="16"/>
          <w:szCs w:val="16"/>
        </w:rPr>
        <w:t>3</w:t>
      </w:r>
      <w:r w:rsidRPr="00DF3B31">
        <w:rPr>
          <w:rFonts w:ascii="Century Gothic" w:hAnsi="Century Gothic"/>
          <w:color w:val="000000" w:themeColor="text1"/>
          <w:sz w:val="16"/>
          <w:szCs w:val="16"/>
        </w:rPr>
        <w:t xml:space="preserve"> powyżej może zostać wycofana z zachowaniem formy pisemnej z podpisami osób upoważnionych do reprezentowania Zamawiającego z mocą obowiązywania po 7 dniach od daty otrzymania przez Wykonawcę zawiadomienia o wycofaniu zgody.</w:t>
      </w:r>
    </w:p>
    <w:p w14:paraId="1DA10BD5" w14:textId="5CB4A86B" w:rsidR="00FD2346" w:rsidRPr="002478F0" w:rsidRDefault="00FD2346" w:rsidP="00231003">
      <w:pPr>
        <w:pStyle w:val="Akapitzlist"/>
        <w:widowControl/>
        <w:numPr>
          <w:ilvl w:val="0"/>
          <w:numId w:val="12"/>
        </w:numPr>
        <w:autoSpaceDE/>
        <w:autoSpaceDN/>
        <w:adjustRightInd/>
        <w:ind w:left="-142" w:hanging="142"/>
        <w:jc w:val="both"/>
        <w:rPr>
          <w:rFonts w:ascii="Century Gothic" w:hAnsi="Century Gothic"/>
          <w:color w:val="00B050"/>
          <w:sz w:val="16"/>
          <w:szCs w:val="16"/>
        </w:rPr>
      </w:pPr>
      <w:r w:rsidRPr="002478F0">
        <w:rPr>
          <w:rFonts w:ascii="Century Gothic" w:hAnsi="Century Gothic"/>
          <w:sz w:val="16"/>
          <w:szCs w:val="16"/>
        </w:rPr>
        <w:t>Postanowienia dotyczące rachunku bankowego:</w:t>
      </w:r>
    </w:p>
    <w:p w14:paraId="2D37F0A9" w14:textId="4080990C" w:rsidR="002478F0" w:rsidRPr="002478F0" w:rsidRDefault="002478F0" w:rsidP="00011821">
      <w:pPr>
        <w:pStyle w:val="Akapitzlist"/>
        <w:numPr>
          <w:ilvl w:val="1"/>
          <w:numId w:val="12"/>
        </w:numPr>
        <w:ind w:left="426"/>
        <w:jc w:val="both"/>
        <w:rPr>
          <w:rFonts w:ascii="Century Gothic" w:hAnsi="Century Gothic"/>
          <w:sz w:val="16"/>
          <w:szCs w:val="16"/>
        </w:rPr>
      </w:pPr>
      <w:r w:rsidRPr="002478F0">
        <w:rPr>
          <w:rFonts w:ascii="Century Gothic" w:hAnsi="Century Gothic"/>
          <w:sz w:val="16"/>
          <w:szCs w:val="16"/>
        </w:rPr>
        <w:t>w przypadku zmiany rachunków b</w:t>
      </w:r>
      <w:r>
        <w:rPr>
          <w:rFonts w:ascii="Century Gothic" w:hAnsi="Century Gothic"/>
          <w:sz w:val="16"/>
          <w:szCs w:val="16"/>
        </w:rPr>
        <w:t>ankowych wskazanych w Umowie</w:t>
      </w:r>
      <w:r w:rsidRPr="002478F0">
        <w:rPr>
          <w:rFonts w:ascii="Century Gothic" w:hAnsi="Century Gothic"/>
          <w:sz w:val="16"/>
          <w:szCs w:val="16"/>
        </w:rPr>
        <w:t>, Strona zobowiązana jest do niezwłocznego poinformowania drugiej Strony o tym fakcie; zmiana ta nie stanowi zmiany Umowy, ale dla swej skuteczności wymaga zachowania formy pisemnej z podpisami osób upoważnionych do reprezentacji Strony</w:t>
      </w:r>
      <w:r>
        <w:rPr>
          <w:rFonts w:ascii="Century Gothic" w:hAnsi="Century Gothic"/>
          <w:sz w:val="16"/>
          <w:szCs w:val="16"/>
        </w:rPr>
        <w:t>;</w:t>
      </w:r>
    </w:p>
    <w:p w14:paraId="1510EA2E" w14:textId="13E2A4B0" w:rsidR="002478F0"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lastRenderedPageBreak/>
        <w:t>w</w:t>
      </w:r>
      <w:r w:rsidR="00080975" w:rsidRPr="002478F0">
        <w:rPr>
          <w:rFonts w:ascii="Century Gothic" w:hAnsi="Century Gothic"/>
          <w:sz w:val="16"/>
          <w:szCs w:val="16"/>
        </w:rPr>
        <w:t xml:space="preserve">arunkiem realizacji płatności na rachunek bankowy wskazany w </w:t>
      </w:r>
      <w:r w:rsidR="00C829BC" w:rsidRPr="002478F0">
        <w:rPr>
          <w:rFonts w:ascii="Century Gothic" w:hAnsi="Century Gothic"/>
          <w:sz w:val="16"/>
          <w:szCs w:val="16"/>
        </w:rPr>
        <w:t>Umowie</w:t>
      </w:r>
      <w:r w:rsidR="00080975" w:rsidRPr="002478F0">
        <w:rPr>
          <w:rFonts w:ascii="Century Gothic" w:hAnsi="Century Gothic"/>
          <w:sz w:val="16"/>
          <w:szCs w:val="16"/>
        </w:rPr>
        <w:t xml:space="preserve">,  jest występowanie tego rachunku w wykazie podatników VAT, o którym mowa w art. 96b ust. 1 </w:t>
      </w:r>
      <w:r w:rsidR="004F1820" w:rsidRPr="002478F0">
        <w:rPr>
          <w:rFonts w:ascii="Century Gothic" w:hAnsi="Century Gothic"/>
          <w:sz w:val="16"/>
          <w:szCs w:val="16"/>
        </w:rPr>
        <w:t>ustawy z dnia 11 marca 2004 r. o podatku od towarów i usług (dalej jako „ustawa o VAT”),</w:t>
      </w:r>
      <w:r w:rsidR="00080975" w:rsidRPr="002478F0">
        <w:rPr>
          <w:rFonts w:ascii="Century Gothic" w:hAnsi="Century Gothic"/>
          <w:sz w:val="16"/>
          <w:szCs w:val="16"/>
        </w:rPr>
        <w:t>(dalej: „Wykaz”), chyba że Strona nie jest zarejestrowanym podatnikiem VAT</w:t>
      </w:r>
      <w:r w:rsidRPr="002478F0">
        <w:rPr>
          <w:rFonts w:ascii="Century Gothic" w:hAnsi="Century Gothic"/>
          <w:sz w:val="16"/>
          <w:szCs w:val="16"/>
        </w:rPr>
        <w:t>;</w:t>
      </w:r>
    </w:p>
    <w:p w14:paraId="32DBC5BF" w14:textId="4437A7C9" w:rsidR="00080975" w:rsidRPr="002478F0" w:rsidRDefault="002478F0" w:rsidP="00011821">
      <w:pPr>
        <w:pStyle w:val="Akapitzlist"/>
        <w:widowControl/>
        <w:numPr>
          <w:ilvl w:val="1"/>
          <w:numId w:val="12"/>
        </w:numPr>
        <w:autoSpaceDE/>
        <w:autoSpaceDN/>
        <w:adjustRightInd/>
        <w:ind w:left="426"/>
        <w:jc w:val="both"/>
        <w:rPr>
          <w:rFonts w:ascii="Century Gothic" w:hAnsi="Century Gothic"/>
          <w:sz w:val="16"/>
          <w:szCs w:val="16"/>
        </w:rPr>
      </w:pPr>
      <w:r>
        <w:rPr>
          <w:rFonts w:ascii="Century Gothic" w:hAnsi="Century Gothic"/>
          <w:sz w:val="16"/>
          <w:szCs w:val="16"/>
        </w:rPr>
        <w:t>w</w:t>
      </w:r>
      <w:r w:rsidR="00080975" w:rsidRPr="002478F0">
        <w:rPr>
          <w:rFonts w:ascii="Century Gothic" w:hAnsi="Century Gothic"/>
          <w:sz w:val="16"/>
          <w:szCs w:val="16"/>
        </w:rPr>
        <w:t xml:space="preserve"> przypadku, gdy na dzień realizacji płatności rachunek bankowy wskazany w</w:t>
      </w:r>
      <w:r w:rsidR="00C829BC" w:rsidRPr="002478F0">
        <w:rPr>
          <w:rFonts w:ascii="Century Gothic" w:hAnsi="Century Gothic"/>
          <w:sz w:val="16"/>
          <w:szCs w:val="16"/>
        </w:rPr>
        <w:t xml:space="preserve"> Umowie</w:t>
      </w:r>
      <w:r w:rsidR="00080975" w:rsidRPr="002478F0">
        <w:rPr>
          <w:rFonts w:ascii="Century Gothic" w:hAnsi="Century Gothic"/>
          <w:sz w:val="16"/>
          <w:szCs w:val="16"/>
        </w:rPr>
        <w:t xml:space="preserve"> nie występuje w Wykazie, Strona realizująca płatność jest uprawniona do</w:t>
      </w:r>
      <w:r w:rsidR="00FD2346" w:rsidRPr="002478F0">
        <w:rPr>
          <w:rFonts w:ascii="Century Gothic" w:hAnsi="Century Gothic"/>
          <w:sz w:val="16"/>
          <w:szCs w:val="16"/>
        </w:rPr>
        <w:t xml:space="preserve"> </w:t>
      </w:r>
      <w:r w:rsidR="00080975" w:rsidRPr="002478F0">
        <w:rPr>
          <w:rFonts w:ascii="Century Gothic" w:hAnsi="Century Gothic"/>
          <w:sz w:val="16"/>
          <w:szCs w:val="16"/>
        </w:rPr>
        <w:t>skierowania tej płatności na dowolny, inny rachunek bankowy beneficjenta płatności, występujący w Wykazie z jednoczesnym powiadomieniem Strony o takim trybie realizacji płatności</w:t>
      </w:r>
      <w:r>
        <w:rPr>
          <w:rFonts w:ascii="Century Gothic" w:hAnsi="Century Gothic"/>
          <w:sz w:val="16"/>
          <w:szCs w:val="16"/>
        </w:rPr>
        <w:t>;</w:t>
      </w:r>
    </w:p>
    <w:p w14:paraId="6EBDAF64" w14:textId="008D64A9" w:rsidR="004969C5"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 xml:space="preserve">w przypadku, gdy na dzień realizacji płatności rachunek bankowy wskazany  </w:t>
      </w:r>
      <w:r w:rsidR="002478F0">
        <w:rPr>
          <w:rFonts w:ascii="Century Gothic" w:hAnsi="Century Gothic"/>
          <w:sz w:val="16"/>
          <w:szCs w:val="16"/>
        </w:rPr>
        <w:t>w U</w:t>
      </w:r>
      <w:r w:rsidRPr="002478F0">
        <w:rPr>
          <w:rFonts w:ascii="Century Gothic" w:hAnsi="Century Gothic"/>
          <w:sz w:val="16"/>
          <w:szCs w:val="16"/>
        </w:rPr>
        <w:t>mowie nie występuje w Wykazie oraz gdy w Wykazie nie figuruje żaden inny rachunek bankowy, na który płatność mogłaby zostać zrealizowana, Strona realizująca płatność dokonuje płatności na rachunek bankowy wskazany w</w:t>
      </w:r>
      <w:r w:rsidR="002478F0">
        <w:rPr>
          <w:rFonts w:ascii="Century Gothic" w:hAnsi="Century Gothic"/>
          <w:sz w:val="16"/>
          <w:szCs w:val="16"/>
        </w:rPr>
        <w:t xml:space="preserve"> Umowie</w:t>
      </w:r>
      <w:r w:rsidRPr="002478F0">
        <w:rPr>
          <w:rFonts w:ascii="Century Gothic" w:hAnsi="Century Gothic"/>
          <w:sz w:val="16"/>
          <w:szCs w:val="16"/>
        </w:rPr>
        <w:t xml:space="preserve"> i jednocześnie dokonuje zawiadomienia, o którym mowa w art. 117ba §3 ustawy z dnia 29 sierpnia 1997 r. Ordynacja Podatkowa.</w:t>
      </w:r>
    </w:p>
    <w:p w14:paraId="0F5AFA8E" w14:textId="77777777" w:rsidR="004969C5" w:rsidRPr="00FD2346"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FD2346">
        <w:rPr>
          <w:rFonts w:ascii="Century Gothic" w:hAnsi="Century Gothic"/>
          <w:sz w:val="16"/>
          <w:szCs w:val="16"/>
        </w:rPr>
        <w:t>Za datę dokonania zapłaty przyjmuje się datę obciążenia rachunku bankowego Zamawiającego.</w:t>
      </w:r>
    </w:p>
    <w:p w14:paraId="31D6607E" w14:textId="77777777"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Zapłata przez Zamawiającego Wynagrodzenia nie powoduje zrzeczenia się przez niego jakichkolwiek praw lub roszczeń wynikających z Umowy. W szczególności zapłata przez Zamawiającego Wynagrodzenia nie stanowi odbioru danych robót ani potwierdzenia ich wykonania zgodnie z Umową.</w:t>
      </w:r>
    </w:p>
    <w:p w14:paraId="468D5D79" w14:textId="77777777" w:rsidR="00682A28"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Wykonawca wyraża zgodę na potrącanie przez Zamawiającego z kwoty Wynagrodzenia wszelkich przysługujących Zamawiającemu wierzytelności bez względu na datę ich powstania i wymagalności.</w:t>
      </w:r>
    </w:p>
    <w:p w14:paraId="22EC6130" w14:textId="6C797862" w:rsidR="00667251" w:rsidRPr="00682A28" w:rsidRDefault="00F8378C"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Wykonawca nie może dokonać przelewu (cesji) całości lub części wierzytelności należnych mu od Zamawiającego z tytułu realizacji Przedmiotu Umowy na rzecz podmiotów </w:t>
      </w:r>
      <w:r w:rsidR="006705DF">
        <w:rPr>
          <w:rFonts w:ascii="Century Gothic" w:hAnsi="Century Gothic"/>
          <w:sz w:val="16"/>
          <w:szCs w:val="16"/>
        </w:rPr>
        <w:t>lub</w:t>
      </w:r>
      <w:r w:rsidRPr="00682A28">
        <w:rPr>
          <w:rFonts w:ascii="Century Gothic" w:hAnsi="Century Gothic"/>
          <w:sz w:val="16"/>
          <w:szCs w:val="16"/>
        </w:rPr>
        <w:t xml:space="preserve"> osób trzecich bez uprzedniej pisemnej zgody Zamawiającego określającej warunki tej cesji, pod rygorem nieważności. Do wystąpienia o zgodę na cesję, Wykonawca ma obowiązek załączyć projekt umowy cesji, określający </w:t>
      </w:r>
      <w:r w:rsidR="008350C4" w:rsidRPr="00682A28">
        <w:rPr>
          <w:rFonts w:ascii="Century Gothic" w:hAnsi="Century Gothic"/>
          <w:sz w:val="16"/>
          <w:szCs w:val="16"/>
        </w:rPr>
        <w:t xml:space="preserve">jej </w:t>
      </w:r>
      <w:r w:rsidRPr="00682A28">
        <w:rPr>
          <w:rFonts w:ascii="Century Gothic" w:hAnsi="Century Gothic"/>
          <w:sz w:val="16"/>
          <w:szCs w:val="16"/>
        </w:rPr>
        <w:t xml:space="preserve">warunki. Zamawiający ma prawo odmowy udzielenia zgody na cesję wierzytelności bez podawania przyczyny. </w:t>
      </w:r>
      <w:r w:rsidR="00A05FDE" w:rsidRPr="00682A28">
        <w:rPr>
          <w:rFonts w:ascii="Century Gothic" w:hAnsi="Century Gothic"/>
          <w:sz w:val="16"/>
          <w:szCs w:val="16"/>
        </w:rPr>
        <w:t xml:space="preserve">Po wyrażeniu zgody przez Zamawiającego, </w:t>
      </w:r>
      <w:r w:rsidRPr="00682A28">
        <w:rPr>
          <w:rFonts w:ascii="Century Gothic" w:hAnsi="Century Gothic"/>
          <w:sz w:val="16"/>
          <w:szCs w:val="16"/>
        </w:rPr>
        <w:t xml:space="preserve">Wykonawca ma obowiązek niezwłocznie poinformować </w:t>
      </w:r>
      <w:r w:rsidR="008350C4" w:rsidRPr="00682A28">
        <w:rPr>
          <w:rFonts w:ascii="Century Gothic" w:hAnsi="Century Gothic"/>
          <w:sz w:val="16"/>
          <w:szCs w:val="16"/>
        </w:rPr>
        <w:t xml:space="preserve">go </w:t>
      </w:r>
      <w:r w:rsidRPr="00682A28">
        <w:rPr>
          <w:rFonts w:ascii="Century Gothic" w:hAnsi="Century Gothic"/>
          <w:sz w:val="16"/>
          <w:szCs w:val="16"/>
        </w:rPr>
        <w:t>w formie pisemnej</w:t>
      </w:r>
      <w:r w:rsidR="00A05FDE" w:rsidRPr="00682A28">
        <w:rPr>
          <w:rFonts w:ascii="Century Gothic" w:hAnsi="Century Gothic"/>
          <w:sz w:val="16"/>
          <w:szCs w:val="16"/>
        </w:rPr>
        <w:t xml:space="preserve"> o dokonanej cesji załączając kopi</w:t>
      </w:r>
      <w:r w:rsidR="008350C4" w:rsidRPr="00682A28">
        <w:rPr>
          <w:rFonts w:ascii="Century Gothic" w:hAnsi="Century Gothic"/>
          <w:sz w:val="16"/>
          <w:szCs w:val="16"/>
        </w:rPr>
        <w:t>ę</w:t>
      </w:r>
      <w:r w:rsidR="00A05FDE" w:rsidRPr="00682A28">
        <w:rPr>
          <w:rFonts w:ascii="Century Gothic" w:hAnsi="Century Gothic"/>
          <w:sz w:val="16"/>
          <w:szCs w:val="16"/>
        </w:rPr>
        <w:t xml:space="preserve"> podpisanej umowy cesji.</w:t>
      </w:r>
    </w:p>
    <w:p w14:paraId="6C744B89" w14:textId="2BAF21D3" w:rsidR="00EE6D2E" w:rsidRDefault="00EE6D2E" w:rsidP="00011821">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bookmarkStart w:id="12" w:name="_Hlk49162834"/>
      <w:r>
        <w:rPr>
          <w:rFonts w:ascii="Century Gothic" w:hAnsi="Century Gothic"/>
          <w:color w:val="000000" w:themeColor="text1"/>
          <w:sz w:val="16"/>
          <w:szCs w:val="16"/>
        </w:rPr>
        <w:t xml:space="preserve"> Postanowienia dotyczące rozliczeń w podwykonawcami:</w:t>
      </w:r>
    </w:p>
    <w:p w14:paraId="5A0B4958" w14:textId="66FEF060" w:rsidR="00EE6D2E" w:rsidRPr="00682A28"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80975" w:rsidRPr="00255745">
        <w:rPr>
          <w:rFonts w:ascii="Century Gothic" w:hAnsi="Century Gothic"/>
          <w:color w:val="000000" w:themeColor="text1"/>
          <w:sz w:val="16"/>
          <w:szCs w:val="16"/>
        </w:rPr>
        <w:t xml:space="preserve"> przypadku, gdyby Wykonawca bezpodstawnie odmawiał zapłaty któremukolwiek</w:t>
      </w:r>
      <w:r w:rsidR="00080975" w:rsidRPr="00655254">
        <w:rPr>
          <w:rFonts w:ascii="Century Gothic" w:hAnsi="Century Gothic"/>
          <w:color w:val="000000" w:themeColor="text1"/>
          <w:sz w:val="16"/>
          <w:szCs w:val="16"/>
        </w:rPr>
        <w:t xml:space="preserve"> z</w:t>
      </w:r>
      <w:r w:rsidR="002E0E77">
        <w:rPr>
          <w:rFonts w:ascii="Century Gothic" w:hAnsi="Century Gothic"/>
          <w:color w:val="000000" w:themeColor="text1"/>
          <w:sz w:val="16"/>
          <w:szCs w:val="16"/>
        </w:rPr>
        <w:t xml:space="preserve"> p</w:t>
      </w:r>
      <w:r w:rsidR="00080975" w:rsidRPr="00655254">
        <w:rPr>
          <w:rFonts w:ascii="Century Gothic" w:hAnsi="Century Gothic"/>
          <w:color w:val="000000" w:themeColor="text1"/>
          <w:sz w:val="16"/>
          <w:szCs w:val="16"/>
        </w:rPr>
        <w:t xml:space="preserve">odwykonawców lub dalszych </w:t>
      </w:r>
      <w:r w:rsidR="002E0E77">
        <w:rPr>
          <w:rFonts w:ascii="Century Gothic" w:hAnsi="Century Gothic"/>
          <w:color w:val="000000" w:themeColor="text1"/>
          <w:sz w:val="16"/>
          <w:szCs w:val="16"/>
        </w:rPr>
        <w:t>p</w:t>
      </w:r>
      <w:r w:rsidR="00080975" w:rsidRPr="00655254">
        <w:rPr>
          <w:rFonts w:ascii="Century Gothic" w:hAnsi="Century Gothic"/>
          <w:color w:val="000000" w:themeColor="text1"/>
          <w:sz w:val="16"/>
          <w:szCs w:val="16"/>
        </w:rPr>
        <w:t>odwykonawców</w:t>
      </w:r>
      <w:r w:rsidR="00080975" w:rsidRPr="002E0E77">
        <w:rPr>
          <w:rFonts w:ascii="Century Gothic" w:hAnsi="Century Gothic"/>
          <w:color w:val="000000" w:themeColor="text1"/>
          <w:sz w:val="16"/>
          <w:szCs w:val="16"/>
        </w:rPr>
        <w:t xml:space="preserve">, lub zostałby zajęty jego rachunek bankowy, Zamawiający ma prawo do potrącenia stosownej kwoty z </w:t>
      </w:r>
      <w:r w:rsidR="00736F79" w:rsidRPr="002E0E77">
        <w:rPr>
          <w:rFonts w:ascii="Century Gothic" w:hAnsi="Century Gothic"/>
          <w:color w:val="000000" w:themeColor="text1"/>
          <w:sz w:val="16"/>
          <w:szCs w:val="16"/>
        </w:rPr>
        <w:t>w</w:t>
      </w:r>
      <w:r w:rsidR="00080975" w:rsidRPr="002E0E77">
        <w:rPr>
          <w:rFonts w:ascii="Century Gothic" w:hAnsi="Century Gothic"/>
          <w:color w:val="000000" w:themeColor="text1"/>
          <w:sz w:val="16"/>
          <w:szCs w:val="16"/>
        </w:rPr>
        <w:t xml:space="preserve">ynagrodzenia i jej zapłaty bezpośrednio na rzecz takiego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W celu umożliwienia pełnego rozliczenia takiej zapłaty, zgodnie ze zdaniem poprzednim, Wykonawca udziela niniejszym zgody na przejęcie przez Zamawiającego praw lub obowiązków wynikających z umowy 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lub dalszymi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w zakresie, w jakim będzie to konieczne do dokonania zapłaty. Dokonanie przez Zamawiającego płatności na rzecz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stosownie do powyższych postanowień, skutkować będzie umorzeniem wierzytelności przysługującej Wykonawcy względem Zamawiającego do wysokości kwoty otrzymanej przez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odwykonawcę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odwykonawcę</w:t>
      </w:r>
      <w:r>
        <w:rPr>
          <w:rFonts w:ascii="Century Gothic" w:hAnsi="Century Gothic"/>
          <w:color w:val="000000" w:themeColor="text1"/>
          <w:sz w:val="16"/>
          <w:szCs w:val="16"/>
        </w:rPr>
        <w:t>;</w:t>
      </w:r>
    </w:p>
    <w:p w14:paraId="5DC931A1" w14:textId="002A2D55" w:rsidR="00080975" w:rsidRPr="00EE6D2E" w:rsidRDefault="00B96BAB"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sidRPr="00EE6D2E">
        <w:rPr>
          <w:rFonts w:ascii="Century Gothic" w:hAnsi="Century Gothic"/>
          <w:color w:val="000000" w:themeColor="text1"/>
          <w:sz w:val="16"/>
          <w:szCs w:val="16"/>
          <w:lang w:val="x-none" w:eastAsia="x-none"/>
        </w:rPr>
        <w:t>dokonanie</w:t>
      </w:r>
      <w:r w:rsidR="00080975" w:rsidRPr="00EE6D2E">
        <w:rPr>
          <w:rFonts w:ascii="Century Gothic" w:hAnsi="Century Gothic"/>
          <w:color w:val="000000" w:themeColor="text1"/>
          <w:sz w:val="16"/>
          <w:szCs w:val="16"/>
          <w:lang w:val="x-none" w:eastAsia="x-none"/>
        </w:rPr>
        <w:t xml:space="preserve"> przez Zamawiającego płatności </w:t>
      </w:r>
      <w:r w:rsidR="00080975" w:rsidRPr="00EE6D2E">
        <w:rPr>
          <w:rFonts w:ascii="Century Gothic" w:hAnsi="Century Gothic"/>
          <w:color w:val="000000" w:themeColor="text1"/>
          <w:sz w:val="16"/>
          <w:szCs w:val="16"/>
          <w:lang w:eastAsia="x-none"/>
        </w:rPr>
        <w:t xml:space="preserve">wynagrodzenia </w:t>
      </w:r>
      <w:r w:rsidR="00080975" w:rsidRPr="00EE6D2E">
        <w:rPr>
          <w:rFonts w:ascii="Century Gothic" w:hAnsi="Century Gothic"/>
          <w:color w:val="000000" w:themeColor="text1"/>
          <w:sz w:val="16"/>
          <w:szCs w:val="16"/>
          <w:lang w:val="x-none" w:eastAsia="x-none"/>
        </w:rPr>
        <w:t>na rzecz podwykonawcy</w:t>
      </w:r>
      <w:r w:rsidR="00080975" w:rsidRPr="00EE6D2E">
        <w:rPr>
          <w:rFonts w:ascii="Century Gothic" w:hAnsi="Century Gothic"/>
          <w:color w:val="000000" w:themeColor="text1"/>
          <w:sz w:val="16"/>
          <w:szCs w:val="16"/>
          <w:lang w:eastAsia="x-none"/>
        </w:rPr>
        <w:t xml:space="preserve"> lub dalszego podwykonawcy </w:t>
      </w:r>
      <w:r w:rsidR="00080975" w:rsidRPr="00EE6D2E">
        <w:rPr>
          <w:rFonts w:ascii="Century Gothic" w:hAnsi="Century Gothic" w:cs="Calibri"/>
          <w:iCs/>
          <w:color w:val="000000" w:themeColor="text1"/>
          <w:sz w:val="16"/>
          <w:szCs w:val="16"/>
          <w:lang w:val="x-none"/>
        </w:rPr>
        <w:t>z tytułu wykonanych przez nich robót budowlanych, których szczegółowy przedmiot został zgłoszony Zamawiającemu</w:t>
      </w:r>
      <w:r w:rsidR="00080975" w:rsidRPr="00EE6D2E">
        <w:rPr>
          <w:rFonts w:ascii="Century Gothic" w:hAnsi="Century Gothic"/>
          <w:color w:val="000000" w:themeColor="text1"/>
          <w:sz w:val="16"/>
          <w:szCs w:val="16"/>
          <w:lang w:val="x-none" w:eastAsia="x-none"/>
        </w:rPr>
        <w:t>,</w:t>
      </w:r>
      <w:r w:rsidR="00080975" w:rsidRPr="00EE6D2E">
        <w:rPr>
          <w:rFonts w:ascii="Century Gothic" w:hAnsi="Century Gothic"/>
          <w:bCs/>
          <w:color w:val="000000" w:themeColor="text1"/>
          <w:sz w:val="16"/>
          <w:szCs w:val="16"/>
          <w:lang w:val="x-none"/>
        </w:rPr>
        <w:t xml:space="preserve"> i w stosunku do których Zamawiający nie wniósł sprzeciwu lub upłynął termin na jego wniesienie,</w:t>
      </w:r>
      <w:r w:rsidR="00080975" w:rsidRPr="00EE6D2E">
        <w:rPr>
          <w:rFonts w:ascii="Century Gothic" w:hAnsi="Century Gothic"/>
          <w:color w:val="000000" w:themeColor="text1"/>
          <w:sz w:val="16"/>
          <w:szCs w:val="16"/>
          <w:lang w:val="x-none" w:eastAsia="x-none"/>
        </w:rPr>
        <w:t xml:space="preserve"> </w:t>
      </w:r>
      <w:r w:rsidR="00080975" w:rsidRPr="00EE6D2E">
        <w:rPr>
          <w:rFonts w:ascii="Century Gothic" w:hAnsi="Century Gothic"/>
          <w:color w:val="000000" w:themeColor="text1"/>
          <w:sz w:val="16"/>
          <w:szCs w:val="16"/>
          <w:lang w:eastAsia="x-none"/>
        </w:rPr>
        <w:t>uprawnia Zamawiającego do żądania zwrotu od Wykonawcy całości kwoty wynagrodzenia zapłaconego bezpośrednio na rzecz podwykonawcy lub dalszego podwykonawcy.</w:t>
      </w:r>
      <w:bookmarkStart w:id="13" w:name="_Hlk47447169"/>
    </w:p>
    <w:bookmarkEnd w:id="13"/>
    <w:p w14:paraId="0C7CD6E0" w14:textId="0F7B9E3C" w:rsidR="00D47817" w:rsidRPr="00BA5F5E" w:rsidRDefault="004969C5" w:rsidP="00011821">
      <w:pPr>
        <w:pStyle w:val="Akapitzlist"/>
        <w:numPr>
          <w:ilvl w:val="0"/>
          <w:numId w:val="12"/>
        </w:numPr>
        <w:ind w:left="0" w:hanging="284"/>
        <w:rPr>
          <w:rFonts w:ascii="Century Gothic" w:hAnsi="Century Gothic"/>
          <w:color w:val="00B050"/>
          <w:sz w:val="16"/>
          <w:szCs w:val="16"/>
        </w:rPr>
      </w:pPr>
      <w:r w:rsidRPr="00BA5F5E">
        <w:rPr>
          <w:rFonts w:ascii="Century Gothic" w:hAnsi="Century Gothic"/>
          <w:sz w:val="16"/>
          <w:szCs w:val="16"/>
        </w:rPr>
        <w:t>Strony nie przewidują wypłacania zaliczek na poczet realizacji Umowy.</w:t>
      </w:r>
    </w:p>
    <w:p w14:paraId="2E40BC2E" w14:textId="66133AB3" w:rsidR="00080975" w:rsidRPr="00DF3B31" w:rsidRDefault="00080975" w:rsidP="00011821">
      <w:pPr>
        <w:pStyle w:val="Akapitzlist"/>
        <w:widowControl/>
        <w:numPr>
          <w:ilvl w:val="0"/>
          <w:numId w:val="12"/>
        </w:numPr>
        <w:autoSpaceDE/>
        <w:autoSpaceDN/>
        <w:adjustRightInd/>
        <w:ind w:left="0" w:hanging="284"/>
        <w:jc w:val="both"/>
        <w:rPr>
          <w:rFonts w:eastAsia="Calibri"/>
        </w:rPr>
      </w:pPr>
      <w:r w:rsidRPr="00CA4B25">
        <w:rPr>
          <w:rFonts w:ascii="Century Gothic" w:eastAsia="Calibri" w:hAnsi="Century Gothic"/>
          <w:sz w:val="16"/>
          <w:szCs w:val="16"/>
        </w:rPr>
        <w:t xml:space="preserve">Wolą Stron jest aby Wykonawca otrzymał za </w:t>
      </w:r>
      <w:r w:rsidR="002E0E77">
        <w:rPr>
          <w:rFonts w:ascii="Century Gothic" w:eastAsia="Calibri" w:hAnsi="Century Gothic"/>
          <w:sz w:val="16"/>
          <w:szCs w:val="16"/>
        </w:rPr>
        <w:t>R</w:t>
      </w:r>
      <w:r w:rsidRPr="00CA4B25">
        <w:rPr>
          <w:rFonts w:ascii="Century Gothic" w:eastAsia="Calibri" w:hAnsi="Century Gothic"/>
          <w:sz w:val="16"/>
          <w:szCs w:val="16"/>
        </w:rPr>
        <w:t>oboty przyjęte do wykonania wynagrodzenie ryczałtowe, za wyjątkiem sytuacji</w:t>
      </w:r>
      <w:r w:rsidR="00056276">
        <w:rPr>
          <w:rFonts w:ascii="Century Gothic" w:eastAsia="Calibri" w:hAnsi="Century Gothic"/>
          <w:sz w:val="16"/>
          <w:szCs w:val="16"/>
        </w:rPr>
        <w:t xml:space="preserve"> wskazanych w </w:t>
      </w:r>
      <w:r w:rsidR="00EE6D2E">
        <w:rPr>
          <w:rFonts w:ascii="Century Gothic" w:eastAsia="Calibri" w:hAnsi="Century Gothic"/>
          <w:sz w:val="16"/>
          <w:szCs w:val="16"/>
        </w:rPr>
        <w:t>U</w:t>
      </w:r>
      <w:r w:rsidR="00056276">
        <w:rPr>
          <w:rFonts w:ascii="Century Gothic" w:eastAsia="Calibri" w:hAnsi="Century Gothic"/>
          <w:sz w:val="16"/>
          <w:szCs w:val="16"/>
        </w:rPr>
        <w:t>mowie.</w:t>
      </w:r>
    </w:p>
    <w:p w14:paraId="4372AFD4" w14:textId="6798BBC9" w:rsidR="00136D9B" w:rsidRPr="00A97086" w:rsidRDefault="00136D9B" w:rsidP="00136D9B">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A97086">
        <w:rPr>
          <w:rFonts w:ascii="Century Gothic" w:hAnsi="Century Gothic"/>
          <w:sz w:val="16"/>
          <w:szCs w:val="16"/>
        </w:rPr>
        <w:t>(</w:t>
      </w:r>
      <w:r w:rsidRPr="00A97086">
        <w:rPr>
          <w:rFonts w:ascii="Century Gothic" w:hAnsi="Century Gothic"/>
          <w:i/>
          <w:iCs/>
          <w:sz w:val="16"/>
          <w:szCs w:val="16"/>
        </w:rPr>
        <w:t xml:space="preserve">Postanowienia niniejszego ustępu </w:t>
      </w:r>
      <w:r w:rsidR="00F31B0E">
        <w:rPr>
          <w:rFonts w:ascii="Century Gothic" w:hAnsi="Century Gothic"/>
          <w:i/>
          <w:iCs/>
          <w:sz w:val="16"/>
          <w:szCs w:val="16"/>
        </w:rPr>
        <w:t>znajdują zastosowanie</w:t>
      </w:r>
      <w:r w:rsidRPr="00A97086">
        <w:rPr>
          <w:rFonts w:ascii="Century Gothic" w:hAnsi="Century Gothic"/>
          <w:i/>
          <w:iCs/>
          <w:sz w:val="16"/>
          <w:szCs w:val="16"/>
        </w:rPr>
        <w:t xml:space="preserve"> o ile </w:t>
      </w:r>
      <w:r w:rsidRPr="00A908BF">
        <w:rPr>
          <w:rFonts w:ascii="Century Gothic" w:hAnsi="Century Gothic"/>
          <w:i/>
          <w:iCs/>
          <w:sz w:val="16"/>
          <w:szCs w:val="16"/>
        </w:rPr>
        <w:t xml:space="preserve">w § 3 ust. </w:t>
      </w:r>
      <w:r w:rsidR="00F31B0E">
        <w:rPr>
          <w:rFonts w:ascii="Century Gothic" w:hAnsi="Century Gothic"/>
          <w:i/>
          <w:iCs/>
          <w:sz w:val="16"/>
          <w:szCs w:val="16"/>
        </w:rPr>
        <w:t>12   wskazano „stosuje się”</w:t>
      </w:r>
      <w:r w:rsidRPr="00A97086">
        <w:rPr>
          <w:rFonts w:ascii="Century Gothic" w:hAnsi="Century Gothic"/>
          <w:i/>
          <w:iCs/>
          <w:sz w:val="16"/>
          <w:szCs w:val="16"/>
        </w:rPr>
        <w:t>).</w:t>
      </w:r>
      <w:r w:rsidRPr="00A97086">
        <w:rPr>
          <w:rFonts w:ascii="Century Gothic" w:hAnsi="Century Gothic"/>
          <w:sz w:val="16"/>
          <w:szCs w:val="16"/>
        </w:rPr>
        <w:t xml:space="preserve"> Zamawiający przewiduje waloryzację wynagrodzenia</w:t>
      </w:r>
      <w:r w:rsidR="00A908BF">
        <w:rPr>
          <w:rFonts w:ascii="Century Gothic" w:hAnsi="Century Gothic"/>
          <w:sz w:val="16"/>
          <w:szCs w:val="16"/>
        </w:rPr>
        <w:t xml:space="preserve"> na poniższych warunkach</w:t>
      </w:r>
      <w:r w:rsidRPr="00A97086">
        <w:rPr>
          <w:rFonts w:ascii="Century Gothic" w:hAnsi="Century Gothic"/>
          <w:sz w:val="16"/>
          <w:szCs w:val="16"/>
        </w:rPr>
        <w:t>:</w:t>
      </w:r>
    </w:p>
    <w:p w14:paraId="21D03C92"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aloryzacja będzie odbywała się przy zastosowaniu wskaźnika waloryzacji (dalej: "Wskaźnik waloryzacji"), obliczonego według następującego wzoru:</w:t>
      </w:r>
    </w:p>
    <w:p w14:paraId="4CB07DBD" w14:textId="77777777" w:rsidR="00136D9B" w:rsidRDefault="00136D9B" w:rsidP="00136D9B">
      <w:pPr>
        <w:pStyle w:val="Akapitzlist"/>
        <w:tabs>
          <w:tab w:val="left" w:leader="underscore" w:pos="-1560"/>
          <w:tab w:val="left" w:pos="-142"/>
        </w:tabs>
        <w:ind w:left="578" w:right="-14"/>
        <w:jc w:val="both"/>
        <w:rPr>
          <w:rFonts w:ascii="Century Gothic" w:hAnsi="Century Gothic"/>
          <w:sz w:val="16"/>
          <w:szCs w:val="16"/>
        </w:rPr>
      </w:pPr>
    </w:p>
    <w:p w14:paraId="29D48731" w14:textId="77777777" w:rsidR="00136D9B" w:rsidRPr="00267F70" w:rsidRDefault="00136D9B" w:rsidP="00136D9B">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ab/>
      </w:r>
      <w:r>
        <w:rPr>
          <w:rFonts w:ascii="Century Gothic" w:hAnsi="Century Gothic"/>
          <w:sz w:val="16"/>
          <w:szCs w:val="16"/>
        </w:rPr>
        <w:t>W</w:t>
      </w:r>
      <w:r w:rsidRPr="00267F70">
        <w:rPr>
          <w:rFonts w:ascii="Century Gothic" w:hAnsi="Century Gothic"/>
          <w:sz w:val="16"/>
          <w:szCs w:val="16"/>
        </w:rPr>
        <w:t>skaźnik waloryzacji:</w:t>
      </w:r>
    </w:p>
    <w:p w14:paraId="595319DF" w14:textId="77777777" w:rsidR="00136D9B" w:rsidRPr="00F75A08" w:rsidRDefault="00136D9B" w:rsidP="00136D9B">
      <w:pPr>
        <w:tabs>
          <w:tab w:val="left" w:leader="underscore" w:pos="-1560"/>
          <w:tab w:val="left" w:pos="-142"/>
        </w:tabs>
        <w:ind w:right="-14"/>
        <w:rPr>
          <w:rFonts w:ascii="Century Gothic" w:hAnsi="Century Gothic"/>
          <w:sz w:val="16"/>
          <w:szCs w:val="16"/>
        </w:rPr>
      </w:pPr>
    </w:p>
    <w:p w14:paraId="64146D41" w14:textId="77777777" w:rsidR="00136D9B" w:rsidRPr="00850765" w:rsidRDefault="00136D9B" w:rsidP="00136D9B">
      <w:pPr>
        <w:pStyle w:val="Akapitzlist"/>
        <w:rPr>
          <w:rFonts w:ascii="Century Gothic" w:hAnsi="Century Gothic"/>
          <w:sz w:val="16"/>
          <w:szCs w:val="16"/>
        </w:rPr>
      </w:pPr>
      <w:r w:rsidRPr="00850765">
        <w:rPr>
          <w:rFonts w:ascii="Century Gothic" w:hAnsi="Century Gothic"/>
          <w:sz w:val="16"/>
          <w:szCs w:val="16"/>
        </w:rPr>
        <w:t xml:space="preserve"> </w:t>
      </w:r>
      <w:r w:rsidRPr="00850765">
        <w:rPr>
          <w:rFonts w:ascii="Century Gothic" w:hAnsi="Century Gothic"/>
          <w:sz w:val="16"/>
          <w:szCs w:val="16"/>
        </w:rPr>
        <w:tab/>
      </w:r>
      <w:r w:rsidRPr="00850765">
        <w:rPr>
          <w:rFonts w:ascii="Century Gothic" w:hAnsi="Century Gothic"/>
          <w:sz w:val="16"/>
          <w:szCs w:val="16"/>
        </w:rPr>
        <w:tab/>
        <w:t xml:space="preserve">W= 0,5 + 0,5*(0,2 x </w:t>
      </w:r>
      <w:proofErr w:type="spellStart"/>
      <w:r w:rsidRPr="00850765">
        <w:rPr>
          <w:rFonts w:ascii="Century Gothic" w:hAnsi="Century Gothic"/>
          <w:sz w:val="16"/>
          <w:szCs w:val="16"/>
        </w:rPr>
        <w:t>CPI</w:t>
      </w:r>
      <w:proofErr w:type="spellEnd"/>
      <w:r w:rsidRPr="00850765">
        <w:rPr>
          <w:rFonts w:ascii="Century Gothic" w:hAnsi="Century Gothic"/>
          <w:sz w:val="16"/>
          <w:szCs w:val="16"/>
        </w:rPr>
        <w:t xml:space="preserve"> +0,2 x </w:t>
      </w:r>
      <w:proofErr w:type="spellStart"/>
      <w:r w:rsidRPr="00850765">
        <w:rPr>
          <w:rFonts w:ascii="Century Gothic" w:hAnsi="Century Gothic"/>
          <w:sz w:val="16"/>
          <w:szCs w:val="16"/>
        </w:rPr>
        <w:t>Wr</w:t>
      </w:r>
      <w:proofErr w:type="spellEnd"/>
      <w:r w:rsidRPr="00850765">
        <w:rPr>
          <w:rFonts w:ascii="Century Gothic" w:hAnsi="Century Gothic"/>
          <w:sz w:val="16"/>
          <w:szCs w:val="16"/>
        </w:rPr>
        <w:t xml:space="preserve"> + 0,45x </w:t>
      </w:r>
      <w:proofErr w:type="spellStart"/>
      <w:r w:rsidRPr="00850765">
        <w:rPr>
          <w:rFonts w:ascii="Century Gothic" w:hAnsi="Century Gothic"/>
          <w:sz w:val="16"/>
          <w:szCs w:val="16"/>
        </w:rPr>
        <w:t>Wm</w:t>
      </w:r>
      <w:proofErr w:type="spellEnd"/>
      <w:r w:rsidRPr="00850765">
        <w:rPr>
          <w:rFonts w:ascii="Century Gothic" w:hAnsi="Century Gothic"/>
          <w:sz w:val="16"/>
          <w:szCs w:val="16"/>
        </w:rPr>
        <w:t xml:space="preserve"> +0,15xWs)</w:t>
      </w:r>
    </w:p>
    <w:p w14:paraId="7EB0505E" w14:textId="77777777" w:rsidR="00136D9B" w:rsidRPr="007A2EFD" w:rsidRDefault="00136D9B" w:rsidP="00136D9B">
      <w:pPr>
        <w:pStyle w:val="Akapitzlist"/>
        <w:tabs>
          <w:tab w:val="left" w:leader="underscore" w:pos="-1560"/>
          <w:tab w:val="left" w:pos="-142"/>
        </w:tabs>
        <w:ind w:left="578" w:right="-14"/>
        <w:rPr>
          <w:rFonts w:ascii="Century Gothic" w:hAnsi="Century Gothic"/>
          <w:sz w:val="16"/>
          <w:szCs w:val="16"/>
        </w:rPr>
      </w:pPr>
    </w:p>
    <w:p w14:paraId="4D082CB8" w14:textId="77777777" w:rsidR="00136D9B" w:rsidRPr="00267F70" w:rsidRDefault="00136D9B" w:rsidP="00136D9B">
      <w:pPr>
        <w:pStyle w:val="Akapitzlist"/>
        <w:tabs>
          <w:tab w:val="left" w:leader="underscore" w:pos="-1560"/>
          <w:tab w:val="left" w:pos="-142"/>
        </w:tabs>
        <w:ind w:left="578" w:right="-14"/>
        <w:rPr>
          <w:rFonts w:ascii="Century Gothic" w:hAnsi="Century Gothic"/>
          <w:sz w:val="16"/>
          <w:szCs w:val="16"/>
        </w:rPr>
      </w:pPr>
      <w:r>
        <w:rPr>
          <w:rFonts w:ascii="Century Gothic" w:hAnsi="Century Gothic"/>
          <w:sz w:val="16"/>
          <w:szCs w:val="16"/>
        </w:rPr>
        <w:t>g</w:t>
      </w:r>
      <w:r w:rsidRPr="00267F70">
        <w:rPr>
          <w:rFonts w:ascii="Century Gothic" w:hAnsi="Century Gothic"/>
          <w:sz w:val="16"/>
          <w:szCs w:val="16"/>
        </w:rPr>
        <w:t>dzie:</w:t>
      </w:r>
    </w:p>
    <w:p w14:paraId="4DA87160" w14:textId="77777777" w:rsidR="00136D9B" w:rsidRPr="00267F70" w:rsidRDefault="00136D9B" w:rsidP="00136D9B">
      <w:pPr>
        <w:pStyle w:val="Akapitzlist"/>
        <w:tabs>
          <w:tab w:val="left" w:leader="underscore" w:pos="-1560"/>
          <w:tab w:val="left" w:pos="-142"/>
        </w:tabs>
        <w:ind w:left="578" w:right="-14"/>
        <w:rPr>
          <w:rFonts w:ascii="Century Gothic" w:hAnsi="Century Gothic"/>
          <w:sz w:val="16"/>
          <w:szCs w:val="16"/>
        </w:rPr>
      </w:pPr>
    </w:p>
    <w:p w14:paraId="5212443E"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r w:rsidRPr="00267F70">
        <w:rPr>
          <w:rFonts w:ascii="Century Gothic" w:hAnsi="Century Gothic"/>
          <w:sz w:val="16"/>
          <w:szCs w:val="16"/>
        </w:rPr>
        <w:t xml:space="preserve">CPI – wskaźnik cen towarów i usług konsumpcyjnych obliczany na podstawie wskaźników z tabeli „Kwartalne wskaźniki cen towarów i usług konsumpcyjnych” publikowanej przez Prezesa Głównego Urzędu Statystycznego na stronie </w:t>
      </w:r>
      <w:hyperlink r:id="rId9" w:history="1">
        <w:r w:rsidRPr="00FD4CF3">
          <w:rPr>
            <w:rStyle w:val="Hipercze"/>
            <w:rFonts w:ascii="Century Gothic" w:hAnsi="Century Gothic"/>
            <w:sz w:val="16"/>
            <w:szCs w:val="16"/>
          </w:rPr>
          <w:t>https://stat.gov.pl/obszary-tematyczne/ceny-handel/wskazniki-cen/wskazniki-cen-towarow-i-uslug-konsumpcyjnych-pot-inflacja-/kwartalne-wskazniki-cen-towarow-i-uslug-konsumpcyjnych-od-1995-roku/</w:t>
        </w:r>
      </w:hyperlink>
      <w:r w:rsidRPr="00267F70">
        <w:rPr>
          <w:rFonts w:ascii="Century Gothic" w:hAnsi="Century Gothic"/>
          <w:sz w:val="16"/>
          <w:szCs w:val="16"/>
        </w:rPr>
        <w:t>,</w:t>
      </w:r>
      <w:r>
        <w:rPr>
          <w:rFonts w:ascii="Century Gothic" w:hAnsi="Century Gothic"/>
          <w:sz w:val="16"/>
          <w:szCs w:val="16"/>
        </w:rPr>
        <w:t xml:space="preserve"> </w:t>
      </w:r>
      <w:r w:rsidRPr="00267F70">
        <w:rPr>
          <w:rFonts w:ascii="Century Gothic" w:hAnsi="Century Gothic"/>
          <w:sz w:val="16"/>
          <w:szCs w:val="16"/>
        </w:rPr>
        <w:t>z 4 minionych kwartałów, przy czym pierwszym jest kwartał podpisania Umowy</w:t>
      </w:r>
      <w:r>
        <w:rPr>
          <w:rFonts w:ascii="Century Gothic" w:hAnsi="Century Gothic"/>
          <w:sz w:val="16"/>
          <w:szCs w:val="16"/>
        </w:rPr>
        <w:t>;</w:t>
      </w:r>
    </w:p>
    <w:p w14:paraId="21D0EC98"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p>
    <w:p w14:paraId="67115689"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w:t>
      </w:r>
      <w:r>
        <w:rPr>
          <w:rFonts w:ascii="Century Gothic" w:hAnsi="Century Gothic"/>
          <w:sz w:val="16"/>
          <w:szCs w:val="16"/>
        </w:rPr>
        <w:t>W</w:t>
      </w:r>
      <w:r w:rsidRPr="00267F70">
        <w:rPr>
          <w:rFonts w:ascii="Century Gothic" w:hAnsi="Century Gothic"/>
          <w:sz w:val="16"/>
          <w:szCs w:val="16"/>
        </w:rPr>
        <w:t xml:space="preserve">skaźnik waloryzacji dla robocizny – obliczany na podstawie wskaźników dla „robót inżynieryjnych” z tabeli 1. „Zmiany stawek robocizny kosztorysowej (brutto) Zeszytu ZWW publikowanego przez Ośrodek Wdrożeń Ekonomiczno-Organizacyjnych Budownictwa „Promocja” sp. z.o.o., SEKOCENBUD, z 4 minionych kwartałów, przy czym pierwszym jest kwartał podpisania Umowy </w:t>
      </w:r>
    </w:p>
    <w:p w14:paraId="1F31C560"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p>
    <w:p w14:paraId="536DB42A"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 Wskaźnik waloryzacyjny dla materiałów – obliczany na podstawie wskaźników „Materiały budowlane ogółem” z tabeli 2. „Zmiany cen materiałów cen budowalnych wg grup” Zeszytu ZWW publikowanego przez </w:t>
      </w:r>
      <w:r w:rsidRPr="00267F70">
        <w:rPr>
          <w:rFonts w:ascii="Century Gothic" w:hAnsi="Century Gothic"/>
          <w:sz w:val="16"/>
          <w:szCs w:val="16"/>
        </w:rPr>
        <w:lastRenderedPageBreak/>
        <w:t xml:space="preserve">Ośrodek Wdrożeń Ekonomiczno-Organizacyjnych Budownictwa „Promocja” sp. z o.o., SEKOCENBUD, z 4 minionych kwartałów, przy czym pierwszym jest kwartał podpisania Umowy </w:t>
      </w:r>
    </w:p>
    <w:p w14:paraId="32A58341" w14:textId="77777777" w:rsidR="00136D9B" w:rsidRPr="00267F70" w:rsidRDefault="00136D9B" w:rsidP="00136D9B">
      <w:pPr>
        <w:pStyle w:val="Akapitzlist"/>
        <w:tabs>
          <w:tab w:val="left" w:leader="underscore" w:pos="-1560"/>
          <w:tab w:val="left" w:pos="-142"/>
        </w:tabs>
        <w:ind w:left="578" w:right="-14"/>
        <w:jc w:val="both"/>
        <w:rPr>
          <w:rFonts w:ascii="Century Gothic" w:hAnsi="Century Gothic"/>
          <w:sz w:val="16"/>
          <w:szCs w:val="16"/>
        </w:rPr>
      </w:pPr>
    </w:p>
    <w:p w14:paraId="12A91FD8" w14:textId="77777777" w:rsidR="00136D9B" w:rsidRDefault="00136D9B" w:rsidP="00136D9B">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Ws</w:t>
      </w:r>
      <w:proofErr w:type="spellEnd"/>
      <w:r w:rsidRPr="00267F70">
        <w:rPr>
          <w:rFonts w:ascii="Century Gothic" w:hAnsi="Century Gothic"/>
          <w:sz w:val="16"/>
          <w:szCs w:val="16"/>
        </w:rPr>
        <w:t xml:space="preserve"> - Wskaźnik waloryzacyjny dla sprzętu – obliczany na podstawie wskaźników dla „Sprzęt budowlany ogółem” z tabeli 6. „Zmiany cen najmu i pracy sprzętu budowlanego wg grup” Zeszytu ZWW publikowanego przez Ośrodek Wdrożeń Ekonomiczno-Organizacyjnych Budownictwa „Promocja” sp. z o.o., SEKOCENBUD, z 4 minionych kwartałów, przy czym pierwszym jest kwartał podpisania Umowy</w:t>
      </w:r>
    </w:p>
    <w:p w14:paraId="7D376307" w14:textId="77777777" w:rsidR="00136D9B" w:rsidRPr="007A2EFD" w:rsidRDefault="00136D9B" w:rsidP="00136D9B">
      <w:pPr>
        <w:tabs>
          <w:tab w:val="left" w:leader="underscore" w:pos="-1560"/>
          <w:tab w:val="left" w:pos="-142"/>
        </w:tabs>
        <w:ind w:right="-14"/>
        <w:rPr>
          <w:rFonts w:ascii="Century Gothic" w:hAnsi="Century Gothic"/>
          <w:sz w:val="16"/>
          <w:szCs w:val="16"/>
        </w:rPr>
      </w:pPr>
    </w:p>
    <w:p w14:paraId="50DF0146"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skaźnik waloryzacji W zostanie obliczony z dokładnością do czterech miejsc po przecinku, przy czym składowe wzoru nie podlegają zaokrągleniu;</w:t>
      </w:r>
    </w:p>
    <w:p w14:paraId="1640AC7B"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aloryzacji będzie podlegać  wynagrodzenie Wykonawcy, objęte wnioskami o płatność:</w:t>
      </w:r>
    </w:p>
    <w:p w14:paraId="4A259A30" w14:textId="033648CA" w:rsidR="00136D9B" w:rsidRPr="007A2EFD"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pierwsza waloryzacja – po upływie 12 miesięcy od dnia podpisania Umowy (decyduje data akceptacji  Protokołu odbioru); Przed złożeniem wniosku o płatność Wykonawca </w:t>
      </w:r>
      <w:r w:rsidR="00714C1D">
        <w:rPr>
          <w:rFonts w:ascii="Century Gothic" w:hAnsi="Century Gothic"/>
          <w:sz w:val="16"/>
          <w:szCs w:val="16"/>
        </w:rPr>
        <w:t>uzgodni z</w:t>
      </w:r>
      <w:r w:rsidRPr="007A2EFD">
        <w:rPr>
          <w:rFonts w:ascii="Century Gothic" w:hAnsi="Century Gothic"/>
          <w:sz w:val="16"/>
          <w:szCs w:val="16"/>
        </w:rPr>
        <w:t xml:space="preserve"> Zamawiając</w:t>
      </w:r>
      <w:r w:rsidR="00714C1D">
        <w:rPr>
          <w:rFonts w:ascii="Century Gothic" w:hAnsi="Century Gothic"/>
          <w:sz w:val="16"/>
          <w:szCs w:val="16"/>
        </w:rPr>
        <w:t>ym</w:t>
      </w:r>
      <w:r w:rsidRPr="007A2EFD">
        <w:rPr>
          <w:rFonts w:ascii="Century Gothic" w:hAnsi="Century Gothic"/>
          <w:sz w:val="16"/>
          <w:szCs w:val="16"/>
        </w:rPr>
        <w:t xml:space="preserve"> </w:t>
      </w:r>
      <w:r w:rsidR="00714C1D">
        <w:rPr>
          <w:rFonts w:ascii="Century Gothic" w:hAnsi="Century Gothic"/>
          <w:sz w:val="16"/>
          <w:szCs w:val="16"/>
        </w:rPr>
        <w:t xml:space="preserve">wysokość </w:t>
      </w:r>
      <w:r>
        <w:rPr>
          <w:rFonts w:ascii="Century Gothic" w:hAnsi="Century Gothic"/>
          <w:sz w:val="16"/>
          <w:szCs w:val="16"/>
        </w:rPr>
        <w:t>W</w:t>
      </w:r>
      <w:r w:rsidRPr="007A2EFD">
        <w:rPr>
          <w:rFonts w:ascii="Century Gothic" w:hAnsi="Century Gothic"/>
          <w:sz w:val="16"/>
          <w:szCs w:val="16"/>
        </w:rPr>
        <w:t>skaźnika waloryzacji;</w:t>
      </w:r>
    </w:p>
    <w:p w14:paraId="1F99036C" w14:textId="77777777" w:rsidR="00136D9B" w:rsidRPr="007A2EFD"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aktualizacja </w:t>
      </w:r>
      <w:r>
        <w:rPr>
          <w:rFonts w:ascii="Century Gothic" w:hAnsi="Century Gothic"/>
          <w:sz w:val="16"/>
          <w:szCs w:val="16"/>
        </w:rPr>
        <w:t>W</w:t>
      </w:r>
      <w:r w:rsidRPr="007A2EFD">
        <w:rPr>
          <w:rFonts w:ascii="Century Gothic" w:hAnsi="Century Gothic"/>
          <w:sz w:val="16"/>
          <w:szCs w:val="16"/>
        </w:rPr>
        <w:t>skaźnika waloryzacji – co 12 miesięcy;</w:t>
      </w:r>
    </w:p>
    <w:p w14:paraId="4C2513DC" w14:textId="6968F472" w:rsidR="00136D9B" w:rsidRPr="007A2EFD"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datą odniesienia waloryzacji będzie każdorazowo dzień podpisania Umowy</w:t>
      </w:r>
      <w:r w:rsidR="00A908BF">
        <w:rPr>
          <w:rFonts w:ascii="Century Gothic" w:hAnsi="Century Gothic"/>
          <w:sz w:val="16"/>
          <w:szCs w:val="16"/>
        </w:rPr>
        <w:t>;</w:t>
      </w:r>
      <w:r w:rsidRPr="007A2EFD">
        <w:rPr>
          <w:rFonts w:ascii="Century Gothic" w:hAnsi="Century Gothic"/>
          <w:sz w:val="16"/>
          <w:szCs w:val="16"/>
        </w:rPr>
        <w:t xml:space="preserve"> </w:t>
      </w:r>
    </w:p>
    <w:p w14:paraId="4577BFA7" w14:textId="77777777" w:rsidR="00136D9B" w:rsidRPr="007A2EFD"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waloryzacja następować będzie pod warunkiem osiągnięcia przez </w:t>
      </w:r>
      <w:r>
        <w:rPr>
          <w:rFonts w:ascii="Century Gothic" w:hAnsi="Century Gothic"/>
          <w:sz w:val="16"/>
          <w:szCs w:val="16"/>
        </w:rPr>
        <w:t>W</w:t>
      </w:r>
      <w:r w:rsidRPr="007A2EFD">
        <w:rPr>
          <w:rFonts w:ascii="Century Gothic" w:hAnsi="Century Gothic"/>
          <w:sz w:val="16"/>
          <w:szCs w:val="16"/>
        </w:rPr>
        <w:t>skaźnik waloryzacji „W” poziomu równego lub większego 1,0200 lub równego lub mniejszego niż 0,9800;</w:t>
      </w:r>
    </w:p>
    <w:p w14:paraId="1E00569E" w14:textId="7A769EDD" w:rsidR="00136D9B" w:rsidRPr="00A908BF"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 o którym mowa </w:t>
      </w:r>
      <w:r w:rsidRPr="00A908BF">
        <w:rPr>
          <w:rFonts w:ascii="Century Gothic" w:hAnsi="Century Gothic"/>
          <w:sz w:val="16"/>
          <w:szCs w:val="16"/>
        </w:rPr>
        <w:t>w § 3 ust. 1 pkt 1 Umowy z dnia jej zawarcia;</w:t>
      </w:r>
    </w:p>
    <w:p w14:paraId="56020210" w14:textId="33B9823E" w:rsidR="00136D9B" w:rsidRPr="00E4756A" w:rsidRDefault="00136D9B" w:rsidP="008646BC">
      <w:pPr>
        <w:pStyle w:val="Akapitzlist"/>
        <w:numPr>
          <w:ilvl w:val="0"/>
          <w:numId w:val="83"/>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Wykonawca obliczy wartość waloryzacji dla składanego wniosku o płatność zgodnie ze wskaźnikiem obowiązującym w danym okresie waloryzacji przekazanym mu przez Zamawiającego. Wartość waloryzacji wynagrodzenia będzie wykazana jako osobna pozycja wniosku o płatność oraz jako osobna pozycja na fakturze</w:t>
      </w:r>
      <w:r w:rsidR="00A908BF">
        <w:rPr>
          <w:rFonts w:ascii="Century Gothic" w:hAnsi="Century Gothic"/>
          <w:sz w:val="16"/>
          <w:szCs w:val="16"/>
        </w:rPr>
        <w:t>;</w:t>
      </w:r>
    </w:p>
    <w:p w14:paraId="261600D9"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 xml:space="preserve">aloryzacji nie podlega </w:t>
      </w:r>
      <w:r>
        <w:rPr>
          <w:rFonts w:ascii="Century Gothic" w:hAnsi="Century Gothic"/>
          <w:sz w:val="16"/>
          <w:szCs w:val="16"/>
        </w:rPr>
        <w:t>w</w:t>
      </w:r>
      <w:r w:rsidRPr="007A2EFD">
        <w:rPr>
          <w:rFonts w:ascii="Century Gothic" w:hAnsi="Century Gothic"/>
          <w:sz w:val="16"/>
          <w:szCs w:val="16"/>
        </w:rPr>
        <w:t xml:space="preserve">ynagrodzenie za </w:t>
      </w:r>
      <w:r>
        <w:rPr>
          <w:rFonts w:ascii="Century Gothic" w:hAnsi="Century Gothic"/>
          <w:sz w:val="16"/>
          <w:szCs w:val="16"/>
        </w:rPr>
        <w:t>r</w:t>
      </w:r>
      <w:r w:rsidRPr="007A2EFD">
        <w:rPr>
          <w:rFonts w:ascii="Century Gothic" w:hAnsi="Century Gothic"/>
          <w:sz w:val="16"/>
          <w:szCs w:val="16"/>
        </w:rPr>
        <w:t>oboty dodatkowe i zamienne</w:t>
      </w:r>
      <w:r>
        <w:rPr>
          <w:rFonts w:ascii="Century Gothic" w:hAnsi="Century Gothic"/>
          <w:sz w:val="16"/>
          <w:szCs w:val="16"/>
        </w:rPr>
        <w:t>;</w:t>
      </w:r>
    </w:p>
    <w:p w14:paraId="352B40ED"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 xml:space="preserve">aloryzacji nie podlega </w:t>
      </w:r>
      <w:r>
        <w:rPr>
          <w:rFonts w:ascii="Century Gothic" w:hAnsi="Century Gothic"/>
          <w:sz w:val="16"/>
          <w:szCs w:val="16"/>
        </w:rPr>
        <w:t>w</w:t>
      </w:r>
      <w:r w:rsidRPr="007A2EFD">
        <w:rPr>
          <w:rFonts w:ascii="Century Gothic" w:hAnsi="Century Gothic"/>
          <w:sz w:val="16"/>
          <w:szCs w:val="16"/>
        </w:rPr>
        <w:t>ynagrodzenie za pierwszych 12 miesięcy trwania Umowy</w:t>
      </w:r>
      <w:r>
        <w:rPr>
          <w:rFonts w:ascii="Century Gothic" w:hAnsi="Century Gothic"/>
          <w:sz w:val="16"/>
          <w:szCs w:val="16"/>
        </w:rPr>
        <w:t>;</w:t>
      </w:r>
    </w:p>
    <w:p w14:paraId="5766917F"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aloryzacji nie podlegają zwracane kwoty zatrzymane zgodnie z Umową</w:t>
      </w:r>
      <w:r>
        <w:rPr>
          <w:rFonts w:ascii="Century Gothic" w:hAnsi="Century Gothic"/>
          <w:sz w:val="16"/>
          <w:szCs w:val="16"/>
        </w:rPr>
        <w:t>;</w:t>
      </w:r>
    </w:p>
    <w:p w14:paraId="14E8A755" w14:textId="77777777" w:rsidR="00136D9B"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u</w:t>
      </w:r>
      <w:r w:rsidRPr="007A2EFD">
        <w:rPr>
          <w:rFonts w:ascii="Century Gothic" w:hAnsi="Century Gothic"/>
          <w:sz w:val="16"/>
          <w:szCs w:val="16"/>
        </w:rPr>
        <w:t xml:space="preserve">dział poszczególnych </w:t>
      </w:r>
      <w:r>
        <w:rPr>
          <w:rFonts w:ascii="Century Gothic" w:hAnsi="Century Gothic"/>
          <w:sz w:val="16"/>
          <w:szCs w:val="16"/>
        </w:rPr>
        <w:t>w</w:t>
      </w:r>
      <w:r w:rsidRPr="007A2EFD">
        <w:rPr>
          <w:rFonts w:ascii="Century Gothic" w:hAnsi="Century Gothic"/>
          <w:sz w:val="16"/>
          <w:szCs w:val="16"/>
        </w:rPr>
        <w:t xml:space="preserve">skaźników waloryzacyjnych zastosowanych do ustalenia </w:t>
      </w:r>
      <w:r>
        <w:rPr>
          <w:rFonts w:ascii="Century Gothic" w:hAnsi="Century Gothic"/>
          <w:sz w:val="16"/>
          <w:szCs w:val="16"/>
        </w:rPr>
        <w:t>W</w:t>
      </w:r>
      <w:r w:rsidRPr="007A2EFD">
        <w:rPr>
          <w:rFonts w:ascii="Century Gothic" w:hAnsi="Century Gothic"/>
          <w:sz w:val="16"/>
          <w:szCs w:val="16"/>
        </w:rPr>
        <w:t xml:space="preserve">skaźnika waloryzacji W nie musi być zgodny z rzeczywistym udziałem poszczególnych wskaźników w cenie wskazanej przez Wykonawcę w </w:t>
      </w:r>
      <w:r>
        <w:rPr>
          <w:rFonts w:ascii="Century Gothic" w:hAnsi="Century Gothic"/>
          <w:sz w:val="16"/>
          <w:szCs w:val="16"/>
        </w:rPr>
        <w:t>o</w:t>
      </w:r>
      <w:r w:rsidRPr="007A2EFD">
        <w:rPr>
          <w:rFonts w:ascii="Century Gothic" w:hAnsi="Century Gothic"/>
          <w:sz w:val="16"/>
          <w:szCs w:val="16"/>
        </w:rPr>
        <w:t>fercie</w:t>
      </w:r>
      <w:r>
        <w:rPr>
          <w:rFonts w:ascii="Century Gothic" w:hAnsi="Century Gothic"/>
          <w:sz w:val="16"/>
          <w:szCs w:val="16"/>
        </w:rPr>
        <w:t>;</w:t>
      </w:r>
    </w:p>
    <w:p w14:paraId="5B56B6EC" w14:textId="22B1BFE2" w:rsidR="00136D9B" w:rsidRPr="00E4756A" w:rsidRDefault="00136D9B" w:rsidP="008646BC">
      <w:pPr>
        <w:pStyle w:val="Akapitzlist"/>
        <w:numPr>
          <w:ilvl w:val="0"/>
          <w:numId w:val="82"/>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Pr="007A2EFD">
        <w:rPr>
          <w:rFonts w:ascii="Century Gothic" w:hAnsi="Century Gothic"/>
          <w:sz w:val="16"/>
          <w:szCs w:val="16"/>
        </w:rPr>
        <w:t xml:space="preserve"> przypadku, gdyby którykolwiek ze wskaźników wskazanych w pkt.1 powyżej przestał być publikowany, warunkiem waloryzacji wynagrodzenia będzie zgodne ustalenie przez strony nowego sposobu ustalenia </w:t>
      </w:r>
      <w:r>
        <w:rPr>
          <w:rFonts w:ascii="Century Gothic" w:hAnsi="Century Gothic"/>
          <w:sz w:val="16"/>
          <w:szCs w:val="16"/>
        </w:rPr>
        <w:t>W</w:t>
      </w:r>
      <w:r w:rsidRPr="007A2EFD">
        <w:rPr>
          <w:rFonts w:ascii="Century Gothic" w:hAnsi="Century Gothic"/>
          <w:sz w:val="16"/>
          <w:szCs w:val="16"/>
        </w:rPr>
        <w:t>skaźnika waloryzacji „W”.</w:t>
      </w:r>
    </w:p>
    <w:bookmarkEnd w:id="12"/>
    <w:p w14:paraId="19E6E4A0" w14:textId="49DD92AF" w:rsidR="000E74AB" w:rsidRDefault="000E74AB" w:rsidP="00BC6C01">
      <w:pPr>
        <w:shd w:val="clear" w:color="auto" w:fill="FFFFFF"/>
        <w:overflowPunct/>
        <w:textAlignment w:val="auto"/>
        <w:rPr>
          <w:rFonts w:ascii="Century Gothic" w:hAnsi="Century Gothic"/>
          <w:bCs/>
          <w:sz w:val="16"/>
          <w:szCs w:val="16"/>
        </w:rPr>
      </w:pPr>
    </w:p>
    <w:p w14:paraId="2345F42E" w14:textId="25C0BA00" w:rsidR="000E74AB" w:rsidRDefault="000E74AB" w:rsidP="00BC6C01">
      <w:pPr>
        <w:pStyle w:val="Nagwek8"/>
        <w:spacing w:after="0"/>
      </w:pPr>
      <w:r w:rsidRPr="000E74AB">
        <w:t>§ 6</w:t>
      </w:r>
      <w:r w:rsidR="00326FD3">
        <w:t xml:space="preserve"> </w:t>
      </w:r>
      <w:r w:rsidRPr="000E74AB">
        <w:t>Współpraca Stron i korespondencja</w:t>
      </w:r>
    </w:p>
    <w:p w14:paraId="7BFDE868" w14:textId="079EE7A6" w:rsidR="000E74AB" w:rsidRPr="000E74AB" w:rsidRDefault="000E74AB" w:rsidP="00BC6C0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Korespondencja dotycząca spraw związanych z realizacją Umowy tj.: zgłoszenie do odbioru, uwagi odbiorowe, inna komunikacja dotycząca wykonania Umowy</w:t>
      </w:r>
      <w:r w:rsidR="007B0D87">
        <w:rPr>
          <w:rFonts w:ascii="Century Gothic" w:hAnsi="Century Gothic"/>
          <w:bCs/>
          <w:sz w:val="16"/>
          <w:szCs w:val="16"/>
        </w:rPr>
        <w:t>,</w:t>
      </w:r>
      <w:r w:rsidRPr="000E74AB">
        <w:rPr>
          <w:rFonts w:ascii="Century Gothic" w:hAnsi="Century Gothic"/>
          <w:bCs/>
          <w:sz w:val="16"/>
          <w:szCs w:val="16"/>
        </w:rPr>
        <w:t xml:space="preserve"> winna być przekazywana drugiej Stronie w postaci:</w:t>
      </w:r>
    </w:p>
    <w:p w14:paraId="76CD9988" w14:textId="0F98F61C" w:rsidR="000E74AB" w:rsidRP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oryginału podpisanego dokumentu</w:t>
      </w:r>
      <w:r w:rsidR="00095244">
        <w:rPr>
          <w:rFonts w:ascii="Century Gothic" w:hAnsi="Century Gothic"/>
          <w:bCs/>
          <w:sz w:val="16"/>
          <w:szCs w:val="16"/>
        </w:rPr>
        <w:t xml:space="preserve"> w formie pisemnej lub w formie elektronicznej</w:t>
      </w:r>
      <w:r w:rsidR="00507BB2">
        <w:rPr>
          <w:rFonts w:ascii="Century Gothic" w:hAnsi="Century Gothic"/>
          <w:bCs/>
          <w:sz w:val="16"/>
          <w:szCs w:val="16"/>
        </w:rPr>
        <w:t xml:space="preserve"> na adres kancelarii wskazany </w:t>
      </w:r>
      <w:r w:rsidR="00507BB2" w:rsidRPr="000F026C">
        <w:rPr>
          <w:rFonts w:ascii="Century Gothic" w:hAnsi="Century Gothic"/>
          <w:bCs/>
          <w:sz w:val="16"/>
          <w:szCs w:val="16"/>
        </w:rPr>
        <w:t>w § 7 ust. 5 pkt 2 Umowy</w:t>
      </w:r>
      <w:r w:rsidR="005F0543" w:rsidRPr="000F026C">
        <w:rPr>
          <w:rFonts w:ascii="Century Gothic" w:hAnsi="Century Gothic"/>
          <w:bCs/>
          <w:sz w:val="16"/>
          <w:szCs w:val="16"/>
        </w:rPr>
        <w:t xml:space="preserve"> (</w:t>
      </w:r>
      <w:r w:rsidR="008F1535">
        <w:rPr>
          <w:rFonts w:ascii="Century Gothic" w:hAnsi="Century Gothic"/>
          <w:bCs/>
          <w:sz w:val="16"/>
          <w:szCs w:val="16"/>
        </w:rPr>
        <w:t xml:space="preserve">odpowiednio na </w:t>
      </w:r>
      <w:r w:rsidR="005F0543">
        <w:rPr>
          <w:rFonts w:ascii="Century Gothic" w:hAnsi="Century Gothic"/>
          <w:bCs/>
          <w:sz w:val="16"/>
          <w:szCs w:val="16"/>
        </w:rPr>
        <w:t xml:space="preserve">adres </w:t>
      </w:r>
      <w:r w:rsidR="008F1535">
        <w:rPr>
          <w:rFonts w:ascii="Century Gothic" w:hAnsi="Century Gothic"/>
          <w:bCs/>
          <w:sz w:val="16"/>
          <w:szCs w:val="16"/>
        </w:rPr>
        <w:t xml:space="preserve">poczty </w:t>
      </w:r>
      <w:r w:rsidR="005F0543">
        <w:rPr>
          <w:rFonts w:ascii="Century Gothic" w:hAnsi="Century Gothic"/>
          <w:bCs/>
          <w:sz w:val="16"/>
          <w:szCs w:val="16"/>
        </w:rPr>
        <w:t>tradycyjn</w:t>
      </w:r>
      <w:r w:rsidR="008F1535">
        <w:rPr>
          <w:rFonts w:ascii="Century Gothic" w:hAnsi="Century Gothic"/>
          <w:bCs/>
          <w:sz w:val="16"/>
          <w:szCs w:val="16"/>
        </w:rPr>
        <w:t>ej</w:t>
      </w:r>
      <w:r w:rsidR="005F0543">
        <w:rPr>
          <w:rFonts w:ascii="Century Gothic" w:hAnsi="Century Gothic"/>
          <w:bCs/>
          <w:sz w:val="16"/>
          <w:szCs w:val="16"/>
        </w:rPr>
        <w:t xml:space="preserve"> </w:t>
      </w:r>
      <w:r w:rsidR="008F1535">
        <w:rPr>
          <w:rFonts w:ascii="Century Gothic" w:hAnsi="Century Gothic"/>
          <w:bCs/>
          <w:sz w:val="16"/>
          <w:szCs w:val="16"/>
        </w:rPr>
        <w:t>albo</w:t>
      </w:r>
      <w:r w:rsidR="005F0543">
        <w:rPr>
          <w:rFonts w:ascii="Century Gothic" w:hAnsi="Century Gothic"/>
          <w:bCs/>
          <w:sz w:val="16"/>
          <w:szCs w:val="16"/>
        </w:rPr>
        <w:t xml:space="preserve"> adres e-mail)</w:t>
      </w:r>
      <w:r w:rsidR="005D3EC9">
        <w:rPr>
          <w:rFonts w:ascii="Century Gothic" w:hAnsi="Century Gothic"/>
          <w:bCs/>
          <w:sz w:val="16"/>
          <w:szCs w:val="16"/>
        </w:rPr>
        <w:t>;</w:t>
      </w:r>
    </w:p>
    <w:p w14:paraId="34866B6E" w14:textId="7A26425F" w:rsid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 xml:space="preserve">w przypadku dokumentu w formie pisemnej, Wykonawca przed doręczeniem oryginału przekaże Zamawiającemu skan podpisanego dokumentu mailem z firmowego adresu e-mail lub adresu e-mail osób wskazanych </w:t>
      </w:r>
      <w:r w:rsidRPr="000F026C">
        <w:rPr>
          <w:rFonts w:ascii="Century Gothic" w:hAnsi="Century Gothic"/>
          <w:bCs/>
          <w:sz w:val="16"/>
          <w:szCs w:val="16"/>
        </w:rPr>
        <w:t>w § 7 ust. 2-3 Umowy</w:t>
      </w:r>
      <w:r w:rsidR="009D7F63">
        <w:rPr>
          <w:rFonts w:ascii="Century Gothic" w:hAnsi="Century Gothic"/>
          <w:bCs/>
          <w:sz w:val="16"/>
          <w:szCs w:val="16"/>
        </w:rPr>
        <w:t xml:space="preserve"> na adresy</w:t>
      </w:r>
      <w:r w:rsidR="009D7F63" w:rsidRPr="009D7F63">
        <w:t xml:space="preserve"> </w:t>
      </w:r>
      <w:r w:rsidR="009D7F63" w:rsidRPr="009D7F63">
        <w:rPr>
          <w:rFonts w:ascii="Century Gothic" w:hAnsi="Century Gothic"/>
          <w:bCs/>
          <w:sz w:val="16"/>
          <w:szCs w:val="16"/>
        </w:rPr>
        <w:t>wskazan</w:t>
      </w:r>
      <w:r w:rsidR="009D7F63">
        <w:rPr>
          <w:rFonts w:ascii="Century Gothic" w:hAnsi="Century Gothic"/>
          <w:bCs/>
          <w:sz w:val="16"/>
          <w:szCs w:val="16"/>
        </w:rPr>
        <w:t>e</w:t>
      </w:r>
      <w:r w:rsidR="009D7F63" w:rsidRPr="009D7F63">
        <w:rPr>
          <w:rFonts w:ascii="Century Gothic" w:hAnsi="Century Gothic"/>
          <w:bCs/>
          <w:sz w:val="16"/>
          <w:szCs w:val="16"/>
        </w:rPr>
        <w:t xml:space="preserve"> </w:t>
      </w:r>
      <w:r w:rsidR="009D7F63" w:rsidRPr="000F026C">
        <w:rPr>
          <w:rFonts w:ascii="Century Gothic" w:hAnsi="Century Gothic"/>
          <w:bCs/>
          <w:sz w:val="16"/>
          <w:szCs w:val="16"/>
        </w:rPr>
        <w:t>w § 7 ust. 1 i 4 Umowy</w:t>
      </w:r>
      <w:r w:rsidRPr="000E74AB">
        <w:rPr>
          <w:rFonts w:ascii="Century Gothic" w:hAnsi="Century Gothic"/>
          <w:bCs/>
          <w:sz w:val="16"/>
          <w:szCs w:val="16"/>
        </w:rPr>
        <w:t xml:space="preserve">.  </w:t>
      </w:r>
    </w:p>
    <w:p w14:paraId="0BC69895" w14:textId="14216FD8"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 przypadku braku potwierdzenia przez odbiorcę otrzymania korespondencji </w:t>
      </w:r>
      <w:r w:rsidRPr="003A719A">
        <w:rPr>
          <w:rFonts w:ascii="Century Gothic" w:hAnsi="Century Gothic"/>
          <w:bCs/>
          <w:sz w:val="16"/>
          <w:szCs w:val="16"/>
        </w:rPr>
        <w:t>w</w:t>
      </w:r>
      <w:r w:rsidR="00C21C08">
        <w:rPr>
          <w:rFonts w:ascii="Century Gothic" w:hAnsi="Century Gothic"/>
          <w:bCs/>
          <w:sz w:val="16"/>
          <w:szCs w:val="16"/>
        </w:rPr>
        <w:t xml:space="preserve">skazanej </w:t>
      </w:r>
      <w:r w:rsidR="00C21C08" w:rsidRPr="000F026C">
        <w:rPr>
          <w:rFonts w:ascii="Century Gothic" w:hAnsi="Century Gothic"/>
          <w:bCs/>
          <w:sz w:val="16"/>
          <w:szCs w:val="16"/>
        </w:rPr>
        <w:t xml:space="preserve">w </w:t>
      </w:r>
      <w:r w:rsidR="00095244" w:rsidRPr="000F026C">
        <w:rPr>
          <w:rFonts w:ascii="Century Gothic" w:hAnsi="Century Gothic"/>
          <w:bCs/>
          <w:sz w:val="16"/>
          <w:szCs w:val="16"/>
        </w:rPr>
        <w:t>ust. 1 pkt 2</w:t>
      </w:r>
      <w:r w:rsidRPr="000F026C">
        <w:rPr>
          <w:rFonts w:ascii="Century Gothic" w:hAnsi="Century Gothic"/>
          <w:bCs/>
          <w:sz w:val="16"/>
          <w:szCs w:val="16"/>
        </w:rPr>
        <w:t>, nie</w:t>
      </w:r>
      <w:r w:rsidRPr="000E74AB">
        <w:rPr>
          <w:rFonts w:ascii="Century Gothic" w:hAnsi="Century Gothic"/>
          <w:bCs/>
          <w:sz w:val="16"/>
          <w:szCs w:val="16"/>
        </w:rPr>
        <w:t xml:space="preserve"> wywołuje ona skutków prawnych do dnia jej doręczenia bezpośrednio za potwierdzeniem odbioru, pocztą listem poleconym lub kurierem za potwierdzeniem odbioru. </w:t>
      </w:r>
    </w:p>
    <w:p w14:paraId="1845DEC6" w14:textId="77777777"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Strony dopuszczają możliwość komunikowania się w drobnych bieżących sprawach, związanych z realizacją Umowy, w formie wiadomości e-mail lub telefonicznie. </w:t>
      </w:r>
    </w:p>
    <w:p w14:paraId="63E28240" w14:textId="1A5CADAB" w:rsidR="000E74AB" w:rsidRPr="00C6478F"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Wykonawca i Zamawiający zobowiązują się do wzajemnego powiadomienia, w formie pisemnej, o każdej zmianie </w:t>
      </w:r>
      <w:r w:rsidRPr="00C6478F">
        <w:rPr>
          <w:rFonts w:ascii="Century Gothic" w:hAnsi="Century Gothic"/>
          <w:bCs/>
          <w:sz w:val="16"/>
          <w:szCs w:val="16"/>
        </w:rPr>
        <w:t xml:space="preserve">adresów, o których mowa </w:t>
      </w:r>
      <w:r w:rsidRPr="007B0D87">
        <w:rPr>
          <w:rFonts w:ascii="Century Gothic" w:hAnsi="Century Gothic"/>
          <w:bCs/>
          <w:sz w:val="16"/>
          <w:szCs w:val="16"/>
        </w:rPr>
        <w:t xml:space="preserve">w </w:t>
      </w:r>
      <w:r w:rsidRPr="00975330">
        <w:rPr>
          <w:rFonts w:ascii="Century Gothic" w:hAnsi="Century Gothic"/>
          <w:bCs/>
          <w:sz w:val="16"/>
          <w:szCs w:val="16"/>
        </w:rPr>
        <w:t>§ 7 ust. 5</w:t>
      </w:r>
      <w:r w:rsidR="007B0D87" w:rsidRPr="00975330">
        <w:rPr>
          <w:rFonts w:ascii="Century Gothic" w:hAnsi="Century Gothic"/>
          <w:bCs/>
          <w:sz w:val="16"/>
          <w:szCs w:val="16"/>
        </w:rPr>
        <w:t xml:space="preserve"> Umowy</w:t>
      </w:r>
      <w:r w:rsidRPr="00C6478F">
        <w:rPr>
          <w:rFonts w:ascii="Century Gothic" w:hAnsi="Century Gothic"/>
          <w:bCs/>
          <w:sz w:val="16"/>
          <w:szCs w:val="16"/>
        </w:rPr>
        <w:t>, pod rygorem uznania za skutecznie doręczonego pisma wysłanego na ostatni wskazany przez Stronę adres.</w:t>
      </w:r>
      <w:r w:rsidR="00BD1C0D" w:rsidRPr="00BD1C0D">
        <w:t xml:space="preserve"> </w:t>
      </w:r>
      <w:r w:rsidR="00BD1C0D">
        <w:rPr>
          <w:rFonts w:ascii="Century Gothic" w:hAnsi="Century Gothic"/>
          <w:bCs/>
          <w:sz w:val="16"/>
          <w:szCs w:val="16"/>
        </w:rPr>
        <w:t xml:space="preserve">Ponadto </w:t>
      </w:r>
      <w:r w:rsidR="00BD1C0D" w:rsidRPr="00BD1C0D">
        <w:rPr>
          <w:rFonts w:ascii="Century Gothic" w:hAnsi="Century Gothic"/>
          <w:bCs/>
          <w:sz w:val="16"/>
          <w:szCs w:val="16"/>
        </w:rPr>
        <w:t xml:space="preserve">Wykonawca </w:t>
      </w:r>
      <w:r w:rsidR="001D3541">
        <w:rPr>
          <w:rFonts w:ascii="Century Gothic" w:hAnsi="Century Gothic"/>
          <w:bCs/>
          <w:sz w:val="16"/>
          <w:szCs w:val="16"/>
        </w:rPr>
        <w:t>i Zamawiający</w:t>
      </w:r>
      <w:r w:rsidR="00BD1C0D" w:rsidRPr="00BD1C0D">
        <w:rPr>
          <w:rFonts w:ascii="Century Gothic" w:hAnsi="Century Gothic"/>
          <w:bCs/>
          <w:sz w:val="16"/>
          <w:szCs w:val="16"/>
        </w:rPr>
        <w:t xml:space="preserve"> zobowiązuj</w:t>
      </w:r>
      <w:r w:rsidR="004A7DDE">
        <w:rPr>
          <w:rFonts w:ascii="Century Gothic" w:hAnsi="Century Gothic"/>
          <w:bCs/>
          <w:sz w:val="16"/>
          <w:szCs w:val="16"/>
        </w:rPr>
        <w:t>ą</w:t>
      </w:r>
      <w:r w:rsidR="00BD1C0D" w:rsidRPr="00BD1C0D">
        <w:rPr>
          <w:rFonts w:ascii="Century Gothic" w:hAnsi="Century Gothic"/>
          <w:bCs/>
          <w:sz w:val="16"/>
          <w:szCs w:val="16"/>
        </w:rPr>
        <w:t xml:space="preserve"> się do</w:t>
      </w:r>
      <w:r w:rsidR="001D3541">
        <w:rPr>
          <w:rFonts w:ascii="Century Gothic" w:hAnsi="Century Gothic"/>
          <w:bCs/>
          <w:sz w:val="16"/>
          <w:szCs w:val="16"/>
        </w:rPr>
        <w:t xml:space="preserve"> wzajemnego </w:t>
      </w:r>
      <w:r w:rsidR="00BD1C0D" w:rsidRPr="00BD1C0D">
        <w:rPr>
          <w:rFonts w:ascii="Century Gothic" w:hAnsi="Century Gothic"/>
          <w:bCs/>
          <w:sz w:val="16"/>
          <w:szCs w:val="16"/>
        </w:rPr>
        <w:t xml:space="preserve"> powiadomienia,</w:t>
      </w:r>
      <w:r w:rsidR="001D3541">
        <w:rPr>
          <w:rFonts w:ascii="Century Gothic" w:hAnsi="Century Gothic"/>
          <w:bCs/>
          <w:sz w:val="16"/>
          <w:szCs w:val="16"/>
        </w:rPr>
        <w:t xml:space="preserve"> </w:t>
      </w:r>
      <w:r w:rsidR="00BD1C0D" w:rsidRPr="00BD1C0D">
        <w:rPr>
          <w:rFonts w:ascii="Century Gothic" w:hAnsi="Century Gothic"/>
          <w:bCs/>
          <w:sz w:val="16"/>
          <w:szCs w:val="16"/>
        </w:rPr>
        <w:t>w formie pisemnej</w:t>
      </w:r>
      <w:r w:rsidR="004A7DDE">
        <w:rPr>
          <w:rFonts w:ascii="Century Gothic" w:hAnsi="Century Gothic"/>
          <w:bCs/>
          <w:sz w:val="16"/>
          <w:szCs w:val="16"/>
        </w:rPr>
        <w:t>,</w:t>
      </w:r>
      <w:r w:rsidR="00BD1C0D" w:rsidRPr="00BD1C0D">
        <w:rPr>
          <w:rFonts w:ascii="Century Gothic" w:hAnsi="Century Gothic"/>
          <w:bCs/>
          <w:sz w:val="16"/>
          <w:szCs w:val="16"/>
        </w:rPr>
        <w:t xml:space="preserve"> o każdej zmianie </w:t>
      </w:r>
      <w:r w:rsidR="00BD1C0D">
        <w:rPr>
          <w:rFonts w:ascii="Century Gothic" w:hAnsi="Century Gothic"/>
          <w:bCs/>
          <w:sz w:val="16"/>
          <w:szCs w:val="16"/>
        </w:rPr>
        <w:t>osób</w:t>
      </w:r>
      <w:r w:rsidR="00BD1C0D" w:rsidRPr="00BD1C0D">
        <w:rPr>
          <w:rFonts w:ascii="Century Gothic" w:hAnsi="Century Gothic"/>
          <w:bCs/>
          <w:sz w:val="16"/>
          <w:szCs w:val="16"/>
        </w:rPr>
        <w:t xml:space="preserve">, o których </w:t>
      </w:r>
      <w:r w:rsidR="00BD1C0D" w:rsidRPr="00975330">
        <w:rPr>
          <w:rFonts w:ascii="Century Gothic" w:hAnsi="Century Gothic"/>
          <w:bCs/>
          <w:sz w:val="16"/>
          <w:szCs w:val="16"/>
        </w:rPr>
        <w:t>mowa w § 7 Umowy</w:t>
      </w:r>
      <w:r w:rsidR="001D3541" w:rsidRPr="00975330">
        <w:rPr>
          <w:rFonts w:ascii="Century Gothic" w:hAnsi="Century Gothic"/>
          <w:bCs/>
          <w:sz w:val="16"/>
          <w:szCs w:val="16"/>
        </w:rPr>
        <w:t>.</w:t>
      </w:r>
    </w:p>
    <w:p w14:paraId="2312226A" w14:textId="77777777" w:rsidR="00C75318" w:rsidRPr="00F01332" w:rsidRDefault="00C75318" w:rsidP="00BC6C01"/>
    <w:p w14:paraId="60E1BC0E" w14:textId="156D5C9C" w:rsidR="00DA745A" w:rsidRPr="00326FD3" w:rsidRDefault="00384872" w:rsidP="00BC6C01">
      <w:pPr>
        <w:pStyle w:val="Nagwek8"/>
        <w:spacing w:after="0"/>
        <w:rPr>
          <w:bCs/>
        </w:rPr>
      </w:pPr>
      <w:r>
        <w:t>§</w:t>
      </w:r>
      <w:r w:rsidR="00DA745A" w:rsidRPr="00BD7EC9">
        <w:rPr>
          <w:bCs/>
        </w:rPr>
        <w:t xml:space="preserve"> 7</w:t>
      </w:r>
      <w:r w:rsidR="00326FD3">
        <w:rPr>
          <w:bCs/>
        </w:rPr>
        <w:t xml:space="preserve"> </w:t>
      </w:r>
      <w:r w:rsidR="00677F68" w:rsidRPr="00677F68">
        <w:rPr>
          <w:lang w:eastAsia="pl-PL"/>
        </w:rPr>
        <w:t>Odbiory</w:t>
      </w:r>
      <w:r w:rsidR="00BD7A4F">
        <w:rPr>
          <w:lang w:eastAsia="pl-PL"/>
        </w:rPr>
        <w:t>, ROBOTY DODATKOWE i ZAMIENNE</w:t>
      </w:r>
    </w:p>
    <w:p w14:paraId="33624874" w14:textId="08D7A6ED" w:rsidR="000E63E1" w:rsidRPr="00F01332" w:rsidRDefault="000B17A3" w:rsidP="00BC6C01">
      <w:pPr>
        <w:shd w:val="clear" w:color="auto" w:fill="FFFFFF"/>
        <w:overflowPunct/>
        <w:jc w:val="center"/>
        <w:textAlignment w:val="auto"/>
        <w:rPr>
          <w:rFonts w:ascii="Century Gothic" w:hAnsi="Century Gothic" w:cs="Arial"/>
          <w:bCs/>
          <w:i/>
          <w:iCs/>
          <w:sz w:val="16"/>
          <w:szCs w:val="16"/>
          <w:lang w:eastAsia="pl-PL"/>
        </w:rPr>
      </w:pPr>
      <w:r w:rsidRPr="00F01332">
        <w:rPr>
          <w:rFonts w:ascii="Century Gothic" w:hAnsi="Century Gothic" w:cs="Arial"/>
          <w:bCs/>
          <w:i/>
          <w:iCs/>
          <w:sz w:val="16"/>
          <w:szCs w:val="16"/>
          <w:lang w:eastAsia="pl-PL"/>
        </w:rPr>
        <w:t xml:space="preserve">(Postanowienia </w:t>
      </w:r>
      <w:r w:rsidR="003C15DA">
        <w:rPr>
          <w:rFonts w:ascii="Century Gothic" w:hAnsi="Century Gothic" w:cs="Arial"/>
          <w:bCs/>
          <w:i/>
          <w:iCs/>
          <w:sz w:val="16"/>
          <w:szCs w:val="16"/>
          <w:lang w:eastAsia="pl-PL"/>
        </w:rPr>
        <w:t>dotyczące odbioru technicznego lub odbioru częściowego znajdują zastosowanie,</w:t>
      </w:r>
      <w:r w:rsidRPr="00F01332">
        <w:rPr>
          <w:rFonts w:ascii="Century Gothic" w:hAnsi="Century Gothic" w:cs="Arial"/>
          <w:bCs/>
          <w:i/>
          <w:iCs/>
          <w:sz w:val="16"/>
          <w:szCs w:val="16"/>
          <w:lang w:eastAsia="pl-PL"/>
        </w:rPr>
        <w:t xml:space="preserve"> o ile </w:t>
      </w:r>
      <w:r w:rsidR="009714FD">
        <w:rPr>
          <w:rFonts w:ascii="Century Gothic" w:hAnsi="Century Gothic" w:cs="Arial"/>
          <w:bCs/>
          <w:i/>
          <w:iCs/>
          <w:sz w:val="16"/>
          <w:szCs w:val="16"/>
          <w:lang w:eastAsia="pl-PL"/>
        </w:rPr>
        <w:t xml:space="preserve">w </w:t>
      </w:r>
      <w:r w:rsidR="003C15DA">
        <w:rPr>
          <w:rFonts w:ascii="Century Gothic" w:hAnsi="Century Gothic" w:cs="Arial"/>
          <w:bCs/>
          <w:i/>
          <w:iCs/>
          <w:sz w:val="16"/>
          <w:szCs w:val="16"/>
          <w:lang w:eastAsia="pl-PL"/>
        </w:rPr>
        <w:t>odpowiedni</w:t>
      </w:r>
      <w:r w:rsidR="009714FD">
        <w:rPr>
          <w:rFonts w:ascii="Century Gothic" w:hAnsi="Century Gothic" w:cs="Arial"/>
          <w:bCs/>
          <w:i/>
          <w:iCs/>
          <w:sz w:val="16"/>
          <w:szCs w:val="16"/>
          <w:lang w:eastAsia="pl-PL"/>
        </w:rPr>
        <w:t>m polu</w:t>
      </w:r>
      <w:r w:rsidR="003C15DA">
        <w:rPr>
          <w:rFonts w:ascii="Century Gothic" w:hAnsi="Century Gothic" w:cs="Arial"/>
          <w:bCs/>
          <w:i/>
          <w:iCs/>
          <w:sz w:val="16"/>
          <w:szCs w:val="16"/>
          <w:lang w:eastAsia="pl-PL"/>
        </w:rPr>
        <w:t xml:space="preserve"> </w:t>
      </w:r>
      <w:r w:rsidR="003C15DA" w:rsidRPr="00975330">
        <w:rPr>
          <w:rFonts w:ascii="Century Gothic" w:hAnsi="Century Gothic" w:cs="Arial"/>
          <w:bCs/>
          <w:i/>
          <w:iCs/>
          <w:sz w:val="16"/>
          <w:szCs w:val="16"/>
          <w:lang w:eastAsia="pl-PL"/>
        </w:rPr>
        <w:t xml:space="preserve">w </w:t>
      </w:r>
      <w:r w:rsidRPr="00975330">
        <w:rPr>
          <w:rFonts w:ascii="Century Gothic" w:hAnsi="Century Gothic" w:cs="Arial"/>
          <w:bCs/>
          <w:i/>
          <w:iCs/>
          <w:sz w:val="16"/>
          <w:szCs w:val="16"/>
          <w:lang w:eastAsia="pl-PL"/>
        </w:rPr>
        <w:t xml:space="preserve"> § </w:t>
      </w:r>
      <w:r w:rsidR="003C15DA" w:rsidRPr="00975330">
        <w:rPr>
          <w:rFonts w:ascii="Century Gothic" w:hAnsi="Century Gothic" w:cs="Arial"/>
          <w:bCs/>
          <w:i/>
          <w:iCs/>
          <w:sz w:val="16"/>
          <w:szCs w:val="16"/>
          <w:lang w:eastAsia="pl-PL"/>
        </w:rPr>
        <w:t>2 ust. 3 pkt 1 lub 2</w:t>
      </w:r>
      <w:r w:rsidRPr="00F01332">
        <w:rPr>
          <w:rFonts w:ascii="Century Gothic" w:hAnsi="Century Gothic" w:cs="Arial"/>
          <w:bCs/>
          <w:i/>
          <w:iCs/>
          <w:sz w:val="16"/>
          <w:szCs w:val="16"/>
          <w:lang w:eastAsia="pl-PL"/>
        </w:rPr>
        <w:t xml:space="preserve">  Umowy zaznaczono X)</w:t>
      </w:r>
    </w:p>
    <w:p w14:paraId="47364BA1" w14:textId="51F60FB8" w:rsidR="00713D1F" w:rsidRPr="004B60F7"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color w:val="000000" w:themeColor="text1"/>
          <w:sz w:val="16"/>
          <w:szCs w:val="16"/>
        </w:rPr>
        <w:t xml:space="preserve">Zamawiający przystąpi do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technicznego </w:t>
      </w:r>
      <w:r w:rsidR="009714FD">
        <w:rPr>
          <w:rFonts w:ascii="Century Gothic" w:hAnsi="Century Gothic"/>
          <w:color w:val="000000" w:themeColor="text1"/>
          <w:sz w:val="16"/>
          <w:szCs w:val="16"/>
        </w:rPr>
        <w:t>lub</w:t>
      </w:r>
      <w:r w:rsidRPr="004B60F7">
        <w:rPr>
          <w:rFonts w:ascii="Century Gothic" w:hAnsi="Century Gothic"/>
          <w:color w:val="000000" w:themeColor="text1"/>
          <w:sz w:val="16"/>
          <w:szCs w:val="16"/>
        </w:rPr>
        <w:t xml:space="preserve">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końcowego w terminie do 14 dni od daty otrzymania pisemnego zgłoszenia przez osobę wskazaną w </w:t>
      </w:r>
      <w:r w:rsidRPr="00975330">
        <w:rPr>
          <w:rFonts w:ascii="Century Gothic" w:hAnsi="Century Gothic"/>
          <w:color w:val="000000" w:themeColor="text1"/>
          <w:sz w:val="16"/>
          <w:szCs w:val="16"/>
        </w:rPr>
        <w:t xml:space="preserve">§ </w:t>
      </w:r>
      <w:r w:rsidR="004F35B7" w:rsidRPr="00975330">
        <w:rPr>
          <w:rFonts w:ascii="Century Gothic" w:hAnsi="Century Gothic"/>
          <w:color w:val="000000" w:themeColor="text1"/>
          <w:sz w:val="16"/>
          <w:szCs w:val="16"/>
        </w:rPr>
        <w:t>7</w:t>
      </w:r>
      <w:r w:rsidRPr="00975330">
        <w:rPr>
          <w:rFonts w:ascii="Century Gothic" w:hAnsi="Century Gothic"/>
          <w:color w:val="000000" w:themeColor="text1"/>
          <w:sz w:val="16"/>
          <w:szCs w:val="16"/>
        </w:rPr>
        <w:t xml:space="preserve"> ust. 1</w:t>
      </w:r>
      <w:r w:rsidR="004F35B7" w:rsidRPr="00975330">
        <w:rPr>
          <w:rFonts w:ascii="Century Gothic" w:hAnsi="Century Gothic"/>
          <w:color w:val="000000" w:themeColor="text1"/>
          <w:sz w:val="16"/>
          <w:szCs w:val="16"/>
        </w:rPr>
        <w:t xml:space="preserve"> Umowy</w:t>
      </w:r>
      <w:r w:rsidRPr="00975330">
        <w:rPr>
          <w:rFonts w:ascii="Century Gothic" w:hAnsi="Century Gothic"/>
          <w:color w:val="000000" w:themeColor="text1"/>
          <w:sz w:val="16"/>
          <w:szCs w:val="16"/>
        </w:rPr>
        <w:t xml:space="preserve"> o gotowości</w:t>
      </w:r>
      <w:r w:rsidRPr="004B60F7">
        <w:rPr>
          <w:rFonts w:ascii="Century Gothic" w:hAnsi="Century Gothic"/>
          <w:color w:val="000000" w:themeColor="text1"/>
          <w:sz w:val="16"/>
          <w:szCs w:val="16"/>
        </w:rPr>
        <w:t xml:space="preserve"> do odbioru, w którym to terminie Zamawiający dokona weryfikacji dokumentacji odbiorowej oraz powoła Komisję odbiorową</w:t>
      </w:r>
      <w:r w:rsidR="00A60B0A">
        <w:rPr>
          <w:rFonts w:ascii="Century Gothic" w:hAnsi="Century Gothic"/>
          <w:i/>
          <w:color w:val="000000" w:themeColor="text1"/>
          <w:sz w:val="16"/>
          <w:szCs w:val="16"/>
        </w:rPr>
        <w:t>.</w:t>
      </w:r>
      <w:r w:rsidRPr="004B60F7">
        <w:rPr>
          <w:rFonts w:ascii="Century Gothic" w:hAnsi="Century Gothic"/>
          <w:i/>
          <w:color w:val="000000" w:themeColor="text1"/>
          <w:sz w:val="16"/>
          <w:szCs w:val="16"/>
        </w:rPr>
        <w:t xml:space="preserve"> </w:t>
      </w:r>
      <w:r w:rsidRPr="004B60F7">
        <w:rPr>
          <w:rFonts w:ascii="Century Gothic" w:hAnsi="Century Gothic"/>
          <w:bCs/>
          <w:color w:val="000000" w:themeColor="text1"/>
          <w:sz w:val="16"/>
          <w:szCs w:val="16"/>
        </w:rPr>
        <w:t xml:space="preserve">W przypadku, gdy Wykonawca wystąpi do Zamawiającego o wyznaczenie terminu odbioru w krótszym terminie niż wskazanym w zdaniu pierwszym, Zamawiający wyznaczy taki termin, jeśli będzie istniała taka możliwość. Przeprowadzenie odbioru w krótszym terminie niż wskazany w zdaniu pierwszym jest uprawnieniem Zamawiającego, a </w:t>
      </w:r>
      <w:r w:rsidRPr="004B60F7">
        <w:rPr>
          <w:rFonts w:ascii="Century Gothic" w:hAnsi="Century Gothic"/>
          <w:color w:val="000000" w:themeColor="text1"/>
          <w:sz w:val="16"/>
          <w:szCs w:val="16"/>
        </w:rPr>
        <w:t xml:space="preserve">Wykonawca sporządzając </w:t>
      </w:r>
      <w:r w:rsidR="00410AC6">
        <w:rPr>
          <w:rFonts w:ascii="Century Gothic" w:hAnsi="Century Gothic"/>
          <w:color w:val="000000" w:themeColor="text1"/>
          <w:sz w:val="16"/>
          <w:szCs w:val="16"/>
        </w:rPr>
        <w:t>H</w:t>
      </w:r>
      <w:r w:rsidRPr="004B60F7">
        <w:rPr>
          <w:rFonts w:ascii="Century Gothic" w:hAnsi="Century Gothic"/>
          <w:color w:val="000000" w:themeColor="text1"/>
          <w:sz w:val="16"/>
          <w:szCs w:val="16"/>
        </w:rPr>
        <w:t>armonogram rzeczowo-finansowy, zobowiązany jest uwzględnić 14-dniowy termin, w którym Zamawiający przygotowuje się do odbioru.</w:t>
      </w:r>
    </w:p>
    <w:p w14:paraId="072DFF46" w14:textId="081B2DB2" w:rsidR="00056FF8" w:rsidRPr="00056FF8"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bCs/>
          <w:color w:val="000000" w:themeColor="text1"/>
          <w:sz w:val="16"/>
          <w:szCs w:val="16"/>
          <w:lang w:eastAsia="pl-PL"/>
        </w:rPr>
        <w:t xml:space="preserve">Odbiory, o których mowa w </w:t>
      </w:r>
      <w:r w:rsidRPr="00975330">
        <w:rPr>
          <w:rFonts w:ascii="Century Gothic" w:hAnsi="Century Gothic"/>
          <w:bCs/>
          <w:color w:val="000000" w:themeColor="text1"/>
          <w:sz w:val="16"/>
          <w:szCs w:val="16"/>
          <w:lang w:eastAsia="pl-PL"/>
        </w:rPr>
        <w:t>ust. 1,</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 xml:space="preserve">będą </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 xml:space="preserve">odbywały się  zgodnie z </w:t>
      </w:r>
      <w:r w:rsidR="00790F20">
        <w:rPr>
          <w:rFonts w:ascii="Century Gothic" w:hAnsi="Century Gothic"/>
          <w:bCs/>
          <w:color w:val="000000" w:themeColor="text1"/>
          <w:sz w:val="16"/>
          <w:szCs w:val="16"/>
          <w:lang w:eastAsia="pl-PL"/>
        </w:rPr>
        <w:t>p</w:t>
      </w:r>
      <w:r w:rsidR="00A60B0A">
        <w:rPr>
          <w:rFonts w:ascii="Century Gothic" w:hAnsi="Century Gothic"/>
          <w:bCs/>
          <w:color w:val="000000" w:themeColor="text1"/>
          <w:sz w:val="16"/>
          <w:szCs w:val="16"/>
          <w:lang w:eastAsia="pl-PL"/>
        </w:rPr>
        <w:t xml:space="preserve">rocedurą </w:t>
      </w:r>
      <w:r w:rsidR="00790F20">
        <w:rPr>
          <w:rFonts w:ascii="Century Gothic" w:hAnsi="Century Gothic"/>
          <w:bCs/>
          <w:color w:val="000000" w:themeColor="text1"/>
          <w:sz w:val="16"/>
          <w:szCs w:val="16"/>
          <w:lang w:eastAsia="pl-PL"/>
        </w:rPr>
        <w:t>wskazaną w OPZ</w:t>
      </w:r>
      <w:r w:rsidRPr="004B60F7">
        <w:rPr>
          <w:rFonts w:ascii="Century Gothic" w:hAnsi="Century Gothic"/>
          <w:bCs/>
          <w:color w:val="000000" w:themeColor="text1"/>
          <w:sz w:val="16"/>
          <w:szCs w:val="16"/>
          <w:lang w:eastAsia="pl-PL"/>
        </w:rPr>
        <w:t>.</w:t>
      </w:r>
    </w:p>
    <w:p w14:paraId="1FBFE80F" w14:textId="17759F2D" w:rsidR="00736960"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lastRenderedPageBreak/>
        <w:t xml:space="preserve">Zamawiający dopuszcza </w:t>
      </w:r>
      <w:r>
        <w:rPr>
          <w:rFonts w:ascii="Century Gothic" w:hAnsi="Century Gothic"/>
          <w:color w:val="000000" w:themeColor="text1"/>
          <w:sz w:val="16"/>
          <w:szCs w:val="16"/>
        </w:rPr>
        <w:t>o</w:t>
      </w:r>
      <w:r w:rsidRPr="00C30F31">
        <w:rPr>
          <w:rFonts w:ascii="Century Gothic" w:hAnsi="Century Gothic"/>
          <w:color w:val="000000" w:themeColor="text1"/>
          <w:sz w:val="16"/>
          <w:szCs w:val="16"/>
        </w:rPr>
        <w:t>dbiory częściowe. Odbiór częściowy nastąpi po zrealizowaniu przez Wykonawcę całego zakresu</w:t>
      </w:r>
      <w:r w:rsidR="000323EF">
        <w:rPr>
          <w:rFonts w:ascii="Century Gothic" w:hAnsi="Century Gothic"/>
          <w:color w:val="000000" w:themeColor="text1"/>
          <w:sz w:val="16"/>
          <w:szCs w:val="16"/>
        </w:rPr>
        <w:t xml:space="preserve"> Robót</w:t>
      </w:r>
      <w:r w:rsidRPr="00C30F31">
        <w:rPr>
          <w:rFonts w:ascii="Century Gothic" w:hAnsi="Century Gothic"/>
          <w:color w:val="000000" w:themeColor="text1"/>
          <w:sz w:val="16"/>
          <w:szCs w:val="16"/>
        </w:rPr>
        <w:t xml:space="preserve">, objętych przedmiotowym odbiorem i wykonaniu niezbędnych pomiarów, prób i badań oraz po przedłożeniu wymaganych dokumentów odbiorowych. Potwierdzeniem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dbioru częściowego będzie podpisany przez Strony </w:t>
      </w:r>
      <w:r>
        <w:rPr>
          <w:rFonts w:ascii="Century Gothic" w:hAnsi="Century Gothic"/>
          <w:color w:val="000000" w:themeColor="text1"/>
          <w:sz w:val="16"/>
          <w:szCs w:val="16"/>
        </w:rPr>
        <w:t>p</w:t>
      </w:r>
      <w:r w:rsidRPr="00C30F31">
        <w:rPr>
          <w:rFonts w:ascii="Century Gothic" w:hAnsi="Century Gothic"/>
          <w:color w:val="000000" w:themeColor="text1"/>
          <w:sz w:val="16"/>
          <w:szCs w:val="16"/>
        </w:rPr>
        <w:t>rotokół rzeczow</w:t>
      </w:r>
      <w:r>
        <w:rPr>
          <w:rFonts w:ascii="Century Gothic" w:hAnsi="Century Gothic"/>
          <w:color w:val="000000" w:themeColor="text1"/>
          <w:sz w:val="16"/>
          <w:szCs w:val="16"/>
        </w:rPr>
        <w:t>o-finansowy</w:t>
      </w:r>
      <w:r w:rsidRPr="00C30F31">
        <w:rPr>
          <w:rFonts w:ascii="Century Gothic" w:hAnsi="Century Gothic"/>
          <w:color w:val="000000" w:themeColor="text1"/>
          <w:sz w:val="16"/>
          <w:szCs w:val="16"/>
        </w:rPr>
        <w:t xml:space="preserve">. Odbiory </w:t>
      </w:r>
      <w:r>
        <w:rPr>
          <w:rFonts w:ascii="Century Gothic" w:hAnsi="Century Gothic"/>
          <w:color w:val="000000" w:themeColor="text1"/>
          <w:sz w:val="16"/>
          <w:szCs w:val="16"/>
        </w:rPr>
        <w:t>c</w:t>
      </w:r>
      <w:r w:rsidRPr="00C30F31">
        <w:rPr>
          <w:rFonts w:ascii="Century Gothic" w:hAnsi="Century Gothic"/>
          <w:color w:val="000000" w:themeColor="text1"/>
          <w:sz w:val="16"/>
          <w:szCs w:val="16"/>
        </w:rPr>
        <w:t xml:space="preserve">zęściowe będą odbywać się zgodnie z zaakceptowanym przez Zamawiającego pisemnie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armonogramem rzeczowo – finansowym, wg </w:t>
      </w:r>
      <w:r>
        <w:rPr>
          <w:rFonts w:ascii="Century Gothic" w:hAnsi="Century Gothic"/>
          <w:color w:val="000000" w:themeColor="text1"/>
          <w:sz w:val="16"/>
          <w:szCs w:val="16"/>
        </w:rPr>
        <w:t>e</w:t>
      </w:r>
      <w:r w:rsidRPr="00C30F31">
        <w:rPr>
          <w:rFonts w:ascii="Century Gothic" w:hAnsi="Century Gothic"/>
          <w:color w:val="000000" w:themeColor="text1"/>
          <w:sz w:val="16"/>
          <w:szCs w:val="16"/>
        </w:rPr>
        <w:t xml:space="preserve">tapów określonych w tym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armonogramie oraz zgodnie z </w:t>
      </w:r>
      <w:r w:rsidRPr="00975330">
        <w:rPr>
          <w:rFonts w:ascii="Century Gothic" w:hAnsi="Century Gothic"/>
          <w:color w:val="000000" w:themeColor="text1"/>
          <w:sz w:val="16"/>
          <w:szCs w:val="16"/>
        </w:rPr>
        <w:t>postanowieniami § 5 OWU</w:t>
      </w:r>
      <w:r w:rsidRPr="00C30F31">
        <w:rPr>
          <w:rFonts w:ascii="Century Gothic" w:hAnsi="Century Gothic"/>
          <w:color w:val="000000" w:themeColor="text1"/>
          <w:sz w:val="16"/>
          <w:szCs w:val="16"/>
        </w:rPr>
        <w:t>.</w:t>
      </w:r>
    </w:p>
    <w:p w14:paraId="4745A466" w14:textId="2739489A" w:rsidR="00351BCC" w:rsidRDefault="008677CE"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8677CE">
        <w:rPr>
          <w:rFonts w:ascii="Century Gothic" w:hAnsi="Century Gothic"/>
          <w:color w:val="000000" w:themeColor="text1"/>
          <w:sz w:val="16"/>
          <w:szCs w:val="16"/>
        </w:rPr>
        <w:t>Odbiór techniczny nastąpi po zrealizowaniu przez Wykonawcę całego zakresu robót umożliwiającego pełne uruchomienie obiektu, a dla obiektów wchodzących w skład sieci przesyłowej realizację prac umożliwiających włączenie wybudowanego obiektu do sieci przesyłowej i wykonaniu niezbędnych pomiarów, prób, badań i sprawdzeń przedrozruchowych oraz po przedłożeniu wymaganych dokumentów odbiorowych. Potwierdzeniem Odbioru technicznego będzie podpisany przez Strony protokół Odbioru technicznego</w:t>
      </w:r>
      <w:r w:rsidR="001F1CEB">
        <w:rPr>
          <w:rFonts w:ascii="Century Gothic" w:hAnsi="Century Gothic"/>
          <w:color w:val="000000" w:themeColor="text1"/>
          <w:sz w:val="16"/>
          <w:szCs w:val="16"/>
        </w:rPr>
        <w:t>.</w:t>
      </w:r>
    </w:p>
    <w:p w14:paraId="4C3F1205" w14:textId="16684862" w:rsidR="005E76B0" w:rsidRPr="00BD7EC9"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EC9">
        <w:rPr>
          <w:rFonts w:ascii="Century Gothic" w:hAnsi="Century Gothic" w:cs="Arial"/>
          <w:color w:val="000000" w:themeColor="text1"/>
          <w:sz w:val="16"/>
          <w:szCs w:val="16"/>
          <w:lang w:eastAsia="pl-PL"/>
        </w:rPr>
        <w:t>Po pozytywnie zakończonym odbiorze końcowym Komisja odbioru końcowego sporządza niezwłocznie protokół, który podpisuje każdy z członków. W przypadku stwierdzenia w toku czynności odbioru końcowego, że nie wszystkie obowiązki umowne zostały przez Wykonawcę zrealizowane, Zamawiający może odmówić dokonania odbioru końcowego, lub przerwać odbiór końcowy, wyznaczając wykonawcy termin do wykonania wszystkich obowiązków umownych, które nie zostały przez Wykonawcę zrealizow</w:t>
      </w:r>
      <w:r w:rsidRPr="00B04661">
        <w:rPr>
          <w:rFonts w:ascii="Century Gothic" w:hAnsi="Century Gothic" w:cs="Arial"/>
          <w:color w:val="000000" w:themeColor="text1"/>
          <w:sz w:val="16"/>
          <w:szCs w:val="16"/>
          <w:lang w:eastAsia="pl-PL"/>
        </w:rPr>
        <w:t>ane, a po jego upływie powrócić do wykonywania czynności odbioru końcowego. Strony ustalają, że wady nieistotne Przedmiotu Umowy (niewarunkujące odbioru końcowego i niewpływające na prawidłową eksploatację Przedmiotu Umowy) nie będą stanowiły podstawy do odmowy ze strony Zamawiającego podpisania protokołu odbioru końcowego. W przypadku stwierdzenia w toku odbioru końcowego takich wad nieistotnych, Strony uzgadniają w treści protokołu odbioru końcowego wykaz wad nieistotnych, termin i sposób usunięcia wad. T</w:t>
      </w:r>
      <w:r w:rsidRPr="00BD7EC9">
        <w:rPr>
          <w:rFonts w:ascii="Century Gothic" w:hAnsi="Century Gothic" w:cs="Arial"/>
          <w:color w:val="000000" w:themeColor="text1"/>
          <w:sz w:val="16"/>
          <w:szCs w:val="16"/>
          <w:lang w:eastAsia="pl-PL"/>
        </w:rPr>
        <w:t xml:space="preserve">ermin ten nie może być dłuższy, niż 21 dni po dacie odbioru końcowego. Zamawiający będzie miał prawo do wstrzymania płatności (bez prawa Wykonawcy do naliczania odsetek) do wysokości 5% wynagrodzenia Wykonawcy wskazanego </w:t>
      </w:r>
      <w:r w:rsidRPr="00975330">
        <w:rPr>
          <w:rFonts w:ascii="Century Gothic" w:hAnsi="Century Gothic" w:cs="Arial"/>
          <w:color w:val="000000" w:themeColor="text1"/>
          <w:sz w:val="16"/>
          <w:szCs w:val="16"/>
          <w:lang w:eastAsia="pl-PL"/>
        </w:rPr>
        <w:t>w § 3 ust. 1 Umowy</w:t>
      </w:r>
      <w:r w:rsidRPr="00BD7EC9">
        <w:rPr>
          <w:rFonts w:ascii="Century Gothic" w:hAnsi="Century Gothic" w:cs="Arial"/>
          <w:color w:val="000000" w:themeColor="text1"/>
          <w:sz w:val="16"/>
          <w:szCs w:val="16"/>
          <w:lang w:eastAsia="pl-PL"/>
        </w:rPr>
        <w:t xml:space="preserve">, do czasu usunięcia przedmiotowych wad. W przypadku nieusunięcia wad nieistotnych stwierdzonych w toku odbioru końcowego w uzgodnionym w protokole odbioru końcowego terminie, Zamawiający, poza innymi uprawnieniami wynikającymi z Umowy, po uprzednim powiadomieniu Wykonawcy, jest uprawniony do zlecenia usunięcia takich wad, bez uzyskania zgody sądu, podmiotowi trzeciemu na koszt i ryzyko Wykonawcy (wykonanie zastępcze) i potrącić poniesione w związku z tym koszty z kwoty wstrzymanej, o której mowa w zdaniu poprzedzającym. </w:t>
      </w:r>
    </w:p>
    <w:p w14:paraId="7862209D" w14:textId="39AD9292" w:rsidR="003048CE" w:rsidRDefault="00056FF8" w:rsidP="005E76B0">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5E76B0">
        <w:rPr>
          <w:rFonts w:ascii="Century Gothic" w:hAnsi="Century Gothic"/>
          <w:color w:val="000000" w:themeColor="text1"/>
          <w:sz w:val="16"/>
          <w:szCs w:val="16"/>
        </w:rPr>
        <w:t>Odbiory, z wyjątkiem odbioru końcowego, nie mają charakteru ostatecznego i nie stanowią wydania i odbioru Przedmiotu Umowy ani jej części w rozumieniu Kodeksu cywilnego, w tym zwłaszcza nie skutkują wygaśnięciem zobowiązań Wykonawcy w tej części.</w:t>
      </w:r>
    </w:p>
    <w:p w14:paraId="2924BA23" w14:textId="52DCC301" w:rsidR="003048CE" w:rsidRPr="003048CE" w:rsidRDefault="00BD7A4F" w:rsidP="00E4756A">
      <w:pPr>
        <w:pStyle w:val="Akapitzlist"/>
        <w:numPr>
          <w:ilvl w:val="1"/>
          <w:numId w:val="43"/>
        </w:numPr>
        <w:tabs>
          <w:tab w:val="clear" w:pos="360"/>
        </w:tabs>
        <w:ind w:left="0" w:hanging="284"/>
        <w:jc w:val="both"/>
      </w:pPr>
      <w:r w:rsidRPr="00E4756A">
        <w:rPr>
          <w:rFonts w:ascii="Century Gothic" w:hAnsi="Century Gothic"/>
          <w:color w:val="000000" w:themeColor="text1"/>
          <w:sz w:val="16"/>
          <w:szCs w:val="16"/>
        </w:rPr>
        <w:t>Zamawiający może powierzyć Wykonawcy dodatkowe roboty nieobjęte Przedmiotem Umowy, o ile stały się niezbędne dla jego prawidłowej realizacji, których Wykonawca jako profesjonalista nie był w stanie przewidzieć przy zawieraniu Umowy. Wykonanie robót dodatkowych poprzedza sporządzenie i zatwierdzenie protokołu konieczności oraz zmiana Umowy. Protokół  konieczności robót dodatkowych winien dokładnie określać zakres rzeczowo-finansowy robót dodatkowych. Protokół konieczności jest sporządzany według wzoru stanowiącego Załącznik nr 2.8 do OWU przez stronę inicjującą realizację robót dodatkowych i zatwierdzany  pisemnie przez Inspektora Nadzoru Zamawiającego oraz Zamawiającego.</w:t>
      </w:r>
    </w:p>
    <w:p w14:paraId="0DFDB8C8" w14:textId="7A31E0A4" w:rsidR="005E76B0" w:rsidRPr="00E4756A" w:rsidRDefault="00BD7A4F" w:rsidP="00E4756A">
      <w:pPr>
        <w:pStyle w:val="Akapitzlist"/>
        <w:widowControl/>
        <w:numPr>
          <w:ilvl w:val="1"/>
          <w:numId w:val="43"/>
        </w:numPr>
        <w:tabs>
          <w:tab w:val="clear" w:pos="360"/>
          <w:tab w:val="num" w:pos="0"/>
        </w:tabs>
        <w:autoSpaceDE/>
        <w:autoSpaceDN/>
        <w:adjustRightInd/>
        <w:ind w:left="0" w:hanging="284"/>
        <w:jc w:val="both"/>
        <w:rPr>
          <w:rFonts w:ascii="Century Gothic" w:hAnsi="Century Gothic"/>
          <w:color w:val="000000" w:themeColor="text1"/>
          <w:sz w:val="16"/>
          <w:szCs w:val="16"/>
        </w:rPr>
      </w:pPr>
      <w:r w:rsidRPr="00E4756A">
        <w:rPr>
          <w:rFonts w:ascii="Century Gothic" w:hAnsi="Century Gothic"/>
          <w:color w:val="000000" w:themeColor="text1"/>
          <w:sz w:val="16"/>
          <w:szCs w:val="16"/>
        </w:rPr>
        <w:t xml:space="preserve">Zamawiający może powierzyć Wykonawcy wykonanie robót zamiennych mieszczących się w zakresie Umowy, stanowiących odmienne od pierwotnie przyjętego w Dokumentacji Przetargowej rozwiązanie lub sposób wykonania Przedmiotu Umowy, których konieczność wykonania wyniknęła w trakcie realizacji Przedmiotu Umowy i których wykonania profesjonalny wykonawca robót budowlanych nie mógł przewidzieć przy zachowaniu należytej staranności. Za roboty zamienne uznaje się również wszystkie takie Roboty mieszczące się w zakresie Umowy, stanowiące odmienne od pierwotnie przyjętego w Dokumentacji Przetargowej rozwiązanie lub sposób wykonania Przedmiotu Umowy, których potrzeba wykonania jest uzasadniona względami organizacyjnymi, technicznymi, technologicznymi, funkcjonalnymi lub eksploatacyjnymi. Wykonanie robót zamiennych poprzedza sporządzenie i zatwierdzenie protokołu konieczności oraz zmiana Umowy. Protokół konieczności robót zamiennych winien dokładnie określać zakres i wycenę robót, których realizacji się zaniecha oraz zakres i wycenę robót zamiennych, które będą wykonane w miejsce robót zaniechanych. Wycena robót zamiennych może stanowić podstawę zarówno do zmniejszenia jak i do zwiększenia wynagrodzenia, wskazanego w </w:t>
      </w:r>
      <w:r w:rsidRPr="00975330">
        <w:rPr>
          <w:rFonts w:ascii="Century Gothic" w:hAnsi="Century Gothic"/>
          <w:color w:val="000000" w:themeColor="text1"/>
          <w:sz w:val="16"/>
          <w:szCs w:val="16"/>
        </w:rPr>
        <w:t>§3 ust. 1 Umowy</w:t>
      </w:r>
      <w:r w:rsidRPr="00E4756A">
        <w:rPr>
          <w:rFonts w:ascii="Century Gothic" w:hAnsi="Century Gothic"/>
          <w:color w:val="000000" w:themeColor="text1"/>
          <w:sz w:val="16"/>
          <w:szCs w:val="16"/>
        </w:rPr>
        <w:t>. Protokół konieczności jest sporządzany według wzoru stanowiącego Załącznik nr 2.8 do OWU przez stronę  inicjującą realizację robót zamiennych i zatwierdzany pisemnie przez Inspektora Nadzoru Zamawiającego oraz Zamawiającego.</w:t>
      </w:r>
    </w:p>
    <w:p w14:paraId="16A99DF5" w14:textId="333D0E19" w:rsidR="005E76B0" w:rsidRPr="005E76B0" w:rsidRDefault="00BD7A4F" w:rsidP="00E4756A">
      <w:pPr>
        <w:pStyle w:val="Akapitzlist"/>
        <w:numPr>
          <w:ilvl w:val="1"/>
          <w:numId w:val="43"/>
        </w:numPr>
        <w:tabs>
          <w:tab w:val="clear" w:pos="360"/>
          <w:tab w:val="num" w:pos="0"/>
        </w:tabs>
        <w:ind w:left="0" w:hanging="284"/>
        <w:jc w:val="both"/>
      </w:pPr>
      <w:r w:rsidRPr="00E4756A">
        <w:rPr>
          <w:rFonts w:ascii="Century Gothic" w:hAnsi="Century Gothic"/>
          <w:sz w:val="16"/>
          <w:szCs w:val="16"/>
        </w:rPr>
        <w:t xml:space="preserve">Z zastrzeżeniem postanowień ust. </w:t>
      </w:r>
      <w:r w:rsidR="005E76B0" w:rsidRPr="00E4756A">
        <w:rPr>
          <w:rFonts w:ascii="Century Gothic" w:hAnsi="Century Gothic"/>
          <w:sz w:val="16"/>
          <w:szCs w:val="16"/>
        </w:rPr>
        <w:t>7</w:t>
      </w:r>
      <w:r w:rsidRPr="00E4756A">
        <w:rPr>
          <w:rFonts w:ascii="Century Gothic" w:hAnsi="Century Gothic"/>
          <w:sz w:val="16"/>
          <w:szCs w:val="16"/>
        </w:rPr>
        <w:t xml:space="preserve"> oraz ust. </w:t>
      </w:r>
      <w:r w:rsidR="005E76B0" w:rsidRPr="00E4756A">
        <w:rPr>
          <w:rFonts w:ascii="Century Gothic" w:hAnsi="Century Gothic"/>
          <w:sz w:val="16"/>
          <w:szCs w:val="16"/>
        </w:rPr>
        <w:t>8</w:t>
      </w:r>
      <w:r w:rsidRPr="00E4756A">
        <w:rPr>
          <w:rFonts w:ascii="Century Gothic" w:hAnsi="Century Gothic"/>
          <w:sz w:val="16"/>
          <w:szCs w:val="16"/>
        </w:rPr>
        <w:t xml:space="preserve"> powyżej, Zamawiający może powierzyć Wykonawcy realizację robót nieobjętych Przedmiotem Umowy, których wartość jest niższa niż 15% pierwotnej wartości wynagrodzenia netto wskazanego w  § 3 ust. 1 Umowy.  Wykonanie robót, o których mowa w zdaniu poprzednim,  poprzedza sporządzenie i zatwierdzenie protokołu konieczności oraz zmiana Umowy. Protokół  konieczności robót nieobjętych Przedmiotem umowy winien dokładnie określać zakres rzeczowo-finansowy robót. Protokół konieczności jest sporządzany według wzoru stanowiącego Załącznik nr 2.8 do OWU przez  stronę inicjującą realizację robót  i zatwierdzany  pisemnie przez Inspektora Nadzoru Zamawiającego oraz Zamawiającego.</w:t>
      </w:r>
    </w:p>
    <w:p w14:paraId="4B0DC292" w14:textId="4852B391" w:rsidR="005E76B0" w:rsidRPr="005E76B0" w:rsidRDefault="00BD7A4F" w:rsidP="00E4756A">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5E76B0">
        <w:rPr>
          <w:rFonts w:ascii="Century Gothic" w:hAnsi="Century Gothic"/>
          <w:color w:val="000000" w:themeColor="text1"/>
          <w:sz w:val="16"/>
          <w:szCs w:val="16"/>
        </w:rPr>
        <w:t>Zmiany dokumentacji projektowej (o ile występuje) wynikające z realizacji robót dodatkowych lub zamiennych podlegają  weryfikacji przez nadzór autorski, o ile taki wymóg zostanie wskazany przez Zamawiającego.</w:t>
      </w:r>
    </w:p>
    <w:p w14:paraId="47F98AB6" w14:textId="7EAA3A65" w:rsidR="005E76B0" w:rsidRPr="005E76B0" w:rsidRDefault="00BD7A4F" w:rsidP="00E4756A">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5E76B0">
        <w:rPr>
          <w:rFonts w:ascii="Century Gothic" w:hAnsi="Century Gothic"/>
          <w:color w:val="000000" w:themeColor="text1"/>
          <w:sz w:val="16"/>
          <w:szCs w:val="16"/>
        </w:rPr>
        <w:t xml:space="preserve">W przypadku wystąpienia okoliczności </w:t>
      </w:r>
      <w:r w:rsidRPr="00975330">
        <w:rPr>
          <w:rFonts w:ascii="Century Gothic" w:hAnsi="Century Gothic"/>
          <w:color w:val="000000" w:themeColor="text1"/>
          <w:sz w:val="16"/>
          <w:szCs w:val="16"/>
        </w:rPr>
        <w:t xml:space="preserve">wskazanych w ust. </w:t>
      </w:r>
      <w:r w:rsidR="005E76B0" w:rsidRPr="00975330">
        <w:rPr>
          <w:rFonts w:ascii="Century Gothic" w:hAnsi="Century Gothic"/>
          <w:color w:val="000000" w:themeColor="text1"/>
          <w:sz w:val="16"/>
          <w:szCs w:val="16"/>
        </w:rPr>
        <w:t>7</w:t>
      </w:r>
      <w:r w:rsidRPr="00975330">
        <w:rPr>
          <w:rFonts w:ascii="Century Gothic" w:hAnsi="Century Gothic"/>
          <w:color w:val="000000" w:themeColor="text1"/>
          <w:sz w:val="16"/>
          <w:szCs w:val="16"/>
        </w:rPr>
        <w:t>-</w:t>
      </w:r>
      <w:r w:rsidR="005E76B0" w:rsidRPr="00975330">
        <w:rPr>
          <w:rFonts w:ascii="Century Gothic" w:hAnsi="Century Gothic"/>
          <w:color w:val="000000" w:themeColor="text1"/>
          <w:sz w:val="16"/>
          <w:szCs w:val="16"/>
        </w:rPr>
        <w:t>9</w:t>
      </w:r>
      <w:r w:rsidRPr="00975330">
        <w:rPr>
          <w:rFonts w:ascii="Century Gothic" w:hAnsi="Century Gothic"/>
          <w:color w:val="000000" w:themeColor="text1"/>
          <w:sz w:val="16"/>
          <w:szCs w:val="16"/>
        </w:rPr>
        <w:t xml:space="preserve"> z uwzględnieniem ust. </w:t>
      </w:r>
      <w:r w:rsidR="005E76B0" w:rsidRPr="00975330">
        <w:rPr>
          <w:rFonts w:ascii="Century Gothic" w:hAnsi="Century Gothic"/>
          <w:color w:val="000000" w:themeColor="text1"/>
          <w:sz w:val="16"/>
          <w:szCs w:val="16"/>
        </w:rPr>
        <w:t>1</w:t>
      </w:r>
      <w:r w:rsidR="00EF4BA6" w:rsidRPr="00E4756A">
        <w:rPr>
          <w:rFonts w:ascii="Century Gothic" w:hAnsi="Century Gothic"/>
          <w:color w:val="000000" w:themeColor="text1"/>
          <w:sz w:val="16"/>
          <w:szCs w:val="16"/>
        </w:rPr>
        <w:t>2</w:t>
      </w:r>
      <w:r w:rsidRPr="00975330">
        <w:rPr>
          <w:rFonts w:ascii="Century Gothic" w:hAnsi="Century Gothic"/>
          <w:color w:val="000000" w:themeColor="text1"/>
          <w:sz w:val="16"/>
          <w:szCs w:val="16"/>
        </w:rPr>
        <w:t xml:space="preserve"> poniżej</w:t>
      </w:r>
      <w:r w:rsidRPr="005E76B0">
        <w:rPr>
          <w:rFonts w:ascii="Century Gothic" w:hAnsi="Century Gothic"/>
          <w:color w:val="000000" w:themeColor="text1"/>
          <w:sz w:val="16"/>
          <w:szCs w:val="16"/>
        </w:rPr>
        <w:t xml:space="preserve">, Wykonawca zobowiązany jest złożyć Zamawiającemu w terminie 10 dni roboczych Protokół konieczności (chyba, że uzasadni konieczność dłuższego terminu na złożenie Protokołu konieczności), z którego będzie wynikać aktualny stan realizacji Przedmiotu Umowy i rodzaj robót koniecznych do wykonania lub zaniechania,  wraz z uzasadnieniem i stosownymi dokumentami potwierdzającymi te okoliczności. Protokół konieczności powinien zawierać także kalkulację kosztów tych robót oraz deklarację terminu ich wykonania i ich wpływu na termin realizacji Umowy. Kalkulacja kosztów powinna być sporządzona w postaci kosztorysu  i uwzględniać czynniki cenotwórcze nie wyższe od średnich cen publikowanych </w:t>
      </w:r>
      <w:r w:rsidRPr="005E76B0">
        <w:rPr>
          <w:rFonts w:ascii="Century Gothic" w:hAnsi="Century Gothic"/>
          <w:color w:val="000000" w:themeColor="text1"/>
          <w:sz w:val="16"/>
          <w:szCs w:val="16"/>
        </w:rPr>
        <w:lastRenderedPageBreak/>
        <w:t xml:space="preserve">w wydawnictwach branżowych (np. SEKOCENBUD) dla województwa, w którym roboty są wykonywane, aktualnych w miesiącu poprzedzającym miesiąc, w którym kalkulacja jest sporządzana. W terminie 10 dni roboczych  od daty przedłożenia Zamawiającemu kompletnego Protokołu konieczności Zamawiający zweryfikuje ten dokument.  W przypadku zawarcia przez Strony aneksu do Umowy, wynagrodzenie z tytułu wykonania robót objętych Protokołem konieczności będzie miało charakter ryczałtowy. </w:t>
      </w:r>
    </w:p>
    <w:p w14:paraId="662EB1F0" w14:textId="431D9C25" w:rsidR="00BD7A4F" w:rsidRPr="005E76B0" w:rsidRDefault="00BD7A4F" w:rsidP="00E4756A">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5E76B0">
        <w:rPr>
          <w:rFonts w:ascii="Century Gothic" w:hAnsi="Century Gothic"/>
          <w:color w:val="000000" w:themeColor="text1"/>
          <w:sz w:val="16"/>
          <w:szCs w:val="16"/>
        </w:rPr>
        <w:t>W przypadku wystąpienia okoliczności wskazanych w ust</w:t>
      </w:r>
      <w:r w:rsidRPr="00975330">
        <w:rPr>
          <w:rFonts w:ascii="Century Gothic" w:hAnsi="Century Gothic"/>
          <w:color w:val="000000" w:themeColor="text1"/>
          <w:sz w:val="16"/>
          <w:szCs w:val="16"/>
        </w:rPr>
        <w:t xml:space="preserve">. </w:t>
      </w:r>
      <w:r w:rsidR="005E76B0" w:rsidRPr="00975330">
        <w:rPr>
          <w:rFonts w:ascii="Century Gothic" w:hAnsi="Century Gothic"/>
          <w:color w:val="000000" w:themeColor="text1"/>
          <w:sz w:val="16"/>
          <w:szCs w:val="16"/>
        </w:rPr>
        <w:t>7</w:t>
      </w:r>
      <w:r w:rsidRPr="00975330">
        <w:rPr>
          <w:rFonts w:ascii="Century Gothic" w:hAnsi="Century Gothic"/>
          <w:color w:val="000000" w:themeColor="text1"/>
          <w:sz w:val="16"/>
          <w:szCs w:val="16"/>
        </w:rPr>
        <w:t>-</w:t>
      </w:r>
      <w:r w:rsidR="005E76B0" w:rsidRPr="00975330">
        <w:rPr>
          <w:rFonts w:ascii="Century Gothic" w:hAnsi="Century Gothic"/>
          <w:color w:val="000000" w:themeColor="text1"/>
          <w:sz w:val="16"/>
          <w:szCs w:val="16"/>
        </w:rPr>
        <w:t>9</w:t>
      </w:r>
      <w:r w:rsidRPr="00975330">
        <w:rPr>
          <w:rFonts w:ascii="Century Gothic" w:hAnsi="Century Gothic"/>
          <w:color w:val="000000" w:themeColor="text1"/>
          <w:sz w:val="16"/>
          <w:szCs w:val="16"/>
        </w:rPr>
        <w:t xml:space="preserve"> powyżej</w:t>
      </w:r>
      <w:r w:rsidRPr="005E76B0">
        <w:rPr>
          <w:rFonts w:ascii="Century Gothic" w:hAnsi="Century Gothic"/>
          <w:color w:val="000000" w:themeColor="text1"/>
          <w:sz w:val="16"/>
          <w:szCs w:val="16"/>
        </w:rPr>
        <w:t xml:space="preserve">, gdy stroną inicjującą realizację robót jest Zamawiający, Wykonawca zobowiązany jest do złożenia Zamawiającemu kalkulacji kosztów robót sporządzonej zgodnie z </w:t>
      </w:r>
      <w:r w:rsidRPr="00975330">
        <w:rPr>
          <w:rFonts w:ascii="Century Gothic" w:hAnsi="Century Gothic"/>
          <w:color w:val="000000" w:themeColor="text1"/>
          <w:sz w:val="16"/>
          <w:szCs w:val="16"/>
        </w:rPr>
        <w:t xml:space="preserve">postanowieniami ust. </w:t>
      </w:r>
      <w:r w:rsidR="00EF4BA6" w:rsidRPr="00975330">
        <w:rPr>
          <w:rFonts w:ascii="Century Gothic" w:hAnsi="Century Gothic"/>
          <w:color w:val="000000" w:themeColor="text1"/>
          <w:sz w:val="16"/>
          <w:szCs w:val="16"/>
        </w:rPr>
        <w:t>11</w:t>
      </w:r>
      <w:r w:rsidRPr="00975330">
        <w:rPr>
          <w:rFonts w:ascii="Century Gothic" w:hAnsi="Century Gothic"/>
          <w:color w:val="000000" w:themeColor="text1"/>
          <w:sz w:val="16"/>
          <w:szCs w:val="16"/>
        </w:rPr>
        <w:t xml:space="preserve"> powyżej</w:t>
      </w:r>
      <w:r w:rsidRPr="005E76B0">
        <w:rPr>
          <w:rFonts w:ascii="Century Gothic" w:hAnsi="Century Gothic"/>
          <w:color w:val="000000" w:themeColor="text1"/>
          <w:sz w:val="16"/>
          <w:szCs w:val="16"/>
        </w:rPr>
        <w:t>, deklarację terminu wykonania tych robót oraz ich wpływ na termin umowny, w terminie 10 dni roboczych od dnia otrzymania od Zamawiającego pisemnego powiadomienia o planowanym zleceniu robót wraz ze wskazaniem zakresu tych robót.</w:t>
      </w:r>
    </w:p>
    <w:p w14:paraId="286D333C" w14:textId="77777777" w:rsidR="00BD7A4F" w:rsidRPr="00BD7A4F" w:rsidRDefault="00BD7A4F" w:rsidP="00E4756A">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A4F">
        <w:rPr>
          <w:rFonts w:ascii="Century Gothic" w:hAnsi="Century Gothic"/>
          <w:color w:val="000000" w:themeColor="text1"/>
          <w:sz w:val="16"/>
          <w:szCs w:val="16"/>
        </w:rPr>
        <w:t>W przypadku, gdy Wykonawca przystąpił do realizacji Robót nieobjętych Przedmiotem Umowy bez zawarcia aneksu do Umowy, Zamawiający nie ma obowiązku zapłaty za te Roboty.</w:t>
      </w:r>
    </w:p>
    <w:p w14:paraId="00534E02" w14:textId="77777777" w:rsidR="00BD7A4F" w:rsidRPr="00BD7A4F" w:rsidRDefault="00BD7A4F" w:rsidP="00E4756A">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A4F">
        <w:rPr>
          <w:rFonts w:ascii="Century Gothic" w:hAnsi="Century Gothic"/>
          <w:color w:val="000000" w:themeColor="text1"/>
          <w:sz w:val="16"/>
          <w:szCs w:val="16"/>
        </w:rPr>
        <w:t>Roboty, których konieczność wykonania wynikać będzie z błędów, zaniedbań lub zaniechania Wykonawcy, Wykonawca wykona bez dodatkowego wynagrodzenia. Nieistotne odstępstwo od rozwiązań projektowych mieści się w podstawowym Przedmiocie Umowy, pod warunkiem jego pisemnej akceptacji przez Zamawiającego.</w:t>
      </w:r>
    </w:p>
    <w:p w14:paraId="336FE7F2" w14:textId="77777777" w:rsidR="00BD7A4F" w:rsidRPr="00C30F31" w:rsidRDefault="00BD7A4F" w:rsidP="00E4756A">
      <w:pPr>
        <w:widowControl/>
        <w:overflowPunct/>
        <w:autoSpaceDE/>
        <w:autoSpaceDN/>
        <w:adjustRightInd/>
        <w:contextualSpacing/>
        <w:textAlignment w:val="auto"/>
        <w:rPr>
          <w:rFonts w:ascii="Century Gothic" w:hAnsi="Century Gothic"/>
          <w:color w:val="000000" w:themeColor="text1"/>
          <w:sz w:val="16"/>
          <w:szCs w:val="16"/>
        </w:rPr>
      </w:pPr>
    </w:p>
    <w:p w14:paraId="403F1CEA" w14:textId="77777777" w:rsidR="00D15820" w:rsidRPr="00D15820" w:rsidRDefault="00D15820" w:rsidP="00BC6C01">
      <w:pPr>
        <w:shd w:val="clear" w:color="auto" w:fill="FFFFFF"/>
        <w:tabs>
          <w:tab w:val="left" w:pos="9072"/>
        </w:tabs>
        <w:rPr>
          <w:rFonts w:ascii="Century Gothic" w:hAnsi="Century Gothic" w:cs="Arial"/>
          <w:b/>
          <w:bCs/>
          <w:sz w:val="16"/>
          <w:szCs w:val="16"/>
          <w:lang w:eastAsia="pl-PL"/>
        </w:rPr>
      </w:pPr>
    </w:p>
    <w:p w14:paraId="0147C040" w14:textId="206CBD1D" w:rsidR="00D15820" w:rsidRPr="00D15820" w:rsidRDefault="00D15820" w:rsidP="00BC6C01">
      <w:pPr>
        <w:pStyle w:val="Nagwek8"/>
        <w:spacing w:after="0"/>
        <w:rPr>
          <w:lang w:eastAsia="pl-PL"/>
        </w:rPr>
      </w:pPr>
      <w:r w:rsidRPr="00D15820">
        <w:rPr>
          <w:lang w:eastAsia="pl-PL"/>
        </w:rPr>
        <w:t>§ 8</w:t>
      </w:r>
      <w:r w:rsidR="00326FD3">
        <w:rPr>
          <w:lang w:eastAsia="pl-PL"/>
        </w:rPr>
        <w:t xml:space="preserve"> </w:t>
      </w:r>
      <w:r w:rsidRPr="00D15820">
        <w:rPr>
          <w:lang w:eastAsia="pl-PL"/>
        </w:rPr>
        <w:t>Informowanie o nieprawidłowościach</w:t>
      </w:r>
    </w:p>
    <w:p w14:paraId="6FEB4DFC" w14:textId="6400FFEB" w:rsidR="00D15820" w:rsidRPr="00D15820" w:rsidRDefault="00D15820" w:rsidP="008646BC">
      <w:pPr>
        <w:pStyle w:val="Akapitzlist"/>
        <w:numPr>
          <w:ilvl w:val="0"/>
          <w:numId w:val="63"/>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 xml:space="preserve">Wykonawca ma obowiązek niezwłocznego, lecz nie później niż w terminie 14 dni, pisemnego informowania osoby wskazanej </w:t>
      </w:r>
      <w:r w:rsidRPr="00975330">
        <w:rPr>
          <w:rFonts w:ascii="Century Gothic" w:hAnsi="Century Gothic"/>
          <w:sz w:val="16"/>
          <w:szCs w:val="16"/>
        </w:rPr>
        <w:t>odpowiednio w § 7 ust. 1 Umowy</w:t>
      </w:r>
      <w:r w:rsidRPr="00D15820">
        <w:rPr>
          <w:rFonts w:ascii="Century Gothic" w:hAnsi="Century Gothic"/>
          <w:sz w:val="16"/>
          <w:szCs w:val="16"/>
        </w:rPr>
        <w:t xml:space="preserve"> na bieżąco o wystąpieniu każdej okoliczności stanowiącej zagrożenie dla terminów wykonania Umowy, założonej jakości </w:t>
      </w:r>
      <w:r w:rsidR="000323EF">
        <w:rPr>
          <w:rFonts w:ascii="Century Gothic" w:hAnsi="Century Gothic"/>
          <w:sz w:val="16"/>
          <w:szCs w:val="16"/>
        </w:rPr>
        <w:t>Robót</w:t>
      </w:r>
      <w:r w:rsidRPr="00D15820">
        <w:rPr>
          <w:rFonts w:ascii="Century Gothic" w:hAnsi="Century Gothic"/>
          <w:sz w:val="16"/>
          <w:szCs w:val="16"/>
        </w:rPr>
        <w:t xml:space="preserve"> jak i zakresu rzeczowego. W stosunku do wszystkich wydarzeń mających negatywny wpływ na końcowy termin realizacji lub zakres Umowy, Wykonawca powinien dodatkowo przedstawić opis przewidywanych i rzeczywistych skutków tych wydarzeń wskazując proponowane rozwiązania naprawcze.</w:t>
      </w:r>
    </w:p>
    <w:p w14:paraId="31A6D4D7" w14:textId="77777777" w:rsidR="00D15820" w:rsidRPr="00D15820" w:rsidRDefault="00D15820" w:rsidP="008646BC">
      <w:pPr>
        <w:pStyle w:val="Akapitzlist"/>
        <w:numPr>
          <w:ilvl w:val="0"/>
          <w:numId w:val="63"/>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Zamawiającego o braku współdziałania ze strony Zamawiającego, jeśli taki brak współdziałania zagraża realizacji Umowy.</w:t>
      </w:r>
    </w:p>
    <w:p w14:paraId="7DF5BE5D" w14:textId="15B4BCD0" w:rsidR="00D15820" w:rsidRPr="00E00DD1" w:rsidRDefault="00D15820" w:rsidP="008646BC">
      <w:pPr>
        <w:pStyle w:val="Akapitzlist"/>
        <w:numPr>
          <w:ilvl w:val="0"/>
          <w:numId w:val="63"/>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 xml:space="preserve">Wykonawca jest zwolniony, </w:t>
      </w:r>
      <w:r w:rsidRPr="00E70008">
        <w:rPr>
          <w:rFonts w:ascii="Century Gothic" w:hAnsi="Century Gothic"/>
          <w:sz w:val="16"/>
          <w:szCs w:val="16"/>
        </w:rPr>
        <w:t xml:space="preserve">zgodnie </w:t>
      </w:r>
      <w:r w:rsidRPr="00BD7EC9">
        <w:rPr>
          <w:rFonts w:ascii="Century Gothic" w:hAnsi="Century Gothic"/>
          <w:sz w:val="16"/>
          <w:szCs w:val="16"/>
        </w:rPr>
        <w:t xml:space="preserve">z </w:t>
      </w:r>
      <w:r w:rsidRPr="00975330">
        <w:rPr>
          <w:rFonts w:ascii="Century Gothic" w:hAnsi="Century Gothic"/>
          <w:sz w:val="16"/>
          <w:szCs w:val="16"/>
        </w:rPr>
        <w:t xml:space="preserve">§ </w:t>
      </w:r>
      <w:r w:rsidR="00923931" w:rsidRPr="00975330">
        <w:rPr>
          <w:rFonts w:ascii="Century Gothic" w:hAnsi="Century Gothic"/>
          <w:sz w:val="16"/>
          <w:szCs w:val="16"/>
        </w:rPr>
        <w:t>1</w:t>
      </w:r>
      <w:r w:rsidR="00E70008" w:rsidRPr="00975330">
        <w:rPr>
          <w:rFonts w:ascii="Century Gothic" w:hAnsi="Century Gothic"/>
          <w:sz w:val="16"/>
          <w:szCs w:val="16"/>
        </w:rPr>
        <w:t>9</w:t>
      </w:r>
      <w:r w:rsidR="00923931" w:rsidRPr="00975330">
        <w:rPr>
          <w:rFonts w:ascii="Century Gothic" w:hAnsi="Century Gothic"/>
          <w:sz w:val="16"/>
          <w:szCs w:val="16"/>
        </w:rPr>
        <w:t xml:space="preserve"> ust. 2</w:t>
      </w:r>
      <w:r w:rsidR="00C6478F" w:rsidRPr="00975330">
        <w:rPr>
          <w:rFonts w:ascii="Century Gothic" w:hAnsi="Century Gothic"/>
          <w:sz w:val="16"/>
          <w:szCs w:val="16"/>
        </w:rPr>
        <w:t xml:space="preserve"> </w:t>
      </w:r>
      <w:r w:rsidRPr="00975330">
        <w:rPr>
          <w:rFonts w:ascii="Century Gothic" w:hAnsi="Century Gothic"/>
          <w:sz w:val="16"/>
          <w:szCs w:val="16"/>
        </w:rPr>
        <w:t>OWU,</w:t>
      </w:r>
      <w:r w:rsidRPr="00C6478F">
        <w:rPr>
          <w:rFonts w:ascii="Century Gothic" w:hAnsi="Century Gothic"/>
          <w:sz w:val="16"/>
          <w:szCs w:val="16"/>
        </w:rPr>
        <w:t xml:space="preserve"> z</w:t>
      </w:r>
      <w:r w:rsidRPr="00E00DD1">
        <w:rPr>
          <w:rFonts w:ascii="Century Gothic" w:hAnsi="Century Gothic"/>
          <w:sz w:val="16"/>
          <w:szCs w:val="16"/>
        </w:rPr>
        <w:t xml:space="preserve"> odpowiedzialności za skutki opóźnienia spowodowanego przez okoliczności nieleżące po jego </w:t>
      </w:r>
      <w:r w:rsidR="002B38F7" w:rsidRPr="00E00DD1">
        <w:rPr>
          <w:rFonts w:ascii="Century Gothic" w:hAnsi="Century Gothic"/>
          <w:sz w:val="16"/>
          <w:szCs w:val="16"/>
        </w:rPr>
        <w:t>s</w:t>
      </w:r>
      <w:r w:rsidRPr="00E00DD1">
        <w:rPr>
          <w:rFonts w:ascii="Century Gothic" w:hAnsi="Century Gothic"/>
          <w:sz w:val="16"/>
          <w:szCs w:val="16"/>
        </w:rPr>
        <w:t xml:space="preserve">tronie (w tym przez udokumentowany brak współdziałania Zamawiającego) od  </w:t>
      </w:r>
      <w:r w:rsidR="00784F1C" w:rsidRPr="00E00DD1">
        <w:rPr>
          <w:rFonts w:ascii="Century Gothic" w:hAnsi="Century Gothic"/>
          <w:sz w:val="16"/>
          <w:szCs w:val="16"/>
        </w:rPr>
        <w:t>wystąpienia</w:t>
      </w:r>
      <w:r w:rsidR="00D24EF3" w:rsidRPr="00E00DD1">
        <w:rPr>
          <w:rFonts w:ascii="Century Gothic" w:hAnsi="Century Gothic"/>
          <w:sz w:val="16"/>
          <w:szCs w:val="16"/>
        </w:rPr>
        <w:t xml:space="preserve"> tych</w:t>
      </w:r>
      <w:r w:rsidR="00784F1C" w:rsidRPr="00E00DD1">
        <w:rPr>
          <w:rFonts w:ascii="Century Gothic" w:hAnsi="Century Gothic"/>
          <w:sz w:val="16"/>
          <w:szCs w:val="16"/>
        </w:rPr>
        <w:t xml:space="preserve"> okoliczności  </w:t>
      </w:r>
      <w:r w:rsidRPr="00E00DD1">
        <w:rPr>
          <w:rFonts w:ascii="Century Gothic" w:hAnsi="Century Gothic"/>
          <w:sz w:val="16"/>
          <w:szCs w:val="16"/>
        </w:rPr>
        <w:t>tylko w takim zakresie, w jakim Wykonawca opisał, uzasadnił</w:t>
      </w:r>
      <w:r w:rsidR="00D24EF3" w:rsidRPr="00E00DD1">
        <w:rPr>
          <w:rFonts w:ascii="Century Gothic" w:hAnsi="Century Gothic"/>
          <w:sz w:val="16"/>
          <w:szCs w:val="16"/>
        </w:rPr>
        <w:t xml:space="preserve"> oraz</w:t>
      </w:r>
      <w:r w:rsidRPr="00E00DD1">
        <w:rPr>
          <w:rFonts w:ascii="Century Gothic" w:hAnsi="Century Gothic"/>
          <w:sz w:val="16"/>
          <w:szCs w:val="16"/>
        </w:rPr>
        <w:t xml:space="preserve"> szczegółowo udokumentował wpływ tych okoliczności na wykonanie Umowy. </w:t>
      </w:r>
    </w:p>
    <w:p w14:paraId="5B1C5A66" w14:textId="00223904" w:rsidR="00A40264" w:rsidRPr="00E00DD1" w:rsidRDefault="00D15820" w:rsidP="008646BC">
      <w:pPr>
        <w:pStyle w:val="Akapitzlist"/>
        <w:numPr>
          <w:ilvl w:val="0"/>
          <w:numId w:val="63"/>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Jeżeli Wykonawca nie skorzysta z uprawnienia opisanego w ustępie 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AF1358">
        <w:rPr>
          <w:rFonts w:ascii="Century Gothic" w:hAnsi="Century Gothic"/>
          <w:sz w:val="16"/>
          <w:szCs w:val="16"/>
        </w:rPr>
        <w:t xml:space="preserve">, chyba że okoliczność ta jest następstwem przyczyn za które wyłączną odpowiedzialność ponosi Zamawiający. </w:t>
      </w:r>
    </w:p>
    <w:p w14:paraId="65FABB75" w14:textId="216C00C7" w:rsidR="00D15820" w:rsidRPr="002F402A" w:rsidRDefault="00D15820" w:rsidP="008646BC">
      <w:pPr>
        <w:pStyle w:val="Akapitzlist"/>
        <w:numPr>
          <w:ilvl w:val="0"/>
          <w:numId w:val="63"/>
        </w:numPr>
        <w:shd w:val="clear" w:color="auto" w:fill="FFFFFF"/>
        <w:tabs>
          <w:tab w:val="left" w:pos="9072"/>
        </w:tabs>
        <w:ind w:left="0" w:hanging="357"/>
        <w:jc w:val="both"/>
        <w:rPr>
          <w:rFonts w:ascii="Century Gothic" w:hAnsi="Century Gothic"/>
          <w:sz w:val="16"/>
          <w:szCs w:val="16"/>
        </w:rPr>
      </w:pPr>
      <w:r w:rsidRPr="00A40264">
        <w:rPr>
          <w:rFonts w:ascii="Century Gothic" w:hAnsi="Century Gothic"/>
          <w:sz w:val="16"/>
          <w:szCs w:val="16"/>
        </w:rPr>
        <w:t xml:space="preserve">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jedną z osób, o której mowa w </w:t>
      </w:r>
      <w:r w:rsidRPr="00975330">
        <w:rPr>
          <w:rFonts w:ascii="Century Gothic" w:hAnsi="Century Gothic"/>
          <w:sz w:val="16"/>
          <w:szCs w:val="16"/>
        </w:rPr>
        <w:t>§ 7</w:t>
      </w:r>
      <w:r w:rsidR="00E70008" w:rsidRPr="00975330">
        <w:rPr>
          <w:rFonts w:ascii="Century Gothic" w:hAnsi="Century Gothic"/>
          <w:sz w:val="16"/>
          <w:szCs w:val="16"/>
        </w:rPr>
        <w:t xml:space="preserve"> </w:t>
      </w:r>
      <w:r w:rsidRPr="00975330">
        <w:rPr>
          <w:rFonts w:ascii="Century Gothic" w:hAnsi="Century Gothic"/>
          <w:sz w:val="16"/>
          <w:szCs w:val="16"/>
        </w:rPr>
        <w:t>ust. 1 Umowy</w:t>
      </w:r>
      <w:r w:rsidRPr="00A40264">
        <w:rPr>
          <w:rFonts w:ascii="Century Gothic" w:hAnsi="Century Gothic"/>
          <w:sz w:val="16"/>
          <w:szCs w:val="16"/>
        </w:rPr>
        <w:t xml:space="preserve"> o wystąpieniu opóźnienia i jego powodach oraz opisze, uzasadni i szczegółowo udokumentuje wpływ tych okoliczności na wykonanie Umowy.</w:t>
      </w:r>
    </w:p>
    <w:p w14:paraId="4C82BFD1" w14:textId="77777777" w:rsidR="00D15820" w:rsidRPr="004C3D5D" w:rsidRDefault="00D15820" w:rsidP="00F01332">
      <w:pPr>
        <w:shd w:val="clear" w:color="auto" w:fill="FFFFFF"/>
        <w:tabs>
          <w:tab w:val="left" w:pos="9072"/>
        </w:tabs>
        <w:rPr>
          <w:rFonts w:ascii="Century Gothic" w:hAnsi="Century Gothic" w:cs="Arial"/>
          <w:b/>
          <w:bCs/>
          <w:sz w:val="16"/>
          <w:szCs w:val="16"/>
          <w:lang w:eastAsia="pl-PL"/>
        </w:rPr>
      </w:pPr>
    </w:p>
    <w:p w14:paraId="4CF93CEB" w14:textId="0991E70E" w:rsidR="004441AA" w:rsidRPr="004C3D5D" w:rsidRDefault="004441AA" w:rsidP="00BC6C01">
      <w:pPr>
        <w:pStyle w:val="Nagwek8"/>
        <w:spacing w:after="0"/>
        <w:rPr>
          <w:lang w:eastAsia="pl-PL"/>
        </w:rPr>
      </w:pPr>
      <w:r w:rsidRPr="004C3D5D">
        <w:rPr>
          <w:lang w:eastAsia="pl-PL"/>
        </w:rPr>
        <w:t xml:space="preserve">§ </w:t>
      </w:r>
      <w:r w:rsidR="00843747" w:rsidRPr="004C3D5D">
        <w:rPr>
          <w:lang w:eastAsia="pl-PL"/>
        </w:rPr>
        <w:t>9</w:t>
      </w:r>
      <w:r w:rsidR="00326FD3">
        <w:rPr>
          <w:lang w:eastAsia="pl-PL"/>
        </w:rPr>
        <w:t xml:space="preserve"> </w:t>
      </w:r>
      <w:r w:rsidRPr="004C3D5D">
        <w:rPr>
          <w:lang w:eastAsia="pl-PL"/>
        </w:rPr>
        <w:t>Gwarancja jakości i rękojmia</w:t>
      </w:r>
    </w:p>
    <w:p w14:paraId="6B9DED80" w14:textId="4C405A5C" w:rsidR="00A94724" w:rsidRPr="00ED3322" w:rsidRDefault="0027537C" w:rsidP="00E4756A">
      <w:pPr>
        <w:pStyle w:val="Akapitzlist"/>
        <w:numPr>
          <w:ilvl w:val="0"/>
          <w:numId w:val="6"/>
        </w:numPr>
        <w:shd w:val="clear" w:color="auto" w:fill="FFFFFF"/>
        <w:ind w:left="0"/>
        <w:jc w:val="both"/>
        <w:rPr>
          <w:rFonts w:ascii="Century Gothic" w:hAnsi="Century Gothic"/>
          <w:bCs/>
          <w:sz w:val="16"/>
          <w:szCs w:val="16"/>
        </w:rPr>
      </w:pPr>
      <w:r w:rsidRPr="00ED3322">
        <w:rPr>
          <w:rFonts w:ascii="Century Gothic" w:hAnsi="Century Gothic"/>
          <w:color w:val="000000"/>
          <w:sz w:val="16"/>
          <w:szCs w:val="16"/>
        </w:rPr>
        <w:t xml:space="preserve">Wykonawca jest odpowiedzialny względem Zamawiającego za wady Przedmiotu Umowy, istniejące w czasie jego Odbioru końcowego oraz za wady powstałe po dokonaniu odbioru, lecz z przyczyn tkwiących w </w:t>
      </w:r>
      <w:r w:rsidRPr="00ED3322">
        <w:rPr>
          <w:rFonts w:ascii="Century Gothic" w:hAnsi="Century Gothic"/>
          <w:color w:val="000000"/>
          <w:spacing w:val="-2"/>
          <w:sz w:val="16"/>
          <w:szCs w:val="16"/>
        </w:rPr>
        <w:t xml:space="preserve">Przedmiocie Umowy w chwili jego dokonania, zmniejszające jego wartość lub użyteczność ze względu na cel </w:t>
      </w:r>
      <w:r w:rsidRPr="00ED3322">
        <w:rPr>
          <w:rFonts w:ascii="Century Gothic" w:hAnsi="Century Gothic"/>
          <w:color w:val="000000"/>
          <w:sz w:val="16"/>
          <w:szCs w:val="16"/>
        </w:rPr>
        <w:t xml:space="preserve">oznaczony w Umowie albo wynikający z okoliczności lub przeznaczenia, a w szczególności odpowiada za rozwiązania przyjęte w Przedmiocie Umowy niezgodne z normami i przepisami techniczno-budowlanymi </w:t>
      </w:r>
      <w:r w:rsidRPr="00ED3322">
        <w:rPr>
          <w:rFonts w:ascii="Century Gothic" w:hAnsi="Century Gothic"/>
          <w:color w:val="000000"/>
          <w:spacing w:val="-1"/>
          <w:sz w:val="16"/>
          <w:szCs w:val="16"/>
        </w:rPr>
        <w:t xml:space="preserve">oraz za wszelkie niezgodności z obowiązującym prawem, nieprzydatność Przedmiotu Umowy </w:t>
      </w:r>
      <w:r w:rsidRPr="00ED3322">
        <w:rPr>
          <w:rFonts w:ascii="Century Gothic" w:hAnsi="Century Gothic"/>
          <w:color w:val="000000"/>
          <w:sz w:val="16"/>
          <w:szCs w:val="16"/>
        </w:rPr>
        <w:t>lub jego niewłaściwość czy nieodpowiedniość („</w:t>
      </w:r>
      <w:r w:rsidR="0082425E" w:rsidRPr="00ED3322">
        <w:rPr>
          <w:rFonts w:ascii="Century Gothic" w:hAnsi="Century Gothic"/>
          <w:color w:val="000000"/>
          <w:sz w:val="16"/>
          <w:szCs w:val="16"/>
        </w:rPr>
        <w:t>g</w:t>
      </w:r>
      <w:r w:rsidRPr="00ED3322">
        <w:rPr>
          <w:rFonts w:ascii="Century Gothic" w:hAnsi="Century Gothic"/>
          <w:color w:val="000000"/>
          <w:sz w:val="16"/>
          <w:szCs w:val="16"/>
        </w:rPr>
        <w:t>warancja jakości”).</w:t>
      </w:r>
      <w:bookmarkStart w:id="14" w:name="_Hlk159946603"/>
    </w:p>
    <w:bookmarkEnd w:id="14"/>
    <w:p w14:paraId="23B3D705"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Zamawiający nie ma obowiązku sprawdzania Przedmiotu Umowy pod względem jego zgodności z obowiązującymi normami i przepisami techniczno-budowlanymi oraz pod względem kompletności, a tym samym Wykonawca nie może zwolnić się z odpowiedzialności za prawidłowość i kompletność wykonanego Przedmiotu Umowy.</w:t>
      </w:r>
    </w:p>
    <w:p w14:paraId="685DCA42"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za wszelkie błędy, pominięcia lub niezgodności w specyfikacjach, rysunkach i dokumentach technicznych przez niego przygotowanych, bez względu na to czy zostały one zatwierdzone lub nie przez Zamawiającego. </w:t>
      </w:r>
    </w:p>
    <w:p w14:paraId="0A1B8655" w14:textId="7994860D" w:rsidR="001861A6"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bCs/>
          <w:sz w:val="16"/>
          <w:szCs w:val="16"/>
          <w:lang w:eastAsia="pl-PL"/>
        </w:rPr>
        <w:t xml:space="preserve">Wykonawca udziela  gwarancji </w:t>
      </w:r>
      <w:r w:rsidR="0082425E">
        <w:rPr>
          <w:rFonts w:ascii="Century Gothic" w:hAnsi="Century Gothic"/>
          <w:bCs/>
          <w:sz w:val="16"/>
          <w:szCs w:val="16"/>
          <w:lang w:eastAsia="pl-PL"/>
        </w:rPr>
        <w:t xml:space="preserve">jakości </w:t>
      </w:r>
      <w:r w:rsidRPr="00874913">
        <w:rPr>
          <w:rFonts w:ascii="Century Gothic" w:hAnsi="Century Gothic"/>
          <w:bCs/>
          <w:sz w:val="16"/>
          <w:szCs w:val="16"/>
          <w:lang w:eastAsia="pl-PL"/>
        </w:rPr>
        <w:t>na</w:t>
      </w:r>
      <w:r w:rsidR="001861A6" w:rsidRPr="00874913">
        <w:rPr>
          <w:rFonts w:ascii="Century Gothic" w:hAnsi="Century Gothic"/>
          <w:bCs/>
          <w:sz w:val="16"/>
          <w:szCs w:val="16"/>
          <w:lang w:eastAsia="pl-PL"/>
        </w:rPr>
        <w:t>:</w:t>
      </w:r>
    </w:p>
    <w:p w14:paraId="149A487E" w14:textId="65125EF3" w:rsidR="001861A6" w:rsidRPr="00874913"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wykonane </w:t>
      </w:r>
      <w:r w:rsidR="002E0E77">
        <w:rPr>
          <w:rFonts w:ascii="Century Gothic" w:hAnsi="Century Gothic"/>
          <w:bCs/>
          <w:sz w:val="16"/>
          <w:szCs w:val="16"/>
        </w:rPr>
        <w:t>R</w:t>
      </w:r>
      <w:r w:rsidR="0082425E">
        <w:rPr>
          <w:rFonts w:ascii="Century Gothic" w:hAnsi="Century Gothic"/>
          <w:bCs/>
          <w:sz w:val="16"/>
          <w:szCs w:val="16"/>
        </w:rPr>
        <w:t>oboty</w:t>
      </w:r>
      <w:r w:rsidRPr="00874913">
        <w:rPr>
          <w:rFonts w:ascii="Century Gothic" w:hAnsi="Century Gothic"/>
          <w:bCs/>
          <w:sz w:val="16"/>
          <w:szCs w:val="16"/>
        </w:rPr>
        <w:t xml:space="preserve"> na okres wskazany </w:t>
      </w:r>
      <w:r w:rsidRPr="00975330">
        <w:rPr>
          <w:rFonts w:ascii="Century Gothic" w:hAnsi="Century Gothic"/>
          <w:bCs/>
          <w:sz w:val="16"/>
          <w:szCs w:val="16"/>
        </w:rPr>
        <w:t>w</w:t>
      </w:r>
      <w:r w:rsidR="001861A6" w:rsidRPr="00975330">
        <w:rPr>
          <w:rFonts w:ascii="Century Gothic" w:hAnsi="Century Gothic"/>
          <w:bCs/>
          <w:sz w:val="16"/>
          <w:szCs w:val="16"/>
        </w:rPr>
        <w:t xml:space="preserve"> </w:t>
      </w:r>
      <w:bookmarkStart w:id="15" w:name="_Hlk47350407"/>
      <w:r w:rsidR="001861A6" w:rsidRPr="00975330">
        <w:rPr>
          <w:rFonts w:ascii="Century Gothic" w:hAnsi="Century Gothic"/>
          <w:color w:val="000000"/>
          <w:sz w:val="16"/>
          <w:szCs w:val="16"/>
        </w:rPr>
        <w:t xml:space="preserve">§ </w:t>
      </w:r>
      <w:r w:rsidR="00874913" w:rsidRPr="00975330">
        <w:rPr>
          <w:rFonts w:ascii="Century Gothic" w:hAnsi="Century Gothic"/>
          <w:color w:val="000000"/>
          <w:sz w:val="16"/>
          <w:szCs w:val="16"/>
        </w:rPr>
        <w:t>5</w:t>
      </w:r>
      <w:r w:rsidR="001861A6" w:rsidRPr="00975330">
        <w:rPr>
          <w:rFonts w:ascii="Century Gothic" w:hAnsi="Century Gothic"/>
          <w:color w:val="000000"/>
          <w:sz w:val="16"/>
          <w:szCs w:val="16"/>
        </w:rPr>
        <w:t xml:space="preserve"> ust. 1 Umowy</w:t>
      </w:r>
      <w:r w:rsidRPr="0082425E">
        <w:rPr>
          <w:rFonts w:ascii="Century Gothic" w:hAnsi="Century Gothic"/>
          <w:bCs/>
          <w:sz w:val="16"/>
          <w:szCs w:val="16"/>
        </w:rPr>
        <w:t xml:space="preserve"> </w:t>
      </w:r>
      <w:r w:rsidR="001861A6" w:rsidRPr="0082425E">
        <w:rPr>
          <w:rFonts w:ascii="Century Gothic" w:hAnsi="Century Gothic"/>
          <w:bCs/>
          <w:sz w:val="16"/>
          <w:szCs w:val="16"/>
        </w:rPr>
        <w:t xml:space="preserve"> </w:t>
      </w:r>
      <w:bookmarkEnd w:id="15"/>
      <w:r w:rsidR="001861A6" w:rsidRPr="0082425E">
        <w:rPr>
          <w:rFonts w:ascii="Century Gothic" w:hAnsi="Century Gothic"/>
          <w:bCs/>
          <w:sz w:val="16"/>
          <w:szCs w:val="16"/>
        </w:rPr>
        <w:t>-</w:t>
      </w:r>
      <w:r w:rsidR="001861A6" w:rsidRPr="00874913">
        <w:rPr>
          <w:rFonts w:ascii="Century Gothic" w:hAnsi="Century Gothic"/>
          <w:bCs/>
          <w:sz w:val="16"/>
          <w:szCs w:val="16"/>
        </w:rPr>
        <w:t xml:space="preserve"> </w:t>
      </w:r>
      <w:r w:rsidRPr="00874913">
        <w:rPr>
          <w:rFonts w:ascii="Century Gothic" w:hAnsi="Century Gothic"/>
          <w:bCs/>
          <w:sz w:val="16"/>
          <w:szCs w:val="16"/>
        </w:rPr>
        <w:t>od daty Odbioru końcowego,</w:t>
      </w:r>
    </w:p>
    <w:p w14:paraId="6AD13A2A" w14:textId="1BCFF033" w:rsidR="0091714D" w:rsidRPr="0082425E"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zamontowane urządzenia, armaturę </w:t>
      </w:r>
      <w:r w:rsidR="0091714D">
        <w:rPr>
          <w:rFonts w:ascii="Century Gothic" w:hAnsi="Century Gothic"/>
          <w:bCs/>
          <w:sz w:val="16"/>
          <w:szCs w:val="16"/>
        </w:rPr>
        <w:t xml:space="preserve">lub </w:t>
      </w:r>
      <w:r w:rsidRPr="00874913">
        <w:rPr>
          <w:rFonts w:ascii="Century Gothic" w:hAnsi="Century Gothic"/>
          <w:bCs/>
          <w:sz w:val="16"/>
          <w:szCs w:val="16"/>
        </w:rPr>
        <w:t xml:space="preserve"> systemy (zwane dalej: „Urządzeniami”)</w:t>
      </w:r>
      <w:r w:rsidR="0091714D">
        <w:rPr>
          <w:rFonts w:ascii="Century Gothic" w:hAnsi="Century Gothic"/>
          <w:bCs/>
          <w:sz w:val="16"/>
          <w:szCs w:val="16"/>
        </w:rPr>
        <w:t xml:space="preserve"> </w:t>
      </w:r>
      <w:r w:rsidR="00105B2B">
        <w:rPr>
          <w:rFonts w:ascii="Century Gothic" w:hAnsi="Century Gothic"/>
          <w:bCs/>
          <w:sz w:val="16"/>
          <w:szCs w:val="16"/>
        </w:rPr>
        <w:t xml:space="preserve">- </w:t>
      </w:r>
      <w:r w:rsidR="0091714D">
        <w:rPr>
          <w:rFonts w:ascii="Century Gothic" w:hAnsi="Century Gothic"/>
          <w:bCs/>
          <w:sz w:val="16"/>
          <w:szCs w:val="16"/>
        </w:rPr>
        <w:t>o ile występują</w:t>
      </w:r>
      <w:bookmarkStart w:id="16" w:name="_Hlk58491199"/>
      <w:r w:rsidR="0091714D">
        <w:rPr>
          <w:rFonts w:ascii="Century Gothic" w:hAnsi="Century Gothic"/>
          <w:bCs/>
          <w:sz w:val="16"/>
          <w:szCs w:val="16"/>
        </w:rPr>
        <w:t xml:space="preserve">. </w:t>
      </w:r>
      <w:r w:rsidR="0091714D" w:rsidRPr="00977AB0">
        <w:rPr>
          <w:rFonts w:ascii="Century Gothic" w:hAnsi="Century Gothic"/>
          <w:bCs/>
          <w:sz w:val="16"/>
          <w:szCs w:val="16"/>
        </w:rPr>
        <w:t>W takim przypadku</w:t>
      </w:r>
      <w:r w:rsidRPr="00977AB0">
        <w:rPr>
          <w:rFonts w:ascii="Century Gothic" w:hAnsi="Century Gothic"/>
          <w:bCs/>
          <w:sz w:val="16"/>
          <w:szCs w:val="16"/>
        </w:rPr>
        <w:t xml:space="preserve"> </w:t>
      </w:r>
      <w:r w:rsidR="0091714D" w:rsidRPr="00977AB0">
        <w:rPr>
          <w:rFonts w:ascii="Century Gothic" w:hAnsi="Century Gothic"/>
          <w:bCs/>
          <w:sz w:val="16"/>
          <w:szCs w:val="16"/>
        </w:rPr>
        <w:t>gwarancja jakości udzielona przez Wykonawcę na Urządzenia</w:t>
      </w:r>
      <w:r w:rsidR="0082425E" w:rsidRPr="00977AB0">
        <w:rPr>
          <w:rFonts w:ascii="Century Gothic" w:hAnsi="Century Gothic"/>
          <w:bCs/>
          <w:sz w:val="16"/>
          <w:szCs w:val="16"/>
        </w:rPr>
        <w:t xml:space="preserve"> </w:t>
      </w:r>
      <w:r w:rsidR="0091714D" w:rsidRPr="00977AB0">
        <w:rPr>
          <w:rFonts w:ascii="Century Gothic" w:hAnsi="Century Gothic"/>
          <w:bCs/>
          <w:sz w:val="16"/>
          <w:szCs w:val="16"/>
        </w:rPr>
        <w:t xml:space="preserve">obowiązuje co najmniej przez okres gwarancji udzielonej przez producenta Urządzeń, jednak nie krócej niż  przez </w:t>
      </w:r>
      <w:r w:rsidR="0091714D" w:rsidRPr="00975330">
        <w:rPr>
          <w:rFonts w:ascii="Century Gothic" w:hAnsi="Century Gothic"/>
          <w:bCs/>
          <w:sz w:val="16"/>
          <w:szCs w:val="16"/>
        </w:rPr>
        <w:t xml:space="preserve">okres wskazany w § 5 ust. 1 Umowy  </w:t>
      </w:r>
      <w:bookmarkEnd w:id="16"/>
      <w:r w:rsidR="0091714D" w:rsidRPr="004B7EB0">
        <w:rPr>
          <w:rFonts w:ascii="Century Gothic" w:hAnsi="Century Gothic"/>
          <w:bCs/>
          <w:sz w:val="16"/>
          <w:szCs w:val="16"/>
        </w:rPr>
        <w:t xml:space="preserve"> </w:t>
      </w:r>
      <w:bookmarkStart w:id="17" w:name="_Hlk57633381"/>
      <w:r w:rsidR="001861A6" w:rsidRPr="004B7EB0">
        <w:rPr>
          <w:rFonts w:ascii="Century Gothic" w:hAnsi="Century Gothic"/>
          <w:bCs/>
          <w:sz w:val="16"/>
          <w:szCs w:val="16"/>
        </w:rPr>
        <w:t xml:space="preserve"> </w:t>
      </w:r>
      <w:bookmarkEnd w:id="17"/>
      <w:r w:rsidR="001861A6" w:rsidRPr="004B7EB0">
        <w:rPr>
          <w:rFonts w:ascii="Century Gothic" w:hAnsi="Century Gothic"/>
          <w:bCs/>
          <w:sz w:val="16"/>
          <w:szCs w:val="16"/>
        </w:rPr>
        <w:t xml:space="preserve">- </w:t>
      </w:r>
      <w:r w:rsidRPr="004B7EB0">
        <w:rPr>
          <w:rFonts w:ascii="Century Gothic" w:hAnsi="Century Gothic"/>
          <w:bCs/>
          <w:sz w:val="16"/>
          <w:szCs w:val="16"/>
        </w:rPr>
        <w:t xml:space="preserve"> od</w:t>
      </w:r>
      <w:r w:rsidRPr="0082425E">
        <w:rPr>
          <w:rFonts w:ascii="Century Gothic" w:hAnsi="Century Gothic"/>
          <w:bCs/>
          <w:sz w:val="16"/>
          <w:szCs w:val="16"/>
        </w:rPr>
        <w:t xml:space="preserve"> daty Odbioru końcowego</w:t>
      </w:r>
      <w:r w:rsidR="00543888">
        <w:rPr>
          <w:rFonts w:ascii="Century Gothic" w:hAnsi="Century Gothic"/>
          <w:bCs/>
          <w:sz w:val="16"/>
          <w:szCs w:val="16"/>
        </w:rPr>
        <w:t>.</w:t>
      </w:r>
      <w:r w:rsidRPr="0082425E">
        <w:rPr>
          <w:rFonts w:ascii="Century Gothic" w:hAnsi="Century Gothic"/>
          <w:bCs/>
          <w:sz w:val="16"/>
          <w:szCs w:val="16"/>
        </w:rPr>
        <w:t xml:space="preserve"> </w:t>
      </w:r>
      <w:r w:rsidR="00543888">
        <w:rPr>
          <w:rFonts w:ascii="Century Gothic" w:hAnsi="Century Gothic"/>
          <w:bCs/>
          <w:sz w:val="16"/>
          <w:szCs w:val="16"/>
        </w:rPr>
        <w:t>W</w:t>
      </w:r>
      <w:r w:rsidRPr="0082425E">
        <w:rPr>
          <w:rFonts w:ascii="Century Gothic" w:hAnsi="Century Gothic"/>
          <w:bCs/>
          <w:sz w:val="16"/>
          <w:szCs w:val="16"/>
        </w:rPr>
        <w:t xml:space="preserve">ydając dokument gwarancyjny, którego wzór </w:t>
      </w:r>
      <w:r w:rsidRPr="00413967">
        <w:rPr>
          <w:rFonts w:ascii="Century Gothic" w:hAnsi="Century Gothic"/>
          <w:bCs/>
          <w:sz w:val="16"/>
          <w:szCs w:val="16"/>
        </w:rPr>
        <w:t xml:space="preserve">stanowi </w:t>
      </w:r>
      <w:r w:rsidRPr="00981912">
        <w:rPr>
          <w:rFonts w:ascii="Century Gothic" w:hAnsi="Century Gothic"/>
          <w:b/>
          <w:bCs/>
          <w:sz w:val="16"/>
          <w:szCs w:val="16"/>
        </w:rPr>
        <w:t>Załącznik nr</w:t>
      </w:r>
      <w:r w:rsidR="008F432E" w:rsidRPr="00981912">
        <w:rPr>
          <w:rFonts w:ascii="Century Gothic" w:hAnsi="Century Gothic"/>
          <w:b/>
          <w:bCs/>
          <w:sz w:val="16"/>
          <w:szCs w:val="16"/>
        </w:rPr>
        <w:t xml:space="preserve"> </w:t>
      </w:r>
      <w:r w:rsidR="00B076A4">
        <w:rPr>
          <w:rFonts w:ascii="Century Gothic" w:hAnsi="Century Gothic"/>
          <w:b/>
          <w:bCs/>
          <w:sz w:val="16"/>
          <w:szCs w:val="16"/>
        </w:rPr>
        <w:t>2.</w:t>
      </w:r>
      <w:r w:rsidR="004B7EB0">
        <w:rPr>
          <w:rFonts w:ascii="Century Gothic" w:hAnsi="Century Gothic"/>
          <w:b/>
          <w:bCs/>
          <w:sz w:val="16"/>
          <w:szCs w:val="16"/>
        </w:rPr>
        <w:t>9</w:t>
      </w:r>
      <w:r w:rsidRPr="00981912">
        <w:rPr>
          <w:rFonts w:ascii="Century Gothic" w:hAnsi="Century Gothic"/>
          <w:b/>
          <w:bCs/>
          <w:sz w:val="16"/>
          <w:szCs w:val="16"/>
        </w:rPr>
        <w:t xml:space="preserve"> do </w:t>
      </w:r>
      <w:r w:rsidR="0082425E" w:rsidRPr="00981912">
        <w:rPr>
          <w:rFonts w:ascii="Century Gothic" w:hAnsi="Century Gothic"/>
          <w:bCs/>
          <w:sz w:val="16"/>
          <w:szCs w:val="16"/>
        </w:rPr>
        <w:t>OWU</w:t>
      </w:r>
      <w:r w:rsidRPr="00660A5E">
        <w:rPr>
          <w:rFonts w:ascii="Century Gothic" w:hAnsi="Century Gothic"/>
          <w:b/>
          <w:sz w:val="16"/>
          <w:szCs w:val="16"/>
        </w:rPr>
        <w:t xml:space="preserve"> </w:t>
      </w:r>
      <w:r w:rsidRPr="00660A5E">
        <w:rPr>
          <w:rFonts w:ascii="Century Gothic" w:hAnsi="Century Gothic"/>
          <w:bCs/>
          <w:sz w:val="16"/>
          <w:szCs w:val="16"/>
        </w:rPr>
        <w:t>Wykonawca</w:t>
      </w:r>
      <w:r w:rsidRPr="0082425E">
        <w:rPr>
          <w:rFonts w:ascii="Century Gothic" w:hAnsi="Century Gothic"/>
          <w:bCs/>
          <w:sz w:val="16"/>
          <w:szCs w:val="16"/>
        </w:rPr>
        <w:t xml:space="preserve"> zobowiązany jest do wykonywania obowiązków, wynikających z dokumentu gwarancyjnego od dnia podpisania przez Zamawiającego protokołu Odbioru  końcowego, którym Zamawiający dokonał odbioru </w:t>
      </w:r>
      <w:r w:rsidR="0082425E">
        <w:rPr>
          <w:rFonts w:ascii="Century Gothic" w:hAnsi="Century Gothic"/>
          <w:bCs/>
          <w:sz w:val="16"/>
          <w:szCs w:val="16"/>
        </w:rPr>
        <w:t>robót</w:t>
      </w:r>
      <w:r w:rsidRPr="0082425E">
        <w:rPr>
          <w:rFonts w:ascii="Century Gothic" w:hAnsi="Century Gothic"/>
          <w:bCs/>
          <w:sz w:val="16"/>
          <w:szCs w:val="16"/>
        </w:rPr>
        <w:t>.</w:t>
      </w:r>
      <w:r w:rsidR="001861A6" w:rsidRPr="0082425E">
        <w:rPr>
          <w:rFonts w:ascii="Century Gothic" w:hAnsi="Century Gothic"/>
          <w:bCs/>
          <w:sz w:val="16"/>
          <w:szCs w:val="16"/>
        </w:rPr>
        <w:t xml:space="preserve"> </w:t>
      </w:r>
      <w:r w:rsidRPr="0082425E">
        <w:rPr>
          <w:rFonts w:ascii="Century Gothic" w:hAnsi="Century Gothic"/>
          <w:color w:val="000000"/>
          <w:sz w:val="16"/>
          <w:szCs w:val="16"/>
        </w:rPr>
        <w:t xml:space="preserve">Wykonawca zobowiązuje się wykonywać w ramach wynagrodzenia, o którym </w:t>
      </w:r>
      <w:r w:rsidRPr="00975330">
        <w:rPr>
          <w:rFonts w:ascii="Century Gothic" w:hAnsi="Century Gothic"/>
          <w:color w:val="000000"/>
          <w:sz w:val="16"/>
          <w:szCs w:val="16"/>
        </w:rPr>
        <w:t xml:space="preserve">mowa w </w:t>
      </w:r>
      <w:bookmarkStart w:id="18" w:name="_Hlk47350027"/>
      <w:r w:rsidRPr="00975330">
        <w:rPr>
          <w:rFonts w:ascii="Century Gothic" w:hAnsi="Century Gothic"/>
          <w:color w:val="000000"/>
          <w:sz w:val="16"/>
          <w:szCs w:val="16"/>
        </w:rPr>
        <w:t xml:space="preserve">§ </w:t>
      </w:r>
      <w:r w:rsidR="00874913" w:rsidRPr="00975330">
        <w:rPr>
          <w:rFonts w:ascii="Century Gothic" w:hAnsi="Century Gothic"/>
          <w:color w:val="000000"/>
          <w:sz w:val="16"/>
          <w:szCs w:val="16"/>
        </w:rPr>
        <w:t>3</w:t>
      </w:r>
      <w:r w:rsidRPr="00975330">
        <w:rPr>
          <w:rFonts w:ascii="Century Gothic" w:hAnsi="Century Gothic"/>
          <w:color w:val="000000"/>
          <w:sz w:val="16"/>
          <w:szCs w:val="16"/>
        </w:rPr>
        <w:t xml:space="preserve"> ust. 1</w:t>
      </w:r>
      <w:r w:rsidR="00487699" w:rsidRPr="00975330">
        <w:rPr>
          <w:rFonts w:ascii="Century Gothic" w:hAnsi="Century Gothic"/>
          <w:color w:val="000000"/>
          <w:sz w:val="16"/>
          <w:szCs w:val="16"/>
        </w:rPr>
        <w:t xml:space="preserve"> Umowy</w:t>
      </w:r>
      <w:r w:rsidRPr="00975330">
        <w:rPr>
          <w:rFonts w:ascii="Century Gothic" w:hAnsi="Century Gothic"/>
          <w:color w:val="000000"/>
          <w:sz w:val="16"/>
          <w:szCs w:val="16"/>
        </w:rPr>
        <w:t xml:space="preserve"> </w:t>
      </w:r>
      <w:bookmarkEnd w:id="18"/>
      <w:r w:rsidRPr="00975330">
        <w:rPr>
          <w:rFonts w:ascii="Century Gothic" w:hAnsi="Century Gothic"/>
          <w:color w:val="000000"/>
          <w:sz w:val="16"/>
          <w:szCs w:val="16"/>
        </w:rPr>
        <w:t>przeglądy</w:t>
      </w:r>
      <w:r w:rsidRPr="0082425E">
        <w:rPr>
          <w:rFonts w:ascii="Century Gothic" w:hAnsi="Century Gothic"/>
          <w:color w:val="000000"/>
          <w:sz w:val="16"/>
          <w:szCs w:val="16"/>
        </w:rPr>
        <w:t xml:space="preserve"> gwarancyjne i czynności serwisowe zgodnie z zapisami dokumentu gwarancyjnego</w:t>
      </w:r>
      <w:r w:rsidR="007816E4">
        <w:rPr>
          <w:rFonts w:ascii="Century Gothic" w:hAnsi="Century Gothic"/>
          <w:color w:val="000000" w:themeColor="text1"/>
          <w:sz w:val="16"/>
          <w:szCs w:val="16"/>
        </w:rPr>
        <w:t>.</w:t>
      </w:r>
      <w:r w:rsidRPr="0082425E">
        <w:rPr>
          <w:rFonts w:ascii="Century Gothic" w:hAnsi="Century Gothic"/>
          <w:color w:val="000000" w:themeColor="text1"/>
          <w:sz w:val="16"/>
          <w:szCs w:val="16"/>
        </w:rPr>
        <w:t xml:space="preserve"> Wykaz czynności serwisowych, </w:t>
      </w:r>
      <w:r w:rsidRPr="0082425E">
        <w:rPr>
          <w:rFonts w:ascii="Century Gothic" w:hAnsi="Century Gothic"/>
          <w:color w:val="000000" w:themeColor="text1"/>
          <w:sz w:val="16"/>
          <w:szCs w:val="16"/>
        </w:rPr>
        <w:lastRenderedPageBreak/>
        <w:t xml:space="preserve">których realizację zapewnia Wykonawca w ramach </w:t>
      </w:r>
      <w:r w:rsidR="00891411">
        <w:rPr>
          <w:rFonts w:ascii="Century Gothic" w:hAnsi="Century Gothic"/>
          <w:color w:val="000000" w:themeColor="text1"/>
          <w:sz w:val="16"/>
          <w:szCs w:val="16"/>
        </w:rPr>
        <w:t>U</w:t>
      </w:r>
      <w:r w:rsidRPr="0082425E">
        <w:rPr>
          <w:rFonts w:ascii="Century Gothic" w:hAnsi="Century Gothic"/>
          <w:color w:val="000000" w:themeColor="text1"/>
          <w:sz w:val="16"/>
          <w:szCs w:val="16"/>
        </w:rPr>
        <w:t>mowy stanowi</w:t>
      </w:r>
      <w:r w:rsidR="00B04661">
        <w:rPr>
          <w:rFonts w:ascii="Century Gothic" w:hAnsi="Century Gothic"/>
          <w:color w:val="000000" w:themeColor="text1"/>
          <w:sz w:val="16"/>
          <w:szCs w:val="16"/>
        </w:rPr>
        <w:t>ą</w:t>
      </w:r>
      <w:r w:rsidRPr="0082425E">
        <w:rPr>
          <w:rFonts w:ascii="Century Gothic" w:hAnsi="Century Gothic"/>
          <w:color w:val="000000" w:themeColor="text1"/>
          <w:sz w:val="16"/>
          <w:szCs w:val="16"/>
        </w:rPr>
        <w:t xml:space="preserve"> załącznik</w:t>
      </w:r>
      <w:r w:rsidR="00B04661">
        <w:rPr>
          <w:rFonts w:ascii="Century Gothic" w:hAnsi="Century Gothic"/>
          <w:color w:val="000000" w:themeColor="text1"/>
          <w:sz w:val="16"/>
          <w:szCs w:val="16"/>
        </w:rPr>
        <w:t xml:space="preserve">i nr 1 i 2 </w:t>
      </w:r>
      <w:r w:rsidRPr="0082425E">
        <w:rPr>
          <w:rFonts w:ascii="Century Gothic" w:hAnsi="Century Gothic"/>
          <w:color w:val="000000" w:themeColor="text1"/>
          <w:sz w:val="16"/>
          <w:szCs w:val="16"/>
        </w:rPr>
        <w:t>do dokumentu</w:t>
      </w:r>
      <w:r w:rsidR="00B04661">
        <w:rPr>
          <w:rFonts w:ascii="Century Gothic" w:hAnsi="Century Gothic"/>
          <w:color w:val="000000" w:themeColor="text1"/>
          <w:sz w:val="16"/>
          <w:szCs w:val="16"/>
        </w:rPr>
        <w:t xml:space="preserve"> </w:t>
      </w:r>
      <w:r w:rsidRPr="0082425E">
        <w:rPr>
          <w:rFonts w:ascii="Century Gothic" w:hAnsi="Century Gothic"/>
          <w:color w:val="000000" w:themeColor="text1"/>
          <w:sz w:val="16"/>
          <w:szCs w:val="16"/>
        </w:rPr>
        <w:t xml:space="preserve">gwarancyjnego. </w:t>
      </w:r>
      <w:bookmarkStart w:id="19" w:name="_Hlk49244769"/>
    </w:p>
    <w:p w14:paraId="7D0C628E" w14:textId="1A38B1F9" w:rsidR="0027537C" w:rsidRPr="00874913" w:rsidRDefault="0027537C" w:rsidP="00011821">
      <w:pPr>
        <w:pStyle w:val="Akapitzlist"/>
        <w:widowControl/>
        <w:numPr>
          <w:ilvl w:val="0"/>
          <w:numId w:val="6"/>
        </w:numPr>
        <w:shd w:val="clear" w:color="auto" w:fill="FFFFFF"/>
        <w:adjustRightInd/>
        <w:ind w:left="0"/>
        <w:jc w:val="both"/>
        <w:rPr>
          <w:rFonts w:ascii="Century Gothic" w:hAnsi="Century Gothic" w:cs="Times New Roman"/>
          <w:color w:val="000000"/>
          <w:sz w:val="16"/>
          <w:szCs w:val="16"/>
        </w:rPr>
      </w:pPr>
      <w:r w:rsidRPr="00874913">
        <w:rPr>
          <w:rFonts w:ascii="Century Gothic" w:hAnsi="Century Gothic"/>
          <w:sz w:val="16"/>
          <w:szCs w:val="16"/>
        </w:rPr>
        <w:t xml:space="preserve">Wykonawca na dzień </w:t>
      </w:r>
      <w:r w:rsidRPr="0082425E">
        <w:rPr>
          <w:rFonts w:ascii="Century Gothic" w:hAnsi="Century Gothic"/>
          <w:color w:val="000000" w:themeColor="text1"/>
          <w:sz w:val="16"/>
          <w:szCs w:val="16"/>
        </w:rPr>
        <w:t xml:space="preserve">Odbioru końcowego </w:t>
      </w:r>
      <w:r w:rsidRPr="00874913">
        <w:rPr>
          <w:rFonts w:ascii="Century Gothic" w:hAnsi="Century Gothic"/>
          <w:sz w:val="16"/>
          <w:szCs w:val="16"/>
        </w:rPr>
        <w:t>jest zobowiązany przedstawić tabelaryczny wykaz wszystkich elementów  Przedmiotu  Umowy z określeniem elementów identyfikujących jak: nazwy urządzenia, producenta, typu, numeru urządzenia, wymagań producenta w zakresie przeglądów gwarancyjnych i czynności serwisowych, częstotliwości i zakresu wykonywanych czynności określonych na podstawie gwarancji producenta wraz z określeniem listy części, bądź materiałów podlegających wymianie oraz planowanych dat wykonania czynności na elementach Przedmiotu Umowy</w:t>
      </w:r>
      <w:r w:rsidRPr="00874913">
        <w:rPr>
          <w:rFonts w:ascii="Century Gothic" w:hAnsi="Century Gothic"/>
          <w:color w:val="FF0000"/>
          <w:sz w:val="16"/>
          <w:szCs w:val="16"/>
        </w:rPr>
        <w:t xml:space="preserve"> </w:t>
      </w:r>
      <w:r w:rsidRPr="00874913">
        <w:rPr>
          <w:rFonts w:ascii="Century Gothic" w:hAnsi="Century Gothic"/>
          <w:sz w:val="16"/>
          <w:szCs w:val="16"/>
        </w:rPr>
        <w:t>w okresie gwarancji i rękojmi</w:t>
      </w:r>
      <w:r w:rsidR="00B04661">
        <w:t xml:space="preserve"> </w:t>
      </w:r>
      <w:r w:rsidR="00B04661" w:rsidRPr="00B04661">
        <w:rPr>
          <w:rFonts w:ascii="Century Gothic" w:hAnsi="Century Gothic"/>
          <w:sz w:val="16"/>
          <w:szCs w:val="16"/>
        </w:rPr>
        <w:t>oraz zasad i warunków przeprowadzania przez Zamawiającego Przeglądów we własnym zakresie.</w:t>
      </w:r>
      <w:r w:rsidR="00B04661">
        <w:rPr>
          <w:rFonts w:ascii="Century Gothic" w:hAnsi="Century Gothic"/>
          <w:sz w:val="16"/>
          <w:szCs w:val="16"/>
        </w:rPr>
        <w:t xml:space="preserve"> </w:t>
      </w:r>
      <w:r w:rsidRPr="00874913">
        <w:rPr>
          <w:rFonts w:ascii="Century Gothic" w:hAnsi="Century Gothic"/>
          <w:sz w:val="16"/>
          <w:szCs w:val="16"/>
        </w:rPr>
        <w:t>Przeglądy w okresie gwarancji i rękojmi muszą być wykonane  przez osoby lub podmioty spełniające wymagania producentów.</w:t>
      </w:r>
    </w:p>
    <w:bookmarkEnd w:id="19"/>
    <w:p w14:paraId="5A2008D8" w14:textId="12D102FB" w:rsidR="001861A6"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Odpowiedzialność z tytułu rękojmi Wykonawca ponosi na zasadach określonych w Kodeksie cy</w:t>
      </w:r>
      <w:r w:rsidR="001861A6" w:rsidRPr="00874913">
        <w:rPr>
          <w:rFonts w:ascii="Century Gothic" w:hAnsi="Century Gothic"/>
          <w:color w:val="000000"/>
          <w:sz w:val="16"/>
          <w:szCs w:val="16"/>
          <w:lang w:eastAsia="pl-PL"/>
        </w:rPr>
        <w:t>w</w:t>
      </w:r>
      <w:r w:rsidRPr="00874913">
        <w:rPr>
          <w:rFonts w:ascii="Century Gothic" w:hAnsi="Century Gothic"/>
          <w:color w:val="000000"/>
          <w:sz w:val="16"/>
          <w:szCs w:val="16"/>
          <w:lang w:eastAsia="pl-PL"/>
        </w:rPr>
        <w:t xml:space="preserve">ilnym, z zastrzeżeniem </w:t>
      </w:r>
      <w:r w:rsidRPr="00975330">
        <w:rPr>
          <w:rFonts w:ascii="Century Gothic" w:hAnsi="Century Gothic"/>
          <w:color w:val="000000"/>
          <w:sz w:val="16"/>
          <w:szCs w:val="16"/>
          <w:lang w:eastAsia="pl-PL"/>
        </w:rPr>
        <w:t>ust. 8 poniżej,</w:t>
      </w:r>
      <w:r w:rsidRPr="00874913">
        <w:rPr>
          <w:rFonts w:ascii="Century Gothic" w:hAnsi="Century Gothic"/>
          <w:color w:val="000000"/>
          <w:sz w:val="16"/>
          <w:szCs w:val="16"/>
          <w:lang w:eastAsia="pl-PL"/>
        </w:rPr>
        <w:t xml:space="preserve"> przy czym rękojmia obowiązuje przez taki sam okres  jak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 xml:space="preserve">warancja jakości opisana  </w:t>
      </w:r>
      <w:r w:rsidRPr="00975330">
        <w:rPr>
          <w:rFonts w:ascii="Century Gothic" w:hAnsi="Century Gothic"/>
          <w:color w:val="000000"/>
          <w:sz w:val="16"/>
          <w:szCs w:val="16"/>
          <w:lang w:eastAsia="pl-PL"/>
        </w:rPr>
        <w:t>w ust. 4 powyżej.</w:t>
      </w:r>
    </w:p>
    <w:p w14:paraId="7C926744" w14:textId="67238E89" w:rsidR="0027537C"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Wykonawca nie może uwolnić się od odpowiedzialności z tytułu rękojmi za wady powstałe na skutek nieodpowiednich rozwiązań, które sam wprowadził, nawet pomimo ich zatwierdzenia przez Zamawiającego.</w:t>
      </w:r>
    </w:p>
    <w:p w14:paraId="4258EF65" w14:textId="77777777" w:rsidR="00ED3322" w:rsidRDefault="0027537C" w:rsidP="00ED3322">
      <w:pPr>
        <w:numPr>
          <w:ilvl w:val="0"/>
          <w:numId w:val="6"/>
        </w:numPr>
        <w:shd w:val="clear" w:color="auto" w:fill="FFFFFF"/>
        <w:overflowPunct/>
        <w:ind w:left="0"/>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Udzielone rękojmia i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nie naruszają prawa Zamawiającego do dochodzenia wo</w:t>
      </w:r>
      <w:r w:rsidR="001861A6" w:rsidRPr="00874913">
        <w:rPr>
          <w:rFonts w:ascii="Century Gothic" w:hAnsi="Century Gothic"/>
          <w:color w:val="000000"/>
          <w:sz w:val="16"/>
          <w:szCs w:val="16"/>
          <w:lang w:eastAsia="pl-PL"/>
        </w:rPr>
        <w:t>b</w:t>
      </w:r>
      <w:r w:rsidRPr="00874913">
        <w:rPr>
          <w:rFonts w:ascii="Century Gothic" w:hAnsi="Century Gothic"/>
          <w:color w:val="000000"/>
          <w:sz w:val="16"/>
          <w:szCs w:val="16"/>
          <w:lang w:eastAsia="pl-PL"/>
        </w:rPr>
        <w:t>ec Wykonawcy roszczeń o naprawienie szkody w pełnej wysokości (w tym również poniesionej w wyniku przekroczenia przez Wykonawcę terminu usunięcia wady) na zasadach ogólnych prawa cywilnego.</w:t>
      </w:r>
    </w:p>
    <w:p w14:paraId="0ED87208" w14:textId="77777777" w:rsidR="00ED3322" w:rsidRPr="00BD7EC9" w:rsidRDefault="00ED3322" w:rsidP="00E4756A">
      <w:pPr>
        <w:shd w:val="clear" w:color="auto" w:fill="FFFFFF"/>
        <w:overflowPunct/>
        <w:textAlignment w:val="auto"/>
        <w:rPr>
          <w:rFonts w:ascii="Century Gothic" w:hAnsi="Century Gothic" w:cs="Arial"/>
          <w:bCs/>
          <w:sz w:val="16"/>
          <w:szCs w:val="16"/>
          <w:lang w:eastAsia="pl-PL"/>
        </w:rPr>
      </w:pPr>
    </w:p>
    <w:p w14:paraId="1798EFAB" w14:textId="77777777" w:rsidR="001861A6" w:rsidRPr="00843747" w:rsidRDefault="001861A6" w:rsidP="002C610A">
      <w:pPr>
        <w:shd w:val="clear" w:color="auto" w:fill="FFFFFF"/>
        <w:jc w:val="center"/>
        <w:rPr>
          <w:rFonts w:ascii="Century Gothic" w:hAnsi="Century Gothic" w:cs="Arial"/>
          <w:b/>
          <w:bCs/>
          <w:sz w:val="16"/>
          <w:szCs w:val="16"/>
          <w:lang w:eastAsia="pl-PL"/>
        </w:rPr>
      </w:pPr>
    </w:p>
    <w:p w14:paraId="399B34DF" w14:textId="3C00A356" w:rsidR="0060599B" w:rsidRPr="00792BEF" w:rsidRDefault="0060599B" w:rsidP="00BC6C01">
      <w:pPr>
        <w:pStyle w:val="Nagwek8"/>
        <w:spacing w:after="0"/>
        <w:rPr>
          <w:lang w:eastAsia="pl-PL"/>
        </w:rPr>
      </w:pPr>
      <w:bookmarkStart w:id="20" w:name="_Hlk49244810"/>
      <w:r w:rsidRPr="00792BEF">
        <w:rPr>
          <w:lang w:eastAsia="pl-PL"/>
        </w:rPr>
        <w:t>§</w:t>
      </w:r>
      <w:bookmarkEnd w:id="20"/>
      <w:r w:rsidRPr="00792BEF">
        <w:rPr>
          <w:lang w:eastAsia="pl-PL"/>
        </w:rPr>
        <w:t xml:space="preserve"> </w:t>
      </w:r>
      <w:r w:rsidR="00843747">
        <w:rPr>
          <w:lang w:eastAsia="pl-PL"/>
        </w:rPr>
        <w:t>10</w:t>
      </w:r>
      <w:r w:rsidR="00326FD3">
        <w:rPr>
          <w:lang w:eastAsia="pl-PL"/>
        </w:rPr>
        <w:t xml:space="preserve"> </w:t>
      </w:r>
      <w:r w:rsidRPr="00792BEF">
        <w:rPr>
          <w:lang w:eastAsia="pl-PL"/>
        </w:rPr>
        <w:t>Odpowiedzialność Wykonawcy za szkody</w:t>
      </w:r>
    </w:p>
    <w:p w14:paraId="540D2A43" w14:textId="77777777" w:rsidR="00560D45" w:rsidRPr="004D76FA" w:rsidRDefault="00560D45" w:rsidP="00BC6C0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Wykonawca przyjmuje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szkody powsta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 w trakcie wykonywania obowi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zków przez siebie lub swoich pracowników, zleceniobiorców i podwykonawców. Strony, na potrzeby OWU, pod poj</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ciem pracowników rozumie</w:t>
      </w:r>
      <w:r w:rsidRPr="004D76FA">
        <w:rPr>
          <w:rFonts w:ascii="Century Gothic" w:hAnsi="Century Gothic" w:cs="Lucida Grande"/>
          <w:color w:val="000000" w:themeColor="text1"/>
          <w:sz w:val="16"/>
          <w:szCs w:val="16"/>
        </w:rPr>
        <w:t>ć</w:t>
      </w:r>
      <w:r w:rsidRPr="004D76FA">
        <w:rPr>
          <w:rFonts w:ascii="Century Gothic" w:hAnsi="Century Gothic"/>
          <w:color w:val="000000" w:themeColor="text1"/>
          <w:sz w:val="16"/>
          <w:szCs w:val="16"/>
        </w:rPr>
        <w:t xml:space="preserve"> 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d</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osoby zatrudnione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na mocy umowy o prac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jak te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 xml:space="preserve"> wspó</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pracuj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ce z nim, czy </w:t>
      </w:r>
      <w:r w:rsidRPr="004D76FA">
        <w:rPr>
          <w:rFonts w:ascii="Century Gothic" w:hAnsi="Century Gothic" w:cs="Lucida Grande"/>
          <w:color w:val="000000" w:themeColor="text1"/>
          <w:sz w:val="16"/>
          <w:szCs w:val="16"/>
        </w:rPr>
        <w:t>ś</w:t>
      </w:r>
      <w:r w:rsidRPr="004D76FA">
        <w:rPr>
          <w:rFonts w:ascii="Century Gothic" w:hAnsi="Century Gothic"/>
          <w:color w:val="000000" w:themeColor="text1"/>
          <w:sz w:val="16"/>
          <w:szCs w:val="16"/>
        </w:rPr>
        <w:t>wiadcz</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 us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na podstawie innych stosunków prawnych.</w:t>
      </w:r>
    </w:p>
    <w:p w14:paraId="523E906F" w14:textId="2003DEFD"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lang w:val="x-none"/>
        </w:rPr>
        <w:t xml:space="preserve">Wykonawca przyjmuje pełną odpowiedzialność </w:t>
      </w:r>
      <w:r w:rsidRPr="004D76FA">
        <w:rPr>
          <w:rFonts w:ascii="Century Gothic" w:hAnsi="Century Gothic"/>
          <w:color w:val="000000" w:themeColor="text1"/>
          <w:sz w:val="16"/>
          <w:szCs w:val="16"/>
        </w:rPr>
        <w:t xml:space="preserve">prawną i finansową </w:t>
      </w:r>
      <w:r w:rsidRPr="004D76FA">
        <w:rPr>
          <w:rFonts w:ascii="Century Gothic" w:hAnsi="Century Gothic"/>
          <w:color w:val="000000" w:themeColor="text1"/>
          <w:sz w:val="16"/>
          <w:szCs w:val="16"/>
          <w:lang w:val="x-none"/>
        </w:rPr>
        <w:t>za szkody i zanieczyszczeni</w:t>
      </w:r>
      <w:r w:rsidRPr="004D76FA">
        <w:rPr>
          <w:rFonts w:ascii="Century Gothic" w:hAnsi="Century Gothic"/>
          <w:color w:val="000000" w:themeColor="text1"/>
          <w:sz w:val="16"/>
          <w:szCs w:val="16"/>
        </w:rPr>
        <w:t>a</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wyrządzone </w:t>
      </w:r>
      <w:r w:rsidRPr="004D76FA">
        <w:rPr>
          <w:rFonts w:ascii="Century Gothic" w:hAnsi="Century Gothic"/>
          <w:color w:val="000000" w:themeColor="text1"/>
          <w:sz w:val="16"/>
          <w:szCs w:val="16"/>
          <w:lang w:val="x-none"/>
        </w:rPr>
        <w:t>w środowisku</w:t>
      </w:r>
      <w:r w:rsidRPr="004D76FA">
        <w:rPr>
          <w:rFonts w:ascii="Century Gothic" w:hAnsi="Century Gothic"/>
          <w:color w:val="000000" w:themeColor="text1"/>
          <w:sz w:val="16"/>
          <w:szCs w:val="16"/>
        </w:rPr>
        <w:t>,</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powstałe </w:t>
      </w:r>
      <w:r w:rsidRPr="004D76FA">
        <w:rPr>
          <w:rFonts w:ascii="Century Gothic" w:hAnsi="Century Gothic"/>
          <w:color w:val="000000" w:themeColor="text1"/>
          <w:sz w:val="16"/>
          <w:szCs w:val="16"/>
          <w:lang w:val="x-none"/>
        </w:rPr>
        <w:t xml:space="preserve">w wyniku działań związanych z realizacją </w:t>
      </w:r>
      <w:r w:rsidRPr="004D76FA">
        <w:rPr>
          <w:rFonts w:ascii="Century Gothic" w:hAnsi="Century Gothic"/>
          <w:color w:val="000000" w:themeColor="text1"/>
          <w:sz w:val="16"/>
          <w:szCs w:val="16"/>
        </w:rPr>
        <w:t>Przedmiotu Umowy oraz za nieprzestrzeganie prawa, obowiązującego w zakresie ochrony środowiska</w:t>
      </w:r>
      <w:r w:rsidRPr="004D76FA">
        <w:rPr>
          <w:rFonts w:ascii="Century Gothic" w:hAnsi="Century Gothic"/>
          <w:color w:val="000000" w:themeColor="text1"/>
          <w:sz w:val="16"/>
          <w:szCs w:val="16"/>
          <w:lang w:val="x-none"/>
        </w:rPr>
        <w:t>, przez siebie lub swoich pracowników, zleceniobiorców i podwykonawców</w:t>
      </w:r>
      <w:r w:rsidRPr="004D76FA">
        <w:rPr>
          <w:rFonts w:ascii="Century Gothic" w:hAnsi="Century Gothic"/>
          <w:color w:val="000000" w:themeColor="text1"/>
          <w:sz w:val="16"/>
          <w:szCs w:val="16"/>
        </w:rPr>
        <w:t xml:space="preserve">, a także za nieprzestrzeganie zapisów decyzji administracyjnych w zakresie ochrony środowiska uzyskanych na potrzeby realizacji robót objętych umową. </w:t>
      </w:r>
    </w:p>
    <w:p w14:paraId="457AC1BF" w14:textId="1C574160" w:rsidR="0066097D" w:rsidRPr="005A27A5" w:rsidRDefault="0066097D"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bookmarkStart w:id="21" w:name="_Hlk47350919"/>
      <w:r w:rsidRPr="0066097D">
        <w:rPr>
          <w:rFonts w:ascii="Century Gothic" w:hAnsi="Century Gothic" w:cs="Arial"/>
          <w:bCs/>
          <w:sz w:val="16"/>
          <w:szCs w:val="16"/>
          <w:lang w:eastAsia="pl-PL"/>
        </w:rPr>
        <w:t>Jeśli nastąpią szkody w Przedmiocie Umowy</w:t>
      </w:r>
      <w:r>
        <w:rPr>
          <w:rFonts w:ascii="Century Gothic" w:hAnsi="Century Gothic" w:cs="Arial"/>
          <w:bCs/>
          <w:sz w:val="16"/>
          <w:szCs w:val="16"/>
          <w:lang w:eastAsia="pl-PL"/>
        </w:rPr>
        <w:t>,</w:t>
      </w:r>
      <w:r w:rsidRPr="0066097D">
        <w:rPr>
          <w:rFonts w:ascii="Century Gothic" w:hAnsi="Century Gothic" w:cs="Arial"/>
          <w:bCs/>
          <w:sz w:val="16"/>
          <w:szCs w:val="16"/>
          <w:lang w:eastAsia="pl-PL"/>
        </w:rPr>
        <w:t xml:space="preserve"> w tym w Dostawach Inwestorskich (o ile wystąpią) w okresie odpowiedzialności Wykonawcy, Wykonawca na swój koszt naprawi powstałe szkody tak, by Przedmiot Umowy odpowiadał w pełni postanowieniom Umowy. Wykonawca będzie również odpowiedzialny za wszelkie uszkodzenia i szkody w materiałach lub urządzeniach, spowodowane przez niego lub osoby, za które ponosi odpowiedzialność przy prowadzeniu Przedmiotu Umowy</w:t>
      </w:r>
    </w:p>
    <w:p w14:paraId="663F4778" w14:textId="3DCB90B2"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 przypadku wyst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pienia przez jak</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kolwiek osob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trzeci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w stosunku do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zg</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aszaj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roszczenia:</w:t>
      </w:r>
    </w:p>
    <w:bookmarkEnd w:id="21"/>
    <w:p w14:paraId="24A5AFCC" w14:textId="77777777" w:rsidR="00560D45" w:rsidRPr="004D76FA" w:rsidRDefault="00560D45" w:rsidP="00011821">
      <w:pPr>
        <w:pStyle w:val="Akapitzlist"/>
        <w:widowControl/>
        <w:numPr>
          <w:ilvl w:val="0"/>
          <w:numId w:val="47"/>
        </w:numPr>
        <w:tabs>
          <w:tab w:val="left" w:pos="284"/>
        </w:tabs>
        <w:overflowPunct w:val="0"/>
        <w:ind w:left="567" w:hanging="567"/>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z tytu</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 nienale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ytego wykonania Umowy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Wykonawca:</w:t>
      </w:r>
    </w:p>
    <w:p w14:paraId="0355D97D"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przyjmuje na siebie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powstanie oraz wszelkie skutki powy</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szych zdarze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w:t>
      </w:r>
    </w:p>
    <w:p w14:paraId="0F85429E" w14:textId="542CBA7B"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w przypadku skierowania sprawy na drog</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dowego wst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 do procesu w miejsce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a je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eli oka</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 si</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to niemo</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liwe, to po stronie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jako interwenient uboczny i pokryje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udzia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em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w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dowym oraz ewentualnym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egzekucyjnym, w tym koszty obs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prawnej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w:t>
      </w:r>
    </w:p>
    <w:p w14:paraId="06594F57" w14:textId="7CDFC785"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poniesie wszelkie </w:t>
      </w:r>
      <w:r w:rsidR="00F23D87">
        <w:rPr>
          <w:rFonts w:ascii="Century Gothic" w:hAnsi="Century Gothic"/>
          <w:color w:val="000000" w:themeColor="text1"/>
          <w:sz w:val="16"/>
          <w:szCs w:val="16"/>
        </w:rPr>
        <w:t xml:space="preserve">udokumentowane </w:t>
      </w:r>
      <w:r w:rsidRPr="004D76FA">
        <w:rPr>
          <w:rFonts w:ascii="Century Gothic" w:hAnsi="Century Gothic"/>
          <w:color w:val="000000" w:themeColor="text1"/>
          <w:sz w:val="16"/>
          <w:szCs w:val="16"/>
        </w:rPr>
        <w:t>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ewentualnym pokryciem roszcze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 xml:space="preserve"> 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i niemaj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przez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w:t>
      </w:r>
    </w:p>
    <w:p w14:paraId="2B4568F7" w14:textId="0BA03697" w:rsidR="00560D45" w:rsidRPr="004D76FA" w:rsidRDefault="00560D45" w:rsidP="00011821">
      <w:pPr>
        <w:pStyle w:val="Akapitzlist"/>
        <w:widowControl/>
        <w:numPr>
          <w:ilvl w:val="0"/>
          <w:numId w:val="47"/>
        </w:numPr>
        <w:overflowPunct w:val="0"/>
        <w:ind w:left="284" w:hanging="284"/>
        <w:jc w:val="both"/>
        <w:textAlignment w:val="baseline"/>
        <w:rPr>
          <w:rFonts w:ascii="Century Gothic" w:hAnsi="Century Gothic"/>
          <w:color w:val="000000" w:themeColor="text1"/>
          <w:sz w:val="16"/>
          <w:szCs w:val="16"/>
        </w:rPr>
      </w:pPr>
      <w:r w:rsidRPr="00975330">
        <w:rPr>
          <w:rFonts w:ascii="Century Gothic" w:hAnsi="Century Gothic"/>
          <w:color w:val="000000" w:themeColor="text1"/>
          <w:sz w:val="16"/>
          <w:szCs w:val="16"/>
        </w:rPr>
        <w:t xml:space="preserve">odszkodowawcze, które to roszczenia byłyby wynikiem wad wskazanych w ust. </w:t>
      </w:r>
      <w:r w:rsidR="0066097D" w:rsidRPr="00975330">
        <w:rPr>
          <w:rFonts w:ascii="Century Gothic" w:hAnsi="Century Gothic"/>
          <w:color w:val="000000" w:themeColor="text1"/>
          <w:sz w:val="16"/>
          <w:szCs w:val="16"/>
        </w:rPr>
        <w:t>6</w:t>
      </w:r>
      <w:r w:rsidRPr="004D76FA">
        <w:rPr>
          <w:rFonts w:ascii="Century Gothic" w:hAnsi="Century Gothic"/>
          <w:color w:val="000000" w:themeColor="text1"/>
          <w:sz w:val="16"/>
          <w:szCs w:val="16"/>
        </w:rPr>
        <w:t xml:space="preserve"> Wykonawca zobowiązuje się zwolnić Zamawiającego z obowiązku świadczenia opartego na takim roszczeniu (zwolnienie z odpowiedzialności).</w:t>
      </w:r>
    </w:p>
    <w:p w14:paraId="41D985CD" w14:textId="77777777" w:rsidR="000D35B1"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W przypadku Wykonawców wspólnie realizujących zamówienie ponoszą oni solidarną odpowiedzialność za wykonanie Przedmiotu Umowy. </w:t>
      </w:r>
    </w:p>
    <w:p w14:paraId="18B1B268" w14:textId="5ABE962B" w:rsidR="0066097D" w:rsidRPr="000D35B1" w:rsidRDefault="00535684"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0D35B1">
        <w:rPr>
          <w:rFonts w:ascii="Century Gothic" w:hAnsi="Century Gothic"/>
          <w:color w:val="000000" w:themeColor="text1"/>
          <w:sz w:val="16"/>
          <w:szCs w:val="16"/>
        </w:rPr>
        <w:t xml:space="preserve">Wykonawca zobowiązany jest do sporządzenia oraz przekazania Zamawiającemu, w terminie 60 dni od dnia zawarcia Umowy szczegółowego raportu z Dokumentacji Przetargowej, wraz ze wskazaniem ewentualnych </w:t>
      </w:r>
      <w:bookmarkStart w:id="22" w:name="_Hlk57621721"/>
      <w:r w:rsidRPr="000D35B1">
        <w:rPr>
          <w:rFonts w:ascii="Century Gothic" w:hAnsi="Century Gothic"/>
          <w:color w:val="000000" w:themeColor="text1"/>
          <w:sz w:val="16"/>
          <w:szCs w:val="16"/>
        </w:rPr>
        <w:t>braków, sprzeczności, nieprawidłowości, nieodpowiedniości lub innych przeszkód, w tym w zaprojektowanych rozwiązaniach materiałowych, technicznych, technologicznych lub organizacyjnych</w:t>
      </w:r>
      <w:bookmarkEnd w:id="22"/>
      <w:r w:rsidRPr="000D35B1">
        <w:rPr>
          <w:rFonts w:ascii="Century Gothic" w:hAnsi="Century Gothic"/>
          <w:color w:val="000000" w:themeColor="text1"/>
          <w:sz w:val="16"/>
          <w:szCs w:val="16"/>
        </w:rPr>
        <w:t>, które wpłyną lub mogą niekorzystnie wpłynąć na proces realizacji Przedmiotu Umowy zgodnie z Umową lub Harmonogramem</w:t>
      </w:r>
      <w:r w:rsidR="000D35B1" w:rsidRPr="000D35B1">
        <w:rPr>
          <w:rFonts w:ascii="Century Gothic" w:hAnsi="Century Gothic"/>
          <w:color w:val="000000" w:themeColor="text1"/>
          <w:sz w:val="16"/>
          <w:szCs w:val="16"/>
        </w:rPr>
        <w:t xml:space="preserve"> rzeczowo-finansowym</w:t>
      </w:r>
      <w:r w:rsidRPr="000D35B1">
        <w:rPr>
          <w:rFonts w:ascii="Century Gothic" w:hAnsi="Century Gothic"/>
          <w:color w:val="000000" w:themeColor="text1"/>
          <w:sz w:val="16"/>
          <w:szCs w:val="16"/>
        </w:rPr>
        <w:t xml:space="preserve">, z </w:t>
      </w:r>
      <w:r w:rsidRPr="00771869">
        <w:rPr>
          <w:rFonts w:ascii="Century Gothic" w:hAnsi="Century Gothic"/>
          <w:color w:val="000000" w:themeColor="text1"/>
          <w:sz w:val="16"/>
          <w:szCs w:val="16"/>
        </w:rPr>
        <w:t xml:space="preserve">uwzględnieniem analizy </w:t>
      </w:r>
      <w:r w:rsidR="000D35B1" w:rsidRPr="00771869">
        <w:rPr>
          <w:rFonts w:ascii="Century Gothic" w:hAnsi="Century Gothic"/>
          <w:color w:val="000000" w:themeColor="text1"/>
          <w:sz w:val="16"/>
          <w:szCs w:val="16"/>
        </w:rPr>
        <w:t>t</w:t>
      </w:r>
      <w:r w:rsidRPr="00771869">
        <w:rPr>
          <w:rFonts w:ascii="Century Gothic" w:hAnsi="Century Gothic"/>
          <w:color w:val="000000" w:themeColor="text1"/>
          <w:sz w:val="16"/>
          <w:szCs w:val="16"/>
        </w:rPr>
        <w:t xml:space="preserve">erenu </w:t>
      </w:r>
      <w:r w:rsidR="000D35B1" w:rsidRPr="00771869">
        <w:rPr>
          <w:rFonts w:ascii="Century Gothic" w:hAnsi="Century Gothic"/>
          <w:color w:val="000000" w:themeColor="text1"/>
          <w:sz w:val="16"/>
          <w:szCs w:val="16"/>
        </w:rPr>
        <w:t>b</w:t>
      </w:r>
      <w:r w:rsidRPr="00771869">
        <w:rPr>
          <w:rFonts w:ascii="Century Gothic" w:hAnsi="Century Gothic"/>
          <w:color w:val="000000" w:themeColor="text1"/>
          <w:sz w:val="16"/>
          <w:szCs w:val="16"/>
        </w:rPr>
        <w:t>udowy z zastrzeżeniem, że Wykonawca nie jest zobowiązany do dokonywania badań odkrywkowych.</w:t>
      </w:r>
      <w:r w:rsidR="000D35B1" w:rsidRPr="00771869">
        <w:rPr>
          <w:rFonts w:ascii="Century Gothic" w:hAnsi="Century Gothic"/>
          <w:color w:val="00B050"/>
          <w:sz w:val="16"/>
          <w:szCs w:val="16"/>
        </w:rPr>
        <w:t xml:space="preserve"> </w:t>
      </w:r>
      <w:r w:rsidR="00560D45" w:rsidRPr="00771869">
        <w:rPr>
          <w:rFonts w:ascii="Century Gothic" w:hAnsi="Century Gothic"/>
          <w:color w:val="000000" w:themeColor="text1"/>
          <w:sz w:val="16"/>
          <w:szCs w:val="16"/>
        </w:rPr>
        <w:t>Brak takiego zgłoszenia w wyżej wymienionym terminie oznaczał będzie brak możliwości zgłoszenia skutecznego roszczenia</w:t>
      </w:r>
      <w:r w:rsidR="00C3232D" w:rsidRPr="00771869">
        <w:rPr>
          <w:rFonts w:ascii="Century Gothic" w:hAnsi="Century Gothic"/>
          <w:color w:val="000000" w:themeColor="text1"/>
          <w:sz w:val="16"/>
          <w:szCs w:val="16"/>
        </w:rPr>
        <w:t xml:space="preserve"> w zakresie zmiany terminów lub w zakresie zwiększenia wynagrodzenia ryczałtowego</w:t>
      </w:r>
      <w:r w:rsidR="00560D45" w:rsidRPr="00771869">
        <w:rPr>
          <w:rFonts w:ascii="Century Gothic" w:hAnsi="Century Gothic"/>
          <w:color w:val="000000" w:themeColor="text1"/>
          <w:sz w:val="16"/>
          <w:szCs w:val="16"/>
        </w:rPr>
        <w:t>, na dalszym etapie realizacji</w:t>
      </w:r>
      <w:r w:rsidR="00355052" w:rsidRPr="00771869">
        <w:rPr>
          <w:rFonts w:ascii="Century Gothic" w:hAnsi="Century Gothic"/>
          <w:color w:val="000000" w:themeColor="text1"/>
          <w:sz w:val="16"/>
          <w:szCs w:val="16"/>
        </w:rPr>
        <w:t xml:space="preserve"> Przedmiotu Umowy</w:t>
      </w:r>
      <w:r w:rsidR="00560D45" w:rsidRPr="00771869">
        <w:rPr>
          <w:rFonts w:ascii="Century Gothic" w:eastAsia="Calibri" w:hAnsi="Century Gothic" w:cs="Times New Roman"/>
          <w:color w:val="000000" w:themeColor="text1"/>
          <w:sz w:val="16"/>
          <w:szCs w:val="16"/>
        </w:rPr>
        <w:t>.</w:t>
      </w:r>
      <w:r w:rsidR="00560D45" w:rsidRPr="00771869">
        <w:rPr>
          <w:rFonts w:ascii="Century Gothic" w:hAnsi="Century Gothic"/>
          <w:color w:val="000000" w:themeColor="text1"/>
          <w:sz w:val="16"/>
          <w:szCs w:val="16"/>
        </w:rPr>
        <w:t xml:space="preserve"> Przez </w:t>
      </w:r>
      <w:r w:rsidR="00C3232D" w:rsidRPr="00771869">
        <w:rPr>
          <w:rFonts w:ascii="Century Gothic" w:hAnsi="Century Gothic"/>
          <w:color w:val="000000" w:themeColor="text1"/>
          <w:sz w:val="16"/>
          <w:szCs w:val="16"/>
        </w:rPr>
        <w:t>braki, sprzeczności, nieprawidłowości, nieodpowiedniości lub inne przeszkody, w tym w zaprojektowanych</w:t>
      </w:r>
      <w:r w:rsidR="00232FFE">
        <w:rPr>
          <w:rFonts w:ascii="Century Gothic" w:hAnsi="Century Gothic"/>
          <w:color w:val="000000" w:themeColor="text1"/>
          <w:sz w:val="16"/>
          <w:szCs w:val="16"/>
        </w:rPr>
        <w:t xml:space="preserve"> </w:t>
      </w:r>
      <w:r w:rsidR="00C3232D" w:rsidRPr="00771869">
        <w:rPr>
          <w:rFonts w:ascii="Century Gothic" w:hAnsi="Century Gothic"/>
          <w:color w:val="000000" w:themeColor="text1"/>
          <w:sz w:val="16"/>
          <w:szCs w:val="16"/>
        </w:rPr>
        <w:t>rozwiązaniach</w:t>
      </w:r>
      <w:r w:rsidR="00C3232D" w:rsidRPr="000D35B1">
        <w:rPr>
          <w:rFonts w:ascii="Century Gothic" w:hAnsi="Century Gothic"/>
          <w:color w:val="000000" w:themeColor="text1"/>
          <w:sz w:val="16"/>
          <w:szCs w:val="16"/>
        </w:rPr>
        <w:t xml:space="preserve"> materiałowych, technicznych, technologicznych lub organizacyjnych </w:t>
      </w:r>
      <w:r w:rsidR="00413967">
        <w:rPr>
          <w:rFonts w:ascii="Century Gothic" w:hAnsi="Century Gothic"/>
          <w:color w:val="000000" w:themeColor="text1"/>
          <w:sz w:val="16"/>
          <w:szCs w:val="16"/>
        </w:rPr>
        <w:t xml:space="preserve">w </w:t>
      </w:r>
      <w:r w:rsidR="00560D45" w:rsidRPr="00F01332">
        <w:rPr>
          <w:rFonts w:ascii="Century Gothic" w:hAnsi="Century Gothic"/>
          <w:color w:val="000000" w:themeColor="text1"/>
          <w:sz w:val="16"/>
          <w:szCs w:val="16"/>
        </w:rPr>
        <w:t xml:space="preserve">Dokumentacji </w:t>
      </w:r>
      <w:r w:rsidR="00C3232D" w:rsidRPr="00F01332">
        <w:rPr>
          <w:rFonts w:ascii="Century Gothic" w:hAnsi="Century Gothic"/>
          <w:color w:val="000000" w:themeColor="text1"/>
          <w:sz w:val="16"/>
          <w:szCs w:val="16"/>
        </w:rPr>
        <w:t>Przetargowej</w:t>
      </w:r>
      <w:r w:rsidR="00560D45" w:rsidRPr="00F01332">
        <w:rPr>
          <w:rFonts w:ascii="Century Gothic" w:hAnsi="Century Gothic"/>
          <w:color w:val="000000" w:themeColor="text1"/>
          <w:sz w:val="16"/>
          <w:szCs w:val="16"/>
        </w:rPr>
        <w:t xml:space="preserve"> należy rozumieć takie wady dostarczonej przez Zamawiającego </w:t>
      </w:r>
      <w:r w:rsidR="000D35B1" w:rsidRPr="000D35B1">
        <w:rPr>
          <w:rFonts w:ascii="Century Gothic" w:hAnsi="Century Gothic"/>
          <w:color w:val="000000" w:themeColor="text1"/>
          <w:sz w:val="16"/>
          <w:szCs w:val="16"/>
        </w:rPr>
        <w:t>D</w:t>
      </w:r>
      <w:r w:rsidR="00560D45" w:rsidRPr="00F01332">
        <w:rPr>
          <w:rFonts w:ascii="Century Gothic" w:hAnsi="Century Gothic"/>
          <w:color w:val="000000" w:themeColor="text1"/>
          <w:sz w:val="16"/>
          <w:szCs w:val="16"/>
        </w:rPr>
        <w:t>okumentacji</w:t>
      </w:r>
      <w:r w:rsidR="000D35B1" w:rsidRPr="000D35B1">
        <w:rPr>
          <w:rFonts w:ascii="Century Gothic" w:hAnsi="Century Gothic"/>
          <w:color w:val="000000" w:themeColor="text1"/>
          <w:sz w:val="16"/>
          <w:szCs w:val="16"/>
        </w:rPr>
        <w:t xml:space="preserve"> Przetargowej</w:t>
      </w:r>
      <w:r w:rsidR="00560D45" w:rsidRPr="000D35B1">
        <w:rPr>
          <w:rFonts w:ascii="Century Gothic" w:hAnsi="Century Gothic"/>
          <w:color w:val="000000" w:themeColor="text1"/>
          <w:sz w:val="16"/>
          <w:szCs w:val="16"/>
        </w:rPr>
        <w:t>, których wykrycie nie wymaga specjalistycznej wiedzy z zakresu projektowania.</w:t>
      </w:r>
    </w:p>
    <w:p w14:paraId="7F9BFB75" w14:textId="79055DE5" w:rsidR="00560D45" w:rsidRPr="00502B29"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83536B">
        <w:rPr>
          <w:rFonts w:ascii="Century Gothic" w:hAnsi="Century Gothic"/>
          <w:color w:val="000000" w:themeColor="text1"/>
          <w:sz w:val="16"/>
          <w:szCs w:val="16"/>
        </w:rPr>
        <w:t xml:space="preserve">Strony zgodnie ustalają, że Wykonawca zarówno przez cały okres trwania Umowy, jak i po dokonaniu </w:t>
      </w:r>
      <w:r w:rsidR="00413967" w:rsidRPr="0083536B">
        <w:rPr>
          <w:rFonts w:ascii="Century Gothic" w:hAnsi="Century Gothic"/>
          <w:color w:val="000000" w:themeColor="text1"/>
          <w:sz w:val="16"/>
          <w:szCs w:val="16"/>
        </w:rPr>
        <w:t>o</w:t>
      </w:r>
      <w:r w:rsidRPr="00502B29">
        <w:rPr>
          <w:rFonts w:ascii="Century Gothic" w:hAnsi="Century Gothic"/>
          <w:color w:val="000000" w:themeColor="text1"/>
          <w:sz w:val="16"/>
          <w:szCs w:val="16"/>
        </w:rPr>
        <w:t xml:space="preserve">dbioru </w:t>
      </w:r>
      <w:r w:rsidR="00413967" w:rsidRPr="00502B29">
        <w:rPr>
          <w:rFonts w:ascii="Century Gothic" w:hAnsi="Century Gothic"/>
          <w:color w:val="000000" w:themeColor="text1"/>
          <w:sz w:val="16"/>
          <w:szCs w:val="16"/>
        </w:rPr>
        <w:t>k</w:t>
      </w:r>
      <w:r w:rsidRPr="00502B29">
        <w:rPr>
          <w:rFonts w:ascii="Century Gothic" w:hAnsi="Century Gothic"/>
          <w:color w:val="000000" w:themeColor="text1"/>
          <w:sz w:val="16"/>
          <w:szCs w:val="16"/>
        </w:rPr>
        <w:t>ońcowego ponosi pełne ryzyko i odpowiedzialność, związane w szczególności z:</w:t>
      </w:r>
    </w:p>
    <w:p w14:paraId="3886B4A8" w14:textId="47EDC00E" w:rsidR="004D76FA" w:rsidRPr="000D35B1"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themeColor="text1"/>
          <w:sz w:val="16"/>
          <w:szCs w:val="16"/>
          <w:lang w:eastAsia="pl-PL"/>
        </w:rPr>
      </w:pPr>
      <w:r w:rsidRPr="000D35B1">
        <w:rPr>
          <w:rFonts w:ascii="Century Gothic" w:hAnsi="Century Gothic"/>
          <w:color w:val="000000" w:themeColor="text1"/>
          <w:spacing w:val="-1"/>
          <w:sz w:val="16"/>
          <w:szCs w:val="16"/>
          <w:lang w:eastAsia="pl-PL"/>
        </w:rPr>
        <w:t xml:space="preserve">wykonaniem Przedmiotu Umowy, zgodnie z wszelką dokumentacją planistyczną i </w:t>
      </w:r>
      <w:r w:rsidRPr="000D35B1">
        <w:rPr>
          <w:rFonts w:ascii="Century Gothic" w:hAnsi="Century Gothic"/>
          <w:color w:val="000000" w:themeColor="text1"/>
          <w:sz w:val="16"/>
          <w:szCs w:val="16"/>
          <w:lang w:eastAsia="pl-PL"/>
        </w:rPr>
        <w:t>projektową</w:t>
      </w:r>
      <w:r w:rsidR="00C3232D" w:rsidRPr="000D35B1">
        <w:rPr>
          <w:rFonts w:ascii="Century Gothic" w:hAnsi="Century Gothic"/>
          <w:color w:val="000000" w:themeColor="text1"/>
          <w:sz w:val="16"/>
          <w:szCs w:val="16"/>
          <w:lang w:eastAsia="pl-PL"/>
        </w:rPr>
        <w:t xml:space="preserve"> – o ile występuje</w:t>
      </w:r>
      <w:r w:rsidRPr="000D35B1">
        <w:rPr>
          <w:rFonts w:ascii="Century Gothic" w:hAnsi="Century Gothic"/>
          <w:color w:val="000000" w:themeColor="text1"/>
          <w:sz w:val="16"/>
          <w:szCs w:val="16"/>
          <w:lang w:eastAsia="pl-PL"/>
        </w:rPr>
        <w:t xml:space="preserve"> (w tym m.in. projektami budowlanymi i wykonawczymi);</w:t>
      </w:r>
    </w:p>
    <w:p w14:paraId="1E33358A" w14:textId="7AF23275" w:rsidR="00560D45" w:rsidRPr="004D76FA"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sz w:val="16"/>
          <w:szCs w:val="16"/>
          <w:lang w:eastAsia="pl-PL"/>
        </w:rPr>
      </w:pPr>
      <w:r w:rsidRPr="000D35B1">
        <w:rPr>
          <w:rFonts w:ascii="Century Gothic" w:hAnsi="Century Gothic"/>
          <w:color w:val="000000" w:themeColor="text1"/>
          <w:spacing w:val="-2"/>
          <w:sz w:val="16"/>
          <w:szCs w:val="16"/>
          <w:lang w:eastAsia="pl-PL"/>
        </w:rPr>
        <w:t xml:space="preserve">prawidłowością i kompletnością uzyskanych wymaganych przepisami </w:t>
      </w:r>
      <w:r w:rsidRPr="004D76FA">
        <w:rPr>
          <w:rFonts w:ascii="Century Gothic" w:hAnsi="Century Gothic"/>
          <w:color w:val="000000"/>
          <w:spacing w:val="-2"/>
          <w:sz w:val="16"/>
          <w:szCs w:val="16"/>
          <w:lang w:eastAsia="pl-PL"/>
        </w:rPr>
        <w:t xml:space="preserve">prawa uzgodnień, oświadczeń, </w:t>
      </w:r>
      <w:r w:rsidRPr="004D76FA">
        <w:rPr>
          <w:rFonts w:ascii="Century Gothic" w:hAnsi="Century Gothic"/>
          <w:color w:val="000000"/>
          <w:sz w:val="16"/>
          <w:szCs w:val="16"/>
          <w:lang w:eastAsia="pl-PL"/>
        </w:rPr>
        <w:t>pozwoleń, zezwoleń i zgód.</w:t>
      </w:r>
    </w:p>
    <w:p w14:paraId="226EABFB" w14:textId="77777777" w:rsidR="00560D45" w:rsidRDefault="00560D45" w:rsidP="002C610A">
      <w:pPr>
        <w:shd w:val="clear" w:color="auto" w:fill="FFFFFF"/>
        <w:overflowPunct/>
        <w:textAlignment w:val="auto"/>
        <w:rPr>
          <w:rFonts w:ascii="Century Gothic" w:hAnsi="Century Gothic" w:cs="Arial"/>
          <w:bCs/>
          <w:sz w:val="16"/>
          <w:szCs w:val="16"/>
          <w:lang w:eastAsia="pl-PL"/>
        </w:rPr>
      </w:pPr>
    </w:p>
    <w:p w14:paraId="7059EE36" w14:textId="77777777" w:rsidR="00056252" w:rsidRPr="00F81C28" w:rsidRDefault="00056252" w:rsidP="002C610A">
      <w:pPr>
        <w:jc w:val="center"/>
        <w:rPr>
          <w:rFonts w:ascii="Century Gothic" w:hAnsi="Century Gothic" w:cs="Arial"/>
          <w:b/>
          <w:bCs/>
          <w:sz w:val="16"/>
          <w:szCs w:val="16"/>
          <w:lang w:eastAsia="pl-PL"/>
        </w:rPr>
      </w:pPr>
    </w:p>
    <w:p w14:paraId="2232271D" w14:textId="77777777" w:rsidR="00056252" w:rsidRPr="00F81C28" w:rsidRDefault="00056252" w:rsidP="002C610A">
      <w:pPr>
        <w:jc w:val="center"/>
        <w:rPr>
          <w:rFonts w:ascii="Century Gothic" w:hAnsi="Century Gothic" w:cs="Arial"/>
          <w:b/>
          <w:bCs/>
          <w:sz w:val="16"/>
          <w:szCs w:val="16"/>
          <w:lang w:eastAsia="pl-PL"/>
        </w:rPr>
      </w:pPr>
    </w:p>
    <w:p w14:paraId="07839C19" w14:textId="00BF48BF" w:rsidR="0060599B" w:rsidRPr="00792BEF" w:rsidRDefault="00384872" w:rsidP="00BC6C01">
      <w:pPr>
        <w:pStyle w:val="Nagwek8"/>
        <w:spacing w:after="0"/>
        <w:rPr>
          <w:lang w:eastAsia="pl-PL"/>
        </w:rPr>
      </w:pPr>
      <w:r>
        <w:rPr>
          <w:lang w:eastAsia="pl-PL"/>
        </w:rPr>
        <w:t>§</w:t>
      </w:r>
      <w:r w:rsidR="0060599B" w:rsidRPr="00792BEF">
        <w:rPr>
          <w:lang w:eastAsia="pl-PL"/>
        </w:rPr>
        <w:t xml:space="preserve"> 1</w:t>
      </w:r>
      <w:r w:rsidR="00843747">
        <w:rPr>
          <w:lang w:eastAsia="pl-PL"/>
        </w:rPr>
        <w:t>1</w:t>
      </w:r>
      <w:r w:rsidR="00326FD3">
        <w:rPr>
          <w:lang w:eastAsia="pl-PL"/>
        </w:rPr>
        <w:t xml:space="preserve"> </w:t>
      </w:r>
      <w:r w:rsidR="0060599B" w:rsidRPr="00792BEF">
        <w:rPr>
          <w:lang w:eastAsia="pl-PL"/>
        </w:rPr>
        <w:t>Wykonanie zastępcze</w:t>
      </w:r>
    </w:p>
    <w:p w14:paraId="2F260220" w14:textId="1F3DD60C" w:rsidR="00211D40" w:rsidRPr="00026130" w:rsidRDefault="00211D40" w:rsidP="00BC6C01">
      <w:pPr>
        <w:numPr>
          <w:ilvl w:val="0"/>
          <w:numId w:val="8"/>
        </w:numPr>
        <w:shd w:val="clear" w:color="auto" w:fill="FFFFFF"/>
        <w:overflowPunct/>
        <w:ind w:left="0" w:hanging="284"/>
        <w:textAlignment w:val="auto"/>
        <w:rPr>
          <w:rFonts w:ascii="Century Gothic" w:hAnsi="Century Gothic" w:cs="Arial"/>
          <w:bCs/>
          <w:sz w:val="16"/>
          <w:szCs w:val="16"/>
          <w:lang w:eastAsia="pl-PL"/>
        </w:rPr>
      </w:pPr>
      <w:r w:rsidRPr="00026130">
        <w:rPr>
          <w:rFonts w:ascii="Century Gothic" w:hAnsi="Century Gothic" w:cs="Arial"/>
          <w:bCs/>
          <w:sz w:val="16"/>
          <w:szCs w:val="16"/>
          <w:lang w:eastAsia="pl-PL"/>
        </w:rPr>
        <w:t xml:space="preserve">Zamawiający jest uprawniony do zlecenia odpowiedniej części </w:t>
      </w:r>
      <w:r w:rsidR="00AA2EAF">
        <w:rPr>
          <w:rFonts w:ascii="Century Gothic" w:hAnsi="Century Gothic" w:cs="Arial"/>
          <w:bCs/>
          <w:sz w:val="16"/>
          <w:szCs w:val="16"/>
          <w:lang w:eastAsia="pl-PL"/>
        </w:rPr>
        <w:t>R</w:t>
      </w:r>
      <w:r w:rsidR="00410424">
        <w:rPr>
          <w:rFonts w:ascii="Century Gothic" w:hAnsi="Century Gothic" w:cs="Arial"/>
          <w:bCs/>
          <w:sz w:val="16"/>
          <w:szCs w:val="16"/>
          <w:lang w:eastAsia="pl-PL"/>
        </w:rPr>
        <w:t>obót</w:t>
      </w:r>
      <w:r w:rsidRPr="00026130">
        <w:rPr>
          <w:rFonts w:ascii="Century Gothic" w:hAnsi="Century Gothic" w:cs="Arial"/>
          <w:bCs/>
          <w:sz w:val="16"/>
          <w:szCs w:val="16"/>
          <w:lang w:eastAsia="pl-PL"/>
        </w:rPr>
        <w:t xml:space="preserve"> będących przedmiotem obowiązków Wykonawcy, w tym </w:t>
      </w:r>
      <w:r w:rsidR="00AA2EAF">
        <w:rPr>
          <w:rFonts w:ascii="Century Gothic" w:hAnsi="Century Gothic" w:cs="Arial"/>
          <w:bCs/>
          <w:sz w:val="16"/>
          <w:szCs w:val="16"/>
          <w:lang w:eastAsia="pl-PL"/>
        </w:rPr>
        <w:t>R</w:t>
      </w:r>
      <w:r w:rsidR="00410424">
        <w:rPr>
          <w:rFonts w:ascii="Century Gothic" w:hAnsi="Century Gothic" w:cs="Arial"/>
          <w:bCs/>
          <w:sz w:val="16"/>
          <w:szCs w:val="16"/>
          <w:lang w:eastAsia="pl-PL"/>
        </w:rPr>
        <w:t>obót</w:t>
      </w:r>
      <w:r w:rsidRPr="00026130">
        <w:rPr>
          <w:rFonts w:ascii="Century Gothic" w:hAnsi="Century Gothic" w:cs="Arial"/>
          <w:bCs/>
          <w:sz w:val="16"/>
          <w:szCs w:val="16"/>
          <w:lang w:eastAsia="pl-PL"/>
        </w:rPr>
        <w:t xml:space="preserve"> wynikających z obowiązku usunięcia wad</w:t>
      </w:r>
      <w:r w:rsidR="00771869">
        <w:rPr>
          <w:rFonts w:ascii="Century Gothic" w:hAnsi="Century Gothic" w:cs="Arial"/>
          <w:bCs/>
          <w:sz w:val="16"/>
          <w:szCs w:val="16"/>
          <w:lang w:eastAsia="pl-PL"/>
        </w:rPr>
        <w:t>,</w:t>
      </w:r>
      <w:r w:rsidRPr="00026130">
        <w:rPr>
          <w:rFonts w:ascii="Century Gothic" w:hAnsi="Century Gothic" w:cs="Arial"/>
          <w:bCs/>
          <w:sz w:val="16"/>
          <w:szCs w:val="16"/>
          <w:lang w:eastAsia="pl-PL"/>
        </w:rPr>
        <w:t xml:space="preserve"> wybranej przez siebie osobie trzeciej, bądź przejęcia części </w:t>
      </w:r>
      <w:r w:rsidR="00AA2EAF">
        <w:rPr>
          <w:rFonts w:ascii="Century Gothic" w:hAnsi="Century Gothic" w:cs="Arial"/>
          <w:bCs/>
          <w:sz w:val="16"/>
          <w:szCs w:val="16"/>
          <w:lang w:eastAsia="pl-PL"/>
        </w:rPr>
        <w:t>R</w:t>
      </w:r>
      <w:r w:rsidR="00410424">
        <w:rPr>
          <w:rFonts w:ascii="Century Gothic" w:hAnsi="Century Gothic" w:cs="Arial"/>
          <w:bCs/>
          <w:sz w:val="16"/>
          <w:szCs w:val="16"/>
          <w:lang w:eastAsia="pl-PL"/>
        </w:rPr>
        <w:t>obót</w:t>
      </w:r>
      <w:r w:rsidRPr="00026130">
        <w:rPr>
          <w:rFonts w:ascii="Century Gothic" w:hAnsi="Century Gothic" w:cs="Arial"/>
          <w:bCs/>
          <w:sz w:val="16"/>
          <w:szCs w:val="16"/>
          <w:lang w:eastAsia="pl-PL"/>
        </w:rPr>
        <w:t xml:space="preserve"> do wykonania siłami Zamawiającego na koszt i ryzyko Wykonawcy bez zezwolenia sądu i po bezskutecznym upływie terminu wyznaczonego przez Zamawiającego (wykonanie zastępcze), w sytuacjach gdy:</w:t>
      </w:r>
    </w:p>
    <w:p w14:paraId="602C471C" w14:textId="22493CA3"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026130">
        <w:rPr>
          <w:rFonts w:ascii="Century Gothic" w:hAnsi="Century Gothic" w:cs="Arial"/>
          <w:sz w:val="16"/>
          <w:szCs w:val="16"/>
          <w:lang w:eastAsia="pl-PL"/>
        </w:rPr>
        <w:t xml:space="preserve"> z wykonaniem danej części</w:t>
      </w:r>
      <w:r w:rsidR="00410424">
        <w:rPr>
          <w:rFonts w:ascii="Century Gothic" w:hAnsi="Century Gothic" w:cs="Arial"/>
          <w:sz w:val="16"/>
          <w:szCs w:val="16"/>
          <w:lang w:eastAsia="pl-PL"/>
        </w:rPr>
        <w:t xml:space="preserve"> </w:t>
      </w:r>
      <w:r w:rsidR="00AA2EAF">
        <w:rPr>
          <w:rFonts w:ascii="Century Gothic" w:hAnsi="Century Gothic" w:cs="Arial"/>
          <w:sz w:val="16"/>
          <w:szCs w:val="16"/>
          <w:lang w:eastAsia="pl-PL"/>
        </w:rPr>
        <w:t>R</w:t>
      </w:r>
      <w:r w:rsidR="00410424">
        <w:rPr>
          <w:rFonts w:ascii="Century Gothic" w:hAnsi="Century Gothic" w:cs="Arial"/>
          <w:sz w:val="16"/>
          <w:szCs w:val="16"/>
          <w:lang w:eastAsia="pl-PL"/>
        </w:rPr>
        <w:t>obót</w:t>
      </w:r>
      <w:r w:rsidRPr="00026130">
        <w:rPr>
          <w:rFonts w:ascii="Century Gothic" w:hAnsi="Century Gothic" w:cs="Arial"/>
          <w:sz w:val="16"/>
          <w:szCs w:val="16"/>
          <w:lang w:eastAsia="pl-PL"/>
        </w:rPr>
        <w:t>, tak dalece, iż wątpliwe jest, aby ukończył je w umówionym terminie;</w:t>
      </w:r>
    </w:p>
    <w:p w14:paraId="1DB0F3F0" w14:textId="1C5AE96B"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Wykonawca uchyla się od wykonania Umowy</w:t>
      </w:r>
      <w:r w:rsidR="007E042D">
        <w:rPr>
          <w:rFonts w:ascii="Century Gothic" w:hAnsi="Century Gothic" w:cs="Arial"/>
          <w:sz w:val="16"/>
          <w:szCs w:val="16"/>
          <w:lang w:eastAsia="pl-PL"/>
        </w:rPr>
        <w:t xml:space="preserve"> w tym obowiązków wynikających z rękojmi lub gwarancji </w:t>
      </w:r>
      <w:r w:rsidRPr="00026130">
        <w:rPr>
          <w:rFonts w:ascii="Century Gothic" w:hAnsi="Century Gothic" w:cs="Arial"/>
          <w:sz w:val="16"/>
          <w:szCs w:val="16"/>
          <w:lang w:eastAsia="pl-PL"/>
        </w:rPr>
        <w:t xml:space="preserve"> lub z okoliczności wynika, że nie będzie w stanie wykonać </w:t>
      </w:r>
      <w:r w:rsidR="00AA2EAF">
        <w:rPr>
          <w:rFonts w:ascii="Century Gothic" w:hAnsi="Century Gothic" w:cs="Arial"/>
          <w:sz w:val="16"/>
          <w:szCs w:val="16"/>
          <w:lang w:eastAsia="pl-PL"/>
        </w:rPr>
        <w:t>R</w:t>
      </w:r>
      <w:r w:rsidR="00410424">
        <w:rPr>
          <w:rFonts w:ascii="Century Gothic" w:hAnsi="Century Gothic" w:cs="Arial"/>
          <w:sz w:val="16"/>
          <w:szCs w:val="16"/>
          <w:lang w:eastAsia="pl-PL"/>
        </w:rPr>
        <w:t>obót</w:t>
      </w:r>
      <w:r w:rsidRPr="00026130">
        <w:rPr>
          <w:rFonts w:ascii="Century Gothic" w:hAnsi="Century Gothic" w:cs="Arial"/>
          <w:sz w:val="16"/>
          <w:szCs w:val="16"/>
          <w:lang w:eastAsia="pl-PL"/>
        </w:rPr>
        <w:t xml:space="preserve"> wynikających z Umowy;</w:t>
      </w:r>
    </w:p>
    <w:p w14:paraId="288AEDD8" w14:textId="20DC1722" w:rsidR="00211D40" w:rsidRPr="001B7A3C"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1B7A3C">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1B7A3C">
        <w:rPr>
          <w:rFonts w:ascii="Century Gothic" w:hAnsi="Century Gothic" w:cs="Arial"/>
          <w:sz w:val="16"/>
          <w:szCs w:val="16"/>
          <w:lang w:eastAsia="pl-PL"/>
        </w:rPr>
        <w:t xml:space="preserve"> z realizacją etapu Przedmiotu Umowy w stosunku do zaakceptowanego przez Zamawiającego Harmonogramu</w:t>
      </w:r>
      <w:r w:rsidR="00410424">
        <w:rPr>
          <w:rFonts w:ascii="Century Gothic" w:hAnsi="Century Gothic" w:cs="Arial"/>
          <w:sz w:val="16"/>
          <w:szCs w:val="16"/>
          <w:lang w:eastAsia="pl-PL"/>
        </w:rPr>
        <w:t xml:space="preserve"> rzeczowo-finansowego</w:t>
      </w:r>
      <w:r w:rsidRPr="001B7A3C">
        <w:rPr>
          <w:rFonts w:ascii="Century Gothic" w:hAnsi="Century Gothic" w:cs="Arial"/>
          <w:sz w:val="16"/>
          <w:szCs w:val="16"/>
          <w:lang w:eastAsia="pl-PL"/>
        </w:rPr>
        <w:t xml:space="preserve"> o</w:t>
      </w:r>
      <w:r w:rsidR="007B291C">
        <w:rPr>
          <w:rFonts w:ascii="Century Gothic" w:hAnsi="Century Gothic" w:cs="Arial"/>
          <w:sz w:val="16"/>
          <w:szCs w:val="16"/>
          <w:lang w:eastAsia="pl-PL"/>
        </w:rPr>
        <w:t xml:space="preserve"> </w:t>
      </w:r>
      <w:r w:rsidR="00906751">
        <w:rPr>
          <w:rFonts w:ascii="Century Gothic" w:hAnsi="Century Gothic" w:cs="Arial"/>
          <w:sz w:val="16"/>
          <w:szCs w:val="16"/>
          <w:lang w:eastAsia="pl-PL"/>
        </w:rPr>
        <w:t>co najmniej 60 dni,</w:t>
      </w:r>
      <w:r w:rsidR="00E3091C">
        <w:rPr>
          <w:rFonts w:ascii="Century Gothic" w:hAnsi="Century Gothic" w:cs="Arial"/>
          <w:sz w:val="16"/>
          <w:szCs w:val="16"/>
          <w:lang w:eastAsia="pl-PL"/>
        </w:rPr>
        <w:t xml:space="preserve"> </w:t>
      </w:r>
      <w:r w:rsidR="00906751">
        <w:rPr>
          <w:rFonts w:ascii="Century Gothic" w:hAnsi="Century Gothic" w:cs="Arial"/>
          <w:sz w:val="16"/>
          <w:szCs w:val="16"/>
          <w:lang w:eastAsia="pl-PL"/>
        </w:rPr>
        <w:t xml:space="preserve"> chyba </w:t>
      </w:r>
      <w:r w:rsidR="00E3091C">
        <w:rPr>
          <w:rFonts w:ascii="Century Gothic" w:hAnsi="Century Gothic" w:cs="Arial"/>
          <w:sz w:val="16"/>
          <w:szCs w:val="16"/>
          <w:lang w:eastAsia="pl-PL"/>
        </w:rPr>
        <w:t>ż</w:t>
      </w:r>
      <w:r w:rsidR="00906751">
        <w:rPr>
          <w:rFonts w:ascii="Century Gothic" w:hAnsi="Century Gothic" w:cs="Arial"/>
          <w:sz w:val="16"/>
          <w:szCs w:val="16"/>
          <w:lang w:eastAsia="pl-PL"/>
        </w:rPr>
        <w:t>e</w:t>
      </w:r>
      <w:r w:rsidR="00E3091C">
        <w:rPr>
          <w:rFonts w:ascii="Century Gothic" w:hAnsi="Century Gothic" w:cs="Arial"/>
          <w:sz w:val="16"/>
          <w:szCs w:val="16"/>
          <w:lang w:eastAsia="pl-PL"/>
        </w:rPr>
        <w:t xml:space="preserve"> w OPZ stanowiącym załącznik nr 1 do </w:t>
      </w:r>
      <w:r w:rsidR="00891411">
        <w:rPr>
          <w:rFonts w:ascii="Century Gothic" w:hAnsi="Century Gothic" w:cs="Arial"/>
          <w:sz w:val="16"/>
          <w:szCs w:val="16"/>
          <w:lang w:eastAsia="pl-PL"/>
        </w:rPr>
        <w:t>U</w:t>
      </w:r>
      <w:r w:rsidR="00E3091C">
        <w:rPr>
          <w:rFonts w:ascii="Century Gothic" w:hAnsi="Century Gothic" w:cs="Arial"/>
          <w:sz w:val="16"/>
          <w:szCs w:val="16"/>
          <w:lang w:eastAsia="pl-PL"/>
        </w:rPr>
        <w:t>mowy wskazano inny termin.</w:t>
      </w:r>
    </w:p>
    <w:p w14:paraId="74D33F06" w14:textId="0AE1C83E" w:rsidR="00211D40" w:rsidRPr="00026130" w:rsidRDefault="00211D40" w:rsidP="00011821">
      <w:pPr>
        <w:pStyle w:val="Akapitzlist"/>
        <w:numPr>
          <w:ilvl w:val="0"/>
          <w:numId w:val="8"/>
        </w:numPr>
        <w:shd w:val="clear" w:color="auto" w:fill="FFFFFF"/>
        <w:ind w:left="0" w:right="1"/>
        <w:jc w:val="both"/>
        <w:rPr>
          <w:rFonts w:ascii="Century Gothic" w:hAnsi="Century Gothic"/>
          <w:bCs/>
          <w:sz w:val="16"/>
          <w:szCs w:val="16"/>
        </w:rPr>
      </w:pPr>
      <w:r w:rsidRPr="00026130">
        <w:rPr>
          <w:rFonts w:ascii="Century Gothic" w:hAnsi="Century Gothic"/>
          <w:bCs/>
          <w:sz w:val="16"/>
          <w:szCs w:val="16"/>
        </w:rPr>
        <w:t xml:space="preserve">Zamawiający może skorzystać z powyższego uprawnienia, po uprzednim wezwaniu Wykonawcy do wykonania Umowy i udzieleniu Wykonawcy dodatkowego </w:t>
      </w:r>
      <w:r w:rsidRPr="005C5D3E">
        <w:rPr>
          <w:rFonts w:ascii="Century Gothic" w:hAnsi="Century Gothic"/>
          <w:bCs/>
          <w:iCs/>
          <w:color w:val="000000" w:themeColor="text1"/>
          <w:sz w:val="16"/>
          <w:szCs w:val="16"/>
        </w:rPr>
        <w:t>14</w:t>
      </w:r>
      <w:r w:rsidR="005C5D3E">
        <w:rPr>
          <w:rFonts w:ascii="Century Gothic" w:hAnsi="Century Gothic"/>
          <w:bCs/>
          <w:iCs/>
          <w:color w:val="000000" w:themeColor="text1"/>
          <w:sz w:val="16"/>
          <w:szCs w:val="16"/>
        </w:rPr>
        <w:t xml:space="preserve"> </w:t>
      </w:r>
      <w:r w:rsidRPr="005C5D3E">
        <w:rPr>
          <w:rFonts w:ascii="Century Gothic" w:hAnsi="Century Gothic"/>
          <w:bCs/>
          <w:iCs/>
          <w:color w:val="000000" w:themeColor="text1"/>
          <w:sz w:val="16"/>
          <w:szCs w:val="16"/>
        </w:rPr>
        <w:t>d</w:t>
      </w:r>
      <w:r w:rsidRPr="00026130">
        <w:rPr>
          <w:rFonts w:ascii="Century Gothic" w:hAnsi="Century Gothic"/>
          <w:bCs/>
          <w:sz w:val="16"/>
          <w:szCs w:val="16"/>
        </w:rPr>
        <w:t>niowego terminu.</w:t>
      </w:r>
    </w:p>
    <w:p w14:paraId="6725B4ED" w14:textId="77777777" w:rsidR="00211D40" w:rsidRPr="00026130" w:rsidRDefault="00211D40" w:rsidP="00011821">
      <w:pPr>
        <w:numPr>
          <w:ilvl w:val="0"/>
          <w:numId w:val="8"/>
        </w:numPr>
        <w:overflowPunct/>
        <w:ind w:left="0"/>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 przypadku podjęcia przez Zamawiającego decyzji o wykonaniu zastępczym Wykonawca zobowiązany będzie do umożliwienia wykonawcy zastępczemu niezakłóconego wykonania obowiązków, a w szczególności do niezwłocznego udostępnienia mu wszelkiej dokumentacji i posiadanych informacji o stanie danej sprawy. Zamawiającemu przysługuje prawo dochodzenia odszkodowania za wszelkie szkody poniesione w wyniku działań bądź zaniechań Wykonawcy.</w:t>
      </w:r>
    </w:p>
    <w:p w14:paraId="575C454D" w14:textId="36703C42" w:rsidR="00211D40" w:rsidRPr="0042766E" w:rsidRDefault="00211D40"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026130">
        <w:rPr>
          <w:rFonts w:ascii="Century Gothic" w:hAnsi="Century Gothic"/>
          <w:sz w:val="16"/>
          <w:szCs w:val="16"/>
        </w:rPr>
        <w:t xml:space="preserve">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w:t>
      </w:r>
      <w:r w:rsidR="000323EF">
        <w:rPr>
          <w:rFonts w:ascii="Century Gothic" w:hAnsi="Century Gothic"/>
          <w:sz w:val="16"/>
          <w:szCs w:val="16"/>
        </w:rPr>
        <w:t>Robót</w:t>
      </w:r>
      <w:r w:rsidRPr="00026130">
        <w:rPr>
          <w:rFonts w:ascii="Century Gothic" w:hAnsi="Century Gothic"/>
          <w:sz w:val="16"/>
          <w:szCs w:val="16"/>
        </w:rPr>
        <w:t xml:space="preserve">. Wykonawca może ubiegać się o przedłużenie terminu wykonania umowy o </w:t>
      </w:r>
      <w:r w:rsidR="005C5D3E">
        <w:rPr>
          <w:rFonts w:ascii="Century Gothic" w:hAnsi="Century Gothic"/>
          <w:sz w:val="16"/>
          <w:szCs w:val="16"/>
        </w:rPr>
        <w:t>okres</w:t>
      </w:r>
      <w:r w:rsidRPr="00026130">
        <w:rPr>
          <w:rFonts w:ascii="Century Gothic" w:hAnsi="Century Gothic"/>
          <w:sz w:val="16"/>
          <w:szCs w:val="16"/>
        </w:rPr>
        <w:t xml:space="preserve"> związany z przeprowadzeniem przez Zamawiającego procedur niezbędnych do wyboru wykonawcy zastępczego. </w:t>
      </w:r>
      <w:r w:rsidRPr="005C5D3E">
        <w:rPr>
          <w:rFonts w:ascii="Century Gothic" w:hAnsi="Century Gothic"/>
          <w:iCs/>
          <w:color w:val="000000" w:themeColor="text1"/>
          <w:sz w:val="16"/>
          <w:szCs w:val="16"/>
        </w:rPr>
        <w:t>W przypadku braku możliwości pokrycia kosztów wykonania zastępczego w sposób opisany powyżej</w:t>
      </w:r>
      <w:r w:rsidR="005C5D3E">
        <w:rPr>
          <w:rFonts w:ascii="Century Gothic" w:hAnsi="Century Gothic"/>
          <w:iCs/>
          <w:color w:val="000000" w:themeColor="text1"/>
          <w:sz w:val="16"/>
          <w:szCs w:val="16"/>
        </w:rPr>
        <w:t>,</w:t>
      </w:r>
      <w:r w:rsidRPr="005C5D3E">
        <w:rPr>
          <w:rFonts w:ascii="Century Gothic" w:hAnsi="Century Gothic"/>
          <w:iCs/>
          <w:color w:val="000000" w:themeColor="text1"/>
          <w:sz w:val="16"/>
          <w:szCs w:val="16"/>
        </w:rPr>
        <w:t xml:space="preserve"> roszczenia Zamawiającego związane z wykonaniem zastępczym mogą zostać zaspokojone z zabezpieczenia należytego wykonania </w:t>
      </w:r>
      <w:r w:rsidR="005C5D3E">
        <w:rPr>
          <w:rFonts w:ascii="Century Gothic" w:hAnsi="Century Gothic"/>
          <w:iCs/>
          <w:color w:val="000000" w:themeColor="text1"/>
          <w:sz w:val="16"/>
          <w:szCs w:val="16"/>
        </w:rPr>
        <w:t>U</w:t>
      </w:r>
      <w:r w:rsidRPr="005C5D3E">
        <w:rPr>
          <w:rFonts w:ascii="Century Gothic" w:hAnsi="Century Gothic"/>
          <w:iCs/>
          <w:color w:val="000000" w:themeColor="text1"/>
          <w:sz w:val="16"/>
          <w:szCs w:val="16"/>
        </w:rPr>
        <w:t>mowy</w:t>
      </w:r>
      <w:r w:rsidR="00FB4F2D" w:rsidRPr="005C5D3E">
        <w:rPr>
          <w:rFonts w:ascii="Century Gothic" w:hAnsi="Century Gothic"/>
          <w:iCs/>
          <w:color w:val="000000" w:themeColor="text1"/>
          <w:sz w:val="16"/>
          <w:szCs w:val="16"/>
        </w:rPr>
        <w:t xml:space="preserve"> </w:t>
      </w:r>
      <w:r w:rsidR="00FB4F2D" w:rsidRPr="00981912">
        <w:rPr>
          <w:rFonts w:ascii="Century Gothic" w:hAnsi="Century Gothic"/>
          <w:iCs/>
          <w:color w:val="000000" w:themeColor="text1"/>
          <w:sz w:val="16"/>
          <w:szCs w:val="16"/>
        </w:rPr>
        <w:t>– o ile w Umowie przewidziano wniesienie  zabezpieczenie należytego wykonania umowy</w:t>
      </w:r>
      <w:r w:rsidRPr="00660A5E">
        <w:rPr>
          <w:rFonts w:ascii="Century Gothic" w:hAnsi="Century Gothic"/>
          <w:iCs/>
          <w:color w:val="000000" w:themeColor="text1"/>
          <w:sz w:val="16"/>
          <w:szCs w:val="16"/>
        </w:rPr>
        <w:t>.</w:t>
      </w:r>
    </w:p>
    <w:p w14:paraId="1FA22012" w14:textId="7E7E17AD" w:rsidR="0042766E" w:rsidRPr="00981912" w:rsidRDefault="0042766E"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42766E">
        <w:rPr>
          <w:rFonts w:ascii="Century Gothic" w:hAnsi="Century Gothic" w:cs="Arial"/>
          <w:bCs/>
          <w:iCs/>
          <w:color w:val="000000" w:themeColor="text1"/>
          <w:sz w:val="16"/>
          <w:szCs w:val="16"/>
          <w:lang w:eastAsia="pl-PL"/>
        </w:rPr>
        <w:t xml:space="preserve">Usunięcie wady przez Zamawiającego na koszt i ryzyko Wykonawcy nie zwalnia Wykonawcy z odpowiedzialności z tytułu </w:t>
      </w:r>
      <w:r>
        <w:rPr>
          <w:rFonts w:ascii="Century Gothic" w:hAnsi="Century Gothic" w:cs="Arial"/>
          <w:bCs/>
          <w:iCs/>
          <w:color w:val="000000" w:themeColor="text1"/>
          <w:sz w:val="16"/>
          <w:szCs w:val="16"/>
          <w:lang w:eastAsia="pl-PL"/>
        </w:rPr>
        <w:t>g</w:t>
      </w:r>
      <w:r w:rsidRPr="0042766E">
        <w:rPr>
          <w:rFonts w:ascii="Century Gothic" w:hAnsi="Century Gothic" w:cs="Arial"/>
          <w:bCs/>
          <w:iCs/>
          <w:color w:val="000000" w:themeColor="text1"/>
          <w:sz w:val="16"/>
          <w:szCs w:val="16"/>
          <w:lang w:eastAsia="pl-PL"/>
        </w:rPr>
        <w:t xml:space="preserve">warancji </w:t>
      </w:r>
      <w:r w:rsidR="00BD7EC9">
        <w:rPr>
          <w:rFonts w:ascii="Century Gothic" w:hAnsi="Century Gothic" w:cs="Arial"/>
          <w:bCs/>
          <w:iCs/>
          <w:color w:val="000000" w:themeColor="text1"/>
          <w:sz w:val="16"/>
          <w:szCs w:val="16"/>
          <w:lang w:eastAsia="pl-PL"/>
        </w:rPr>
        <w:t>ja</w:t>
      </w:r>
      <w:r w:rsidR="00BD7EC9" w:rsidRPr="0042766E">
        <w:rPr>
          <w:rFonts w:ascii="Century Gothic" w:hAnsi="Century Gothic" w:cs="Arial"/>
          <w:bCs/>
          <w:iCs/>
          <w:color w:val="000000" w:themeColor="text1"/>
          <w:sz w:val="16"/>
          <w:szCs w:val="16"/>
          <w:lang w:eastAsia="pl-PL"/>
        </w:rPr>
        <w:t>kości</w:t>
      </w:r>
      <w:r w:rsidRPr="0042766E">
        <w:rPr>
          <w:rFonts w:ascii="Century Gothic" w:hAnsi="Century Gothic" w:cs="Arial"/>
          <w:bCs/>
          <w:iCs/>
          <w:color w:val="000000" w:themeColor="text1"/>
          <w:sz w:val="16"/>
          <w:szCs w:val="16"/>
          <w:lang w:eastAsia="pl-PL"/>
        </w:rPr>
        <w:t xml:space="preserve"> i rękojmi w tym zakresie.</w:t>
      </w:r>
    </w:p>
    <w:p w14:paraId="535DB18D" w14:textId="77777777" w:rsidR="00542579" w:rsidRPr="00105B2B" w:rsidRDefault="00542579" w:rsidP="002C610A">
      <w:pPr>
        <w:shd w:val="clear" w:color="auto" w:fill="FFFFFF"/>
        <w:contextualSpacing/>
        <w:rPr>
          <w:rFonts w:ascii="Century Gothic" w:hAnsi="Century Gothic" w:cs="Arial"/>
          <w:b/>
          <w:bCs/>
          <w:sz w:val="16"/>
          <w:szCs w:val="16"/>
          <w:lang w:eastAsia="pl-PL"/>
        </w:rPr>
      </w:pPr>
    </w:p>
    <w:p w14:paraId="5D490FA6" w14:textId="53C2DDA5" w:rsidR="00542579" w:rsidRPr="00927C3F" w:rsidRDefault="00542579" w:rsidP="00BC6C01">
      <w:pPr>
        <w:pStyle w:val="Nagwek8"/>
        <w:spacing w:after="0"/>
        <w:rPr>
          <w:rFonts w:cs="Arial"/>
          <w:lang w:eastAsia="pl-PL"/>
        </w:rPr>
      </w:pPr>
      <w:r w:rsidRPr="00542579">
        <w:rPr>
          <w:rFonts w:cs="Arial"/>
          <w:bCs/>
          <w:lang w:eastAsia="pl-PL"/>
        </w:rPr>
        <w:t>§ 1</w:t>
      </w:r>
      <w:r>
        <w:rPr>
          <w:rFonts w:cs="Arial"/>
          <w:bCs/>
          <w:lang w:eastAsia="pl-PL"/>
        </w:rPr>
        <w:t>2</w:t>
      </w:r>
      <w:r w:rsidR="00927C3F">
        <w:rPr>
          <w:rFonts w:cs="Arial"/>
          <w:lang w:eastAsia="pl-PL"/>
        </w:rPr>
        <w:t xml:space="preserve"> </w:t>
      </w:r>
      <w:r w:rsidRPr="00542579">
        <w:t>Poufność i ochrona tajemnicy przedsiębiorstwa</w:t>
      </w:r>
    </w:p>
    <w:p w14:paraId="56EA462B" w14:textId="77777777" w:rsidR="00542579" w:rsidRPr="00542579" w:rsidRDefault="00542579" w:rsidP="00BC6C0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E7F7768" w14:textId="46609E3E" w:rsidR="00542579" w:rsidRPr="00660A5E"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FB3A0A">
        <w:rPr>
          <w:rFonts w:ascii="Century Gothic" w:hAnsi="Century Gothic"/>
          <w:sz w:val="16"/>
          <w:szCs w:val="16"/>
        </w:rPr>
        <w:t xml:space="preserve">Wykonawca zobowiązuje się do zachowania w tajemnicy i nieujawniania osobom trzecim wszelkich informacji, w których posiadanie wejdzie w związku z zawarciem lub wykonaniem Umowy (zwanych dalej </w:t>
      </w:r>
      <w:r w:rsidRPr="00745C4D">
        <w:rPr>
          <w:rFonts w:ascii="Century Gothic" w:hAnsi="Century Gothic"/>
          <w:sz w:val="16"/>
        </w:rPr>
        <w:t>„</w:t>
      </w:r>
      <w:r w:rsidRPr="00745C4D">
        <w:rPr>
          <w:rFonts w:ascii="Century Gothic" w:hAnsi="Century Gothic"/>
          <w:b/>
          <w:i/>
          <w:sz w:val="16"/>
        </w:rPr>
        <w:t xml:space="preserve">Informacjami </w:t>
      </w:r>
      <w:r w:rsidR="0034244B" w:rsidRPr="00745C4D">
        <w:rPr>
          <w:rFonts w:ascii="Century Gothic" w:hAnsi="Century Gothic"/>
          <w:b/>
          <w:i/>
          <w:sz w:val="16"/>
        </w:rPr>
        <w:t>C</w:t>
      </w:r>
      <w:r w:rsidRPr="00745C4D">
        <w:rPr>
          <w:rFonts w:ascii="Century Gothic" w:hAnsi="Century Gothic"/>
          <w:b/>
          <w:i/>
          <w:sz w:val="16"/>
        </w:rPr>
        <w:t>hronionymi</w:t>
      </w:r>
      <w:r w:rsidRPr="00745C4D">
        <w:rPr>
          <w:rFonts w:ascii="Century Gothic" w:hAnsi="Century Gothic"/>
          <w:sz w:val="16"/>
        </w:rPr>
        <w:t>”)</w:t>
      </w:r>
      <w:r w:rsidRPr="00745C4D">
        <w:rPr>
          <w:rFonts w:ascii="Century Gothic" w:hAnsi="Century Gothic"/>
          <w:sz w:val="16"/>
          <w:szCs w:val="16"/>
        </w:rPr>
        <w:t xml:space="preserve"> oraz zobowiązuje się do zapewnienia im ochrony przed nieuprawnionym ujawnieniem</w:t>
      </w:r>
      <w:r w:rsidRPr="00FB3A0A">
        <w:rPr>
          <w:rFonts w:ascii="Century Gothic" w:hAnsi="Century Gothic"/>
          <w:sz w:val="16"/>
          <w:szCs w:val="16"/>
        </w:rPr>
        <w:t xml:space="preserve">, udostępnieniem, utratą w okresie obowiązywania Umowy oraz przez okres </w:t>
      </w:r>
      <w:r w:rsidR="008E7DB0" w:rsidRPr="00FB3A0A">
        <w:rPr>
          <w:rFonts w:ascii="Century Gothic" w:hAnsi="Century Gothic"/>
          <w:sz w:val="16"/>
          <w:szCs w:val="16"/>
        </w:rPr>
        <w:t>10</w:t>
      </w:r>
      <w:r w:rsidRPr="00FB3A0A">
        <w:rPr>
          <w:rFonts w:ascii="Century Gothic" w:hAnsi="Century Gothic"/>
          <w:sz w:val="16"/>
          <w:szCs w:val="16"/>
        </w:rPr>
        <w:t xml:space="preserve"> lat po jej wykonaniu, wygaśnięciu,</w:t>
      </w:r>
      <w:r w:rsidRPr="00542579">
        <w:rPr>
          <w:rFonts w:ascii="Century Gothic" w:hAnsi="Century Gothic"/>
          <w:sz w:val="16"/>
          <w:szCs w:val="16"/>
        </w:rPr>
        <w:t xml:space="preserve"> rozwiązaniu lub odstąpieniu od niej przez którąkolwiek ze Stron</w:t>
      </w:r>
      <w:r w:rsidR="004821E8">
        <w:rPr>
          <w:rFonts w:ascii="Century Gothic" w:hAnsi="Century Gothic"/>
          <w:sz w:val="16"/>
          <w:szCs w:val="16"/>
        </w:rPr>
        <w:t>.</w:t>
      </w:r>
    </w:p>
    <w:p w14:paraId="3B14A91F" w14:textId="0D561DD4"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hronione mogą być wykorzystane przez Wykonawcę wyłącznie w celu wykonywania Umowy.</w:t>
      </w:r>
    </w:p>
    <w:p w14:paraId="22A8EA06" w14:textId="3BC308A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Zobowiązania Wykonawcy, o których mowa </w:t>
      </w:r>
      <w:r w:rsidRPr="00975330">
        <w:rPr>
          <w:rFonts w:ascii="Century Gothic" w:hAnsi="Century Gothic"/>
          <w:sz w:val="16"/>
          <w:szCs w:val="16"/>
        </w:rPr>
        <w:t>w ust. 2 nie</w:t>
      </w:r>
      <w:r w:rsidRPr="00542579">
        <w:rPr>
          <w:rFonts w:ascii="Century Gothic" w:hAnsi="Century Gothic"/>
          <w:sz w:val="16"/>
          <w:szCs w:val="16"/>
        </w:rPr>
        <w:t xml:space="preserve"> dotyczą Informacji </w:t>
      </w:r>
      <w:r w:rsidR="000E5DB8">
        <w:rPr>
          <w:rFonts w:ascii="Century Gothic" w:hAnsi="Century Gothic"/>
          <w:sz w:val="16"/>
          <w:szCs w:val="16"/>
        </w:rPr>
        <w:t>C</w:t>
      </w:r>
      <w:r w:rsidRPr="00542579">
        <w:rPr>
          <w:rFonts w:ascii="Century Gothic" w:hAnsi="Century Gothic"/>
          <w:sz w:val="16"/>
          <w:szCs w:val="16"/>
        </w:rPr>
        <w:t>hronionych:</w:t>
      </w:r>
    </w:p>
    <w:p w14:paraId="4526A0E7" w14:textId="77777777" w:rsidR="00542579" w:rsidRPr="00542579" w:rsidRDefault="00542579" w:rsidP="008646BC">
      <w:pPr>
        <w:numPr>
          <w:ilvl w:val="0"/>
          <w:numId w:val="65"/>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publicznie dostępnych w dniu ich udostępnienia Wykonawcy lub też upublicznionych w sposób, który nie stanowi naruszenia Umowy;</w:t>
      </w:r>
    </w:p>
    <w:p w14:paraId="75F784A6" w14:textId="77777777" w:rsidR="00542579" w:rsidRPr="00542579" w:rsidRDefault="00542579" w:rsidP="008646BC">
      <w:pPr>
        <w:numPr>
          <w:ilvl w:val="0"/>
          <w:numId w:val="65"/>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3A8C021" w14:textId="44310408"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Zamawiający zastrzega sobie możliwość udostępnienia Wykonawcy niektórych Informacji </w:t>
      </w:r>
      <w:r w:rsidR="000E5DB8">
        <w:rPr>
          <w:rFonts w:ascii="Century Gothic" w:hAnsi="Century Gothic"/>
          <w:sz w:val="16"/>
          <w:szCs w:val="16"/>
        </w:rPr>
        <w:t>C</w:t>
      </w:r>
      <w:r w:rsidRPr="00542579">
        <w:rPr>
          <w:rFonts w:ascii="Century Gothic" w:hAnsi="Century Gothic"/>
          <w:sz w:val="16"/>
          <w:szCs w:val="16"/>
        </w:rPr>
        <w:t>hronionych jedynie do wglądu w siedzibie Zamawiającego bez możliwości sporządzenia kopii.</w:t>
      </w:r>
    </w:p>
    <w:p w14:paraId="6BDF7426" w14:textId="2774744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 xml:space="preserve">hronione mogą być udostępnione jedynie tym osobom z ramienia Wykonawcy, którym jest to niezbędne do wykonywania Umowy. </w:t>
      </w:r>
    </w:p>
    <w:p w14:paraId="7677BE8D" w14:textId="77777777" w:rsidR="00542579" w:rsidRPr="00542579" w:rsidRDefault="00542579" w:rsidP="00011821">
      <w:pPr>
        <w:numPr>
          <w:ilvl w:val="0"/>
          <w:numId w:val="59"/>
        </w:numPr>
        <w:shd w:val="clear" w:color="auto" w:fill="FFFFFF"/>
        <w:overflowPunct/>
        <w:ind w:left="0" w:hanging="284"/>
        <w:textAlignment w:val="auto"/>
        <w:rPr>
          <w:rFonts w:ascii="Century Gothic" w:hAnsi="Century Gothic" w:cs="Arial"/>
          <w:sz w:val="16"/>
          <w:szCs w:val="16"/>
          <w:lang w:eastAsia="pl-PL"/>
        </w:rPr>
      </w:pPr>
      <w:r w:rsidRPr="00542579">
        <w:rPr>
          <w:rFonts w:ascii="Century Gothic" w:hAnsi="Century Gothic"/>
          <w:sz w:val="16"/>
          <w:szCs w:val="16"/>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6AD62506" w14:textId="49529C61"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Realizując zobowiązanie określone w </w:t>
      </w:r>
      <w:r w:rsidRPr="00975330">
        <w:rPr>
          <w:rFonts w:ascii="Century Gothic" w:hAnsi="Century Gothic"/>
          <w:sz w:val="16"/>
          <w:szCs w:val="16"/>
        </w:rPr>
        <w:t xml:space="preserve">ust. </w:t>
      </w:r>
      <w:r w:rsidR="008E7DB0" w:rsidRPr="00975330">
        <w:rPr>
          <w:rFonts w:ascii="Century Gothic" w:hAnsi="Century Gothic"/>
          <w:sz w:val="16"/>
          <w:szCs w:val="16"/>
        </w:rPr>
        <w:t>7</w:t>
      </w:r>
      <w:r w:rsidRPr="00975330">
        <w:rPr>
          <w:rFonts w:ascii="Century Gothic" w:hAnsi="Century Gothic"/>
          <w:sz w:val="16"/>
          <w:szCs w:val="16"/>
        </w:rPr>
        <w:t>, Wykonawca</w:t>
      </w:r>
      <w:r w:rsidRPr="00542579">
        <w:rPr>
          <w:rFonts w:ascii="Century Gothic" w:hAnsi="Century Gothic"/>
          <w:sz w:val="16"/>
          <w:szCs w:val="16"/>
        </w:rPr>
        <w:t xml:space="preserve"> </w:t>
      </w:r>
      <w:r w:rsidR="008E20D2">
        <w:rPr>
          <w:rFonts w:ascii="Century Gothic" w:hAnsi="Century Gothic"/>
          <w:sz w:val="16"/>
          <w:szCs w:val="16"/>
        </w:rPr>
        <w:t xml:space="preserve">zobowiązuje się </w:t>
      </w:r>
      <w:r w:rsidRPr="00542579">
        <w:rPr>
          <w:rFonts w:ascii="Century Gothic" w:hAnsi="Century Gothic"/>
          <w:sz w:val="16"/>
          <w:szCs w:val="16"/>
        </w:rPr>
        <w:t>w szczególności przeszkoli</w:t>
      </w:r>
      <w:r w:rsidR="008E20D2">
        <w:rPr>
          <w:rFonts w:ascii="Century Gothic" w:hAnsi="Century Gothic"/>
          <w:sz w:val="16"/>
          <w:szCs w:val="16"/>
        </w:rPr>
        <w:t>ć</w:t>
      </w:r>
      <w:r w:rsidRPr="00542579">
        <w:rPr>
          <w:rFonts w:ascii="Century Gothic" w:hAnsi="Century Gothic"/>
          <w:sz w:val="16"/>
          <w:szCs w:val="16"/>
        </w:rPr>
        <w:t xml:space="preserve"> wszystkie osoby, które w imieniu Wykonawcy będą bezpośrednio uczestniczyć w realizacji Umowy i będą miały dostęp do Informacji Chronionych w zakresie zasad ochrony Informacji Chronionych i celu ich udostępnienia</w:t>
      </w:r>
      <w:r w:rsidR="008E7DB0">
        <w:rPr>
          <w:rFonts w:ascii="Century Gothic" w:hAnsi="Century Gothic"/>
          <w:sz w:val="16"/>
          <w:szCs w:val="16"/>
        </w:rPr>
        <w:t>.</w:t>
      </w:r>
      <w:r w:rsidRPr="00542579">
        <w:rPr>
          <w:rFonts w:ascii="Century Gothic" w:hAnsi="Century Gothic"/>
          <w:sz w:val="16"/>
          <w:szCs w:val="16"/>
        </w:rPr>
        <w:t xml:space="preserve"> </w:t>
      </w:r>
    </w:p>
    <w:p w14:paraId="3457567C" w14:textId="088B6B3E"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 zastrzeżeniem pozostałych postanowień niniejszej Umowy Wykonawca może udostępnić Informacje </w:t>
      </w:r>
      <w:r w:rsidR="000E5DB8">
        <w:rPr>
          <w:rFonts w:ascii="Century Gothic" w:hAnsi="Century Gothic"/>
          <w:sz w:val="16"/>
          <w:szCs w:val="16"/>
        </w:rPr>
        <w:t>C</w:t>
      </w:r>
      <w:r w:rsidRPr="00542579">
        <w:rPr>
          <w:rFonts w:ascii="Century Gothic" w:hAnsi="Century Gothic"/>
          <w:sz w:val="16"/>
          <w:szCs w:val="16"/>
        </w:rPr>
        <w:t>hronione podmiotom, z których usług korzysta dla prawidłowego wykonania niniejszej Umowy</w:t>
      </w:r>
      <w:r w:rsidR="004821E8">
        <w:rPr>
          <w:rFonts w:ascii="Century Gothic" w:hAnsi="Century Gothic"/>
          <w:sz w:val="16"/>
          <w:szCs w:val="16"/>
        </w:rPr>
        <w:t xml:space="preserve"> w ramach umów podwykonawczych</w:t>
      </w:r>
      <w:r w:rsidRPr="00542579">
        <w:rPr>
          <w:rFonts w:ascii="Century Gothic" w:hAnsi="Century Gothic"/>
          <w:sz w:val="16"/>
          <w:szCs w:val="16"/>
        </w:rPr>
        <w:t xml:space="preserve"> (</w:t>
      </w:r>
      <w:r w:rsidR="002E0E77">
        <w:rPr>
          <w:rFonts w:ascii="Century Gothic" w:hAnsi="Century Gothic"/>
          <w:sz w:val="16"/>
          <w:szCs w:val="16"/>
        </w:rPr>
        <w:t>p</w:t>
      </w:r>
      <w:r w:rsidRPr="00542579">
        <w:rPr>
          <w:rFonts w:ascii="Century Gothic" w:hAnsi="Century Gothic"/>
          <w:sz w:val="16"/>
          <w:szCs w:val="16"/>
        </w:rPr>
        <w:t xml:space="preserve">odwykonawcom) pod warunkiem, że każdy z </w:t>
      </w:r>
      <w:r w:rsidR="002E0E77">
        <w:rPr>
          <w:rFonts w:ascii="Century Gothic" w:hAnsi="Century Gothic"/>
          <w:sz w:val="16"/>
          <w:szCs w:val="16"/>
        </w:rPr>
        <w:t>p</w:t>
      </w:r>
      <w:r w:rsidRPr="00542579">
        <w:rPr>
          <w:rFonts w:ascii="Century Gothic" w:hAnsi="Century Gothic"/>
          <w:sz w:val="16"/>
          <w:szCs w:val="16"/>
        </w:rPr>
        <w:t>odwykonawców zostanie pisemnie zobowiązany</w:t>
      </w:r>
      <w:r w:rsidR="00916AA9">
        <w:rPr>
          <w:rFonts w:ascii="Century Gothic" w:hAnsi="Century Gothic"/>
          <w:sz w:val="16"/>
          <w:szCs w:val="16"/>
        </w:rPr>
        <w:t xml:space="preserve"> do zachowania poufności na zasadach</w:t>
      </w:r>
      <w:r w:rsidR="009608B7">
        <w:rPr>
          <w:rFonts w:ascii="Century Gothic" w:hAnsi="Century Gothic"/>
          <w:sz w:val="16"/>
          <w:szCs w:val="16"/>
        </w:rPr>
        <w:t xml:space="preserve"> analogicznych do</w:t>
      </w:r>
      <w:r w:rsidR="008E7DB0">
        <w:rPr>
          <w:rFonts w:ascii="Century Gothic" w:hAnsi="Century Gothic"/>
          <w:sz w:val="16"/>
          <w:szCs w:val="16"/>
        </w:rPr>
        <w:t xml:space="preserve"> określonych w</w:t>
      </w:r>
      <w:r w:rsidR="009608B7">
        <w:rPr>
          <w:rFonts w:ascii="Century Gothic" w:hAnsi="Century Gothic"/>
          <w:sz w:val="16"/>
          <w:szCs w:val="16"/>
        </w:rPr>
        <w:t xml:space="preserve"> niniejszym paragrafie</w:t>
      </w:r>
      <w:r w:rsidRPr="00542579">
        <w:rPr>
          <w:rFonts w:ascii="Century Gothic" w:hAnsi="Century Gothic"/>
          <w:sz w:val="16"/>
          <w:szCs w:val="16"/>
        </w:rPr>
        <w:t xml:space="preserve">. </w:t>
      </w:r>
      <w:r w:rsidR="00397214">
        <w:rPr>
          <w:rFonts w:ascii="Century Gothic" w:hAnsi="Century Gothic"/>
          <w:sz w:val="16"/>
          <w:szCs w:val="16"/>
        </w:rPr>
        <w:t xml:space="preserve"> </w:t>
      </w:r>
      <w:r w:rsidRPr="00542579">
        <w:rPr>
          <w:rFonts w:ascii="Century Gothic" w:hAnsi="Century Gothic"/>
          <w:sz w:val="16"/>
          <w:szCs w:val="16"/>
        </w:rPr>
        <w:t>Postanowienia zawarte w ust</w:t>
      </w:r>
      <w:r w:rsidRPr="00975330">
        <w:rPr>
          <w:rFonts w:ascii="Century Gothic" w:hAnsi="Century Gothic"/>
          <w:sz w:val="16"/>
          <w:szCs w:val="16"/>
        </w:rPr>
        <w:t xml:space="preserve">. </w:t>
      </w:r>
      <w:r w:rsidR="008E7DB0" w:rsidRPr="00975330">
        <w:rPr>
          <w:rFonts w:ascii="Century Gothic" w:hAnsi="Century Gothic"/>
          <w:sz w:val="16"/>
          <w:szCs w:val="16"/>
        </w:rPr>
        <w:t>6</w:t>
      </w:r>
      <w:r w:rsidRPr="00975330">
        <w:rPr>
          <w:rFonts w:ascii="Century Gothic" w:hAnsi="Century Gothic"/>
          <w:sz w:val="16"/>
          <w:szCs w:val="16"/>
        </w:rPr>
        <w:t xml:space="preserve">, </w:t>
      </w:r>
      <w:r w:rsidR="008E7DB0" w:rsidRPr="00975330">
        <w:rPr>
          <w:rFonts w:ascii="Century Gothic" w:hAnsi="Century Gothic"/>
          <w:sz w:val="16"/>
          <w:szCs w:val="16"/>
        </w:rPr>
        <w:t>7</w:t>
      </w:r>
      <w:r w:rsidRPr="00975330">
        <w:rPr>
          <w:rFonts w:ascii="Century Gothic" w:hAnsi="Century Gothic"/>
          <w:sz w:val="16"/>
          <w:szCs w:val="16"/>
        </w:rPr>
        <w:t xml:space="preserve"> i </w:t>
      </w:r>
      <w:r w:rsidR="008E7DB0" w:rsidRPr="00975330">
        <w:rPr>
          <w:rFonts w:ascii="Century Gothic" w:hAnsi="Century Gothic"/>
          <w:sz w:val="16"/>
          <w:szCs w:val="16"/>
        </w:rPr>
        <w:t>8</w:t>
      </w:r>
      <w:r w:rsidRPr="00975330">
        <w:rPr>
          <w:rFonts w:ascii="Century Gothic" w:hAnsi="Century Gothic"/>
          <w:sz w:val="16"/>
          <w:szCs w:val="16"/>
        </w:rPr>
        <w:t xml:space="preserve"> stosuje</w:t>
      </w:r>
      <w:r w:rsidRPr="00542579">
        <w:rPr>
          <w:rFonts w:ascii="Century Gothic" w:hAnsi="Century Gothic"/>
          <w:sz w:val="16"/>
          <w:szCs w:val="16"/>
        </w:rPr>
        <w:t xml:space="preserve"> się odpowiednio do pracowników oraz osób działających na zlecenie lub w interesie </w:t>
      </w:r>
      <w:r w:rsidR="002E0E77">
        <w:rPr>
          <w:rFonts w:ascii="Century Gothic" w:hAnsi="Century Gothic"/>
          <w:sz w:val="16"/>
          <w:szCs w:val="16"/>
        </w:rPr>
        <w:t>p</w:t>
      </w:r>
      <w:r w:rsidRPr="00542579">
        <w:rPr>
          <w:rFonts w:ascii="Century Gothic" w:hAnsi="Century Gothic"/>
          <w:sz w:val="16"/>
          <w:szCs w:val="16"/>
        </w:rPr>
        <w:t xml:space="preserve">odwykonawców bez względu na podstawę prawną związku tych osób z </w:t>
      </w:r>
      <w:r w:rsidR="002E0E77">
        <w:rPr>
          <w:rFonts w:ascii="Century Gothic" w:hAnsi="Century Gothic"/>
          <w:sz w:val="16"/>
          <w:szCs w:val="16"/>
        </w:rPr>
        <w:t>p</w:t>
      </w:r>
      <w:r w:rsidRPr="00542579">
        <w:rPr>
          <w:rFonts w:ascii="Century Gothic" w:hAnsi="Century Gothic"/>
          <w:sz w:val="16"/>
          <w:szCs w:val="16"/>
        </w:rPr>
        <w:t xml:space="preserve">odwykonawcą. Wykonawca ponosi odpowiedzialność za działania lub zaniechania </w:t>
      </w:r>
      <w:r w:rsidR="002E0E77">
        <w:rPr>
          <w:rFonts w:ascii="Century Gothic" w:hAnsi="Century Gothic"/>
          <w:sz w:val="16"/>
          <w:szCs w:val="16"/>
        </w:rPr>
        <w:t>p</w:t>
      </w:r>
      <w:r w:rsidRPr="00542579">
        <w:rPr>
          <w:rFonts w:ascii="Century Gothic" w:hAnsi="Century Gothic"/>
          <w:sz w:val="16"/>
          <w:szCs w:val="16"/>
        </w:rPr>
        <w:t>odwykonawców jak za działania lub zaniechania własne.</w:t>
      </w:r>
    </w:p>
    <w:p w14:paraId="159D9DE7" w14:textId="221AEDA6"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lastRenderedPageBreak/>
        <w:t xml:space="preserve">W przypadku niezgodnego z niniejszą Umową ujawnienia, utraty lub nieuprawnionego udostępnienia Informacji </w:t>
      </w:r>
      <w:r w:rsidR="000E5DB8">
        <w:rPr>
          <w:rFonts w:ascii="Century Gothic" w:hAnsi="Century Gothic"/>
          <w:sz w:val="16"/>
          <w:szCs w:val="16"/>
        </w:rPr>
        <w:t>C</w:t>
      </w:r>
      <w:r w:rsidRPr="00542579">
        <w:rPr>
          <w:rFonts w:ascii="Century Gothic" w:hAnsi="Century Gothic"/>
          <w:sz w:val="16"/>
          <w:szCs w:val="16"/>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0E5DB8">
        <w:rPr>
          <w:rFonts w:ascii="Century Gothic" w:hAnsi="Century Gothic"/>
          <w:sz w:val="16"/>
          <w:szCs w:val="16"/>
        </w:rPr>
        <w:t>C</w:t>
      </w:r>
      <w:r w:rsidRPr="00542579">
        <w:rPr>
          <w:rFonts w:ascii="Century Gothic" w:hAnsi="Century Gothic"/>
          <w:sz w:val="16"/>
          <w:szCs w:val="16"/>
        </w:rPr>
        <w:t>hronionych.</w:t>
      </w:r>
    </w:p>
    <w:p w14:paraId="5ABF6C00" w14:textId="1ACC71AA"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bookmarkStart w:id="23" w:name="_Hlk478637135"/>
      <w:r w:rsidRPr="00542579">
        <w:rPr>
          <w:rFonts w:ascii="Century Gothic" w:hAnsi="Century Gothic"/>
          <w:sz w:val="16"/>
          <w:szCs w:val="16"/>
        </w:rPr>
        <w:t xml:space="preserve">Zamawiający zastrzega sobie w każdym czasie możliwość żądania od Wykonawcy zwrotu Informacji </w:t>
      </w:r>
      <w:r w:rsidR="000E5DB8">
        <w:rPr>
          <w:rFonts w:ascii="Century Gothic" w:hAnsi="Century Gothic"/>
          <w:sz w:val="16"/>
          <w:szCs w:val="16"/>
        </w:rPr>
        <w:t>C</w:t>
      </w:r>
      <w:r w:rsidRPr="00542579">
        <w:rPr>
          <w:rFonts w:ascii="Century Gothic" w:hAnsi="Century Gothic"/>
          <w:sz w:val="16"/>
          <w:szCs w:val="16"/>
        </w:rPr>
        <w:t>hronionych udostępnionych przez Zamawiającego lub wytworzonych przez Wykonawcę w ramach wykonywania przedmiotu niniejszej Umowy</w:t>
      </w:r>
      <w:r w:rsidR="00916AA9">
        <w:rPr>
          <w:rFonts w:ascii="Century Gothic" w:hAnsi="Century Gothic"/>
          <w:sz w:val="16"/>
          <w:szCs w:val="16"/>
        </w:rPr>
        <w:t xml:space="preserve"> lub takich, których Wykonawca udostępnił </w:t>
      </w:r>
      <w:r w:rsidR="002E0E77">
        <w:rPr>
          <w:rFonts w:ascii="Century Gothic" w:hAnsi="Century Gothic"/>
          <w:sz w:val="16"/>
          <w:szCs w:val="16"/>
        </w:rPr>
        <w:t>p</w:t>
      </w:r>
      <w:r w:rsidR="00916AA9">
        <w:rPr>
          <w:rFonts w:ascii="Century Gothic" w:hAnsi="Century Gothic"/>
          <w:sz w:val="16"/>
          <w:szCs w:val="16"/>
        </w:rPr>
        <w:t>odwykonawcy</w:t>
      </w:r>
      <w:r w:rsidRPr="00542579">
        <w:rPr>
          <w:rFonts w:ascii="Century Gothic" w:hAnsi="Century Gothic"/>
          <w:sz w:val="16"/>
          <w:szCs w:val="16"/>
        </w:rPr>
        <w:t xml:space="preserve">. </w:t>
      </w:r>
      <w:r w:rsidRPr="00542579">
        <w:rPr>
          <w:rFonts w:ascii="Century Gothic" w:hAnsi="Century Gothic"/>
          <w:bCs/>
          <w:sz w:val="16"/>
          <w:szCs w:val="16"/>
        </w:rPr>
        <w:t xml:space="preserve">W takim wypadku Wykonawca zobowiązuje się do zwrotu lub zniszczenia na własny koszt wszelkich materiałów i nośników zawierających jakiekolwiek Informacje </w:t>
      </w:r>
      <w:r w:rsidR="000E5DB8">
        <w:rPr>
          <w:rFonts w:ascii="Century Gothic" w:hAnsi="Century Gothic"/>
          <w:bCs/>
          <w:sz w:val="16"/>
          <w:szCs w:val="16"/>
        </w:rPr>
        <w:t>C</w:t>
      </w:r>
      <w:r w:rsidRPr="00542579">
        <w:rPr>
          <w:rFonts w:ascii="Century Gothic" w:hAnsi="Century Gothic"/>
          <w:bCs/>
          <w:sz w:val="16"/>
          <w:szCs w:val="16"/>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0E5DB8">
        <w:rPr>
          <w:rFonts w:ascii="Century Gothic" w:hAnsi="Century Gothic"/>
          <w:bCs/>
          <w:sz w:val="16"/>
          <w:szCs w:val="16"/>
        </w:rPr>
        <w:t>C</w:t>
      </w:r>
      <w:r w:rsidRPr="00542579">
        <w:rPr>
          <w:rFonts w:ascii="Century Gothic" w:hAnsi="Century Gothic"/>
          <w:bCs/>
          <w:sz w:val="16"/>
          <w:szCs w:val="16"/>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0E5DB8">
        <w:rPr>
          <w:rFonts w:ascii="Century Gothic" w:hAnsi="Century Gothic"/>
          <w:bCs/>
          <w:sz w:val="16"/>
          <w:szCs w:val="16"/>
        </w:rPr>
        <w:t>C</w:t>
      </w:r>
      <w:r w:rsidRPr="00542579">
        <w:rPr>
          <w:rFonts w:ascii="Century Gothic" w:hAnsi="Century Gothic"/>
          <w:bCs/>
          <w:sz w:val="16"/>
          <w:szCs w:val="16"/>
        </w:rPr>
        <w:t>hronionych na potrzeby własne związane z wykonywaniem Umowy lub na potrzeby obrony przed ewentualnymi przyszłymi roszczeniami pod warunkiem właściwego zabezpieczenia tych kopii zgodnie z postanowieniami niniejszego paragrafu.</w:t>
      </w:r>
    </w:p>
    <w:p w14:paraId="7C9F27F8" w14:textId="2F2E2F6C" w:rsidR="00542579" w:rsidRPr="00C6478F" w:rsidRDefault="00EF674A" w:rsidP="00011821">
      <w:pPr>
        <w:numPr>
          <w:ilvl w:val="0"/>
          <w:numId w:val="59"/>
        </w:numPr>
        <w:shd w:val="clear" w:color="auto" w:fill="FFFFFF"/>
        <w:overflowPunct/>
        <w:ind w:left="0" w:hanging="284"/>
        <w:textAlignment w:val="auto"/>
        <w:rPr>
          <w:rFonts w:ascii="Century Gothic" w:hAnsi="Century Gothic"/>
          <w:bCs/>
          <w:sz w:val="16"/>
          <w:szCs w:val="16"/>
        </w:rPr>
      </w:pPr>
      <w:r w:rsidRPr="00E4756A">
        <w:rPr>
          <w:rFonts w:ascii="Century Gothic" w:hAnsi="Century Gothic"/>
          <w:bCs/>
          <w:i/>
          <w:iCs/>
          <w:sz w:val="12"/>
          <w:szCs w:val="12"/>
        </w:rPr>
        <w:t>(dotyczy o ile w § 1 ust. 9 Umowy zaznaczono X w polu „przewiduje możliwość (…)”)</w:t>
      </w:r>
      <w:r w:rsidRPr="00125139">
        <w:rPr>
          <w:rFonts w:ascii="Century Gothic" w:hAnsi="Century Gothic"/>
          <w:bCs/>
          <w:i/>
          <w:iCs/>
          <w:sz w:val="16"/>
          <w:szCs w:val="16"/>
        </w:rPr>
        <w:t xml:space="preserve"> </w:t>
      </w:r>
      <w:r w:rsidR="00542579" w:rsidRPr="00C6478F">
        <w:rPr>
          <w:rFonts w:ascii="Century Gothic" w:hAnsi="Century Gothic"/>
          <w:bCs/>
          <w:sz w:val="16"/>
          <w:szCs w:val="16"/>
        </w:rPr>
        <w:t xml:space="preserve">W przypadku konieczności udostępnienia Wykonawcy </w:t>
      </w:r>
      <w:r w:rsidR="00542579" w:rsidRPr="00EF674A">
        <w:rPr>
          <w:rFonts w:ascii="Century Gothic" w:hAnsi="Century Gothic"/>
          <w:bCs/>
          <w:sz w:val="16"/>
          <w:szCs w:val="16"/>
        </w:rPr>
        <w:t xml:space="preserve">Informacji </w:t>
      </w:r>
      <w:r w:rsidR="000E5DB8" w:rsidRPr="00EF674A">
        <w:rPr>
          <w:rFonts w:ascii="Century Gothic" w:hAnsi="Century Gothic"/>
          <w:bCs/>
          <w:sz w:val="16"/>
          <w:szCs w:val="16"/>
        </w:rPr>
        <w:t>C</w:t>
      </w:r>
      <w:r w:rsidR="00542579" w:rsidRPr="00EF674A">
        <w:rPr>
          <w:rFonts w:ascii="Century Gothic" w:hAnsi="Century Gothic"/>
          <w:bCs/>
          <w:sz w:val="16"/>
          <w:szCs w:val="16"/>
        </w:rPr>
        <w:t>hronionych stanowiących tajemnicę przedsiębiorstwa Zamawiającego</w:t>
      </w:r>
      <w:r w:rsidR="00542579" w:rsidRPr="00C6478F">
        <w:rPr>
          <w:rFonts w:ascii="Century Gothic" w:hAnsi="Century Gothic"/>
          <w:bCs/>
          <w:sz w:val="16"/>
          <w:szCs w:val="16"/>
        </w:rPr>
        <w:t xml:space="preserve"> w rozumieniu art. 11 ust. 2 ustawy z dnia 16 kwietnia 1993 r. o zwalczaniu nieuczciwej konkurencji</w:t>
      </w:r>
      <w:r w:rsidR="00C2432F" w:rsidRPr="00C6478F">
        <w:rPr>
          <w:rFonts w:ascii="Century Gothic" w:hAnsi="Century Gothic"/>
          <w:bCs/>
          <w:sz w:val="16"/>
          <w:szCs w:val="16"/>
        </w:rPr>
        <w:t>,</w:t>
      </w:r>
      <w:r w:rsidR="00542579" w:rsidRPr="00C6478F">
        <w:rPr>
          <w:rFonts w:ascii="Century Gothic" w:hAnsi="Century Gothic"/>
          <w:bCs/>
          <w:sz w:val="16"/>
          <w:szCs w:val="16"/>
        </w:rPr>
        <w:t xml:space="preserve"> </w:t>
      </w:r>
      <w:r w:rsidR="00963141">
        <w:rPr>
          <w:rFonts w:ascii="Century Gothic" w:hAnsi="Century Gothic"/>
          <w:bCs/>
          <w:sz w:val="16"/>
          <w:szCs w:val="16"/>
        </w:rPr>
        <w:t xml:space="preserve">w stosunku do tajemnicy przedsiębiorstwa Zamawiającego </w:t>
      </w:r>
      <w:r w:rsidR="00542579" w:rsidRPr="00C6478F">
        <w:rPr>
          <w:rFonts w:ascii="Century Gothic" w:hAnsi="Century Gothic"/>
          <w:bCs/>
          <w:sz w:val="16"/>
          <w:szCs w:val="16"/>
        </w:rPr>
        <w:t xml:space="preserve">zastosowanie będą miały </w:t>
      </w:r>
      <w:r w:rsidR="00963141">
        <w:rPr>
          <w:rFonts w:ascii="Century Gothic" w:hAnsi="Century Gothic"/>
          <w:bCs/>
          <w:sz w:val="16"/>
          <w:szCs w:val="16"/>
        </w:rPr>
        <w:t>postanowienia</w:t>
      </w:r>
      <w:r w:rsidR="00F81C28">
        <w:rPr>
          <w:rFonts w:ascii="Century Gothic" w:hAnsi="Century Gothic"/>
          <w:bCs/>
          <w:sz w:val="16"/>
          <w:szCs w:val="16"/>
        </w:rPr>
        <w:t xml:space="preserve"> </w:t>
      </w:r>
      <w:r w:rsidR="00542579" w:rsidRPr="00C6478F">
        <w:rPr>
          <w:rFonts w:ascii="Century Gothic" w:hAnsi="Century Gothic"/>
          <w:b/>
          <w:sz w:val="16"/>
          <w:szCs w:val="16"/>
        </w:rPr>
        <w:t>Załącznik</w:t>
      </w:r>
      <w:r w:rsidR="00963141">
        <w:rPr>
          <w:rFonts w:ascii="Century Gothic" w:hAnsi="Century Gothic"/>
          <w:b/>
          <w:sz w:val="16"/>
          <w:szCs w:val="16"/>
        </w:rPr>
        <w:t>a</w:t>
      </w:r>
      <w:r w:rsidR="00542579" w:rsidRPr="00C6478F">
        <w:rPr>
          <w:rFonts w:ascii="Century Gothic" w:hAnsi="Century Gothic"/>
          <w:b/>
          <w:sz w:val="16"/>
          <w:szCs w:val="16"/>
        </w:rPr>
        <w:t xml:space="preserve"> nr </w:t>
      </w:r>
      <w:r w:rsidR="00C2432F" w:rsidRPr="00C6478F">
        <w:rPr>
          <w:rFonts w:ascii="Century Gothic" w:hAnsi="Century Gothic"/>
          <w:b/>
          <w:sz w:val="16"/>
          <w:szCs w:val="16"/>
        </w:rPr>
        <w:t xml:space="preserve"> </w:t>
      </w:r>
      <w:r w:rsidR="00B076A4">
        <w:rPr>
          <w:rFonts w:ascii="Century Gothic" w:hAnsi="Century Gothic"/>
          <w:b/>
          <w:sz w:val="16"/>
          <w:szCs w:val="16"/>
        </w:rPr>
        <w:t>2.</w:t>
      </w:r>
      <w:r w:rsidR="00C2432F" w:rsidRPr="00C6478F">
        <w:rPr>
          <w:rFonts w:ascii="Century Gothic" w:hAnsi="Century Gothic"/>
          <w:b/>
          <w:sz w:val="16"/>
          <w:szCs w:val="16"/>
        </w:rPr>
        <w:t>1</w:t>
      </w:r>
      <w:r w:rsidR="006C730C">
        <w:rPr>
          <w:rFonts w:ascii="Century Gothic" w:hAnsi="Century Gothic"/>
          <w:b/>
          <w:sz w:val="16"/>
          <w:szCs w:val="16"/>
        </w:rPr>
        <w:t>0</w:t>
      </w:r>
      <w:r w:rsidR="00C6478F" w:rsidRPr="00C6478F">
        <w:rPr>
          <w:rFonts w:ascii="Century Gothic" w:hAnsi="Century Gothic"/>
          <w:b/>
          <w:sz w:val="16"/>
          <w:szCs w:val="16"/>
        </w:rPr>
        <w:t xml:space="preserve"> </w:t>
      </w:r>
      <w:r w:rsidR="003A719A" w:rsidRPr="00C6478F">
        <w:rPr>
          <w:rFonts w:ascii="Century Gothic" w:hAnsi="Century Gothic"/>
          <w:b/>
          <w:sz w:val="16"/>
          <w:szCs w:val="16"/>
        </w:rPr>
        <w:t>d</w:t>
      </w:r>
      <w:r w:rsidR="00916AA9" w:rsidRPr="00C6478F">
        <w:rPr>
          <w:rFonts w:ascii="Century Gothic" w:hAnsi="Century Gothic"/>
          <w:b/>
          <w:sz w:val="16"/>
          <w:szCs w:val="16"/>
        </w:rPr>
        <w:t>o OWU</w:t>
      </w:r>
      <w:r w:rsidR="003A719A" w:rsidRPr="00C6478F">
        <w:rPr>
          <w:rFonts w:ascii="Century Gothic" w:hAnsi="Century Gothic"/>
          <w:b/>
          <w:sz w:val="16"/>
          <w:szCs w:val="16"/>
        </w:rPr>
        <w:t>.</w:t>
      </w:r>
    </w:p>
    <w:p w14:paraId="00CD4B7C" w14:textId="7D5F69C5" w:rsidR="00542579" w:rsidRPr="00542579" w:rsidRDefault="00EF674A" w:rsidP="00011821">
      <w:pPr>
        <w:numPr>
          <w:ilvl w:val="0"/>
          <w:numId w:val="59"/>
        </w:numPr>
        <w:shd w:val="clear" w:color="auto" w:fill="FFFFFF"/>
        <w:overflowPunct/>
        <w:ind w:left="0" w:hanging="284"/>
        <w:textAlignment w:val="auto"/>
        <w:rPr>
          <w:rFonts w:ascii="Century Gothic" w:hAnsi="Century Gothic"/>
          <w:bCs/>
          <w:sz w:val="16"/>
          <w:szCs w:val="16"/>
        </w:rPr>
      </w:pPr>
      <w:bookmarkStart w:id="24" w:name="_Hlk157599751"/>
      <w:r w:rsidRPr="00E4756A">
        <w:rPr>
          <w:rFonts w:ascii="Century Gothic" w:hAnsi="Century Gothic"/>
          <w:bCs/>
          <w:i/>
          <w:iCs/>
          <w:sz w:val="12"/>
          <w:szCs w:val="12"/>
        </w:rPr>
        <w:t>(dotyczy o ile w § 1 ust. 10 Umowy zaznaczono X w polu „przewiduje możliwość (…)”)</w:t>
      </w:r>
      <w:r w:rsidRPr="00F2610F">
        <w:rPr>
          <w:rFonts w:ascii="Century Gothic" w:hAnsi="Century Gothic"/>
          <w:bCs/>
          <w:sz w:val="16"/>
          <w:szCs w:val="16"/>
        </w:rPr>
        <w:t xml:space="preserve"> </w:t>
      </w:r>
      <w:bookmarkEnd w:id="24"/>
      <w:r w:rsidRPr="00716710">
        <w:rPr>
          <w:rFonts w:ascii="Century Gothic" w:hAnsi="Century Gothic"/>
          <w:bCs/>
          <w:sz w:val="16"/>
          <w:szCs w:val="16"/>
        </w:rPr>
        <w:t xml:space="preserve">W przypadku konieczności udostępnienia Wykonawcy </w:t>
      </w:r>
      <w:r>
        <w:rPr>
          <w:rFonts w:ascii="Century Gothic" w:hAnsi="Century Gothic"/>
          <w:bCs/>
          <w:sz w:val="16"/>
          <w:szCs w:val="16"/>
        </w:rPr>
        <w:t>informacji niejawnych</w:t>
      </w:r>
      <w:r w:rsidRPr="00716710">
        <w:rPr>
          <w:rFonts w:ascii="Century Gothic" w:hAnsi="Century Gothic"/>
          <w:bCs/>
          <w:sz w:val="16"/>
          <w:szCs w:val="16"/>
        </w:rPr>
        <w:t xml:space="preserve"> w rozumieniu ustawy z dnia 5 sierpnia 2010 r. o ochronie informacji niejawnych zastosowanie będą miały zasady określone w </w:t>
      </w:r>
      <w:r w:rsidRPr="00E4756A">
        <w:rPr>
          <w:rFonts w:ascii="Century Gothic" w:hAnsi="Century Gothic"/>
          <w:b/>
          <w:sz w:val="16"/>
          <w:szCs w:val="16"/>
        </w:rPr>
        <w:t>Załączniku nr 2.1</w:t>
      </w:r>
      <w:r w:rsidR="006C730C">
        <w:rPr>
          <w:rFonts w:ascii="Century Gothic" w:hAnsi="Century Gothic"/>
          <w:b/>
          <w:sz w:val="16"/>
          <w:szCs w:val="16"/>
        </w:rPr>
        <w:t>1</w:t>
      </w:r>
      <w:r w:rsidRPr="00DF3B31">
        <w:rPr>
          <w:rFonts w:ascii="Century Gothic" w:hAnsi="Century Gothic"/>
          <w:b/>
          <w:sz w:val="16"/>
          <w:szCs w:val="16"/>
        </w:rPr>
        <w:t xml:space="preserve"> do OWU</w:t>
      </w:r>
      <w:r w:rsidR="00745C4D">
        <w:rPr>
          <w:rFonts w:ascii="Century Gothic" w:hAnsi="Century Gothic"/>
          <w:bCs/>
          <w:sz w:val="16"/>
          <w:szCs w:val="16"/>
        </w:rPr>
        <w:t>.</w:t>
      </w:r>
    </w:p>
    <w:p w14:paraId="2E36FEDE" w14:textId="54D13B96" w:rsidR="00916AA9" w:rsidRPr="00916AA9" w:rsidRDefault="00542579" w:rsidP="00011821">
      <w:pPr>
        <w:numPr>
          <w:ilvl w:val="0"/>
          <w:numId w:val="59"/>
        </w:numPr>
        <w:shd w:val="clear" w:color="auto" w:fill="FFFFFF"/>
        <w:overflowPunct/>
        <w:ind w:left="0" w:hanging="284"/>
        <w:textAlignment w:val="auto"/>
        <w:rPr>
          <w:rFonts w:ascii="Century Gothic" w:hAnsi="Century Gothic"/>
          <w:sz w:val="16"/>
          <w:szCs w:val="16"/>
        </w:rPr>
      </w:pPr>
      <w:bookmarkStart w:id="25" w:name="_Hlk71542262"/>
      <w:bookmarkEnd w:id="23"/>
      <w:r w:rsidRPr="00542579">
        <w:rPr>
          <w:rFonts w:ascii="Century Gothic" w:hAnsi="Century Gothic"/>
          <w:sz w:val="16"/>
          <w:szCs w:val="16"/>
        </w:rPr>
        <w:t xml:space="preserve">W uzasadnionych przypadkach Zamawiający zastrzega sobie możliwość weryfikacji poprawności wykonywania obowiązków przewidzianych w niniejszym paragrafie poprzez przeprowadzenie u Wykonawcy </w:t>
      </w:r>
      <w:r w:rsidR="00916AA9">
        <w:rPr>
          <w:rFonts w:ascii="Century Gothic" w:hAnsi="Century Gothic"/>
          <w:sz w:val="16"/>
          <w:szCs w:val="16"/>
        </w:rPr>
        <w:t xml:space="preserve">lub </w:t>
      </w:r>
      <w:r w:rsidR="006958D5">
        <w:rPr>
          <w:rFonts w:ascii="Century Gothic" w:hAnsi="Century Gothic"/>
          <w:sz w:val="16"/>
          <w:szCs w:val="16"/>
        </w:rPr>
        <w:t>P</w:t>
      </w:r>
      <w:r w:rsidR="00916AA9">
        <w:rPr>
          <w:rFonts w:ascii="Century Gothic" w:hAnsi="Century Gothic"/>
          <w:sz w:val="16"/>
          <w:szCs w:val="16"/>
        </w:rPr>
        <w:t xml:space="preserve">odwykonawcy </w:t>
      </w:r>
      <w:r w:rsidRPr="00542579">
        <w:rPr>
          <w:rFonts w:ascii="Century Gothic" w:hAnsi="Century Gothic"/>
          <w:sz w:val="16"/>
          <w:szCs w:val="16"/>
        </w:rPr>
        <w:t>audytu w tym zakresie. Zamawiający poinformuje Wykonawcę o zamiarze przeprowadzania audytu z co najmniej 7-dniowym wyprzedzeniem oraz uzgodni termin audytu z Wykonawcą</w:t>
      </w:r>
      <w:bookmarkEnd w:id="25"/>
      <w:r w:rsidR="00843E8D">
        <w:rPr>
          <w:rFonts w:ascii="Century Gothic" w:hAnsi="Century Gothic"/>
          <w:sz w:val="16"/>
          <w:szCs w:val="16"/>
        </w:rPr>
        <w:t>.</w:t>
      </w:r>
    </w:p>
    <w:p w14:paraId="58CC8FED" w14:textId="77777777" w:rsidR="00542579" w:rsidRPr="00105B2B" w:rsidRDefault="00542579" w:rsidP="002C610A">
      <w:pPr>
        <w:shd w:val="clear" w:color="auto" w:fill="FFFFFF"/>
        <w:contextualSpacing/>
        <w:jc w:val="center"/>
        <w:rPr>
          <w:rFonts w:ascii="Century Gothic" w:hAnsi="Century Gothic" w:cs="Arial"/>
          <w:b/>
          <w:bCs/>
          <w:sz w:val="16"/>
          <w:szCs w:val="16"/>
          <w:lang w:eastAsia="pl-PL"/>
        </w:rPr>
      </w:pPr>
    </w:p>
    <w:p w14:paraId="51860F03" w14:textId="77F3DA64" w:rsidR="0042766E" w:rsidRPr="0042766E" w:rsidRDefault="0042766E" w:rsidP="00BC6C01">
      <w:pPr>
        <w:pStyle w:val="Nagwek8"/>
        <w:spacing w:after="0"/>
        <w:rPr>
          <w:lang w:eastAsia="pl-PL"/>
        </w:rPr>
      </w:pPr>
      <w:r w:rsidRPr="0042766E">
        <w:rPr>
          <w:lang w:eastAsia="pl-PL"/>
        </w:rPr>
        <w:t>§ 1</w:t>
      </w:r>
      <w:r>
        <w:rPr>
          <w:lang w:eastAsia="pl-PL"/>
        </w:rPr>
        <w:t>3</w:t>
      </w:r>
      <w:r w:rsidR="00927C3F">
        <w:rPr>
          <w:lang w:eastAsia="pl-PL"/>
        </w:rPr>
        <w:t xml:space="preserve"> </w:t>
      </w:r>
      <w:r w:rsidRPr="0042766E">
        <w:rPr>
          <w:lang w:eastAsia="pl-PL"/>
        </w:rPr>
        <w:t>Ochrona Informacji Wewnętrznej</w:t>
      </w:r>
    </w:p>
    <w:p w14:paraId="3E3C0057" w14:textId="76D50EE9" w:rsidR="0042766E" w:rsidRPr="005C4EF2" w:rsidRDefault="00700204" w:rsidP="008646BC">
      <w:pPr>
        <w:pStyle w:val="Akapitzlist"/>
        <w:numPr>
          <w:ilvl w:val="0"/>
          <w:numId w:val="70"/>
        </w:numPr>
        <w:shd w:val="clear" w:color="auto" w:fill="FFFFFF"/>
        <w:ind w:left="142"/>
        <w:jc w:val="both"/>
        <w:rPr>
          <w:rFonts w:ascii="Century Gothic" w:hAnsi="Century Gothic"/>
          <w:sz w:val="16"/>
          <w:szCs w:val="16"/>
        </w:rPr>
      </w:pPr>
      <w:r>
        <w:rPr>
          <w:rFonts w:ascii="Century Gothic" w:hAnsi="Century Gothic"/>
          <w:sz w:val="16"/>
          <w:szCs w:val="16"/>
        </w:rPr>
        <w:t>Jeśli i</w:t>
      </w:r>
      <w:r w:rsidR="0042766E" w:rsidRPr="00E70008">
        <w:rPr>
          <w:rFonts w:ascii="Century Gothic" w:hAnsi="Century Gothic"/>
          <w:sz w:val="16"/>
          <w:szCs w:val="16"/>
        </w:rPr>
        <w:t>nformacje przekazywane w ramach realizacji niniejszej Umowy stanowi</w:t>
      </w:r>
      <w:r>
        <w:rPr>
          <w:rFonts w:ascii="Century Gothic" w:hAnsi="Century Gothic"/>
          <w:sz w:val="16"/>
          <w:szCs w:val="16"/>
        </w:rPr>
        <w:t>ą</w:t>
      </w:r>
      <w:r w:rsidR="0042766E" w:rsidRPr="00E70008">
        <w:rPr>
          <w:rFonts w:ascii="Century Gothic" w:hAnsi="Century Gothic"/>
          <w:sz w:val="16"/>
          <w:szCs w:val="16"/>
        </w:rPr>
        <w:t xml:space="preserve"> informację wewnętrzną, o której mowa w art. 2 pkt 1 Rozporządzenia Parlamentu Europejskiego i Rady (UE) nr 1227/2011 z dnia 25 października 2011 r. w sprawie integralności i przejrzystości hurtowego rynku energii (dalej odpowiednio: informacja wewnętrzna, Rozporządzenie REMIT)</w:t>
      </w:r>
      <w:r>
        <w:rPr>
          <w:rFonts w:ascii="Century Gothic" w:hAnsi="Century Gothic"/>
          <w:sz w:val="16"/>
          <w:szCs w:val="16"/>
        </w:rPr>
        <w:t xml:space="preserve"> zastosowanie mają następujące zasady:</w:t>
      </w:r>
    </w:p>
    <w:p w14:paraId="1EE5E9AA" w14:textId="41F47FB5" w:rsidR="0042766E" w:rsidRPr="00D26562" w:rsidRDefault="00B35487" w:rsidP="008646BC">
      <w:pPr>
        <w:pStyle w:val="Akapitzlist"/>
        <w:numPr>
          <w:ilvl w:val="1"/>
          <w:numId w:val="70"/>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4 Rozporządzenia REMIT do podania informacji wewnętrznej do publicznej wiadomości upoważniony jest wyłącznie właściciel tej informacji, którym w ramach realizacji Umowy jest Zamawiający,</w:t>
      </w:r>
    </w:p>
    <w:p w14:paraId="6C49A02C" w14:textId="5BD40AAF" w:rsidR="0042766E" w:rsidRDefault="00B35487" w:rsidP="008646BC">
      <w:pPr>
        <w:pStyle w:val="Akapitzlist"/>
        <w:numPr>
          <w:ilvl w:val="1"/>
          <w:numId w:val="70"/>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r w:rsidR="0042766E">
        <w:rPr>
          <w:rFonts w:ascii="Century Gothic" w:hAnsi="Century Gothic"/>
          <w:sz w:val="16"/>
          <w:szCs w:val="16"/>
        </w:rPr>
        <w:t>.</w:t>
      </w:r>
    </w:p>
    <w:p w14:paraId="7E21A04E" w14:textId="33C6DA86" w:rsidR="0042766E" w:rsidRPr="00D26562" w:rsidRDefault="00700204" w:rsidP="005C4EF2">
      <w:pPr>
        <w:pStyle w:val="Akapitzlist"/>
        <w:shd w:val="clear" w:color="auto" w:fill="FFFFFF"/>
        <w:ind w:left="142"/>
        <w:jc w:val="both"/>
        <w:rPr>
          <w:rFonts w:ascii="Century Gothic" w:hAnsi="Century Gothic"/>
          <w:sz w:val="16"/>
          <w:szCs w:val="16"/>
        </w:rPr>
      </w:pPr>
      <w:r>
        <w:rPr>
          <w:rFonts w:ascii="Century Gothic" w:hAnsi="Century Gothic"/>
          <w:sz w:val="16"/>
          <w:szCs w:val="16"/>
        </w:rPr>
        <w:t xml:space="preserve">Wobec powyższego </w:t>
      </w:r>
      <w:r w:rsidR="0042766E" w:rsidRPr="00D26562">
        <w:rPr>
          <w:rFonts w:ascii="Century Gothic" w:hAnsi="Century Gothic"/>
          <w:sz w:val="16"/>
          <w:szCs w:val="16"/>
        </w:rPr>
        <w:t>Wykonawca zobowiązuje się do:</w:t>
      </w:r>
    </w:p>
    <w:p w14:paraId="249CCCCC" w14:textId="22769C03" w:rsidR="00D26562" w:rsidRPr="00D26562" w:rsidRDefault="0042766E" w:rsidP="008646BC">
      <w:pPr>
        <w:pStyle w:val="Akapitzlist"/>
        <w:numPr>
          <w:ilvl w:val="2"/>
          <w:numId w:val="71"/>
        </w:numPr>
        <w:shd w:val="clear" w:color="auto" w:fill="FFFFFF"/>
        <w:ind w:left="567" w:hanging="284"/>
        <w:jc w:val="both"/>
        <w:rPr>
          <w:rFonts w:ascii="Century Gothic" w:hAnsi="Century Gothic"/>
          <w:sz w:val="16"/>
          <w:szCs w:val="16"/>
        </w:rPr>
      </w:pPr>
      <w:r w:rsidRPr="00D26562">
        <w:rPr>
          <w:rFonts w:ascii="Century Gothic" w:hAnsi="Century Gothic"/>
          <w:sz w:val="16"/>
          <w:szCs w:val="16"/>
        </w:rPr>
        <w:t>nieujawniania informacji wewnętrznych Zamawiającego, w posiadanie których wszedł w ramach realizacji Umowy</w:t>
      </w:r>
      <w:r w:rsidR="00D26562">
        <w:rPr>
          <w:rFonts w:ascii="Century Gothic" w:hAnsi="Century Gothic"/>
          <w:sz w:val="16"/>
          <w:szCs w:val="16"/>
        </w:rPr>
        <w:t>,</w:t>
      </w:r>
    </w:p>
    <w:p w14:paraId="6F920F57" w14:textId="3B4BECB7" w:rsidR="00D26562" w:rsidRPr="00E70008" w:rsidRDefault="0042766E" w:rsidP="008646BC">
      <w:pPr>
        <w:pStyle w:val="Akapitzlist"/>
        <w:numPr>
          <w:ilvl w:val="2"/>
          <w:numId w:val="71"/>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zapewnienia informacjom wewnętrznym Zamawiającego ochrony przed nieuprawnionym ujawnieniem lub udostępnieniem, </w:t>
      </w:r>
    </w:p>
    <w:p w14:paraId="4DDDCEB9" w14:textId="7FA535B5" w:rsidR="0042766E" w:rsidRPr="00E70008" w:rsidRDefault="0042766E" w:rsidP="008646BC">
      <w:pPr>
        <w:pStyle w:val="Akapitzlist"/>
        <w:numPr>
          <w:ilvl w:val="2"/>
          <w:numId w:val="71"/>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w:t>
      </w:r>
    </w:p>
    <w:p w14:paraId="515074F5" w14:textId="77777777" w:rsidR="0042766E" w:rsidRPr="00D26562" w:rsidRDefault="0042766E" w:rsidP="00B35487">
      <w:pPr>
        <w:shd w:val="clear" w:color="auto" w:fill="FFFFFF"/>
        <w:ind w:left="142"/>
        <w:rPr>
          <w:rFonts w:ascii="Century Gothic" w:hAnsi="Century Gothic"/>
          <w:sz w:val="16"/>
          <w:szCs w:val="16"/>
        </w:rPr>
      </w:pPr>
      <w:r w:rsidRPr="00D26562">
        <w:rPr>
          <w:rFonts w:ascii="Century Gothic" w:hAnsi="Century Gothic"/>
          <w:sz w:val="16"/>
          <w:szCs w:val="16"/>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603D4D7" w14:textId="71F4BB78" w:rsidR="0042766E" w:rsidRPr="00D26562" w:rsidRDefault="0042766E" w:rsidP="008646BC">
      <w:pPr>
        <w:pStyle w:val="Akapitzlist"/>
        <w:numPr>
          <w:ilvl w:val="0"/>
          <w:numId w:val="70"/>
        </w:numPr>
        <w:shd w:val="clear" w:color="auto" w:fill="FFFFFF"/>
        <w:ind w:left="142"/>
        <w:jc w:val="both"/>
        <w:rPr>
          <w:rFonts w:ascii="Century Gothic" w:hAnsi="Century Gothic"/>
          <w:sz w:val="16"/>
          <w:szCs w:val="16"/>
        </w:rPr>
      </w:pPr>
      <w:r w:rsidRPr="00D26562">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31FA53F5" w14:textId="77777777" w:rsidR="0042766E" w:rsidRPr="00D26562" w:rsidRDefault="0042766E" w:rsidP="00BD7EC9">
      <w:pPr>
        <w:shd w:val="clear" w:color="auto" w:fill="FFFFFF"/>
        <w:contextualSpacing/>
        <w:rPr>
          <w:rFonts w:ascii="Century Gothic" w:hAnsi="Century Gothic" w:cs="Arial"/>
          <w:b/>
          <w:bCs/>
          <w:sz w:val="16"/>
          <w:szCs w:val="16"/>
          <w:lang w:eastAsia="pl-PL"/>
        </w:rPr>
      </w:pPr>
    </w:p>
    <w:p w14:paraId="22595E86" w14:textId="7338D65E" w:rsidR="0060599B" w:rsidRPr="00927C3F" w:rsidRDefault="0060599B" w:rsidP="00BC6C01">
      <w:pPr>
        <w:pStyle w:val="Nagwek8"/>
        <w:spacing w:after="0"/>
        <w:rPr>
          <w:rFonts w:cs="Arial"/>
          <w:bCs/>
          <w:lang w:eastAsia="pl-PL"/>
        </w:rPr>
      </w:pPr>
      <w:r w:rsidRPr="00D26562">
        <w:rPr>
          <w:rFonts w:cs="Arial"/>
          <w:bCs/>
          <w:lang w:eastAsia="pl-PL"/>
        </w:rPr>
        <w:t>§ 1</w:t>
      </w:r>
      <w:r w:rsidR="0042766E">
        <w:rPr>
          <w:rFonts w:cs="Arial"/>
          <w:bCs/>
          <w:lang w:eastAsia="pl-PL"/>
        </w:rPr>
        <w:t>4</w:t>
      </w:r>
      <w:r w:rsidR="00927C3F">
        <w:rPr>
          <w:rFonts w:cs="Arial"/>
          <w:bCs/>
          <w:lang w:eastAsia="pl-PL"/>
        </w:rPr>
        <w:t xml:space="preserve"> </w:t>
      </w:r>
      <w:r w:rsidRPr="005C4EF2">
        <w:rPr>
          <w:lang w:eastAsia="pl-PL"/>
        </w:rPr>
        <w:t>Prawa autorskie</w:t>
      </w:r>
    </w:p>
    <w:p w14:paraId="24615E37" w14:textId="77777777" w:rsidR="00820B02" w:rsidRPr="00C911C4" w:rsidRDefault="00820B02" w:rsidP="00BC6C0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Wykonawca oświadcza, że przysługiwać mu będą autorskie prawa majątkowe do wszelkiej dokumentacji, projektów, planów, rysunków, opracowań oraz innych utworów posiadających cechy utworu w rozumieniu ustawy o prawie autorskim i prawach pokrewnych, powstałych w związku z wykonywaniem Umowy (dalej „Utwory”), jak też, że prawa te nie będą ograniczone jakimikolwiek prawami osób trzecich, ani też nie będą naruszać żadnych praw osób trzecich.</w:t>
      </w:r>
    </w:p>
    <w:p w14:paraId="3CD9C640" w14:textId="149BFAC0"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lastRenderedPageBreak/>
        <w:t xml:space="preserve">Jeżeli Zamawiający nie będzie mógł korzystać z danego Utworu lub jego elementu, na skutek naruszenia przez Wykonawcę praw własności intelektualnej lub praw autorskich osób trzecich, Wykonawca zobowiązany jest do nabycia na swój koszt takich praw i przeniesienia ich na Zamawiającego lub dostarczenie Utworu wolnego od wad prawnych w ramach wynagrodzenia, o którym mowa </w:t>
      </w:r>
      <w:r w:rsidRPr="00975330">
        <w:rPr>
          <w:rFonts w:ascii="Century Gothic" w:hAnsi="Century Gothic"/>
          <w:sz w:val="16"/>
          <w:szCs w:val="16"/>
          <w:lang w:eastAsia="pl-PL"/>
        </w:rPr>
        <w:t xml:space="preserve">w § </w:t>
      </w:r>
      <w:r w:rsidR="001B7A3C" w:rsidRPr="00975330">
        <w:rPr>
          <w:rFonts w:ascii="Century Gothic" w:hAnsi="Century Gothic"/>
          <w:sz w:val="16"/>
          <w:szCs w:val="16"/>
          <w:lang w:eastAsia="pl-PL"/>
        </w:rPr>
        <w:t>3</w:t>
      </w:r>
      <w:r w:rsidRPr="00975330">
        <w:rPr>
          <w:rFonts w:ascii="Century Gothic" w:hAnsi="Century Gothic"/>
          <w:sz w:val="16"/>
          <w:szCs w:val="16"/>
          <w:lang w:eastAsia="pl-PL"/>
        </w:rPr>
        <w:t xml:space="preserve"> ust. 1</w:t>
      </w:r>
      <w:r w:rsidRPr="00C911C4">
        <w:rPr>
          <w:rFonts w:ascii="Century Gothic" w:hAnsi="Century Gothic"/>
          <w:sz w:val="16"/>
          <w:szCs w:val="16"/>
          <w:lang w:eastAsia="pl-PL"/>
        </w:rPr>
        <w:t xml:space="preserve"> Umowy. Żadne z powyższych postanowień nie wyłącza możliwości dochodzenia przez Zamawiającego odszkodowania na zasadach ogólnych Kodeksu cywilnego.</w:t>
      </w:r>
    </w:p>
    <w:p w14:paraId="6026FAD4" w14:textId="7C3A0C58"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cs="Century Gothic"/>
          <w:sz w:val="16"/>
          <w:szCs w:val="16"/>
          <w:lang w:eastAsia="pl-PL"/>
        </w:rPr>
        <w:t xml:space="preserve">Z chwilą wydania Zamawiającemu Utworów, przechodzą na Zamawiającego </w:t>
      </w:r>
      <w:r w:rsidRPr="00C911C4">
        <w:rPr>
          <w:rFonts w:ascii="Century Gothic" w:hAnsi="Century Gothic"/>
          <w:sz w:val="16"/>
          <w:szCs w:val="16"/>
          <w:lang w:eastAsia="pl-PL"/>
        </w:rPr>
        <w:t xml:space="preserve">w ramach wynagrodzenia, o którym mowa </w:t>
      </w:r>
      <w:r w:rsidRPr="00975330">
        <w:rPr>
          <w:rFonts w:ascii="Century Gothic" w:hAnsi="Century Gothic"/>
          <w:sz w:val="16"/>
          <w:szCs w:val="16"/>
          <w:lang w:eastAsia="pl-PL"/>
        </w:rPr>
        <w:t xml:space="preserve">w § </w:t>
      </w:r>
      <w:r w:rsidR="001B7A3C" w:rsidRPr="00975330">
        <w:rPr>
          <w:rFonts w:ascii="Century Gothic" w:hAnsi="Century Gothic"/>
          <w:sz w:val="16"/>
          <w:szCs w:val="16"/>
          <w:lang w:eastAsia="pl-PL"/>
        </w:rPr>
        <w:t>3</w:t>
      </w:r>
      <w:r w:rsidRPr="00975330">
        <w:rPr>
          <w:rFonts w:ascii="Century Gothic" w:hAnsi="Century Gothic"/>
          <w:sz w:val="16"/>
          <w:szCs w:val="16"/>
          <w:lang w:eastAsia="pl-PL"/>
        </w:rPr>
        <w:t xml:space="preserve"> ust. 1</w:t>
      </w:r>
      <w:r w:rsidRPr="00C911C4">
        <w:rPr>
          <w:rFonts w:ascii="Century Gothic" w:hAnsi="Century Gothic"/>
          <w:sz w:val="16"/>
          <w:szCs w:val="16"/>
          <w:lang w:eastAsia="pl-PL"/>
        </w:rPr>
        <w:t xml:space="preserve"> Umowy,</w:t>
      </w:r>
      <w:r w:rsidRPr="00C911C4">
        <w:rPr>
          <w:rFonts w:ascii="Century Gothic" w:hAnsi="Century Gothic" w:cs="Century Gothic"/>
          <w:sz w:val="16"/>
          <w:szCs w:val="16"/>
          <w:lang w:eastAsia="pl-PL"/>
        </w:rPr>
        <w:t xml:space="preserve"> bez konieczności składania dodatkowego oświadczenia woli przez Wykonawcę, na zasadzie wyłączności, autorskie prawa majątkowe do Utworów, nieograniczone czasowo ani terytorialnie, na następujących polach eksploatacji</w:t>
      </w:r>
      <w:r w:rsidRPr="00C911C4">
        <w:rPr>
          <w:rFonts w:ascii="Century Gothic" w:hAnsi="Century Gothic"/>
          <w:sz w:val="16"/>
          <w:szCs w:val="16"/>
          <w:lang w:eastAsia="pl-PL"/>
        </w:rPr>
        <w:t>:</w:t>
      </w:r>
    </w:p>
    <w:p w14:paraId="21E1B7FA" w14:textId="77777777" w:rsidR="001B7A3C"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 xml:space="preserve">wykorzystanie Utworów zgodnie z ich przeznaczeniem w celu realizacji Przedmiotu Umowy oraz </w:t>
      </w:r>
      <w:r w:rsidRPr="00C911C4">
        <w:rPr>
          <w:rFonts w:ascii="Century Gothic" w:hAnsi="Century Gothic" w:cs="Arial"/>
          <w:bCs/>
          <w:sz w:val="16"/>
          <w:szCs w:val="16"/>
          <w:lang w:eastAsia="pl-PL"/>
        </w:rPr>
        <w:t>robót budowlanych realizowanych na podstawie opracowanej przez Wykonawcę dokumentacji projektowej</w:t>
      </w:r>
      <w:r w:rsidRPr="00C911C4">
        <w:rPr>
          <w:rFonts w:ascii="Century Gothic" w:hAnsi="Century Gothic" w:cs="Arial"/>
          <w:sz w:val="16"/>
          <w:szCs w:val="16"/>
          <w:lang w:eastAsia="pl-PL"/>
        </w:rPr>
        <w:t>,</w:t>
      </w:r>
    </w:p>
    <w:p w14:paraId="568EA1F4"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utrwalanie dowolną techniką i na dowolnych nośnikach, w tym dyskach komputerowych oraz wszystkich typach nośników przeznaczonych do zapisu cyfrowego</w:t>
      </w:r>
      <w:r w:rsidR="00C911C4" w:rsidRPr="00C911C4">
        <w:rPr>
          <w:rFonts w:ascii="Century Gothic" w:hAnsi="Century Gothic" w:cs="Arial"/>
          <w:sz w:val="16"/>
          <w:szCs w:val="16"/>
          <w:lang w:eastAsia="pl-PL"/>
        </w:rPr>
        <w:t>,</w:t>
      </w:r>
    </w:p>
    <w:p w14:paraId="62F5888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zwielokrotnienie, jakąkolwiek techniką, w tym: drukarską, techniką magnetyczną, techniką światłoczułą i cyfrową,</w:t>
      </w:r>
    </w:p>
    <w:p w14:paraId="1DB1998A"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wprowadzenie do pamięci komputera i do sieci multimedialnej, w tym Internetu,</w:t>
      </w:r>
    </w:p>
    <w:p w14:paraId="31D3B962"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wykorzystanie całości lub fragmentów Utworów,</w:t>
      </w:r>
    </w:p>
    <w:p w14:paraId="795F419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wprowadzania do obrotu, najem, dzierżawa Utworów i ich egzemplarzy,</w:t>
      </w:r>
    </w:p>
    <w:p w14:paraId="2ADD10F5"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rPr>
        <w:t>publiczne wykonanie, wystawienie, wyświetlenie, odtworzenie oraz nadawanie i reemitowanie, a także publiczne udostępnianie utworu w taki sposób, aby każdy mógł mieć do niego dostęp w miejscu i w czasie przez siebie wybranym,</w:t>
      </w:r>
    </w:p>
    <w:p w14:paraId="1C4E8461" w14:textId="07B44C3A" w:rsidR="00820B02"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wszelkie opracowania Utworów, w tym modyfikacje, adaptacje, łączenie części lub całości Utworów z innymi utworami.</w:t>
      </w:r>
    </w:p>
    <w:p w14:paraId="74216552" w14:textId="2D1252CE"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 chwilą wydania Utworów w ramach wynagrodzenia, o którym mowa </w:t>
      </w:r>
      <w:r w:rsidRPr="00975330">
        <w:rPr>
          <w:rFonts w:ascii="Century Gothic" w:hAnsi="Century Gothic"/>
          <w:sz w:val="16"/>
          <w:szCs w:val="16"/>
        </w:rPr>
        <w:t xml:space="preserve">w § </w:t>
      </w:r>
      <w:r w:rsidR="00C911C4" w:rsidRPr="00975330">
        <w:rPr>
          <w:rFonts w:ascii="Century Gothic" w:hAnsi="Century Gothic"/>
          <w:sz w:val="16"/>
          <w:szCs w:val="16"/>
        </w:rPr>
        <w:t>3</w:t>
      </w:r>
      <w:r w:rsidRPr="00975330">
        <w:rPr>
          <w:rFonts w:ascii="Century Gothic" w:hAnsi="Century Gothic"/>
          <w:sz w:val="16"/>
          <w:szCs w:val="16"/>
        </w:rPr>
        <w:t xml:space="preserve"> ust. 1</w:t>
      </w:r>
      <w:r w:rsidRPr="00C911C4">
        <w:rPr>
          <w:rFonts w:ascii="Century Gothic" w:hAnsi="Century Gothic"/>
          <w:sz w:val="16"/>
          <w:szCs w:val="16"/>
        </w:rPr>
        <w:t xml:space="preserve"> Umowy, przenosi na Zamawiającego własność egzemplarzy Utworów i nośników, na których utrwalono Utwory.</w:t>
      </w:r>
    </w:p>
    <w:p w14:paraId="6A8B7F1A"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wraz z </w:t>
      </w:r>
      <w:r w:rsidRPr="00975330">
        <w:rPr>
          <w:rFonts w:ascii="Century Gothic" w:hAnsi="Century Gothic"/>
          <w:sz w:val="16"/>
          <w:szCs w:val="16"/>
        </w:rPr>
        <w:t xml:space="preserve">powyższym przeniesieniem autorskich praw majątkowych, w ramach wynagrodzenia, o którym mowa w § </w:t>
      </w:r>
      <w:r w:rsidR="00C911C4" w:rsidRPr="00975330">
        <w:rPr>
          <w:rFonts w:ascii="Century Gothic" w:hAnsi="Century Gothic"/>
          <w:sz w:val="16"/>
          <w:szCs w:val="16"/>
        </w:rPr>
        <w:t>3</w:t>
      </w:r>
      <w:r w:rsidRPr="00975330">
        <w:rPr>
          <w:rFonts w:ascii="Century Gothic" w:hAnsi="Century Gothic"/>
          <w:sz w:val="16"/>
          <w:szCs w:val="16"/>
        </w:rPr>
        <w:t xml:space="preserve"> ust. 1 Umowy zezwala</w:t>
      </w:r>
      <w:r w:rsidRPr="00C911C4">
        <w:rPr>
          <w:rFonts w:ascii="Century Gothic" w:hAnsi="Century Gothic"/>
          <w:sz w:val="16"/>
          <w:szCs w:val="16"/>
        </w:rPr>
        <w:t xml:space="preserve"> Zamawiającemu na wykonywanie zależnych praw autorskich do Utworów oraz upoważnia Zamawiającego do zezwalania lub zlecania osobom trzecim wykonywania zależnych praw autorskich.</w:t>
      </w:r>
      <w:r w:rsidRPr="00C911C4">
        <w:rPr>
          <w:rFonts w:ascii="Century Gothic" w:eastAsia="Calibri" w:hAnsi="Century Gothic"/>
          <w:sz w:val="16"/>
          <w:szCs w:val="16"/>
        </w:rPr>
        <w:t xml:space="preserve"> Wykonawca jednocześnie zapewnia, że niniejsze zezwolenie nie narusza osobistych praw twórcy do jego dzieł noszących znamiona utworu.</w:t>
      </w:r>
    </w:p>
    <w:p w14:paraId="01818BCB"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0B9D1D34" w14:textId="549A901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bCs/>
          <w:sz w:val="16"/>
          <w:szCs w:val="16"/>
        </w:rPr>
        <w:t xml:space="preserve">Zamawiającemu </w:t>
      </w:r>
      <w:r w:rsidRPr="00C911C4">
        <w:rPr>
          <w:rFonts w:ascii="Century Gothic" w:hAnsi="Century Gothic"/>
          <w:sz w:val="16"/>
          <w:szCs w:val="16"/>
        </w:rPr>
        <w:t xml:space="preserve">w ramach wynagrodzenia, o którym </w:t>
      </w:r>
      <w:r w:rsidRPr="00975330">
        <w:rPr>
          <w:rFonts w:ascii="Century Gothic" w:hAnsi="Century Gothic"/>
          <w:sz w:val="16"/>
          <w:szCs w:val="16"/>
        </w:rPr>
        <w:t xml:space="preserve">mowa w § </w:t>
      </w:r>
      <w:r w:rsidR="00C911C4" w:rsidRPr="00975330">
        <w:rPr>
          <w:rFonts w:ascii="Century Gothic" w:hAnsi="Century Gothic"/>
          <w:sz w:val="16"/>
          <w:szCs w:val="16"/>
        </w:rPr>
        <w:t>3</w:t>
      </w:r>
      <w:r w:rsidRPr="00975330">
        <w:rPr>
          <w:rFonts w:ascii="Century Gothic" w:hAnsi="Century Gothic"/>
          <w:sz w:val="16"/>
          <w:szCs w:val="16"/>
        </w:rPr>
        <w:t xml:space="preserve"> ust. 1 Umowy</w:t>
      </w:r>
      <w:r w:rsidRPr="00C911C4">
        <w:rPr>
          <w:rFonts w:ascii="Century Gothic" w:hAnsi="Century Gothic"/>
          <w:sz w:val="16"/>
          <w:szCs w:val="16"/>
        </w:rPr>
        <w:t xml:space="preserve"> </w:t>
      </w:r>
      <w:r w:rsidRPr="00C911C4">
        <w:rPr>
          <w:rFonts w:ascii="Century Gothic" w:hAnsi="Century Gothic"/>
          <w:bCs/>
          <w:sz w:val="16"/>
          <w:szCs w:val="16"/>
        </w:rPr>
        <w:t>przysługuje prawo do wielokrotnego wykorzystania Utworów.</w:t>
      </w:r>
    </w:p>
    <w:p w14:paraId="62B8F8AD" w14:textId="704D40C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zobowiązuje się, że w przypadku wystąpienia konieczności korzystania z Utworów na innych niż wymienione powyżej polach eksploatacji, przeniesie autorskie prawa majątkowe do Utworów w drodze osobnej umowy, w ramach wynagrodzenia, o którym </w:t>
      </w:r>
      <w:r w:rsidRPr="00975330">
        <w:rPr>
          <w:rFonts w:ascii="Century Gothic" w:hAnsi="Century Gothic"/>
          <w:sz w:val="16"/>
          <w:szCs w:val="16"/>
        </w:rPr>
        <w:t xml:space="preserve">mowa w § </w:t>
      </w:r>
      <w:r w:rsidR="00C911C4" w:rsidRPr="00975330">
        <w:rPr>
          <w:rFonts w:ascii="Century Gothic" w:hAnsi="Century Gothic"/>
          <w:sz w:val="16"/>
          <w:szCs w:val="16"/>
        </w:rPr>
        <w:t>3</w:t>
      </w:r>
      <w:r w:rsidRPr="00975330">
        <w:rPr>
          <w:rFonts w:ascii="Century Gothic" w:hAnsi="Century Gothic"/>
          <w:sz w:val="16"/>
          <w:szCs w:val="16"/>
        </w:rPr>
        <w:t xml:space="preserve"> ust. 1 Umowy.</w:t>
      </w:r>
    </w:p>
    <w:p w14:paraId="512E2C47" w14:textId="77A07BC4"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73657176"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przyjmie na siebie pełną odpowiedzialność za powstanie oraz wszelkie skutki powyższych zdarzeń;</w:t>
      </w:r>
    </w:p>
    <w:p w14:paraId="15BEBB9F"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51309110" w14:textId="277D33BE"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poniesie wszelkie koszty związane z ewentualnym pokryciem roszczeń majątkowych i niemajątkowych związanych z naruszeniem praw własności intelektualnej lub praw autorskich majątkowych lub osobistych osoby lub osób zgłaszających roszczenia</w:t>
      </w:r>
      <w:r w:rsidR="00C911C4" w:rsidRPr="00C911C4">
        <w:rPr>
          <w:rFonts w:ascii="Century Gothic" w:hAnsi="Century Gothic" w:cs="Arial"/>
          <w:sz w:val="16"/>
          <w:szCs w:val="16"/>
          <w:lang w:eastAsia="pl-PL"/>
        </w:rPr>
        <w:t>;</w:t>
      </w:r>
    </w:p>
    <w:p w14:paraId="4F39E588"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733DDE4" w14:textId="03368D5B" w:rsidR="00965DC8" w:rsidRPr="00AA41FE" w:rsidRDefault="00820B02" w:rsidP="00011821">
      <w:pPr>
        <w:numPr>
          <w:ilvl w:val="0"/>
          <w:numId w:val="9"/>
        </w:numPr>
        <w:shd w:val="clear" w:color="auto" w:fill="FFFFFF"/>
        <w:tabs>
          <w:tab w:val="left" w:pos="284"/>
        </w:tabs>
        <w:overflowPunct/>
        <w:ind w:left="0" w:right="1"/>
        <w:contextualSpacing/>
        <w:textAlignment w:val="auto"/>
        <w:rPr>
          <w:rFonts w:ascii="Century Gothic" w:hAnsi="Century Gothic" w:cs="Arial"/>
          <w:bCs/>
          <w:sz w:val="16"/>
          <w:szCs w:val="16"/>
          <w:lang w:eastAsia="pl-PL"/>
        </w:rPr>
      </w:pPr>
      <w:r w:rsidRPr="00C911C4">
        <w:rPr>
          <w:rFonts w:ascii="Century Gothic" w:hAnsi="Century Gothic"/>
          <w:sz w:val="16"/>
          <w:szCs w:val="16"/>
          <w:lang w:eastAsia="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E8D37C" w14:textId="77777777" w:rsidR="00820B02" w:rsidRDefault="00820B02" w:rsidP="002C610A">
      <w:pPr>
        <w:shd w:val="clear" w:color="auto" w:fill="FFFFFF"/>
        <w:overflowPunct/>
        <w:textAlignment w:val="auto"/>
        <w:rPr>
          <w:rFonts w:ascii="Century Gothic" w:hAnsi="Century Gothic"/>
          <w:sz w:val="16"/>
          <w:szCs w:val="16"/>
        </w:rPr>
      </w:pPr>
    </w:p>
    <w:p w14:paraId="556E657D" w14:textId="7028D7B6" w:rsidR="00E67EEC" w:rsidRDefault="00E67EEC" w:rsidP="00BC6C01">
      <w:pPr>
        <w:pStyle w:val="Nagwek8"/>
        <w:spacing w:after="0"/>
        <w:rPr>
          <w:lang w:eastAsia="pl-PL"/>
        </w:rPr>
      </w:pPr>
      <w:r w:rsidRPr="00792BEF">
        <w:rPr>
          <w:lang w:eastAsia="pl-PL"/>
        </w:rPr>
        <w:t>§ 1</w:t>
      </w:r>
      <w:r w:rsidR="0042766E">
        <w:rPr>
          <w:lang w:eastAsia="pl-PL"/>
        </w:rPr>
        <w:t>5</w:t>
      </w:r>
      <w:r w:rsidR="00927C3F">
        <w:rPr>
          <w:lang w:eastAsia="pl-PL"/>
        </w:rPr>
        <w:t xml:space="preserve"> </w:t>
      </w:r>
      <w:r w:rsidR="00B458EC" w:rsidRPr="00792BEF">
        <w:rPr>
          <w:lang w:eastAsia="pl-PL"/>
        </w:rPr>
        <w:t>Ochrona</w:t>
      </w:r>
      <w:r w:rsidRPr="00792BEF">
        <w:rPr>
          <w:lang w:eastAsia="pl-PL"/>
        </w:rPr>
        <w:t xml:space="preserve"> danych osobowych </w:t>
      </w:r>
    </w:p>
    <w:p w14:paraId="69E841EC" w14:textId="2FDFA91A" w:rsidR="00962AC0" w:rsidRPr="004606C4" w:rsidRDefault="00962AC0" w:rsidP="004606C4">
      <w:pPr>
        <w:jc w:val="center"/>
        <w:rPr>
          <w:rFonts w:ascii="Century Gothic" w:hAnsi="Century Gothic"/>
          <w:sz w:val="16"/>
          <w:szCs w:val="16"/>
          <w:lang w:eastAsia="pl-PL"/>
        </w:rPr>
      </w:pPr>
      <w:r w:rsidRPr="004606C4">
        <w:rPr>
          <w:rFonts w:ascii="Century Gothic" w:hAnsi="Century Gothic"/>
          <w:sz w:val="16"/>
          <w:szCs w:val="16"/>
          <w:lang w:eastAsia="pl-PL"/>
        </w:rPr>
        <w:t>(</w:t>
      </w:r>
      <w:r w:rsidR="004606C4" w:rsidRPr="004606C4">
        <w:rPr>
          <w:rFonts w:ascii="Century Gothic" w:hAnsi="Century Gothic"/>
          <w:sz w:val="16"/>
          <w:szCs w:val="16"/>
          <w:lang w:eastAsia="pl-PL"/>
        </w:rPr>
        <w:t>P</w:t>
      </w:r>
      <w:r w:rsidRPr="004606C4">
        <w:rPr>
          <w:rFonts w:ascii="Century Gothic" w:hAnsi="Century Gothic"/>
          <w:sz w:val="16"/>
          <w:szCs w:val="16"/>
          <w:lang w:eastAsia="pl-PL"/>
        </w:rPr>
        <w:t>ostanowie</w:t>
      </w:r>
      <w:r w:rsidR="00C02254">
        <w:rPr>
          <w:rFonts w:ascii="Century Gothic" w:hAnsi="Century Gothic"/>
          <w:sz w:val="16"/>
          <w:szCs w:val="16"/>
          <w:lang w:eastAsia="pl-PL"/>
        </w:rPr>
        <w:t>ń</w:t>
      </w:r>
      <w:r w:rsidRPr="004606C4">
        <w:rPr>
          <w:rFonts w:ascii="Century Gothic" w:hAnsi="Century Gothic"/>
          <w:sz w:val="16"/>
          <w:szCs w:val="16"/>
          <w:lang w:eastAsia="pl-PL"/>
        </w:rPr>
        <w:t xml:space="preserve"> § 15 </w:t>
      </w:r>
      <w:r w:rsidRPr="00975330">
        <w:rPr>
          <w:rFonts w:ascii="Century Gothic" w:hAnsi="Century Gothic"/>
          <w:sz w:val="16"/>
          <w:szCs w:val="16"/>
          <w:lang w:eastAsia="pl-PL"/>
        </w:rPr>
        <w:t xml:space="preserve">ust. </w:t>
      </w:r>
      <w:r w:rsidR="00CC6336" w:rsidRPr="00975330">
        <w:rPr>
          <w:rFonts w:ascii="Century Gothic" w:hAnsi="Century Gothic"/>
          <w:sz w:val="16"/>
          <w:szCs w:val="16"/>
          <w:lang w:eastAsia="pl-PL"/>
        </w:rPr>
        <w:t xml:space="preserve">1-19 </w:t>
      </w:r>
      <w:r w:rsidRPr="00975330">
        <w:rPr>
          <w:rFonts w:ascii="Century Gothic" w:hAnsi="Century Gothic"/>
          <w:sz w:val="16"/>
          <w:szCs w:val="16"/>
          <w:lang w:eastAsia="pl-PL"/>
        </w:rPr>
        <w:t>nie</w:t>
      </w:r>
      <w:r w:rsidRPr="004606C4">
        <w:rPr>
          <w:rFonts w:ascii="Century Gothic" w:hAnsi="Century Gothic"/>
          <w:sz w:val="16"/>
          <w:szCs w:val="16"/>
          <w:lang w:eastAsia="pl-PL"/>
        </w:rPr>
        <w:t xml:space="preserve">  stosuje się o ile w </w:t>
      </w:r>
      <w:r w:rsidRPr="00975330">
        <w:rPr>
          <w:rFonts w:ascii="Century Gothic" w:hAnsi="Century Gothic"/>
          <w:sz w:val="16"/>
          <w:szCs w:val="16"/>
          <w:lang w:eastAsia="pl-PL"/>
        </w:rPr>
        <w:t>§ 8 ust. 10 Umowy</w:t>
      </w:r>
      <w:r w:rsidRPr="004606C4">
        <w:rPr>
          <w:rFonts w:ascii="Century Gothic" w:hAnsi="Century Gothic"/>
          <w:sz w:val="16"/>
          <w:szCs w:val="16"/>
          <w:lang w:eastAsia="pl-PL"/>
        </w:rPr>
        <w:t xml:space="preserve"> zaznaczono X w polu „</w:t>
      </w:r>
      <w:r w:rsidR="008A2981">
        <w:rPr>
          <w:rFonts w:ascii="Century Gothic" w:hAnsi="Century Gothic"/>
          <w:sz w:val="16"/>
          <w:szCs w:val="16"/>
          <w:lang w:eastAsia="pl-PL"/>
        </w:rPr>
        <w:t xml:space="preserve">nie </w:t>
      </w:r>
      <w:r w:rsidR="008A2981">
        <w:rPr>
          <w:rFonts w:ascii="Century Gothic" w:hAnsi="Century Gothic"/>
          <w:i/>
          <w:iCs/>
          <w:sz w:val="16"/>
          <w:szCs w:val="16"/>
          <w:lang w:eastAsia="pl-PL"/>
        </w:rPr>
        <w:t>powierza</w:t>
      </w:r>
      <w:r w:rsidRPr="004606C4">
        <w:rPr>
          <w:rFonts w:ascii="Century Gothic" w:hAnsi="Century Gothic"/>
          <w:sz w:val="16"/>
          <w:szCs w:val="16"/>
          <w:lang w:eastAsia="pl-PL"/>
        </w:rPr>
        <w:t>”)</w:t>
      </w:r>
    </w:p>
    <w:p w14:paraId="3C2C2136" w14:textId="4DA7F08F" w:rsidR="00560E4F" w:rsidRPr="00AB6D37" w:rsidRDefault="00560E4F" w:rsidP="00BC6C0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oświadcza, że</w:t>
      </w:r>
      <w:r w:rsidRPr="00AB6D37">
        <w:rPr>
          <w:rFonts w:ascii="Century Gothic" w:hAnsi="Century Gothic" w:cs="Arial"/>
          <w:bCs/>
          <w:sz w:val="16"/>
          <w:szCs w:val="16"/>
          <w:lang w:eastAsia="pl-PL"/>
        </w:rPr>
        <w:t xml:space="preserve"> w ramach Umowy powierza Wykonawcy </w:t>
      </w:r>
      <w:r w:rsidRPr="00AB6D37">
        <w:rPr>
          <w:rFonts w:ascii="Century Gothic" w:hAnsi="Century Gothic" w:cs="Arial"/>
          <w:sz w:val="16"/>
          <w:szCs w:val="16"/>
          <w:lang w:eastAsia="pl-PL"/>
        </w:rPr>
        <w:t>przetwarzanie w jego imieniu danych osobowych dotyczących</w:t>
      </w:r>
      <w:r w:rsidR="00D03C33">
        <w:rPr>
          <w:rFonts w:ascii="Century Gothic" w:hAnsi="Century Gothic" w:cs="Arial"/>
          <w:sz w:val="16"/>
          <w:szCs w:val="16"/>
          <w:lang w:eastAsia="pl-PL"/>
        </w:rPr>
        <w:t xml:space="preserve"> wskazanych w </w:t>
      </w:r>
      <w:r w:rsidR="00D03C33" w:rsidRPr="00981912">
        <w:rPr>
          <w:rFonts w:ascii="Century Gothic" w:hAnsi="Century Gothic" w:cs="Arial"/>
          <w:b/>
          <w:bCs/>
          <w:color w:val="000000" w:themeColor="text1"/>
          <w:sz w:val="16"/>
          <w:szCs w:val="16"/>
          <w:lang w:eastAsia="pl-PL"/>
        </w:rPr>
        <w:t xml:space="preserve">Załączniku nr </w:t>
      </w:r>
      <w:r w:rsidR="00B076A4">
        <w:rPr>
          <w:rFonts w:ascii="Century Gothic" w:hAnsi="Century Gothic" w:cs="Arial"/>
          <w:b/>
          <w:bCs/>
          <w:color w:val="000000" w:themeColor="text1"/>
          <w:sz w:val="16"/>
          <w:szCs w:val="16"/>
          <w:lang w:eastAsia="pl-PL"/>
        </w:rPr>
        <w:t>2.</w:t>
      </w:r>
      <w:r w:rsidR="002D2F37">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w:t>
      </w:r>
      <w:r w:rsidR="00D03C33" w:rsidRPr="00981912">
        <w:rPr>
          <w:rFonts w:ascii="Century Gothic" w:hAnsi="Century Gothic" w:cs="Arial"/>
          <w:b/>
          <w:bCs/>
          <w:sz w:val="16"/>
          <w:szCs w:val="16"/>
          <w:lang w:eastAsia="pl-PL"/>
        </w:rPr>
        <w:t>do OWU</w:t>
      </w:r>
      <w:r w:rsidR="00D03C33">
        <w:rPr>
          <w:rFonts w:ascii="Century Gothic" w:hAnsi="Century Gothic" w:cs="Arial"/>
          <w:sz w:val="16"/>
          <w:szCs w:val="16"/>
          <w:lang w:eastAsia="pl-PL"/>
        </w:rPr>
        <w:t xml:space="preserve"> podmiotów</w:t>
      </w:r>
      <w:r w:rsidR="00E42DC4">
        <w:rPr>
          <w:rFonts w:ascii="Century Gothic" w:hAnsi="Century Gothic" w:cs="Arial"/>
          <w:sz w:val="16"/>
          <w:szCs w:val="16"/>
          <w:lang w:eastAsia="pl-PL"/>
        </w:rPr>
        <w:t>,</w:t>
      </w:r>
      <w:r w:rsidR="00D03C33">
        <w:rPr>
          <w:rFonts w:ascii="Century Gothic" w:hAnsi="Century Gothic" w:cs="Arial"/>
          <w:sz w:val="16"/>
          <w:szCs w:val="16"/>
          <w:lang w:eastAsia="pl-PL"/>
        </w:rPr>
        <w:t xml:space="preserve"> przez </w:t>
      </w:r>
      <w:r w:rsidRPr="00F01332">
        <w:rPr>
          <w:rFonts w:ascii="Century Gothic" w:hAnsi="Century Gothic" w:cs="Arial"/>
          <w:bCs/>
          <w:color w:val="000000" w:themeColor="text1"/>
          <w:sz w:val="16"/>
          <w:szCs w:val="16"/>
          <w:lang w:eastAsia="pl-PL"/>
        </w:rPr>
        <w:t xml:space="preserve"> </w:t>
      </w:r>
      <w:r w:rsidRPr="00981912">
        <w:rPr>
          <w:rFonts w:ascii="Century Gothic" w:hAnsi="Century Gothic" w:cs="Arial"/>
          <w:bCs/>
          <w:color w:val="000000" w:themeColor="text1"/>
          <w:sz w:val="16"/>
          <w:szCs w:val="16"/>
          <w:lang w:eastAsia="pl-PL"/>
        </w:rPr>
        <w:t>nieruchomości</w:t>
      </w:r>
      <w:r w:rsidRPr="00981912">
        <w:rPr>
          <w:rFonts w:ascii="Century Gothic" w:hAnsi="Century Gothic" w:cs="Arial"/>
          <w:color w:val="000000" w:themeColor="text1"/>
          <w:sz w:val="16"/>
          <w:szCs w:val="16"/>
          <w:lang w:eastAsia="pl-PL"/>
        </w:rPr>
        <w:t xml:space="preserve"> któr</w:t>
      </w:r>
      <w:r w:rsidR="00D03C33">
        <w:rPr>
          <w:rFonts w:ascii="Century Gothic" w:hAnsi="Century Gothic" w:cs="Arial"/>
          <w:color w:val="000000" w:themeColor="text1"/>
          <w:sz w:val="16"/>
          <w:szCs w:val="16"/>
          <w:lang w:eastAsia="pl-PL"/>
        </w:rPr>
        <w:t>ych</w:t>
      </w:r>
      <w:r w:rsidRPr="00F01332">
        <w:rPr>
          <w:rFonts w:ascii="Century Gothic" w:hAnsi="Century Gothic" w:cs="Arial"/>
          <w:color w:val="000000" w:themeColor="text1"/>
          <w:sz w:val="16"/>
          <w:szCs w:val="16"/>
          <w:lang w:eastAsia="pl-PL"/>
        </w:rPr>
        <w:t xml:space="preserve"> lub obok których przebiegają lub będą przebiegać gazociągi lub posadowione są inne obiekty infrastruktury gazowej należące do Zamawiającego</w:t>
      </w:r>
      <w:r w:rsidRPr="00F01332">
        <w:rPr>
          <w:rFonts w:ascii="Century Gothic" w:hAnsi="Century Gothic" w:cs="Arial"/>
          <w:bCs/>
          <w:color w:val="000000" w:themeColor="text1"/>
          <w:sz w:val="16"/>
          <w:szCs w:val="16"/>
          <w:lang w:eastAsia="pl-PL"/>
        </w:rPr>
        <w:t xml:space="preserve"> (dalej </w:t>
      </w:r>
      <w:r w:rsidRPr="00F01332">
        <w:rPr>
          <w:rFonts w:ascii="Century Gothic" w:hAnsi="Century Gothic" w:cs="Arial"/>
          <w:b/>
          <w:bCs/>
          <w:color w:val="000000" w:themeColor="text1"/>
          <w:sz w:val="16"/>
          <w:szCs w:val="16"/>
          <w:lang w:eastAsia="pl-PL"/>
        </w:rPr>
        <w:t>„Właściciele nieruchomości”</w:t>
      </w:r>
      <w:r w:rsidRPr="00F01332">
        <w:rPr>
          <w:rFonts w:ascii="Century Gothic" w:hAnsi="Century Gothic" w:cs="Arial"/>
          <w:bCs/>
          <w:color w:val="000000" w:themeColor="text1"/>
          <w:sz w:val="16"/>
          <w:szCs w:val="16"/>
          <w:lang w:eastAsia="pl-PL"/>
        </w:rPr>
        <w:t>),</w:t>
      </w:r>
      <w:r w:rsidR="004F77F5">
        <w:rPr>
          <w:rFonts w:ascii="Century Gothic" w:hAnsi="Century Gothic" w:cs="Arial"/>
          <w:bCs/>
          <w:color w:val="000000" w:themeColor="text1"/>
          <w:sz w:val="16"/>
          <w:szCs w:val="16"/>
          <w:lang w:eastAsia="pl-PL"/>
        </w:rPr>
        <w:t xml:space="preserve"> </w:t>
      </w:r>
      <w:r w:rsidR="00D03C33" w:rsidRPr="00D03C33">
        <w:rPr>
          <w:rFonts w:ascii="Century Gothic" w:hAnsi="Century Gothic" w:cs="Arial"/>
          <w:bCs/>
          <w:color w:val="000000" w:themeColor="text1"/>
          <w:sz w:val="16"/>
          <w:szCs w:val="16"/>
          <w:lang w:eastAsia="pl-PL"/>
        </w:rPr>
        <w:t xml:space="preserve">których to danych Zamawiający jest </w:t>
      </w:r>
      <w:r w:rsidR="00D03C33" w:rsidRPr="00D03C33">
        <w:rPr>
          <w:rFonts w:ascii="Century Gothic" w:hAnsi="Century Gothic" w:cs="Arial"/>
          <w:bCs/>
          <w:color w:val="000000" w:themeColor="text1"/>
          <w:sz w:val="16"/>
          <w:szCs w:val="16"/>
          <w:lang w:eastAsia="pl-PL"/>
        </w:rPr>
        <w:lastRenderedPageBreak/>
        <w:t xml:space="preserve">administratorem w rozumieniu RODO, a Wykonawca jako podmiot przetwarzający w rozumieniu RODO akceptuje warunki tego powierzenia określone poniżej i gwarantuje, że wdrożył i będzie stosował odpowiednie środki techniczne i organizacyjne, by przetwarzanie spełniało wymogi RODO i chroniło prawa osób, których powierzenie i dane dotyczą. </w:t>
      </w:r>
      <w:r w:rsidRPr="00AB6D37">
        <w:rPr>
          <w:rFonts w:ascii="Century Gothic" w:hAnsi="Century Gothic" w:cs="Arial"/>
          <w:sz w:val="16"/>
          <w:szCs w:val="16"/>
          <w:lang w:eastAsia="pl-PL"/>
        </w:rPr>
        <w:t xml:space="preserve"> </w:t>
      </w:r>
    </w:p>
    <w:p w14:paraId="05F58AD2" w14:textId="489CBB42"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DB508A" w14:textId="640C06AE" w:rsidR="00560E4F" w:rsidRPr="00F01332" w:rsidRDefault="00560E4F" w:rsidP="00011821">
      <w:pPr>
        <w:widowControl/>
        <w:numPr>
          <w:ilvl w:val="0"/>
          <w:numId w:val="15"/>
        </w:numPr>
        <w:overflowPunct/>
        <w:ind w:left="0" w:hanging="284"/>
        <w:textAlignment w:val="auto"/>
        <w:rPr>
          <w:rFonts w:ascii="Century Gothic" w:hAnsi="Century Gothic" w:cs="Arial"/>
          <w:color w:val="000000" w:themeColor="text1"/>
          <w:sz w:val="16"/>
          <w:szCs w:val="16"/>
          <w:lang w:eastAsia="pl-PL"/>
        </w:rPr>
      </w:pPr>
      <w:bookmarkStart w:id="26" w:name="_Ref513648124"/>
      <w:r w:rsidRPr="00981912">
        <w:rPr>
          <w:rFonts w:ascii="Century Gothic" w:hAnsi="Century Gothic" w:cs="Arial"/>
          <w:color w:val="000000" w:themeColor="text1"/>
          <w:sz w:val="16"/>
          <w:szCs w:val="16"/>
          <w:lang w:eastAsia="pl-PL"/>
        </w:rPr>
        <w:t>Celem przetwarzania przez Wykonawcę danych osobowych jest wyłącznie realizacja zobowiązań wynikających z Umowy, a w szczególności</w:t>
      </w:r>
      <w:r w:rsidR="00D03C33">
        <w:rPr>
          <w:rFonts w:ascii="Century Gothic" w:hAnsi="Century Gothic" w:cs="Arial"/>
          <w:color w:val="000000" w:themeColor="text1"/>
          <w:sz w:val="16"/>
          <w:szCs w:val="16"/>
          <w:lang w:eastAsia="pl-PL"/>
        </w:rPr>
        <w:t xml:space="preserve"> cele </w:t>
      </w:r>
      <w:r w:rsidR="00D03C33" w:rsidRPr="00981912">
        <w:rPr>
          <w:rFonts w:ascii="Century Gothic" w:hAnsi="Century Gothic" w:cs="Arial"/>
          <w:color w:val="000000" w:themeColor="text1"/>
          <w:sz w:val="16"/>
          <w:szCs w:val="16"/>
          <w:lang w:eastAsia="pl-PL"/>
        </w:rPr>
        <w:t xml:space="preserve">wskazane w </w:t>
      </w:r>
      <w:r w:rsidR="00D03C33" w:rsidRPr="00981912">
        <w:rPr>
          <w:rFonts w:ascii="Century Gothic" w:hAnsi="Century Gothic" w:cs="Arial"/>
          <w:b/>
          <w:bCs/>
          <w:color w:val="000000" w:themeColor="text1"/>
          <w:sz w:val="16"/>
          <w:szCs w:val="16"/>
          <w:lang w:eastAsia="pl-PL"/>
        </w:rPr>
        <w:t>załączniku nr</w:t>
      </w:r>
      <w:r w:rsidR="002D2F37" w:rsidRPr="00981912">
        <w:rPr>
          <w:rFonts w:ascii="Century Gothic" w:hAnsi="Century Gothic" w:cs="Arial"/>
          <w:b/>
          <w:bCs/>
          <w:color w:val="000000" w:themeColor="text1"/>
          <w:sz w:val="16"/>
          <w:szCs w:val="16"/>
          <w:lang w:eastAsia="pl-PL"/>
        </w:rPr>
        <w:t xml:space="preserve"> </w:t>
      </w:r>
      <w:r w:rsidR="00B076A4">
        <w:rPr>
          <w:rFonts w:ascii="Century Gothic" w:hAnsi="Century Gothic" w:cs="Arial"/>
          <w:b/>
          <w:bCs/>
          <w:color w:val="000000" w:themeColor="text1"/>
          <w:sz w:val="16"/>
          <w:szCs w:val="16"/>
          <w:lang w:eastAsia="pl-PL"/>
        </w:rPr>
        <w:t>2.</w:t>
      </w:r>
      <w:r w:rsidR="002D2F37" w:rsidRPr="00981912">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do OWU</w:t>
      </w:r>
      <w:r w:rsidR="002D2F37">
        <w:rPr>
          <w:rFonts w:ascii="Century Gothic" w:hAnsi="Century Gothic" w:cs="Arial"/>
          <w:color w:val="000000" w:themeColor="text1"/>
          <w:sz w:val="16"/>
          <w:szCs w:val="16"/>
          <w:lang w:eastAsia="pl-PL"/>
        </w:rPr>
        <w:t>.</w:t>
      </w:r>
      <w:bookmarkEnd w:id="26"/>
    </w:p>
    <w:p w14:paraId="6DA90758" w14:textId="14B69197"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Wykonawca może przetwarzać dane osobowe zarówno w sposób zautomatyzowany jak również niezautomatyzowany, wyłącznie na terytorium </w:t>
      </w:r>
      <w:bookmarkStart w:id="27" w:name="_Hlk525022613"/>
      <w:r w:rsidRPr="00AB6D37">
        <w:rPr>
          <w:rFonts w:ascii="Century Gothic" w:hAnsi="Century Gothic" w:cs="Arial"/>
          <w:bCs/>
          <w:sz w:val="16"/>
          <w:szCs w:val="16"/>
        </w:rPr>
        <w:t>Europejskiego Obszaru Gospodarczego, zwanego dalej „EOG</w:t>
      </w:r>
      <w:bookmarkEnd w:id="27"/>
      <w:r w:rsidRPr="00AB6D37">
        <w:rPr>
          <w:rFonts w:ascii="Century Gothic" w:hAnsi="Century Gothic" w:cs="Arial"/>
          <w:bCs/>
          <w:sz w:val="16"/>
          <w:szCs w:val="16"/>
        </w:rPr>
        <w:t xml:space="preserve">”, </w:t>
      </w:r>
      <w:r w:rsidRPr="00AB6D37">
        <w:rPr>
          <w:rFonts w:ascii="Century Gothic" w:hAnsi="Century Gothic" w:cs="Arial"/>
          <w:bCs/>
          <w:sz w:val="16"/>
          <w:szCs w:val="16"/>
          <w:lang w:eastAsia="pl-PL"/>
        </w:rPr>
        <w:t xml:space="preserve">z zastrzeżeniem ust. 7 pkt </w:t>
      </w:r>
      <w:r w:rsidR="00C911C4" w:rsidRPr="00AB6D37">
        <w:rPr>
          <w:rFonts w:ascii="Century Gothic" w:hAnsi="Century Gothic" w:cs="Arial"/>
          <w:bCs/>
          <w:sz w:val="16"/>
          <w:szCs w:val="16"/>
          <w:lang w:eastAsia="pl-PL"/>
        </w:rPr>
        <w:t xml:space="preserve">1 oraz pkt 2 </w:t>
      </w:r>
      <w:r w:rsidRPr="00AB6D37">
        <w:rPr>
          <w:rFonts w:ascii="Century Gothic" w:hAnsi="Century Gothic" w:cs="Arial"/>
          <w:sz w:val="16"/>
          <w:szCs w:val="16"/>
          <w:lang w:eastAsia="pl-PL"/>
        </w:rPr>
        <w:t>w formie pisemnej lub elektroniczne</w:t>
      </w:r>
      <w:r w:rsidR="00464AF6">
        <w:rPr>
          <w:rFonts w:ascii="Century Gothic" w:hAnsi="Century Gothic" w:cs="Arial"/>
          <w:sz w:val="16"/>
          <w:szCs w:val="16"/>
          <w:lang w:eastAsia="pl-PL"/>
        </w:rPr>
        <w:t>j</w:t>
      </w:r>
      <w:r w:rsidRPr="00AB6D37">
        <w:rPr>
          <w:rFonts w:ascii="Century Gothic" w:hAnsi="Century Gothic" w:cs="Arial"/>
          <w:sz w:val="16"/>
          <w:szCs w:val="16"/>
          <w:lang w:eastAsia="pl-PL"/>
        </w:rPr>
        <w:t xml:space="preserve">, w tym przy wykorzystaniu oprogramowania do projektowania i oprogramowania służącego do przetwarzania danych osobowych w swojej siedzibie lub zdalnie poza siedzibą. Przetwarzanie danych osobowych może obejmować: </w:t>
      </w:r>
    </w:p>
    <w:p w14:paraId="67B9C1DF" w14:textId="5ED98E42" w:rsidR="00560E4F" w:rsidRPr="00981912" w:rsidRDefault="00D26562" w:rsidP="00011821">
      <w:pPr>
        <w:pStyle w:val="Akapitzlist"/>
        <w:widowControl/>
        <w:numPr>
          <w:ilvl w:val="0"/>
          <w:numId w:val="50"/>
        </w:numPr>
        <w:ind w:left="426"/>
        <w:rPr>
          <w:rFonts w:ascii="Century Gothic" w:hAnsi="Century Gothic"/>
          <w:color w:val="000000" w:themeColor="text1"/>
          <w:sz w:val="16"/>
          <w:szCs w:val="16"/>
        </w:rPr>
      </w:pPr>
      <w:r>
        <w:rPr>
          <w:rFonts w:ascii="Century Gothic" w:hAnsi="Century Gothic"/>
          <w:color w:val="000000" w:themeColor="text1"/>
          <w:sz w:val="16"/>
          <w:szCs w:val="16"/>
        </w:rPr>
        <w:t>z</w:t>
      </w:r>
      <w:r w:rsidR="00560E4F" w:rsidRPr="00981912">
        <w:rPr>
          <w:rFonts w:ascii="Century Gothic" w:hAnsi="Century Gothic"/>
          <w:color w:val="000000" w:themeColor="text1"/>
          <w:sz w:val="16"/>
          <w:szCs w:val="16"/>
        </w:rPr>
        <w:t>bieranie</w:t>
      </w:r>
    </w:p>
    <w:p w14:paraId="04E46AB0" w14:textId="77777777" w:rsidR="00560E4F" w:rsidRPr="00981912" w:rsidRDefault="00560E4F" w:rsidP="00011821">
      <w:pPr>
        <w:pStyle w:val="Akapitzlist"/>
        <w:widowControl/>
        <w:numPr>
          <w:ilvl w:val="0"/>
          <w:numId w:val="50"/>
        </w:numPr>
        <w:ind w:left="426"/>
        <w:rPr>
          <w:rFonts w:ascii="Century Gothic" w:hAnsi="Century Gothic"/>
          <w:color w:val="000000" w:themeColor="text1"/>
          <w:sz w:val="16"/>
          <w:szCs w:val="16"/>
        </w:rPr>
      </w:pPr>
      <w:r w:rsidRPr="00981912">
        <w:rPr>
          <w:rFonts w:ascii="Century Gothic" w:hAnsi="Century Gothic"/>
          <w:color w:val="000000" w:themeColor="text1"/>
          <w:sz w:val="16"/>
          <w:szCs w:val="16"/>
        </w:rPr>
        <w:t>utrwalenie,</w:t>
      </w:r>
    </w:p>
    <w:p w14:paraId="136295B7"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organizowanie,</w:t>
      </w:r>
    </w:p>
    <w:p w14:paraId="3D987E5A"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porządkowanie,</w:t>
      </w:r>
    </w:p>
    <w:p w14:paraId="0850DF5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adaptowanie, </w:t>
      </w:r>
    </w:p>
    <w:p w14:paraId="75E8ECA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modyfikowanie, </w:t>
      </w:r>
    </w:p>
    <w:p w14:paraId="1A831CC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pobieranie, </w:t>
      </w:r>
    </w:p>
    <w:p w14:paraId="7DBB63B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przeglądanie, </w:t>
      </w:r>
    </w:p>
    <w:p w14:paraId="213AF6F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wykorzystywanie, </w:t>
      </w:r>
    </w:p>
    <w:p w14:paraId="0EE8172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ujawnianie poprzez przesłanie,</w:t>
      </w:r>
    </w:p>
    <w:p w14:paraId="01E2077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udostępnianie, </w:t>
      </w:r>
    </w:p>
    <w:p w14:paraId="588E7BC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dopasowywanie lub łączenie, </w:t>
      </w:r>
    </w:p>
    <w:p w14:paraId="71C403A2"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ograniczanie, </w:t>
      </w:r>
    </w:p>
    <w:p w14:paraId="19180CDD"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usuwanie,</w:t>
      </w:r>
    </w:p>
    <w:p w14:paraId="120F008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niszczenie,</w:t>
      </w:r>
    </w:p>
    <w:p w14:paraId="5AFEBAEA" w14:textId="23F72AB8"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przechowywanie przez okres, o którym mowa w ust. </w:t>
      </w:r>
      <w:r w:rsidR="00C911C4" w:rsidRPr="00AB6D37">
        <w:rPr>
          <w:rFonts w:ascii="Century Gothic" w:hAnsi="Century Gothic"/>
          <w:sz w:val="16"/>
          <w:szCs w:val="16"/>
        </w:rPr>
        <w:t>2</w:t>
      </w:r>
    </w:p>
    <w:p w14:paraId="67CFEB51" w14:textId="77777777" w:rsidR="00210ACB"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zastrzega sobie prawo do doprecyzowania celu i charakteru przetwarzania danych osobowych przez osoby wskazane przez Zamawiającego jako odpowiedzialne za realizacje postanowień Umowy poprzez udzielanie Wykonawcy na piśmie lub pocztą elektroniczną dodatkowych zaleceń, wytycznych lub instrukcji.</w:t>
      </w:r>
      <w:bookmarkStart w:id="28" w:name="_Ref513186712"/>
    </w:p>
    <w:p w14:paraId="36DC966D" w14:textId="0C136D91"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Zamawiający poleca Wykonawcy w celu wykonania Umowy przetwarzanie </w:t>
      </w:r>
      <w:r w:rsidR="00464AF6">
        <w:rPr>
          <w:rFonts w:ascii="Century Gothic" w:hAnsi="Century Gothic" w:cs="Arial"/>
          <w:sz w:val="16"/>
          <w:szCs w:val="16"/>
          <w:lang w:eastAsia="pl-PL"/>
        </w:rPr>
        <w:t xml:space="preserve">kategorii danych wskazanych w </w:t>
      </w:r>
      <w:r w:rsidR="00464AF6" w:rsidRPr="00981912">
        <w:rPr>
          <w:rFonts w:ascii="Century Gothic" w:hAnsi="Century Gothic" w:cs="Arial"/>
          <w:b/>
          <w:bCs/>
          <w:sz w:val="16"/>
          <w:szCs w:val="16"/>
          <w:lang w:eastAsia="pl-PL"/>
        </w:rPr>
        <w:t>załączniku nr</w:t>
      </w:r>
      <w:r w:rsidR="002D2F37" w:rsidRPr="00981912">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2</w:t>
      </w:r>
      <w:r w:rsidR="00464AF6" w:rsidRPr="00981912">
        <w:rPr>
          <w:rFonts w:ascii="Century Gothic" w:hAnsi="Century Gothic" w:cs="Arial"/>
          <w:sz w:val="16"/>
          <w:szCs w:val="16"/>
          <w:lang w:eastAsia="pl-PL"/>
        </w:rPr>
        <w:t xml:space="preserve"> </w:t>
      </w:r>
      <w:r w:rsidR="00464AF6" w:rsidRPr="00981912">
        <w:rPr>
          <w:rFonts w:ascii="Century Gothic" w:hAnsi="Century Gothic" w:cs="Arial"/>
          <w:b/>
          <w:bCs/>
          <w:sz w:val="16"/>
          <w:szCs w:val="16"/>
          <w:lang w:eastAsia="pl-PL"/>
        </w:rPr>
        <w:t>do OWU</w:t>
      </w:r>
      <w:r w:rsidR="00464AF6" w:rsidRPr="00981912">
        <w:rPr>
          <w:rFonts w:ascii="Century Gothic" w:hAnsi="Century Gothic" w:cs="Arial"/>
          <w:sz w:val="16"/>
          <w:szCs w:val="16"/>
          <w:lang w:eastAsia="pl-PL"/>
        </w:rPr>
        <w:t>.</w:t>
      </w:r>
      <w:bookmarkEnd w:id="28"/>
      <w:r w:rsidRPr="00E42DC4">
        <w:rPr>
          <w:rFonts w:ascii="Century Gothic" w:hAnsi="Century Gothic" w:cs="Arial"/>
          <w:sz w:val="16"/>
          <w:szCs w:val="16"/>
          <w:lang w:eastAsia="pl-PL"/>
        </w:rPr>
        <w:t xml:space="preserve"> </w:t>
      </w:r>
    </w:p>
    <w:p w14:paraId="6D81E69F"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sz w:val="16"/>
          <w:szCs w:val="16"/>
          <w:lang w:eastAsia="pl-PL"/>
        </w:rPr>
      </w:pPr>
      <w:r w:rsidRPr="00210ACB">
        <w:rPr>
          <w:rFonts w:ascii="Century Gothic" w:hAnsi="Century Gothic" w:cs="Arial"/>
          <w:sz w:val="16"/>
          <w:szCs w:val="16"/>
          <w:lang w:eastAsia="pl-PL"/>
        </w:rPr>
        <w:t>Wykonawca jako Podmiot Przetwarzający zobowiązuje się:</w:t>
      </w:r>
    </w:p>
    <w:p w14:paraId="2C483CEA" w14:textId="7777777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 xml:space="preserve">przetwarzać dane osobowe wyłącznie w zakresie niezbędnym dla realizacji Umowy na terytorium EOG, chyba że Zamawiający zgodzi się na zmianę miejsca przetwarzania poza terytorium EOG, </w:t>
      </w:r>
    </w:p>
    <w:p w14:paraId="2D275A18" w14:textId="77777777" w:rsid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530A4C5A" w14:textId="3B9A652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4D2008DD" w14:textId="50407109" w:rsidR="00560E4F" w:rsidRPr="00210ACB" w:rsidRDefault="00560E4F" w:rsidP="00011821">
      <w:pPr>
        <w:pStyle w:val="Akapitzlist"/>
        <w:widowControl/>
        <w:numPr>
          <w:ilvl w:val="1"/>
          <w:numId w:val="16"/>
        </w:numPr>
        <w:autoSpaceDE/>
        <w:autoSpaceDN/>
        <w:adjustRightInd/>
        <w:ind w:left="993"/>
        <w:rPr>
          <w:rFonts w:ascii="Century Gothic" w:hAnsi="Century Gothic"/>
          <w:sz w:val="16"/>
          <w:szCs w:val="16"/>
        </w:rPr>
      </w:pPr>
      <w:r w:rsidRPr="00210ACB">
        <w:rPr>
          <w:rFonts w:ascii="Century Gothic" w:hAnsi="Century Gothic"/>
          <w:sz w:val="16"/>
          <w:szCs w:val="16"/>
        </w:rPr>
        <w:t xml:space="preserve">szkolić, zobowiązać do nieujawnienia w sposób niezgodny z Umową i upoważniać </w:t>
      </w:r>
      <w:r w:rsidRPr="00210ACB">
        <w:rPr>
          <w:rFonts w:ascii="Century Gothic" w:hAnsi="Century Gothic" w:cs="Times New Roman"/>
          <w:bCs/>
          <w:sz w:val="16"/>
          <w:szCs w:val="16"/>
        </w:rPr>
        <w:t>do przetwarzania danych osobowych powierzonych na podstawie Umowy</w:t>
      </w:r>
      <w:r w:rsidRPr="00210ACB">
        <w:rPr>
          <w:rFonts w:ascii="Century Gothic" w:hAnsi="Century Gothic"/>
          <w:sz w:val="16"/>
          <w:szCs w:val="16"/>
        </w:rPr>
        <w:t xml:space="preserve"> osoby wskazane jako odpowiedzialne za realizacje postanowień Umowy</w:t>
      </w:r>
      <w:r w:rsidRPr="00210ACB">
        <w:rPr>
          <w:rFonts w:ascii="Century Gothic" w:hAnsi="Century Gothic" w:cs="Times New Roman"/>
          <w:bCs/>
          <w:sz w:val="16"/>
          <w:szCs w:val="16"/>
        </w:rPr>
        <w:t>,</w:t>
      </w:r>
    </w:p>
    <w:p w14:paraId="6100DCE7" w14:textId="77B23644"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zapoznawać osoby, które zostaną upoważnione do przetwarzania powierzonych przez Zamawiającego danych osobowych, z celami przetwarzania określonymi w Umowie oraz z zasadami ich zabezpieczenia,</w:t>
      </w:r>
    </w:p>
    <w:p w14:paraId="792762DB" w14:textId="6A3360AF"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zobowiązać osoby upoważnione do przetwarzania danych, </w:t>
      </w:r>
      <w:r w:rsidRPr="00975330">
        <w:rPr>
          <w:rFonts w:ascii="Century Gothic" w:hAnsi="Century Gothic" w:cs="Arial"/>
          <w:sz w:val="16"/>
          <w:szCs w:val="16"/>
          <w:lang w:eastAsia="pl-PL"/>
        </w:rPr>
        <w:t xml:space="preserve">wskazane w lit. </w:t>
      </w:r>
      <w:r w:rsidR="001F7380" w:rsidRPr="00975330">
        <w:rPr>
          <w:rFonts w:ascii="Century Gothic" w:hAnsi="Century Gothic" w:cs="Arial"/>
          <w:sz w:val="16"/>
          <w:szCs w:val="16"/>
          <w:lang w:eastAsia="pl-PL"/>
        </w:rPr>
        <w:t xml:space="preserve">a) </w:t>
      </w:r>
      <w:r w:rsidRPr="00975330">
        <w:rPr>
          <w:rFonts w:ascii="Century Gothic" w:hAnsi="Century Gothic" w:cs="Arial"/>
          <w:sz w:val="16"/>
          <w:szCs w:val="16"/>
          <w:lang w:eastAsia="pl-PL"/>
        </w:rPr>
        <w:t>do</w:t>
      </w:r>
      <w:r w:rsidRPr="00210ACB">
        <w:rPr>
          <w:rFonts w:ascii="Century Gothic" w:hAnsi="Century Gothic" w:cs="Arial"/>
          <w:sz w:val="16"/>
          <w:szCs w:val="16"/>
          <w:lang w:eastAsia="pl-PL"/>
        </w:rPr>
        <w:t xml:space="preserve"> bezterminowego zachowania w tajemnicy przetwarzanych danych osobowych oraz sposobów ich zabezpieczenia, </w:t>
      </w:r>
    </w:p>
    <w:p w14:paraId="77085CB3" w14:textId="0F4D573E"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przekazać Zamawiającemu dokumenty potwierdzające realizację  zobowiązań wskazanych w literach  </w:t>
      </w:r>
      <w:r w:rsidR="001F7380" w:rsidRPr="00975330">
        <w:rPr>
          <w:rFonts w:ascii="Century Gothic" w:hAnsi="Century Gothic" w:cs="Arial"/>
          <w:sz w:val="16"/>
          <w:szCs w:val="16"/>
          <w:lang w:eastAsia="pl-PL"/>
        </w:rPr>
        <w:t xml:space="preserve">b) i c) </w:t>
      </w:r>
      <w:r w:rsidRPr="00975330">
        <w:rPr>
          <w:rFonts w:ascii="Century Gothic" w:hAnsi="Century Gothic" w:cs="Arial"/>
          <w:sz w:val="16"/>
          <w:szCs w:val="16"/>
          <w:lang w:eastAsia="pl-PL"/>
        </w:rPr>
        <w:t>według</w:t>
      </w:r>
      <w:r w:rsidRPr="00210ACB">
        <w:rPr>
          <w:rFonts w:ascii="Century Gothic" w:hAnsi="Century Gothic" w:cs="Arial"/>
          <w:sz w:val="16"/>
          <w:szCs w:val="16"/>
          <w:lang w:eastAsia="pl-PL"/>
        </w:rPr>
        <w:t xml:space="preserve"> wzoru </w:t>
      </w:r>
      <w:r w:rsidRPr="00981912">
        <w:rPr>
          <w:rFonts w:ascii="Century Gothic" w:hAnsi="Century Gothic" w:cs="Arial"/>
          <w:sz w:val="16"/>
          <w:szCs w:val="16"/>
          <w:lang w:eastAsia="pl-PL"/>
        </w:rPr>
        <w:t xml:space="preserve">stanowiącego </w:t>
      </w:r>
      <w:r w:rsidRPr="00981912">
        <w:rPr>
          <w:rFonts w:ascii="Century Gothic" w:hAnsi="Century Gothic" w:cs="Arial"/>
          <w:b/>
          <w:bCs/>
          <w:sz w:val="16"/>
          <w:szCs w:val="16"/>
          <w:lang w:eastAsia="pl-PL"/>
        </w:rPr>
        <w:t xml:space="preserve">Załącznik nr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3</w:t>
      </w:r>
      <w:r w:rsidR="002D2F37" w:rsidRPr="00981912">
        <w:rPr>
          <w:rFonts w:ascii="Century Gothic" w:hAnsi="Century Gothic" w:cs="Arial"/>
          <w:b/>
          <w:bCs/>
          <w:sz w:val="16"/>
          <w:szCs w:val="16"/>
          <w:lang w:eastAsia="pl-PL"/>
        </w:rPr>
        <w:t xml:space="preserve"> </w:t>
      </w:r>
      <w:r w:rsidRPr="00981912">
        <w:rPr>
          <w:rFonts w:ascii="Century Gothic" w:hAnsi="Century Gothic" w:cs="Arial"/>
          <w:b/>
          <w:bCs/>
          <w:sz w:val="16"/>
          <w:szCs w:val="16"/>
          <w:lang w:eastAsia="pl-PL"/>
        </w:rPr>
        <w:t xml:space="preserve">do </w:t>
      </w:r>
      <w:r w:rsidR="0020436F" w:rsidRPr="00981912">
        <w:rPr>
          <w:rFonts w:ascii="Century Gothic" w:hAnsi="Century Gothic" w:cs="Arial"/>
          <w:b/>
          <w:bCs/>
          <w:sz w:val="16"/>
          <w:szCs w:val="16"/>
          <w:lang w:eastAsia="pl-PL"/>
        </w:rPr>
        <w:t>OWU</w:t>
      </w:r>
      <w:r w:rsidR="002D2F37" w:rsidRPr="00981912">
        <w:rPr>
          <w:rFonts w:ascii="Century Gothic" w:hAnsi="Century Gothic" w:cs="Arial"/>
          <w:b/>
          <w:bCs/>
          <w:sz w:val="16"/>
          <w:szCs w:val="16"/>
          <w:lang w:eastAsia="pl-PL"/>
        </w:rPr>
        <w:t>,</w:t>
      </w:r>
    </w:p>
    <w:p w14:paraId="52074F0E" w14:textId="60D1CD2D"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zgłaszać bez zbędnej zwłoki naruszenia ochrony danych osobowych powierzonych mu do przetwarzania na podstawie Umowy, </w:t>
      </w:r>
      <w:r w:rsidRPr="00210ACB">
        <w:rPr>
          <w:rFonts w:ascii="Century Gothic" w:hAnsi="Century Gothic" w:cs="Arial"/>
          <w:sz w:val="16"/>
          <w:szCs w:val="16"/>
        </w:rPr>
        <w:t>nie później jednak niż w terminie do 48 godzin od stwierdzenia naruszenia</w:t>
      </w:r>
      <w:r w:rsidRPr="00210ACB">
        <w:rPr>
          <w:rFonts w:ascii="Century Gothic" w:hAnsi="Century Gothic" w:cs="Arial"/>
          <w:sz w:val="16"/>
          <w:szCs w:val="16"/>
          <w:lang w:eastAsia="pl-PL"/>
        </w:rPr>
        <w:t xml:space="preserve"> oraz służyć Zamawiającemu niezbędną pomocą w przypadku, gdy stwierdzone naruszenia są tego rodzaju, że wymagają zgłoszenia naruszenia w trybie art. 33 RODO </w:t>
      </w:r>
      <w:r w:rsidR="00464AF6">
        <w:rPr>
          <w:rFonts w:ascii="Century Gothic" w:hAnsi="Century Gothic" w:cs="Arial"/>
          <w:sz w:val="16"/>
          <w:szCs w:val="16"/>
        </w:rPr>
        <w:t>organowi nadzoru</w:t>
      </w:r>
      <w:r w:rsidRPr="00210ACB">
        <w:rPr>
          <w:rFonts w:ascii="Century Gothic" w:hAnsi="Century Gothic" w:cs="Arial"/>
          <w:sz w:val="16"/>
          <w:szCs w:val="16"/>
          <w:lang w:eastAsia="pl-PL"/>
        </w:rPr>
        <w:t>,</w:t>
      </w:r>
    </w:p>
    <w:p w14:paraId="57ED5FB6"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0D4E41F2"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lastRenderedPageBreak/>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1405AF07" w14:textId="6219A7FB" w:rsidR="00560E4F" w:rsidRP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na żądanie Zamawiającego udzielać mu bez zbędnej zwłoki niezbędnych informacji:</w:t>
      </w:r>
    </w:p>
    <w:p w14:paraId="3918635B" w14:textId="3D259F0A" w:rsidR="00560E4F" w:rsidRPr="00210ACB" w:rsidRDefault="00560E4F" w:rsidP="00011821">
      <w:pPr>
        <w:pStyle w:val="Akapitzlist"/>
        <w:widowControl/>
        <w:numPr>
          <w:ilvl w:val="1"/>
          <w:numId w:val="17"/>
        </w:numPr>
        <w:autoSpaceDE/>
        <w:autoSpaceDN/>
        <w:adjustRightInd/>
        <w:ind w:left="993"/>
        <w:jc w:val="both"/>
        <w:rPr>
          <w:rFonts w:ascii="Century Gothic" w:hAnsi="Century Gothic"/>
          <w:sz w:val="16"/>
          <w:szCs w:val="16"/>
        </w:rPr>
      </w:pPr>
      <w:r w:rsidRPr="00210ACB">
        <w:rPr>
          <w:rFonts w:ascii="Century Gothic" w:hAnsi="Century Gothic"/>
          <w:sz w:val="16"/>
          <w:szCs w:val="16"/>
        </w:rPr>
        <w:t xml:space="preserve">potrzebnych do oceny przez niego skutków przetwarzania </w:t>
      </w:r>
      <w:r w:rsidR="00464AF6">
        <w:rPr>
          <w:rFonts w:ascii="Century Gothic" w:hAnsi="Century Gothic"/>
          <w:sz w:val="16"/>
          <w:szCs w:val="16"/>
        </w:rPr>
        <w:t xml:space="preserve">powierzonych </w:t>
      </w:r>
      <w:r w:rsidRPr="00210ACB">
        <w:rPr>
          <w:rFonts w:ascii="Century Gothic" w:hAnsi="Century Gothic"/>
          <w:sz w:val="16"/>
          <w:szCs w:val="16"/>
        </w:rPr>
        <w:t>danych osobowych</w:t>
      </w:r>
      <w:r w:rsidR="005F6F02">
        <w:rPr>
          <w:rFonts w:ascii="Century Gothic" w:hAnsi="Century Gothic"/>
          <w:sz w:val="16"/>
          <w:szCs w:val="16"/>
        </w:rPr>
        <w:t xml:space="preserve"> na</w:t>
      </w:r>
      <w:r w:rsidR="00464AF6" w:rsidRPr="00464AF6">
        <w:rPr>
          <w:rFonts w:ascii="Century Gothic" w:hAnsi="Century Gothic"/>
          <w:sz w:val="16"/>
          <w:szCs w:val="16"/>
        </w:rPr>
        <w:t xml:space="preserve"> prawa lub wolności osób, których dane dotyczą, w tym ewentualnych konsultacji z organem nadzorczym w trybie art. 36 RODO</w:t>
      </w:r>
      <w:r w:rsidR="00E42DC4">
        <w:rPr>
          <w:rFonts w:ascii="Century Gothic" w:hAnsi="Century Gothic"/>
          <w:sz w:val="16"/>
          <w:szCs w:val="16"/>
        </w:rPr>
        <w:t>,</w:t>
      </w:r>
    </w:p>
    <w:p w14:paraId="77A85C4B"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odbiorcach danych dotyczących poszczególnych osób, a także o terminach, zakresie i sposobie tego przekazania,</w:t>
      </w:r>
    </w:p>
    <w:p w14:paraId="10E998F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zastosowanych środkach technicznych i organizacyjnych mających na celu zapewnienie przez Wykonawcę odpowiedniego poziomu powierzonych mu do przetwarzania danych osobowych,</w:t>
      </w:r>
    </w:p>
    <w:p w14:paraId="6C9E0EF9"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tożsamości inspektora ochrony danych, jeśli taki zostanie przez Wykonawcę wyznaczony,</w:t>
      </w:r>
    </w:p>
    <w:p w14:paraId="06B15F1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o podmiotach, którym </w:t>
      </w:r>
      <w:proofErr w:type="spellStart"/>
      <w:r w:rsidRPr="00210ACB">
        <w:rPr>
          <w:rFonts w:ascii="Century Gothic" w:hAnsi="Century Gothic" w:cs="Arial"/>
          <w:sz w:val="16"/>
          <w:szCs w:val="16"/>
          <w:lang w:eastAsia="pl-PL"/>
        </w:rPr>
        <w:t>podpowierzył</w:t>
      </w:r>
      <w:proofErr w:type="spellEnd"/>
      <w:r w:rsidRPr="00210ACB">
        <w:rPr>
          <w:rFonts w:ascii="Century Gothic" w:hAnsi="Century Gothic" w:cs="Arial"/>
          <w:sz w:val="16"/>
          <w:szCs w:val="16"/>
          <w:lang w:eastAsia="pl-PL"/>
        </w:rPr>
        <w:t xml:space="preserve"> przetwarzanie danych osobowych w celu realizacji Umowy,</w:t>
      </w:r>
    </w:p>
    <w:p w14:paraId="5D99E047"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potrzebnych do oceny realizacji przez niego zobowiązań wynikających z Umowy.</w:t>
      </w:r>
    </w:p>
    <w:p w14:paraId="733DE559"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W przypadku zbierania danych osobowych Właścicieli nieruchomości lub ich przedstawicieli, Wykonawca zobowiązany</w:t>
      </w:r>
      <w:r w:rsidRPr="00210ACB">
        <w:rPr>
          <w:rFonts w:ascii="Century Gothic" w:hAnsi="Century Gothic"/>
          <w:sz w:val="16"/>
          <w:szCs w:val="16"/>
        </w:rPr>
        <w:t xml:space="preserve"> </w:t>
      </w:r>
      <w:r w:rsidRPr="00210ACB">
        <w:rPr>
          <w:rFonts w:ascii="Century Gothic" w:hAnsi="Century Gothic" w:cs="Arial"/>
          <w:color w:val="000000"/>
          <w:sz w:val="16"/>
          <w:szCs w:val="16"/>
          <w:lang w:eastAsia="pl-PL"/>
        </w:rPr>
        <w:t xml:space="preserve">jest do zrealizowania w imieniu Zamawiającego obowiązku informacyjnego poprzez informowanie o przetwarzaniu danych osobowych osób, których dane osobowe zbiera na potrzeby realizacji Przedmiotu Umowy oraz zbierać dowody potwierdzające przekazanie tej informacji wskazane </w:t>
      </w:r>
      <w:r w:rsidRPr="007A3111">
        <w:rPr>
          <w:rFonts w:ascii="Century Gothic" w:hAnsi="Century Gothic" w:cs="Arial"/>
          <w:color w:val="000000"/>
          <w:sz w:val="16"/>
          <w:szCs w:val="16"/>
          <w:lang w:eastAsia="pl-PL"/>
        </w:rPr>
        <w:t>w ust. 10 i 11 poniżej</w:t>
      </w:r>
      <w:r w:rsidRPr="00210ACB">
        <w:rPr>
          <w:rFonts w:ascii="Century Gothic" w:hAnsi="Century Gothic" w:cs="Arial"/>
          <w:color w:val="000000"/>
          <w:sz w:val="16"/>
          <w:szCs w:val="16"/>
          <w:lang w:eastAsia="pl-PL"/>
        </w:rPr>
        <w:t>, w szczególności oświadczenia Właściciela nieruchomości lub przedstawiciela Właściciela nieruchomości o zapoznaniu się z informacją o przetwarzaniu danych osobowych.</w:t>
      </w:r>
      <w:r w:rsidRPr="00210ACB">
        <w:rPr>
          <w:rFonts w:ascii="Century Gothic" w:hAnsi="Century Gothic"/>
          <w:color w:val="000000"/>
          <w:sz w:val="16"/>
          <w:szCs w:val="16"/>
          <w:lang w:eastAsia="pl-PL"/>
        </w:rPr>
        <w:t xml:space="preserve"> Zakres i treść informacji o przetwarzaniu danych osobowych przekazywana Właścicielom nieruchomości oraz ich przedstawicielom uzależniona jest od celów przetwarzania danych wskazanych </w:t>
      </w:r>
      <w:r w:rsidRPr="007A3111">
        <w:rPr>
          <w:rFonts w:ascii="Century Gothic" w:hAnsi="Century Gothic"/>
          <w:color w:val="000000"/>
          <w:sz w:val="16"/>
          <w:szCs w:val="16"/>
          <w:lang w:eastAsia="pl-PL"/>
        </w:rPr>
        <w:t>w ust. 3 oraz</w:t>
      </w:r>
      <w:r w:rsidRPr="00210ACB">
        <w:rPr>
          <w:rFonts w:ascii="Century Gothic" w:hAnsi="Century Gothic"/>
          <w:color w:val="000000"/>
          <w:sz w:val="16"/>
          <w:szCs w:val="16"/>
          <w:lang w:eastAsia="pl-PL"/>
        </w:rPr>
        <w:t xml:space="preserve"> tego, czy dane osobowe są pozyskane bezpośrednio od tych osób, czy z innych źródeł. </w:t>
      </w:r>
    </w:p>
    <w:p w14:paraId="28947434" w14:textId="3C65D984"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Obowiązek informacyjny, o którym mowa </w:t>
      </w:r>
      <w:r w:rsidRPr="007A3111">
        <w:rPr>
          <w:rFonts w:ascii="Century Gothic" w:hAnsi="Century Gothic" w:cs="Arial"/>
          <w:color w:val="000000"/>
          <w:sz w:val="16"/>
          <w:szCs w:val="16"/>
          <w:lang w:eastAsia="pl-PL"/>
        </w:rPr>
        <w:t>w ust.</w:t>
      </w:r>
      <w:r w:rsidR="001F7380" w:rsidRPr="007A3111">
        <w:rPr>
          <w:rFonts w:ascii="Century Gothic" w:hAnsi="Century Gothic" w:cs="Arial"/>
          <w:color w:val="000000"/>
          <w:sz w:val="16"/>
          <w:szCs w:val="16"/>
          <w:lang w:eastAsia="pl-PL"/>
        </w:rPr>
        <w:t xml:space="preserve"> 8</w:t>
      </w:r>
      <w:r w:rsidRPr="007A3111">
        <w:rPr>
          <w:rFonts w:ascii="Century Gothic" w:hAnsi="Century Gothic" w:cs="Arial"/>
          <w:color w:val="000000"/>
          <w:sz w:val="16"/>
          <w:szCs w:val="16"/>
          <w:lang w:eastAsia="pl-PL"/>
        </w:rPr>
        <w:t>, realizowany</w:t>
      </w:r>
      <w:r w:rsidRPr="00210ACB">
        <w:rPr>
          <w:rFonts w:ascii="Century Gothic" w:hAnsi="Century Gothic" w:cs="Arial"/>
          <w:color w:val="000000"/>
          <w:sz w:val="16"/>
          <w:szCs w:val="16"/>
          <w:lang w:eastAsia="pl-PL"/>
        </w:rPr>
        <w:t xml:space="preserve"> jest w szczególności poprzez przekazanie osobom</w:t>
      </w:r>
      <w:r w:rsidR="005F6F02">
        <w:rPr>
          <w:rFonts w:ascii="Century Gothic" w:hAnsi="Century Gothic" w:cs="Arial"/>
          <w:color w:val="000000"/>
          <w:sz w:val="16"/>
          <w:szCs w:val="16"/>
          <w:lang w:eastAsia="pl-PL"/>
        </w:rPr>
        <w:t>,</w:t>
      </w:r>
      <w:r w:rsidRPr="00210ACB">
        <w:rPr>
          <w:rFonts w:ascii="Century Gothic" w:hAnsi="Century Gothic" w:cs="Arial"/>
          <w:color w:val="000000"/>
          <w:sz w:val="16"/>
          <w:szCs w:val="16"/>
          <w:lang w:eastAsia="pl-PL"/>
        </w:rPr>
        <w:t xml:space="preserve"> których dane są zbierane informacji według wzorów określonych:</w:t>
      </w:r>
    </w:p>
    <w:p w14:paraId="24D3F2D7" w14:textId="2F2B4530"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981912">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1F7380" w:rsidRPr="00981912">
        <w:rPr>
          <w:rFonts w:ascii="Century Gothic" w:hAnsi="Century Gothic"/>
          <w:b/>
          <w:bCs/>
          <w:color w:val="000000"/>
          <w:sz w:val="16"/>
          <w:szCs w:val="16"/>
        </w:rPr>
        <w:t xml:space="preserve"> </w:t>
      </w:r>
      <w:r w:rsidR="002D2F37"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A </w:t>
      </w:r>
      <w:r w:rsidR="001F7380" w:rsidRPr="00981912">
        <w:rPr>
          <w:rFonts w:ascii="Century Gothic" w:hAnsi="Century Gothic"/>
          <w:b/>
          <w:bCs/>
          <w:color w:val="000000"/>
          <w:sz w:val="16"/>
          <w:szCs w:val="16"/>
        </w:rPr>
        <w:t>do</w:t>
      </w:r>
      <w:r w:rsidR="0020436F" w:rsidRPr="00981912">
        <w:rPr>
          <w:rFonts w:ascii="Century Gothic" w:hAnsi="Century Gothic"/>
          <w:b/>
          <w:bCs/>
          <w:color w:val="000000"/>
          <w:sz w:val="16"/>
          <w:szCs w:val="16"/>
        </w:rPr>
        <w:t xml:space="preserve"> </w:t>
      </w:r>
      <w:r w:rsidR="0020436F" w:rsidRPr="00E42DC4">
        <w:rPr>
          <w:rFonts w:ascii="Century Gothic" w:hAnsi="Century Gothic"/>
          <w:b/>
          <w:bCs/>
          <w:color w:val="000000"/>
          <w:sz w:val="16"/>
          <w:szCs w:val="16"/>
        </w:rPr>
        <w:t>OWU</w:t>
      </w:r>
      <w:r w:rsidRPr="00E42DC4">
        <w:rPr>
          <w:rFonts w:ascii="Century Gothic" w:hAnsi="Century Gothic"/>
          <w:color w:val="000000"/>
          <w:sz w:val="16"/>
          <w:szCs w:val="16"/>
        </w:rPr>
        <w:t xml:space="preserve"> w przypadku zbierania danych od osoby, której dane dotyczą,</w:t>
      </w:r>
    </w:p>
    <w:p w14:paraId="03C64486" w14:textId="2A0A002E"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E42DC4">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4C5A1A" w:rsidRPr="00981912">
        <w:rPr>
          <w:rFonts w:ascii="Century Gothic" w:hAnsi="Century Gothic"/>
          <w:b/>
          <w:bCs/>
          <w:color w:val="000000"/>
          <w:sz w:val="16"/>
          <w:szCs w:val="16"/>
        </w:rPr>
        <w:t xml:space="preserve"> </w:t>
      </w:r>
      <w:r w:rsidR="001F7380"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B do </w:t>
      </w:r>
      <w:r w:rsidR="0020436F" w:rsidRPr="00981912">
        <w:rPr>
          <w:rFonts w:ascii="Century Gothic" w:hAnsi="Century Gothic"/>
          <w:b/>
          <w:bCs/>
          <w:color w:val="000000"/>
          <w:sz w:val="16"/>
          <w:szCs w:val="16"/>
        </w:rPr>
        <w:t>OWU</w:t>
      </w:r>
      <w:r w:rsidRPr="00981912">
        <w:rPr>
          <w:rFonts w:ascii="Century Gothic" w:hAnsi="Century Gothic"/>
          <w:color w:val="000000"/>
          <w:sz w:val="16"/>
          <w:szCs w:val="16"/>
        </w:rPr>
        <w:t xml:space="preserve"> w przypadku pozyskiwania danych osobowych w sposób inny niż od osoby, której dane dotyczą. </w:t>
      </w:r>
    </w:p>
    <w:p w14:paraId="683F7EDA" w14:textId="0E1320D6" w:rsidR="00560E4F" w:rsidRPr="00210ACB" w:rsidRDefault="00560E4F" w:rsidP="002C610A">
      <w:pPr>
        <w:ind w:left="426"/>
        <w:rPr>
          <w:rFonts w:ascii="Century Gothic" w:hAnsi="Century Gothic"/>
          <w:color w:val="000000"/>
          <w:sz w:val="16"/>
          <w:szCs w:val="16"/>
        </w:rPr>
      </w:pPr>
      <w:r w:rsidRPr="00210ACB">
        <w:rPr>
          <w:rFonts w:ascii="Century Gothic" w:hAnsi="Century Gothic"/>
          <w:sz w:val="16"/>
          <w:szCs w:val="16"/>
        </w:rPr>
        <w:t>Informacje te znajdują się również na stronie internetowej</w:t>
      </w:r>
      <w:r w:rsidR="00FB6B45">
        <w:t xml:space="preserve"> </w:t>
      </w:r>
      <w:r w:rsidR="00D8198B" w:rsidRPr="00D8198B">
        <w:rPr>
          <w:rFonts w:ascii="Century Gothic" w:hAnsi="Century Gothic"/>
          <w:sz w:val="16"/>
          <w:szCs w:val="16"/>
        </w:rPr>
        <w:t>https://www.gaz-system.pl/pl/polityka-prywatnosci/cele-i-podstawy-prawne-przetwarzania.html</w:t>
      </w:r>
    </w:p>
    <w:p w14:paraId="7FAE672D" w14:textId="3D6B5BE0" w:rsid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W przypadku zbierania danych osobowych bezpośrednio od osoby, której dane dotyczą Wykonawca zobowiązany jest w chwili pozyskiwania danych zebrać podpis takiej osoby poświadczający odebranie i zapoznanie się z treścią klauzuli informacyjnej określonej w ust. </w:t>
      </w:r>
      <w:r w:rsidRPr="007A3111">
        <w:rPr>
          <w:rFonts w:ascii="Century Gothic" w:hAnsi="Century Gothic" w:cs="Arial"/>
          <w:color w:val="000000"/>
          <w:sz w:val="16"/>
          <w:szCs w:val="16"/>
          <w:lang w:eastAsia="pl-PL"/>
        </w:rPr>
        <w:t>9 pkt 1 (</w:t>
      </w:r>
      <w:r w:rsidRPr="007A3111">
        <w:rPr>
          <w:rFonts w:ascii="Century Gothic" w:hAnsi="Century Gothic" w:cs="Arial"/>
          <w:b/>
          <w:bCs/>
          <w:color w:val="000000"/>
          <w:sz w:val="16"/>
          <w:szCs w:val="16"/>
          <w:lang w:eastAsia="pl-PL"/>
        </w:rPr>
        <w:t>Załącznik</w:t>
      </w:r>
      <w:r w:rsidRPr="00981912">
        <w:rPr>
          <w:rFonts w:ascii="Century Gothic" w:hAnsi="Century Gothic" w:cs="Arial"/>
          <w:b/>
          <w:bCs/>
          <w:color w:val="000000"/>
          <w:sz w:val="16"/>
          <w:szCs w:val="16"/>
          <w:lang w:eastAsia="pl-PL"/>
        </w:rPr>
        <w:t xml:space="preserve"> nr </w:t>
      </w:r>
      <w:r w:rsidR="001F7380" w:rsidRPr="00981912">
        <w:rPr>
          <w:rFonts w:ascii="Century Gothic" w:hAnsi="Century Gothic" w:cs="Arial"/>
          <w:b/>
          <w:bCs/>
          <w:color w:val="000000"/>
          <w:sz w:val="16"/>
          <w:szCs w:val="16"/>
          <w:lang w:eastAsia="pl-PL"/>
        </w:rPr>
        <w:t xml:space="preserve"> </w:t>
      </w:r>
      <w:r w:rsidR="00B076A4">
        <w:rPr>
          <w:rFonts w:ascii="Century Gothic" w:hAnsi="Century Gothic" w:cs="Arial"/>
          <w:b/>
          <w:bCs/>
          <w:color w:val="000000"/>
          <w:sz w:val="16"/>
          <w:szCs w:val="16"/>
          <w:lang w:eastAsia="pl-PL"/>
        </w:rPr>
        <w:t>2.</w:t>
      </w:r>
      <w:r w:rsidR="00EE593A" w:rsidRPr="00981912">
        <w:rPr>
          <w:rFonts w:ascii="Century Gothic" w:hAnsi="Century Gothic" w:cs="Arial"/>
          <w:b/>
          <w:bCs/>
          <w:color w:val="000000"/>
          <w:sz w:val="16"/>
          <w:szCs w:val="16"/>
          <w:lang w:eastAsia="pl-PL"/>
        </w:rPr>
        <w:t>1</w:t>
      </w:r>
      <w:r w:rsidR="003B7639">
        <w:rPr>
          <w:rFonts w:ascii="Century Gothic" w:hAnsi="Century Gothic" w:cs="Arial"/>
          <w:b/>
          <w:bCs/>
          <w:color w:val="000000"/>
          <w:sz w:val="16"/>
          <w:szCs w:val="16"/>
          <w:lang w:eastAsia="pl-PL"/>
        </w:rPr>
        <w:t>4</w:t>
      </w:r>
      <w:r w:rsidR="00EE593A" w:rsidRPr="00981912">
        <w:rPr>
          <w:rFonts w:ascii="Century Gothic" w:hAnsi="Century Gothic" w:cs="Arial"/>
          <w:b/>
          <w:bCs/>
          <w:color w:val="000000"/>
          <w:sz w:val="16"/>
          <w:szCs w:val="16"/>
          <w:lang w:eastAsia="pl-PL"/>
        </w:rPr>
        <w:t xml:space="preserve"> A</w:t>
      </w:r>
      <w:r w:rsidR="001F7380" w:rsidRPr="00981912">
        <w:rPr>
          <w:rFonts w:ascii="Century Gothic" w:hAnsi="Century Gothic" w:cs="Arial"/>
          <w:b/>
          <w:bCs/>
          <w:color w:val="000000"/>
          <w:sz w:val="16"/>
          <w:szCs w:val="16"/>
          <w:lang w:eastAsia="pl-PL"/>
        </w:rPr>
        <w:t xml:space="preserve"> do </w:t>
      </w:r>
      <w:r w:rsidR="0020436F" w:rsidRPr="00981912">
        <w:rPr>
          <w:rFonts w:ascii="Century Gothic" w:hAnsi="Century Gothic" w:cs="Arial"/>
          <w:b/>
          <w:bCs/>
          <w:color w:val="000000"/>
          <w:sz w:val="16"/>
          <w:szCs w:val="16"/>
          <w:lang w:eastAsia="pl-PL"/>
        </w:rPr>
        <w:t>OWU</w:t>
      </w:r>
      <w:r w:rsidRPr="00E42DC4">
        <w:rPr>
          <w:rFonts w:ascii="Century Gothic" w:hAnsi="Century Gothic" w:cs="Arial"/>
          <w:color w:val="000000"/>
          <w:sz w:val="16"/>
          <w:szCs w:val="16"/>
          <w:lang w:eastAsia="pl-PL"/>
        </w:rPr>
        <w:t>).</w:t>
      </w:r>
    </w:p>
    <w:p w14:paraId="7A157457" w14:textId="51FC9EC3" w:rsidR="00560E4F" w:rsidRP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1F7380">
        <w:rPr>
          <w:rFonts w:ascii="Century Gothic" w:hAnsi="Century Gothic" w:cs="Arial"/>
          <w:color w:val="000000"/>
          <w:sz w:val="16"/>
          <w:szCs w:val="16"/>
          <w:lang w:eastAsia="pl-PL"/>
        </w:rPr>
        <w:t xml:space="preserve">W przypadku </w:t>
      </w:r>
      <w:r w:rsidRPr="001F7380">
        <w:rPr>
          <w:rFonts w:ascii="Century Gothic" w:hAnsi="Century Gothic"/>
          <w:sz w:val="16"/>
          <w:szCs w:val="16"/>
        </w:rPr>
        <w:t xml:space="preserve">pozyskiwania danych osobowych w sposób inny niż od osoby, której dane dotyczą Wykonawca zobowiązany jest przekazać klauzulę informacyjną określoną w ust. </w:t>
      </w:r>
      <w:r w:rsidRPr="007A3111">
        <w:rPr>
          <w:rFonts w:ascii="Century Gothic" w:hAnsi="Century Gothic"/>
          <w:sz w:val="16"/>
          <w:szCs w:val="16"/>
        </w:rPr>
        <w:t>9 pkt 2 (</w:t>
      </w:r>
      <w:r w:rsidRPr="007A3111">
        <w:rPr>
          <w:rFonts w:ascii="Century Gothic" w:hAnsi="Century Gothic"/>
          <w:b/>
          <w:bCs/>
          <w:sz w:val="16"/>
          <w:szCs w:val="16"/>
        </w:rPr>
        <w:t>Załącznik</w:t>
      </w:r>
      <w:r w:rsidRPr="00981912">
        <w:rPr>
          <w:rFonts w:ascii="Century Gothic" w:hAnsi="Century Gothic"/>
          <w:b/>
          <w:bCs/>
          <w:sz w:val="16"/>
          <w:szCs w:val="16"/>
        </w:rPr>
        <w:t xml:space="preserve"> nr</w:t>
      </w:r>
      <w:r w:rsidR="00EE593A" w:rsidRPr="00981912">
        <w:rPr>
          <w:rFonts w:ascii="Century Gothic" w:hAnsi="Century Gothic"/>
          <w:b/>
          <w:bCs/>
          <w:sz w:val="16"/>
          <w:szCs w:val="16"/>
        </w:rPr>
        <w:t xml:space="preserve"> </w:t>
      </w:r>
      <w:r w:rsidR="00B076A4">
        <w:rPr>
          <w:rFonts w:ascii="Century Gothic" w:hAnsi="Century Gothic"/>
          <w:b/>
          <w:bCs/>
          <w:sz w:val="16"/>
          <w:szCs w:val="16"/>
        </w:rPr>
        <w:t>2.</w:t>
      </w:r>
      <w:r w:rsidR="00C6478F">
        <w:rPr>
          <w:rFonts w:ascii="Century Gothic" w:hAnsi="Century Gothic"/>
          <w:b/>
          <w:bCs/>
          <w:sz w:val="16"/>
          <w:szCs w:val="16"/>
        </w:rPr>
        <w:t>1</w:t>
      </w:r>
      <w:r w:rsidR="003B7639">
        <w:rPr>
          <w:rFonts w:ascii="Century Gothic" w:hAnsi="Century Gothic"/>
          <w:b/>
          <w:bCs/>
          <w:sz w:val="16"/>
          <w:szCs w:val="16"/>
        </w:rPr>
        <w:t>4</w:t>
      </w:r>
      <w:r w:rsidR="00C6478F">
        <w:rPr>
          <w:rFonts w:ascii="Century Gothic" w:hAnsi="Century Gothic"/>
          <w:b/>
          <w:bCs/>
          <w:sz w:val="16"/>
          <w:szCs w:val="16"/>
        </w:rPr>
        <w:t xml:space="preserve"> </w:t>
      </w:r>
      <w:r w:rsidR="00EE593A" w:rsidRPr="00981912">
        <w:rPr>
          <w:rFonts w:ascii="Century Gothic" w:hAnsi="Century Gothic"/>
          <w:b/>
          <w:bCs/>
          <w:sz w:val="16"/>
          <w:szCs w:val="16"/>
        </w:rPr>
        <w:t>B</w:t>
      </w:r>
      <w:r w:rsidR="004C5A1A" w:rsidRPr="00981912">
        <w:rPr>
          <w:rFonts w:ascii="Century Gothic" w:hAnsi="Century Gothic"/>
          <w:b/>
          <w:bCs/>
          <w:sz w:val="16"/>
          <w:szCs w:val="16"/>
        </w:rPr>
        <w:t xml:space="preserve"> </w:t>
      </w:r>
      <w:r w:rsidR="001F7380" w:rsidRPr="00981912">
        <w:rPr>
          <w:rFonts w:ascii="Century Gothic" w:hAnsi="Century Gothic"/>
          <w:b/>
          <w:bCs/>
          <w:sz w:val="16"/>
          <w:szCs w:val="16"/>
        </w:rPr>
        <w:t>do</w:t>
      </w:r>
      <w:r w:rsidR="0020436F" w:rsidRPr="00981912">
        <w:rPr>
          <w:rFonts w:ascii="Century Gothic" w:hAnsi="Century Gothic"/>
          <w:b/>
          <w:bCs/>
          <w:sz w:val="16"/>
          <w:szCs w:val="16"/>
        </w:rPr>
        <w:t xml:space="preserve"> OWU</w:t>
      </w:r>
      <w:r w:rsidRPr="00E42DC4">
        <w:rPr>
          <w:rFonts w:ascii="Century Gothic" w:hAnsi="Century Gothic"/>
          <w:sz w:val="16"/>
          <w:szCs w:val="16"/>
        </w:rPr>
        <w:t>) najpóźniej</w:t>
      </w:r>
      <w:r w:rsidRPr="001F7380">
        <w:rPr>
          <w:rFonts w:ascii="Century Gothic" w:hAnsi="Century Gothic"/>
          <w:sz w:val="16"/>
          <w:szCs w:val="16"/>
        </w:rPr>
        <w:t xml:space="preserve"> przy pierwszym kontakcie z taką osobą lub przy pierwszym ujawnieniu danych innemu odbiorcy, nie później jednak niż w ciągu miesiąca od dnia pozyskania danych:</w:t>
      </w:r>
    </w:p>
    <w:p w14:paraId="5D712F8E" w14:textId="77777777"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osobiście odbierając podpis takiej osoby poświadczający odebranie i zapoznanie się z treścią klauzuli informacyjnej,</w:t>
      </w:r>
    </w:p>
    <w:p w14:paraId="38E0AEAB" w14:textId="1A154116"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 xml:space="preserve">przesyłką pocztową lub za pośrednictwem poczty elektronicznej na adres email. W takim przypadku Wykonawca złoży oświadczenie o przesłaniu klauzul informacyjnych wraz z listą osób, do których zostały wysłane klauzule informacyjne.  </w:t>
      </w:r>
      <w:r w:rsidRPr="00210ACB">
        <w:rPr>
          <w:rFonts w:ascii="Century Gothic" w:hAnsi="Century Gothic"/>
          <w:sz w:val="16"/>
          <w:szCs w:val="16"/>
        </w:rPr>
        <w:t xml:space="preserve"> </w:t>
      </w:r>
    </w:p>
    <w:p w14:paraId="48EF4A22" w14:textId="77777777" w:rsidR="001F7380" w:rsidRPr="001F7380" w:rsidRDefault="00560E4F" w:rsidP="00011821">
      <w:pPr>
        <w:pStyle w:val="Akapitzlist"/>
        <w:widowControl/>
        <w:numPr>
          <w:ilvl w:val="0"/>
          <w:numId w:val="15"/>
        </w:numPr>
        <w:ind w:left="0" w:hanging="284"/>
        <w:jc w:val="both"/>
        <w:rPr>
          <w:rFonts w:ascii="Century Gothic" w:hAnsi="Century Gothic"/>
          <w:sz w:val="16"/>
          <w:szCs w:val="16"/>
        </w:rPr>
      </w:pPr>
      <w:r w:rsidRPr="00210ACB">
        <w:rPr>
          <w:rFonts w:ascii="Century Gothic" w:hAnsi="Century Gothic"/>
          <w:sz w:val="16"/>
          <w:szCs w:val="16"/>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210ACB">
        <w:rPr>
          <w:rFonts w:ascii="Century Gothic" w:hAnsi="Century Gothic"/>
          <w:sz w:val="16"/>
          <w:szCs w:val="16"/>
        </w:rPr>
        <w:t>podpowierzenia</w:t>
      </w:r>
      <w:proofErr w:type="spellEnd"/>
      <w:r w:rsidRPr="00210ACB">
        <w:rPr>
          <w:rFonts w:ascii="Century Gothic" w:hAnsi="Century Gothic"/>
          <w:sz w:val="16"/>
          <w:szCs w:val="16"/>
        </w:rPr>
        <w:t xml:space="preserve"> przetwarzania danych w terminie miesiąca od dnia poinformowania o takim zamiarze; Wykonawca odpowiada za działania i zaniechania podmiotu, któremu </w:t>
      </w:r>
      <w:proofErr w:type="spellStart"/>
      <w:r w:rsidRPr="00210ACB">
        <w:rPr>
          <w:rFonts w:ascii="Century Gothic" w:hAnsi="Century Gothic"/>
          <w:sz w:val="16"/>
          <w:szCs w:val="16"/>
        </w:rPr>
        <w:t>podpowierzył</w:t>
      </w:r>
      <w:proofErr w:type="spellEnd"/>
      <w:r w:rsidRPr="00210ACB">
        <w:rPr>
          <w:rFonts w:ascii="Century Gothic" w:hAnsi="Century Gothic"/>
          <w:sz w:val="16"/>
          <w:szCs w:val="16"/>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terytorium EOG. W przypadku zgłoszenia sprzeciwu przez </w:t>
      </w:r>
      <w:r w:rsidRPr="00210ACB">
        <w:rPr>
          <w:rFonts w:ascii="Century Gothic" w:hAnsi="Century Gothic"/>
          <w:color w:val="000000" w:themeColor="text1"/>
          <w:sz w:val="16"/>
          <w:szCs w:val="16"/>
        </w:rPr>
        <w:t>Zamawiającego Wykonawca nie jest uprawniony do dalszego powierzenia przetwarzania danych osobowych.</w:t>
      </w:r>
    </w:p>
    <w:p w14:paraId="7FFD36B4" w14:textId="71002AFB"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W przypadku dalszego powierzenia przetwarzania danych osobowych Wykonawca zobowiązuje się zawrzeć z podwykonawcą umowę powierzenia przetwarzania danych osobowych (</w:t>
      </w:r>
      <w:proofErr w:type="spellStart"/>
      <w:r w:rsidRPr="001F7380">
        <w:rPr>
          <w:rFonts w:ascii="Century Gothic" w:hAnsi="Century Gothic"/>
          <w:sz w:val="16"/>
          <w:szCs w:val="16"/>
        </w:rPr>
        <w:t>podpowierzenia</w:t>
      </w:r>
      <w:proofErr w:type="spellEnd"/>
      <w:r w:rsidRPr="001F7380">
        <w:rPr>
          <w:rFonts w:ascii="Century Gothic" w:hAnsi="Century Gothic"/>
          <w:sz w:val="16"/>
          <w:szCs w:val="16"/>
        </w:rPr>
        <w:t xml:space="preserve">) zapewniającą ochronę danych osobowych na poziomie nie niższym niż przewidziana w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t>
      </w:r>
      <w:r w:rsidRPr="001E20B3">
        <w:rPr>
          <w:rFonts w:ascii="Century Gothic" w:hAnsi="Century Gothic"/>
          <w:sz w:val="16"/>
          <w:szCs w:val="16"/>
        </w:rPr>
        <w:t xml:space="preserve">Wykonawca zapewni możliwość przeprowadzenia audytu, w tym inspekcji, przez Zamawiającego na zasadach określonych </w:t>
      </w:r>
      <w:r w:rsidRPr="007A3111">
        <w:rPr>
          <w:rFonts w:ascii="Century Gothic" w:hAnsi="Century Gothic"/>
          <w:sz w:val="16"/>
          <w:szCs w:val="16"/>
        </w:rPr>
        <w:t xml:space="preserve">w ust. </w:t>
      </w:r>
      <w:r w:rsidR="0010318C" w:rsidRPr="007A3111">
        <w:rPr>
          <w:rFonts w:ascii="Century Gothic" w:hAnsi="Century Gothic"/>
          <w:sz w:val="16"/>
          <w:szCs w:val="16"/>
        </w:rPr>
        <w:t>1</w:t>
      </w:r>
      <w:r w:rsidRPr="007A3111">
        <w:rPr>
          <w:rFonts w:ascii="Century Gothic" w:hAnsi="Century Gothic"/>
          <w:sz w:val="16"/>
          <w:szCs w:val="16"/>
        </w:rPr>
        <w:t>4-17.</w:t>
      </w:r>
    </w:p>
    <w:p w14:paraId="2CDB55AE" w14:textId="6B7874CC"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Zamawiający zastrzega sobie możliwość przeprowadzenia audytu, w tym inspekcji, u Wykonawcy w zakresie zbadania zgodności zakresu i celu oraz sposobu przetwarzania i zabezpieczenia przetwarzanych danych osobowych z postanowieniami </w:t>
      </w:r>
      <w:r w:rsidR="005F6F02">
        <w:rPr>
          <w:rFonts w:ascii="Century Gothic" w:hAnsi="Century Gothic"/>
          <w:sz w:val="16"/>
          <w:szCs w:val="16"/>
        </w:rPr>
        <w:t>niniejszego</w:t>
      </w:r>
      <w:r w:rsidR="00AA41FE">
        <w:rPr>
          <w:rFonts w:ascii="Century Gothic" w:hAnsi="Century Gothic"/>
          <w:sz w:val="16"/>
          <w:szCs w:val="16"/>
        </w:rPr>
        <w:t xml:space="preserve"> paragrafu</w:t>
      </w:r>
      <w:r w:rsidR="005F6F02">
        <w:rPr>
          <w:rFonts w:ascii="Century Gothic" w:hAnsi="Century Gothic"/>
          <w:sz w:val="16"/>
          <w:szCs w:val="16"/>
        </w:rPr>
        <w:t xml:space="preserve"> i </w:t>
      </w:r>
      <w:r w:rsidRPr="001F7380">
        <w:rPr>
          <w:rFonts w:ascii="Century Gothic" w:hAnsi="Century Gothic"/>
          <w:sz w:val="16"/>
          <w:szCs w:val="16"/>
        </w:rPr>
        <w:t>Umowy, informując</w:t>
      </w:r>
      <w:r w:rsidR="005F6F02">
        <w:rPr>
          <w:rFonts w:ascii="Century Gothic" w:hAnsi="Century Gothic"/>
          <w:sz w:val="16"/>
          <w:szCs w:val="16"/>
        </w:rPr>
        <w:t xml:space="preserve"> Wykonawcę</w:t>
      </w:r>
      <w:r w:rsidRPr="001F7380">
        <w:rPr>
          <w:rFonts w:ascii="Century Gothic" w:hAnsi="Century Gothic"/>
          <w:sz w:val="16"/>
          <w:szCs w:val="16"/>
        </w:rPr>
        <w:t xml:space="preserve"> na piśmie z co najmniej siedmiodniowym wyprzedzeniem o terminie przeprowadzenia audytu.</w:t>
      </w:r>
    </w:p>
    <w:p w14:paraId="63301D74" w14:textId="2FACA9F1"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Obowiązek poddania się audytowi może zostać zrealizowany poprzez przedstawienie wyników audytu</w:t>
      </w:r>
      <w:r w:rsidR="005F6F02">
        <w:rPr>
          <w:rFonts w:ascii="Century Gothic" w:hAnsi="Century Gothic"/>
          <w:sz w:val="16"/>
          <w:szCs w:val="16"/>
        </w:rPr>
        <w:t xml:space="preserve"> </w:t>
      </w:r>
      <w:r w:rsidR="005F6F02" w:rsidRPr="005F6F02">
        <w:rPr>
          <w:rFonts w:ascii="Century Gothic" w:hAnsi="Century Gothic"/>
          <w:sz w:val="16"/>
          <w:szCs w:val="16"/>
        </w:rPr>
        <w:t xml:space="preserve">na zgodność z przepisami prawa w zakresie przetwarzania danych osobowych oraz wyników audytu zrealizowanego na zlecenie </w:t>
      </w:r>
      <w:r w:rsidR="005F6F02" w:rsidRPr="005F6F02">
        <w:rPr>
          <w:rFonts w:ascii="Century Gothic" w:hAnsi="Century Gothic"/>
          <w:sz w:val="16"/>
          <w:szCs w:val="16"/>
        </w:rPr>
        <w:lastRenderedPageBreak/>
        <w:t>Wykonawcy przez niezależny podmiot certyfikujący w zakresie bezpieczeństwa informacji lub wyników audytu obszaru bezpieczeństwa</w:t>
      </w:r>
      <w:r w:rsidR="005F6F02">
        <w:rPr>
          <w:rFonts w:ascii="Century Gothic" w:hAnsi="Century Gothic"/>
          <w:sz w:val="16"/>
          <w:szCs w:val="16"/>
        </w:rPr>
        <w:t>.</w:t>
      </w:r>
      <w:r w:rsidRPr="001F7380">
        <w:rPr>
          <w:rFonts w:ascii="Century Gothic" w:hAnsi="Century Gothic"/>
          <w:sz w:val="16"/>
          <w:szCs w:val="16"/>
        </w:rPr>
        <w:t xml:space="preserve">. </w:t>
      </w:r>
    </w:p>
    <w:p w14:paraId="1DDDFEA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Wykonawca obowiązany jest współpracować z Zamawiającym i upoważnionymi przez niego audytorami, w szczególności zapewnić im dostęp do pomieszczeń i dokumentów obejmujących dane osób oraz informacje o sposobie przetwarzania danych osobowych, infrastruktury teleinformatycznej oraz systemów IT oraz osób mających wiedzę na temat procesów przetwarzania danych osobowych realizowanych przez Wykonawcę. </w:t>
      </w:r>
    </w:p>
    <w:p w14:paraId="71B9562D"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72AFED7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48C0F524" w14:textId="0E0E4CD5"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Jeżeli Wykonawca naruszy</w:t>
      </w:r>
      <w:r w:rsidR="00355C72">
        <w:rPr>
          <w:rFonts w:ascii="Century Gothic" w:hAnsi="Century Gothic"/>
          <w:sz w:val="16"/>
          <w:szCs w:val="16"/>
        </w:rPr>
        <w:t xml:space="preserve"> </w:t>
      </w:r>
      <w:r w:rsidRPr="001F7380">
        <w:rPr>
          <w:rFonts w:ascii="Century Gothic" w:hAnsi="Century Gothic"/>
          <w:sz w:val="16"/>
          <w:szCs w:val="16"/>
        </w:rPr>
        <w:t xml:space="preserve">Umowę w zakresie dopuszczalnych celów przetwarzania danych i sposobów ich przetwarzania, uznaje się go za administratora w rozumieniu RODO w odniesieniu do tego przetwarzania, co nie zwalnia go z odpowiedzialności za zapłatę kary umownej określonej w Umowie. </w:t>
      </w:r>
    </w:p>
    <w:p w14:paraId="020EBEF1" w14:textId="17D45B58" w:rsidR="00560E4F" w:rsidRPr="00DD769E" w:rsidRDefault="00560E4F" w:rsidP="00011821">
      <w:pPr>
        <w:pStyle w:val="Akapitzlist"/>
        <w:widowControl/>
        <w:numPr>
          <w:ilvl w:val="0"/>
          <w:numId w:val="15"/>
        </w:numPr>
        <w:ind w:left="0" w:hanging="284"/>
        <w:jc w:val="both"/>
        <w:rPr>
          <w:rFonts w:ascii="Century Gothic" w:hAnsi="Century Gothic"/>
          <w:sz w:val="16"/>
          <w:szCs w:val="16"/>
        </w:rPr>
      </w:pPr>
      <w:r w:rsidRPr="00DD769E">
        <w:rPr>
          <w:rFonts w:ascii="Century Gothic" w:hAnsi="Century Gothic"/>
          <w:sz w:val="16"/>
          <w:szCs w:val="16"/>
        </w:rPr>
        <w:t xml:space="preserve">Wykonawca zobowiązany jest do zrealizowania w imieniu Zamawiającego obowiązku informacyjnego wynikającego z art. 14 ust. 1 – 3 RODO w stosunku do osób: </w:t>
      </w:r>
    </w:p>
    <w:p w14:paraId="0ABFDF59" w14:textId="0B3FDA04" w:rsidR="00560E4F" w:rsidRPr="00DD769E" w:rsidRDefault="00560E4F"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reprezentowania Zamawiającego (pełnomocnicy, o których mowa </w:t>
      </w:r>
      <w:r w:rsidRPr="007A3111">
        <w:rPr>
          <w:rFonts w:ascii="Century Gothic" w:hAnsi="Century Gothic"/>
          <w:sz w:val="16"/>
          <w:szCs w:val="16"/>
        </w:rPr>
        <w:t xml:space="preserve">w § </w:t>
      </w:r>
      <w:r w:rsidR="00D02EFC" w:rsidRPr="007A3111">
        <w:rPr>
          <w:rFonts w:ascii="Century Gothic" w:hAnsi="Century Gothic"/>
          <w:sz w:val="16"/>
          <w:szCs w:val="16"/>
        </w:rPr>
        <w:t>4</w:t>
      </w:r>
      <w:r w:rsidRPr="007A3111">
        <w:rPr>
          <w:rFonts w:ascii="Century Gothic" w:hAnsi="Century Gothic"/>
          <w:sz w:val="16"/>
          <w:szCs w:val="16"/>
        </w:rPr>
        <w:t xml:space="preserve"> ust. 4 pkt 5 </w:t>
      </w:r>
      <w:r w:rsidR="00D02EFC" w:rsidRPr="007A3111">
        <w:rPr>
          <w:rFonts w:ascii="Century Gothic" w:hAnsi="Century Gothic"/>
          <w:sz w:val="16"/>
          <w:szCs w:val="16"/>
        </w:rPr>
        <w:t>OWU</w:t>
      </w:r>
      <w:r w:rsidRPr="007A3111">
        <w:rPr>
          <w:rFonts w:ascii="Century Gothic" w:hAnsi="Century Gothic"/>
          <w:sz w:val="16"/>
          <w:szCs w:val="16"/>
        </w:rPr>
        <w:t>)</w:t>
      </w:r>
      <w:r w:rsidRPr="00DD769E">
        <w:rPr>
          <w:rFonts w:ascii="Century Gothic" w:hAnsi="Century Gothic"/>
          <w:sz w:val="16"/>
          <w:szCs w:val="16"/>
        </w:rPr>
        <w:t xml:space="preserve"> </w:t>
      </w:r>
      <w:r w:rsidR="00200AFA" w:rsidRPr="00DD769E">
        <w:rPr>
          <w:rFonts w:ascii="Century Gothic" w:hAnsi="Century Gothic"/>
          <w:sz w:val="16"/>
          <w:szCs w:val="16"/>
        </w:rPr>
        <w:t xml:space="preserve">poprzez zapoznanie tych osób z informacjami zawartymi  w </w:t>
      </w:r>
      <w:r w:rsidR="00200AFA" w:rsidRPr="00DD769E">
        <w:rPr>
          <w:rFonts w:ascii="Century Gothic" w:hAnsi="Century Gothic"/>
          <w:b/>
          <w:bCs/>
          <w:sz w:val="16"/>
          <w:szCs w:val="16"/>
        </w:rPr>
        <w:t xml:space="preserve">Załączniku nr </w:t>
      </w:r>
      <w:r w:rsidR="00B076A4" w:rsidRPr="00DD769E">
        <w:rPr>
          <w:rFonts w:ascii="Century Gothic" w:hAnsi="Century Gothic"/>
          <w:b/>
          <w:bCs/>
          <w:sz w:val="16"/>
          <w:szCs w:val="16"/>
        </w:rPr>
        <w:t>2.</w:t>
      </w:r>
      <w:r w:rsidR="00200AFA" w:rsidRPr="00DD769E">
        <w:rPr>
          <w:rFonts w:ascii="Century Gothic" w:hAnsi="Century Gothic"/>
          <w:b/>
          <w:bCs/>
          <w:sz w:val="16"/>
          <w:szCs w:val="16"/>
        </w:rPr>
        <w:t>1</w:t>
      </w:r>
      <w:r w:rsidR="003B7639" w:rsidRPr="00DD769E">
        <w:rPr>
          <w:rFonts w:ascii="Century Gothic" w:hAnsi="Century Gothic"/>
          <w:b/>
          <w:bCs/>
          <w:sz w:val="16"/>
          <w:szCs w:val="16"/>
        </w:rPr>
        <w:t>4</w:t>
      </w:r>
      <w:r w:rsidR="00200AFA" w:rsidRPr="00DD769E">
        <w:rPr>
          <w:rFonts w:ascii="Century Gothic" w:hAnsi="Century Gothic"/>
          <w:b/>
          <w:bCs/>
          <w:sz w:val="16"/>
          <w:szCs w:val="16"/>
        </w:rPr>
        <w:t>C</w:t>
      </w:r>
      <w:r w:rsidR="00200AFA"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3F44969" w14:textId="0755C2A7" w:rsidR="00200AFA" w:rsidRPr="00DD769E" w:rsidRDefault="00200AFA"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reprezentacji przy zawieraniu Umowy, wskazanych w Umowie do jej wykonania lub do utrzymywania kontaktów służbowych związanych z wykonaniem Umowy poprzez zapoznanie tych osób z informacjami zawartymi w </w:t>
      </w:r>
      <w:r w:rsidRPr="00DD769E">
        <w:rPr>
          <w:rFonts w:ascii="Century Gothic" w:hAnsi="Century Gothic"/>
          <w:b/>
          <w:bCs/>
          <w:sz w:val="16"/>
          <w:szCs w:val="16"/>
        </w:rPr>
        <w:t>Załączniku</w:t>
      </w:r>
      <w:r w:rsidR="000350BC" w:rsidRPr="00DD769E">
        <w:rPr>
          <w:rFonts w:ascii="Century Gothic" w:hAnsi="Century Gothic"/>
          <w:b/>
          <w:bCs/>
          <w:sz w:val="16"/>
          <w:szCs w:val="16"/>
        </w:rPr>
        <w:t xml:space="preserve"> </w:t>
      </w:r>
      <w:r w:rsidRPr="00DD769E">
        <w:rPr>
          <w:rFonts w:ascii="Century Gothic" w:hAnsi="Century Gothic"/>
          <w:b/>
          <w:bCs/>
          <w:sz w:val="16"/>
          <w:szCs w:val="16"/>
        </w:rPr>
        <w:t>nr</w:t>
      </w:r>
      <w:r w:rsidR="000350BC" w:rsidRPr="00DD769E">
        <w:rPr>
          <w:rFonts w:ascii="Century Gothic" w:hAnsi="Century Gothic"/>
          <w:b/>
          <w:bCs/>
          <w:sz w:val="16"/>
          <w:szCs w:val="16"/>
        </w:rPr>
        <w:t xml:space="preserve"> </w:t>
      </w:r>
      <w:r w:rsidR="00B076A4" w:rsidRPr="00DD769E">
        <w:rPr>
          <w:rFonts w:ascii="Century Gothic" w:hAnsi="Century Gothic"/>
          <w:b/>
          <w:bCs/>
          <w:sz w:val="16"/>
          <w:szCs w:val="16"/>
        </w:rPr>
        <w:t>2.</w:t>
      </w:r>
      <w:r w:rsidRPr="00DD769E">
        <w:rPr>
          <w:rFonts w:ascii="Century Gothic" w:hAnsi="Century Gothic"/>
          <w:b/>
          <w:bCs/>
          <w:sz w:val="16"/>
          <w:szCs w:val="16"/>
        </w:rPr>
        <w:t>1</w:t>
      </w:r>
      <w:r w:rsidR="003B7639" w:rsidRPr="00DD769E">
        <w:rPr>
          <w:rFonts w:ascii="Century Gothic" w:hAnsi="Century Gothic"/>
          <w:b/>
          <w:bCs/>
          <w:sz w:val="16"/>
          <w:szCs w:val="16"/>
        </w:rPr>
        <w:t>4</w:t>
      </w:r>
      <w:r w:rsidRPr="00DD769E">
        <w:rPr>
          <w:rFonts w:ascii="Century Gothic" w:hAnsi="Century Gothic"/>
          <w:b/>
          <w:bCs/>
          <w:sz w:val="16"/>
          <w:szCs w:val="16"/>
        </w:rPr>
        <w:t>D</w:t>
      </w:r>
      <w:r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C37C99A" w14:textId="0019442F" w:rsidR="00560E4F" w:rsidRPr="00210ACB" w:rsidRDefault="00560E4F" w:rsidP="00011821">
      <w:pPr>
        <w:numPr>
          <w:ilvl w:val="0"/>
          <w:numId w:val="15"/>
        </w:numPr>
        <w:ind w:left="0" w:hanging="284"/>
        <w:contextualSpacing/>
        <w:rPr>
          <w:rFonts w:ascii="Century Gothic" w:hAnsi="Century Gothic" w:cs="Arial"/>
          <w:sz w:val="16"/>
          <w:szCs w:val="16"/>
          <w:lang w:eastAsia="pl-PL"/>
        </w:rPr>
      </w:pPr>
      <w:r w:rsidRPr="00210ACB">
        <w:rPr>
          <w:rFonts w:ascii="Century Gothic" w:hAnsi="Century Gothic" w:cs="Arial"/>
          <w:sz w:val="16"/>
          <w:szCs w:val="16"/>
          <w:lang w:eastAsia="pl-PL"/>
        </w:rPr>
        <w:t xml:space="preserve">W przypadku umów podwykonawczych Wykonawca lub </w:t>
      </w:r>
      <w:r w:rsidR="002E0E77">
        <w:rPr>
          <w:rFonts w:ascii="Century Gothic" w:hAnsi="Century Gothic" w:cs="Arial"/>
          <w:sz w:val="16"/>
          <w:szCs w:val="16"/>
          <w:lang w:eastAsia="pl-PL"/>
        </w:rPr>
        <w:t>p</w:t>
      </w:r>
      <w:r w:rsidRPr="00210ACB">
        <w:rPr>
          <w:rFonts w:ascii="Century Gothic" w:hAnsi="Century Gothic" w:cs="Arial"/>
          <w:sz w:val="16"/>
          <w:szCs w:val="16"/>
          <w:lang w:eastAsia="pl-PL"/>
        </w:rPr>
        <w:t xml:space="preserve">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wskazanymi w </w:t>
      </w:r>
      <w:r w:rsidRPr="00210ACB">
        <w:rPr>
          <w:rFonts w:ascii="Century Gothic" w:hAnsi="Century Gothic" w:cs="Arial"/>
          <w:b/>
          <w:bCs/>
          <w:sz w:val="16"/>
          <w:szCs w:val="16"/>
          <w:lang w:eastAsia="pl-PL"/>
        </w:rPr>
        <w:t>Załączniku</w:t>
      </w:r>
      <w:r w:rsidR="003B7639">
        <w:rPr>
          <w:rFonts w:ascii="Century Gothic" w:hAnsi="Century Gothic" w:cs="Arial"/>
          <w:b/>
          <w:bCs/>
          <w:sz w:val="16"/>
          <w:szCs w:val="16"/>
          <w:lang w:eastAsia="pl-PL"/>
        </w:rPr>
        <w:br/>
      </w:r>
      <w:r w:rsidRPr="00210ACB">
        <w:rPr>
          <w:rFonts w:ascii="Century Gothic" w:hAnsi="Century Gothic" w:cs="Arial"/>
          <w:b/>
          <w:bCs/>
          <w:sz w:val="16"/>
          <w:szCs w:val="16"/>
          <w:lang w:eastAsia="pl-PL"/>
        </w:rPr>
        <w:t xml:space="preserve"> nr</w:t>
      </w:r>
      <w:r w:rsidR="00EE593A">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EE593A">
        <w:rPr>
          <w:rFonts w:ascii="Century Gothic" w:hAnsi="Century Gothic" w:cs="Arial"/>
          <w:b/>
          <w:bCs/>
          <w:sz w:val="16"/>
          <w:szCs w:val="16"/>
          <w:lang w:eastAsia="pl-PL"/>
        </w:rPr>
        <w:t>1</w:t>
      </w:r>
      <w:r w:rsidR="003B7639">
        <w:rPr>
          <w:rFonts w:ascii="Century Gothic" w:hAnsi="Century Gothic" w:cs="Arial"/>
          <w:b/>
          <w:bCs/>
          <w:sz w:val="16"/>
          <w:szCs w:val="16"/>
          <w:lang w:eastAsia="pl-PL"/>
        </w:rPr>
        <w:t>4</w:t>
      </w:r>
      <w:r w:rsidR="00EE593A">
        <w:rPr>
          <w:rFonts w:ascii="Century Gothic" w:hAnsi="Century Gothic" w:cs="Arial"/>
          <w:b/>
          <w:bCs/>
          <w:sz w:val="16"/>
          <w:szCs w:val="16"/>
          <w:lang w:eastAsia="pl-PL"/>
        </w:rPr>
        <w:t xml:space="preserve"> </w:t>
      </w:r>
      <w:r w:rsidR="00200AFA">
        <w:rPr>
          <w:rFonts w:ascii="Century Gothic" w:hAnsi="Century Gothic" w:cs="Arial"/>
          <w:b/>
          <w:bCs/>
          <w:sz w:val="16"/>
          <w:szCs w:val="16"/>
          <w:lang w:eastAsia="pl-PL"/>
        </w:rPr>
        <w:t>E</w:t>
      </w:r>
      <w:r w:rsidRPr="00210ACB">
        <w:rPr>
          <w:rFonts w:ascii="Century Gothic" w:hAnsi="Century Gothic" w:cs="Arial"/>
          <w:b/>
          <w:bCs/>
          <w:sz w:val="16"/>
          <w:szCs w:val="16"/>
          <w:lang w:eastAsia="pl-PL"/>
        </w:rPr>
        <w:t xml:space="preserve"> </w:t>
      </w:r>
      <w:r w:rsidR="00790B5D">
        <w:rPr>
          <w:rFonts w:ascii="Century Gothic" w:hAnsi="Century Gothic" w:cs="Arial"/>
          <w:b/>
          <w:bCs/>
          <w:sz w:val="16"/>
          <w:szCs w:val="16"/>
          <w:lang w:eastAsia="pl-PL"/>
        </w:rPr>
        <w:t>d</w:t>
      </w:r>
      <w:r w:rsidR="00D06ED4">
        <w:rPr>
          <w:rFonts w:ascii="Century Gothic" w:hAnsi="Century Gothic" w:cs="Arial"/>
          <w:b/>
          <w:bCs/>
          <w:sz w:val="16"/>
          <w:szCs w:val="16"/>
          <w:lang w:eastAsia="pl-PL"/>
        </w:rPr>
        <w:t>o</w:t>
      </w:r>
      <w:r w:rsidR="00790B5D">
        <w:rPr>
          <w:rFonts w:ascii="Century Gothic" w:hAnsi="Century Gothic" w:cs="Arial"/>
          <w:b/>
          <w:bCs/>
          <w:sz w:val="16"/>
          <w:szCs w:val="16"/>
          <w:lang w:eastAsia="pl-PL"/>
        </w:rPr>
        <w:t xml:space="preserve"> OWU</w:t>
      </w:r>
      <w:r w:rsidRPr="00210ACB">
        <w:rPr>
          <w:rFonts w:ascii="Century Gothic" w:hAnsi="Century Gothic" w:cs="Arial"/>
          <w:sz w:val="16"/>
          <w:szCs w:val="16"/>
          <w:lang w:eastAsia="pl-PL"/>
        </w:rPr>
        <w:t xml:space="preserve">. Informacje te znajdują się również na stronie internetowej </w:t>
      </w:r>
      <w:r w:rsidR="00D8198B" w:rsidRPr="00D8198B">
        <w:rPr>
          <w:rFonts w:ascii="Century Gothic" w:hAnsi="Century Gothic" w:cs="Arial"/>
          <w:sz w:val="16"/>
          <w:szCs w:val="16"/>
          <w:lang w:eastAsia="pl-PL"/>
        </w:rPr>
        <w:t>https://www.gaz-system.pl/pl/polityka-prywatnosci/cele-i-podstawy-prawne-przetwarzania.html</w:t>
      </w:r>
    </w:p>
    <w:p w14:paraId="1F1C386D" w14:textId="77777777" w:rsidR="00C3453A" w:rsidRPr="00843747" w:rsidRDefault="00C3453A" w:rsidP="00BD7EC9">
      <w:pPr>
        <w:shd w:val="clear" w:color="auto" w:fill="FFFFFF"/>
        <w:ind w:right="658"/>
        <w:contextualSpacing/>
        <w:rPr>
          <w:rFonts w:ascii="Century Gothic" w:hAnsi="Century Gothic" w:cs="Arial"/>
          <w:b/>
          <w:bCs/>
          <w:sz w:val="16"/>
          <w:szCs w:val="16"/>
          <w:lang w:eastAsia="pl-PL"/>
        </w:rPr>
      </w:pPr>
    </w:p>
    <w:p w14:paraId="7C2D1E2E" w14:textId="63C41F92" w:rsidR="00E67EEC" w:rsidRPr="009866DB" w:rsidRDefault="00E67EEC" w:rsidP="00BC6C01">
      <w:pPr>
        <w:pStyle w:val="Nagwek8"/>
        <w:spacing w:after="0"/>
      </w:pPr>
      <w:r w:rsidRPr="009866DB">
        <w:t xml:space="preserve">§ </w:t>
      </w:r>
      <w:r w:rsidR="0042766E" w:rsidRPr="009866DB">
        <w:t>16</w:t>
      </w:r>
      <w:r w:rsidR="00927C3F">
        <w:t xml:space="preserve"> </w:t>
      </w:r>
      <w:r w:rsidR="00B458EC" w:rsidRPr="009866DB">
        <w:t>Ubezpieczenie</w:t>
      </w:r>
    </w:p>
    <w:p w14:paraId="219F512D" w14:textId="37E5552C" w:rsidR="00C3453A" w:rsidRPr="009866DB" w:rsidRDefault="00C3453A" w:rsidP="008646BC">
      <w:pPr>
        <w:pStyle w:val="Akapitzlist"/>
        <w:numPr>
          <w:ilvl w:val="0"/>
          <w:numId w:val="73"/>
        </w:numPr>
        <w:ind w:left="0"/>
        <w:jc w:val="both"/>
        <w:rPr>
          <w:rFonts w:ascii="Century Gothic" w:hAnsi="Century Gothic"/>
          <w:sz w:val="16"/>
          <w:szCs w:val="16"/>
        </w:rPr>
      </w:pPr>
      <w:bookmarkStart w:id="29" w:name="_Hlk47354014"/>
      <w:bookmarkStart w:id="30" w:name="_Ref88973541"/>
      <w:bookmarkStart w:id="31" w:name="_Hlk501443640"/>
      <w:r w:rsidRPr="009866DB">
        <w:rPr>
          <w:rFonts w:ascii="Century Gothic" w:eastAsia="Calibri" w:hAnsi="Century Gothic"/>
          <w:sz w:val="16"/>
          <w:szCs w:val="16"/>
        </w:rPr>
        <w:t xml:space="preserve">Zamawiający na własny koszt zawrze Umowę ubezpieczenia wszystkich ryzyk budowy/montażu dla robót budowlanych (zwaną dalej </w:t>
      </w:r>
      <w:r w:rsidRPr="009866DB">
        <w:rPr>
          <w:rFonts w:ascii="Century Gothic" w:eastAsia="Calibri" w:hAnsi="Century Gothic"/>
          <w:b/>
          <w:bCs/>
          <w:sz w:val="16"/>
          <w:szCs w:val="16"/>
        </w:rPr>
        <w:t>Umową ubezpieczenia robót budowlanych</w:t>
      </w:r>
      <w:r w:rsidRPr="009866DB">
        <w:rPr>
          <w:rFonts w:ascii="Century Gothic" w:eastAsia="Calibri" w:hAnsi="Century Gothic"/>
          <w:sz w:val="16"/>
          <w:szCs w:val="16"/>
        </w:rPr>
        <w:t>)</w:t>
      </w:r>
      <w:r w:rsidR="00BE2951" w:rsidRPr="009866DB">
        <w:rPr>
          <w:rFonts w:ascii="Century Gothic" w:eastAsia="Calibri" w:hAnsi="Century Gothic"/>
          <w:sz w:val="16"/>
          <w:szCs w:val="16"/>
        </w:rPr>
        <w:t>,</w:t>
      </w:r>
      <w:r w:rsidRPr="009866DB">
        <w:rPr>
          <w:rFonts w:ascii="Century Gothic" w:eastAsia="Calibri" w:hAnsi="Century Gothic"/>
          <w:sz w:val="16"/>
          <w:szCs w:val="16"/>
        </w:rPr>
        <w:t xml:space="preserve"> będących Przedmiotem</w:t>
      </w:r>
      <w:r w:rsidR="00355C72" w:rsidRPr="009866DB">
        <w:rPr>
          <w:rFonts w:ascii="Century Gothic" w:eastAsia="Calibri" w:hAnsi="Century Gothic"/>
          <w:sz w:val="16"/>
          <w:szCs w:val="16"/>
        </w:rPr>
        <w:t xml:space="preserve"> </w:t>
      </w:r>
      <w:r w:rsidR="009B6D62" w:rsidRPr="009866DB">
        <w:rPr>
          <w:rFonts w:ascii="Century Gothic" w:eastAsia="Calibri" w:hAnsi="Century Gothic"/>
          <w:sz w:val="16"/>
          <w:szCs w:val="16"/>
        </w:rPr>
        <w:t xml:space="preserve">niniejszej </w:t>
      </w:r>
      <w:r w:rsidRPr="009866DB">
        <w:rPr>
          <w:rFonts w:ascii="Century Gothic" w:eastAsia="Calibri" w:hAnsi="Century Gothic"/>
          <w:sz w:val="16"/>
          <w:szCs w:val="16"/>
        </w:rPr>
        <w:t xml:space="preserve">Umowy: </w:t>
      </w:r>
    </w:p>
    <w:bookmarkEnd w:id="29"/>
    <w:p w14:paraId="77F9DE85" w14:textId="2B6072A8" w:rsidR="00C3453A" w:rsidRPr="009866DB" w:rsidRDefault="00C3453A"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na podstawie własnej Umowy Ubezpieczenia Generalnego</w:t>
      </w:r>
      <w:r w:rsidR="007F465E" w:rsidRPr="009866DB">
        <w:rPr>
          <w:rFonts w:ascii="Century Gothic" w:eastAsia="Calibri" w:hAnsi="Century Gothic"/>
          <w:sz w:val="16"/>
          <w:szCs w:val="16"/>
        </w:rPr>
        <w:t xml:space="preserve"> zawartej przez Zamawiającego</w:t>
      </w:r>
      <w:r w:rsidRPr="009866DB">
        <w:rPr>
          <w:rFonts w:ascii="Century Gothic" w:eastAsia="Calibri" w:hAnsi="Century Gothic"/>
          <w:sz w:val="16"/>
          <w:szCs w:val="16"/>
        </w:rPr>
        <w:t xml:space="preserve"> </w:t>
      </w:r>
    </w:p>
    <w:p w14:paraId="47DA96D7" w14:textId="77777777" w:rsidR="00C3453A" w:rsidRPr="009866DB" w:rsidRDefault="00C3453A" w:rsidP="009866DB">
      <w:pPr>
        <w:pStyle w:val="Akapitzlist"/>
        <w:ind w:left="426"/>
        <w:jc w:val="both"/>
        <w:rPr>
          <w:rFonts w:ascii="Century Gothic" w:eastAsia="Calibri" w:hAnsi="Century Gothic"/>
          <w:sz w:val="16"/>
          <w:szCs w:val="16"/>
        </w:rPr>
      </w:pPr>
      <w:r w:rsidRPr="009866DB">
        <w:rPr>
          <w:rFonts w:ascii="Century Gothic" w:eastAsia="Calibri" w:hAnsi="Century Gothic"/>
          <w:sz w:val="16"/>
          <w:szCs w:val="16"/>
        </w:rPr>
        <w:t>lub</w:t>
      </w:r>
    </w:p>
    <w:p w14:paraId="27D9A021" w14:textId="71CD2732" w:rsidR="00C3453A" w:rsidRPr="009866DB" w:rsidRDefault="00C3453A"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na podstawie indywidualnie ustalonych warunków ubezpieczenia według najlepszej wiedzy i praktyki rynku ubezpieczeniowego, dla kontraktów nie spełniających warunków Umowy Ubezpieczenia Generalnego</w:t>
      </w:r>
      <w:r w:rsidR="00794943">
        <w:rPr>
          <w:rFonts w:ascii="Century Gothic" w:eastAsia="Calibri" w:hAnsi="Century Gothic"/>
          <w:sz w:val="16"/>
          <w:szCs w:val="16"/>
        </w:rPr>
        <w:t>,</w:t>
      </w:r>
      <w:r w:rsidR="009B6D62" w:rsidRPr="009866DB">
        <w:rPr>
          <w:rFonts w:ascii="Century Gothic" w:eastAsia="Calibri" w:hAnsi="Century Gothic"/>
          <w:sz w:val="16"/>
          <w:szCs w:val="16"/>
        </w:rPr>
        <w:t xml:space="preserve"> o której mowa w pkt. 1</w:t>
      </w:r>
      <w:r w:rsidR="009866DB">
        <w:rPr>
          <w:rFonts w:ascii="Century Gothic" w:eastAsia="Calibri" w:hAnsi="Century Gothic"/>
          <w:sz w:val="16"/>
          <w:szCs w:val="16"/>
        </w:rPr>
        <w:t>;</w:t>
      </w:r>
    </w:p>
    <w:p w14:paraId="62E0ECA6" w14:textId="6A8CF1CC" w:rsidR="00C3453A" w:rsidRPr="009866DB" w:rsidRDefault="00BE2951"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ust.</w:t>
      </w:r>
      <w:r w:rsidR="00C3453A" w:rsidRPr="009866DB">
        <w:rPr>
          <w:rFonts w:ascii="Century Gothic" w:eastAsia="Calibri" w:hAnsi="Century Gothic"/>
          <w:sz w:val="16"/>
          <w:szCs w:val="16"/>
        </w:rPr>
        <w:t xml:space="preserve"> </w:t>
      </w:r>
      <w:r w:rsidR="00BE4B95" w:rsidRPr="009866DB">
        <w:rPr>
          <w:rFonts w:ascii="Century Gothic" w:eastAsia="Calibri" w:hAnsi="Century Gothic"/>
          <w:sz w:val="16"/>
          <w:szCs w:val="16"/>
        </w:rPr>
        <w:t>1</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po zawarciu niniejszej Umowy z Wykonawcą, </w:t>
      </w:r>
      <w:r w:rsidR="00C3453A" w:rsidRPr="009866DB">
        <w:rPr>
          <w:rFonts w:ascii="Century Gothic" w:eastAsia="Calibri" w:hAnsi="Century Gothic"/>
          <w:sz w:val="16"/>
          <w:szCs w:val="16"/>
        </w:rPr>
        <w:t>Zamawiający przekaże Wykonawcy (na jego życzenie) certyfikat ubezpieczeniowy wystawiony przez Ubezpieczyciela potwierdzający zawarcie Umowy ubezpieczenia robót budowlanych</w:t>
      </w:r>
      <w:r w:rsidR="009866DB">
        <w:rPr>
          <w:rFonts w:ascii="Century Gothic" w:eastAsia="Calibri" w:hAnsi="Century Gothic"/>
          <w:sz w:val="16"/>
          <w:szCs w:val="16"/>
        </w:rPr>
        <w:t>;</w:t>
      </w:r>
    </w:p>
    <w:p w14:paraId="69E39443" w14:textId="3C251858" w:rsidR="00C3453A" w:rsidRPr="009866DB" w:rsidRDefault="007F465E"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 xml:space="preserve">1 </w:t>
      </w:r>
      <w:r w:rsidR="00C3453A" w:rsidRPr="009866DB">
        <w:rPr>
          <w:rFonts w:ascii="Century Gothic" w:eastAsia="Calibri" w:hAnsi="Century Gothic"/>
          <w:sz w:val="16"/>
          <w:szCs w:val="16"/>
        </w:rPr>
        <w:t>pkt</w:t>
      </w:r>
      <w:r w:rsidR="00BE4B95" w:rsidRPr="009866DB">
        <w:rPr>
          <w:rFonts w:ascii="Century Gothic" w:eastAsia="Calibri" w:hAnsi="Century Gothic"/>
          <w:sz w:val="16"/>
          <w:szCs w:val="16"/>
        </w:rPr>
        <w:t xml:space="preserve"> </w:t>
      </w:r>
      <w:r w:rsidR="0010318C" w:rsidRPr="009866DB">
        <w:rPr>
          <w:rFonts w:ascii="Century Gothic" w:eastAsia="Calibri" w:hAnsi="Century Gothic"/>
          <w:sz w:val="16"/>
          <w:szCs w:val="16"/>
        </w:rPr>
        <w:t>2</w:t>
      </w:r>
      <w:r w:rsidR="008D25A9" w:rsidRPr="009866DB">
        <w:rPr>
          <w:rFonts w:ascii="Century Gothic" w:eastAsia="Calibri" w:hAnsi="Century Gothic"/>
          <w:sz w:val="16"/>
          <w:szCs w:val="16"/>
        </w:rPr>
        <w:t>, po zawarciu niniejszej Umowy z Wykonawcą i przed protokolarnym przekazaniem Wykonawcy terenu budowy</w:t>
      </w:r>
      <w:r w:rsidR="00C3453A" w:rsidRPr="009866DB">
        <w:rPr>
          <w:rFonts w:ascii="Century Gothic" w:eastAsia="Calibri" w:hAnsi="Century Gothic"/>
          <w:sz w:val="16"/>
          <w:szCs w:val="16"/>
        </w:rPr>
        <w:t xml:space="preserve"> Zamawiający przekaże Wykonawcy kopię polisy ubezpieczeniowej lub inny dokument potwierdzający zawarcie umowy ubezpieczenia wraz z warunkami ubezpieczenia mającymi zastosowanie do Umowy ubezpieczenia robót budowlanych</w:t>
      </w:r>
      <w:r w:rsidR="009866DB">
        <w:rPr>
          <w:rFonts w:ascii="Century Gothic" w:eastAsia="Calibri" w:hAnsi="Century Gothic"/>
          <w:sz w:val="16"/>
          <w:szCs w:val="16"/>
        </w:rPr>
        <w:t>;</w:t>
      </w:r>
    </w:p>
    <w:p w14:paraId="5ABBC71F" w14:textId="2E08BFBB" w:rsidR="00C3453A" w:rsidRPr="009866DB" w:rsidRDefault="00363857"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w:t>
      </w:r>
      <w:r w:rsidR="00C3453A" w:rsidRPr="009866DB">
        <w:rPr>
          <w:rFonts w:ascii="Century Gothic" w:eastAsia="Calibri" w:hAnsi="Century Gothic"/>
          <w:b/>
          <w:bCs/>
          <w:sz w:val="16"/>
          <w:szCs w:val="16"/>
        </w:rPr>
        <w:t>Załączniku nr</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E42DC4"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D02EFC" w:rsidRPr="009866DB">
        <w:rPr>
          <w:rFonts w:ascii="Century Gothic" w:eastAsia="Calibri" w:hAnsi="Century Gothic"/>
          <w:b/>
          <w:bCs/>
          <w:sz w:val="16"/>
          <w:szCs w:val="16"/>
        </w:rPr>
        <w:t xml:space="preserve"> do </w:t>
      </w:r>
      <w:r w:rsidR="0020436F" w:rsidRPr="009866DB">
        <w:rPr>
          <w:rFonts w:ascii="Century Gothic" w:eastAsia="Calibri" w:hAnsi="Century Gothic"/>
          <w:b/>
          <w:bCs/>
          <w:sz w:val="16"/>
          <w:szCs w:val="16"/>
        </w:rPr>
        <w:t>OWU</w:t>
      </w:r>
      <w:r w:rsidR="00D02EFC"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 xml:space="preserve">w Tabeli nr 1 zamieszczono podstawowe informacje dotyczące Umowy Ubezpieczenia Generalnego oraz podstawowe obowiązki Ubezpieczonego w toku realizacji </w:t>
      </w:r>
      <w:r w:rsidR="00891411">
        <w:rPr>
          <w:rFonts w:ascii="Century Gothic" w:eastAsia="Calibri" w:hAnsi="Century Gothic"/>
          <w:sz w:val="16"/>
          <w:szCs w:val="16"/>
        </w:rPr>
        <w:t>U</w:t>
      </w:r>
      <w:r w:rsidR="00C3453A" w:rsidRPr="009866DB">
        <w:rPr>
          <w:rFonts w:ascii="Century Gothic" w:eastAsia="Calibri" w:hAnsi="Century Gothic"/>
          <w:sz w:val="16"/>
          <w:szCs w:val="16"/>
        </w:rPr>
        <w:t xml:space="preserve">mowy zawartej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3</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 wraz z Procedurą zgłoszenia szkody i jej likwidacji</w:t>
      </w:r>
      <w:r w:rsidR="009866DB">
        <w:rPr>
          <w:rFonts w:ascii="Century Gothic" w:eastAsia="Calibri" w:hAnsi="Century Gothic"/>
          <w:sz w:val="16"/>
          <w:szCs w:val="16"/>
        </w:rPr>
        <w:t>;</w:t>
      </w:r>
    </w:p>
    <w:p w14:paraId="65B6C40D" w14:textId="66C5CDF8" w:rsidR="009866DB" w:rsidRPr="009866DB" w:rsidRDefault="007F465E"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awarcie umowy ubezpieczenia przez Zamawiającego</w:t>
      </w:r>
      <w:r w:rsidR="00D36B8F">
        <w:rPr>
          <w:rFonts w:ascii="Century Gothic" w:eastAsia="Calibri" w:hAnsi="Century Gothic"/>
          <w:sz w:val="16"/>
          <w:szCs w:val="16"/>
        </w:rPr>
        <w:t>,</w:t>
      </w:r>
      <w:r w:rsidR="00C3453A"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xml:space="preserve"> w szczególności lecz nie wyłącznie w zakresie zawartych w niej </w:t>
      </w:r>
      <w:proofErr w:type="spellStart"/>
      <w:r w:rsidR="00C3453A" w:rsidRPr="009866DB">
        <w:rPr>
          <w:rFonts w:ascii="Century Gothic" w:eastAsia="Calibri" w:hAnsi="Century Gothic"/>
          <w:sz w:val="16"/>
          <w:szCs w:val="16"/>
        </w:rPr>
        <w:t>wyłączeń</w:t>
      </w:r>
      <w:proofErr w:type="spellEnd"/>
      <w:r w:rsidR="00C3453A" w:rsidRPr="009866DB">
        <w:rPr>
          <w:rFonts w:ascii="Century Gothic" w:eastAsia="Calibri" w:hAnsi="Century Gothic"/>
          <w:sz w:val="16"/>
          <w:szCs w:val="16"/>
        </w:rPr>
        <w:t xml:space="preserve"> odpowiedzialności i franszyz nie może stanowić podstawy do kierowania jakiegokolwiek roszczenia względem Zamawiającego. Kwoty udziałów własnych/ franszyz oraz szkody nie objęte ubezpieczeniem (w szczególności te przekraczające sumę ubezpieczenia, limity odpowiedzialności, sumę gwarancyjną i jej </w:t>
      </w:r>
      <w:proofErr w:type="spellStart"/>
      <w:r w:rsidR="00C3453A" w:rsidRPr="009866DB">
        <w:rPr>
          <w:rFonts w:ascii="Century Gothic" w:eastAsia="Calibri" w:hAnsi="Century Gothic"/>
          <w:sz w:val="16"/>
          <w:szCs w:val="16"/>
        </w:rPr>
        <w:t>podlimity</w:t>
      </w:r>
      <w:proofErr w:type="spellEnd"/>
      <w:r w:rsidR="00C3453A" w:rsidRPr="009866DB">
        <w:rPr>
          <w:rFonts w:ascii="Century Gothic" w:eastAsia="Calibri" w:hAnsi="Century Gothic"/>
          <w:sz w:val="16"/>
          <w:szCs w:val="16"/>
        </w:rPr>
        <w:t>) obciążają Wykonawcę</w:t>
      </w:r>
      <w:r w:rsidR="009866DB">
        <w:rPr>
          <w:rFonts w:ascii="Century Gothic" w:eastAsia="Calibri" w:hAnsi="Century Gothic"/>
          <w:sz w:val="16"/>
          <w:szCs w:val="16"/>
        </w:rPr>
        <w:t>;</w:t>
      </w:r>
    </w:p>
    <w:p w14:paraId="664063D5" w14:textId="779C7604" w:rsidR="00C3453A" w:rsidRPr="009866DB" w:rsidRDefault="00363857" w:rsidP="008646BC">
      <w:pPr>
        <w:pStyle w:val="Akapitzlist"/>
        <w:numPr>
          <w:ilvl w:val="0"/>
          <w:numId w:val="74"/>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 xml:space="preserve">awarcie </w:t>
      </w:r>
      <w:r w:rsidRPr="009866DB">
        <w:rPr>
          <w:rFonts w:ascii="Century Gothic" w:eastAsia="Calibri" w:hAnsi="Century Gothic"/>
          <w:sz w:val="16"/>
          <w:szCs w:val="16"/>
        </w:rPr>
        <w:t>u</w:t>
      </w:r>
      <w:r w:rsidR="00C3453A" w:rsidRPr="009866DB">
        <w:rPr>
          <w:rFonts w:ascii="Century Gothic" w:eastAsia="Calibri" w:hAnsi="Century Gothic"/>
          <w:sz w:val="16"/>
          <w:szCs w:val="16"/>
        </w:rPr>
        <w:t xml:space="preserve">mowy ubezpieczenia robót budowlanych </w:t>
      </w:r>
      <w:r w:rsidR="008D25A9" w:rsidRPr="009866DB">
        <w:rPr>
          <w:rFonts w:ascii="Century Gothic" w:eastAsia="Calibri" w:hAnsi="Century Gothic"/>
          <w:sz w:val="16"/>
          <w:szCs w:val="16"/>
        </w:rPr>
        <w:t>przez Zamawiającego</w:t>
      </w:r>
      <w:r w:rsidRPr="009866DB">
        <w:rPr>
          <w:rFonts w:ascii="Century Gothic" w:eastAsia="Calibri" w:hAnsi="Century Gothic"/>
          <w:sz w:val="16"/>
          <w:szCs w:val="16"/>
        </w:rPr>
        <w:t>,</w:t>
      </w:r>
      <w:r w:rsidR="008D25A9"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nie może być w żadnym wypadku interpretowane jako ograniczenie odpowiedzialności Wykonawcy za realizację Przedmiotu</w:t>
      </w:r>
      <w:r w:rsidR="00355C72" w:rsidRPr="009866DB">
        <w:rPr>
          <w:rFonts w:ascii="Century Gothic" w:eastAsia="Calibri" w:hAnsi="Century Gothic"/>
          <w:sz w:val="16"/>
          <w:szCs w:val="16"/>
        </w:rPr>
        <w:t xml:space="preserve"> </w:t>
      </w:r>
      <w:r w:rsidR="008D25A9" w:rsidRPr="009866DB">
        <w:rPr>
          <w:rFonts w:ascii="Century Gothic" w:eastAsia="Calibri" w:hAnsi="Century Gothic"/>
          <w:sz w:val="16"/>
          <w:szCs w:val="16"/>
        </w:rPr>
        <w:t xml:space="preserve">niniejszej </w:t>
      </w:r>
      <w:r w:rsidR="00C3453A" w:rsidRPr="009866DB">
        <w:rPr>
          <w:rFonts w:ascii="Century Gothic" w:eastAsia="Calibri" w:hAnsi="Century Gothic"/>
          <w:sz w:val="16"/>
          <w:szCs w:val="16"/>
        </w:rPr>
        <w:t xml:space="preserve">Umowy. </w:t>
      </w:r>
    </w:p>
    <w:p w14:paraId="4F42D864" w14:textId="48686513" w:rsidR="00C3453A" w:rsidRPr="009866DB" w:rsidRDefault="00C3453A" w:rsidP="008646BC">
      <w:pPr>
        <w:pStyle w:val="Akapitzlist"/>
        <w:numPr>
          <w:ilvl w:val="0"/>
          <w:numId w:val="73"/>
        </w:numPr>
        <w:ind w:left="0"/>
        <w:jc w:val="both"/>
        <w:rPr>
          <w:rFonts w:ascii="Century Gothic" w:hAnsi="Century Gothic"/>
          <w:sz w:val="16"/>
          <w:szCs w:val="16"/>
        </w:rPr>
      </w:pPr>
      <w:r w:rsidRPr="009866DB">
        <w:rPr>
          <w:rFonts w:ascii="Century Gothic" w:hAnsi="Century Gothic"/>
          <w:sz w:val="16"/>
          <w:szCs w:val="16"/>
        </w:rPr>
        <w:t xml:space="preserve">Wykonawca w zakresie i na warunkach określonych w niniejszym </w:t>
      </w:r>
      <w:r w:rsidR="00BE4B95" w:rsidRPr="009866DB">
        <w:rPr>
          <w:rFonts w:ascii="Century Gothic" w:hAnsi="Century Gothic"/>
          <w:sz w:val="16"/>
          <w:szCs w:val="16"/>
        </w:rPr>
        <w:t>paragrafie</w:t>
      </w:r>
      <w:r w:rsidRPr="009866DB">
        <w:rPr>
          <w:rFonts w:ascii="Century Gothic" w:hAnsi="Century Gothic"/>
          <w:sz w:val="16"/>
          <w:szCs w:val="16"/>
        </w:rPr>
        <w:t>, ubezpieczy na własny koszt i zapewni ciągłość ubezpieczenia (lub spowoduje taki stan) na wszystkie podane poniżej ryzyka:</w:t>
      </w:r>
    </w:p>
    <w:p w14:paraId="52745163" w14:textId="4D365BA6" w:rsidR="00C3453A"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ubezpieczenie odpowiedzialności cywilnej z tytułu prowadzenia działalności i posiadanego mienia (OC) obejmujące odpowiedzialność cywilną za szkody rzeczowe</w:t>
      </w:r>
      <w:r w:rsidR="0080099D" w:rsidRPr="009866DB">
        <w:rPr>
          <w:rFonts w:ascii="Century Gothic" w:eastAsia="Calibri" w:hAnsi="Century Gothic"/>
          <w:sz w:val="16"/>
          <w:szCs w:val="16"/>
        </w:rPr>
        <w:t>,</w:t>
      </w:r>
      <w:r w:rsidR="00BE4B95" w:rsidRPr="009866DB">
        <w:rPr>
          <w:rFonts w:ascii="Century Gothic" w:eastAsia="Calibri" w:hAnsi="Century Gothic"/>
          <w:sz w:val="16"/>
          <w:szCs w:val="16"/>
        </w:rPr>
        <w:t xml:space="preserve"> osobowe </w:t>
      </w:r>
      <w:r w:rsidRPr="009866DB">
        <w:rPr>
          <w:rFonts w:ascii="Century Gothic" w:eastAsia="Calibri" w:hAnsi="Century Gothic"/>
          <w:sz w:val="16"/>
          <w:szCs w:val="16"/>
        </w:rPr>
        <w:t>wyrządzone z tytułu czynów niedozwolonych oraz z tytułu niewykonania lub nienależytego wykonania zobowiązania w związku z realizacją Przedmiot</w:t>
      </w:r>
      <w:r w:rsidR="007F465E" w:rsidRPr="009866DB">
        <w:rPr>
          <w:rFonts w:ascii="Century Gothic" w:eastAsia="Calibri" w:hAnsi="Century Gothic"/>
          <w:sz w:val="16"/>
          <w:szCs w:val="16"/>
        </w:rPr>
        <w:t xml:space="preserve">u </w:t>
      </w:r>
      <w:r w:rsidR="00D90004"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p>
    <w:p w14:paraId="536333BB" w14:textId="53CDD1B1" w:rsidR="00C3453A"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obejmujące obowiązek zapłaty przez </w:t>
      </w:r>
      <w:r w:rsidRPr="009866DB">
        <w:rPr>
          <w:rFonts w:ascii="Century Gothic" w:eastAsia="Calibri" w:hAnsi="Century Gothic"/>
          <w:sz w:val="16"/>
          <w:szCs w:val="16"/>
        </w:rPr>
        <w:lastRenderedPageBreak/>
        <w:t>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1FC474F0" w14:textId="02EA48B3" w:rsidR="00C3453A"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ubezpieczenia obowiązkowe wymagane przez prawo polskie i obce (jeżeli ma zastosowanie)</w:t>
      </w:r>
      <w:r w:rsidR="009866DB">
        <w:rPr>
          <w:rFonts w:ascii="Century Gothic" w:eastAsia="Calibri" w:hAnsi="Century Gothic"/>
          <w:sz w:val="16"/>
          <w:szCs w:val="16"/>
        </w:rPr>
        <w:t>;</w:t>
      </w:r>
    </w:p>
    <w:p w14:paraId="4EC6D329" w14:textId="4CDF7A8A" w:rsidR="00C3453A"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w zależności od zaistniałej potrzeby, inne uzgodnione indywidualnie przez Strony</w:t>
      </w:r>
      <w:r w:rsidR="009866DB">
        <w:rPr>
          <w:rFonts w:ascii="Century Gothic" w:eastAsia="Calibri" w:hAnsi="Century Gothic"/>
          <w:sz w:val="16"/>
          <w:szCs w:val="16"/>
        </w:rPr>
        <w:t>;</w:t>
      </w:r>
    </w:p>
    <w:p w14:paraId="374D6DE8" w14:textId="346CED9B" w:rsidR="00D02EFC"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o którym mowa w </w:t>
      </w:r>
      <w:r w:rsidR="000320A2" w:rsidRPr="009866DB">
        <w:rPr>
          <w:rFonts w:ascii="Century Gothic" w:eastAsia="Calibri" w:hAnsi="Century Gothic"/>
          <w:sz w:val="16"/>
          <w:szCs w:val="16"/>
        </w:rPr>
        <w:t>ust</w:t>
      </w:r>
      <w:r w:rsidR="0080099D" w:rsidRPr="009866DB">
        <w:rPr>
          <w:rFonts w:ascii="Century Gothic" w:eastAsia="Calibri" w:hAnsi="Century Gothic"/>
          <w:sz w:val="16"/>
          <w:szCs w:val="16"/>
        </w:rPr>
        <w:t>.</w:t>
      </w:r>
      <w:r w:rsidRPr="009866DB">
        <w:rPr>
          <w:rFonts w:ascii="Century Gothic" w:eastAsia="Calibri" w:hAnsi="Century Gothic"/>
          <w:sz w:val="16"/>
          <w:szCs w:val="16"/>
        </w:rPr>
        <w:t xml:space="preserve"> </w:t>
      </w:r>
      <w:r w:rsidR="0080099D" w:rsidRPr="009866DB">
        <w:rPr>
          <w:rFonts w:ascii="Century Gothic" w:eastAsia="Calibri" w:hAnsi="Century Gothic"/>
          <w:sz w:val="16"/>
          <w:szCs w:val="16"/>
        </w:rPr>
        <w:t>2 pkt 1</w:t>
      </w:r>
      <w:r w:rsidRPr="009866DB">
        <w:rPr>
          <w:rFonts w:ascii="Century Gothic" w:eastAsia="Calibri" w:hAnsi="Century Gothic"/>
          <w:sz w:val="16"/>
          <w:szCs w:val="16"/>
        </w:rPr>
        <w:t xml:space="preserve"> (Ubezpieczenie odpowiedzialności cywilnej z tytułu prowadzenia działalności i posiadanego mienia (OC)), powinno spełniać minimalne wymagania Zamawiającego, określone </w:t>
      </w:r>
      <w:r w:rsidRPr="009866DB">
        <w:rPr>
          <w:rFonts w:ascii="Century Gothic" w:eastAsia="Calibri" w:hAnsi="Century Gothic"/>
          <w:b/>
          <w:bCs/>
          <w:sz w:val="16"/>
          <w:szCs w:val="16"/>
        </w:rPr>
        <w:t xml:space="preserve">w Załączniku nr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F64287" w:rsidRPr="009866DB">
        <w:rPr>
          <w:rFonts w:ascii="Century Gothic" w:eastAsia="Calibri" w:hAnsi="Century Gothic"/>
          <w:b/>
          <w:bCs/>
          <w:sz w:val="16"/>
          <w:szCs w:val="16"/>
        </w:rPr>
        <w:t xml:space="preserve"> </w:t>
      </w:r>
      <w:r w:rsidR="00D02EFC" w:rsidRPr="009866DB">
        <w:rPr>
          <w:rFonts w:ascii="Century Gothic" w:eastAsia="Calibri" w:hAnsi="Century Gothic"/>
          <w:b/>
          <w:bCs/>
          <w:sz w:val="16"/>
          <w:szCs w:val="16"/>
        </w:rPr>
        <w:t xml:space="preserve">do </w:t>
      </w:r>
      <w:r w:rsidR="00363857" w:rsidRPr="009866DB">
        <w:rPr>
          <w:rFonts w:ascii="Century Gothic" w:eastAsia="Calibri" w:hAnsi="Century Gothic"/>
          <w:b/>
          <w:bCs/>
          <w:sz w:val="16"/>
          <w:szCs w:val="16"/>
        </w:rPr>
        <w:t>OWU</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 xml:space="preserve"> w Tabeli nr 2.</w:t>
      </w:r>
    </w:p>
    <w:p w14:paraId="51D723CA" w14:textId="1B0C05F6" w:rsidR="00C3453A" w:rsidRPr="009866DB" w:rsidRDefault="00C3453A" w:rsidP="009866DB">
      <w:pPr>
        <w:pStyle w:val="Akapitzlist"/>
        <w:ind w:left="0" w:firstLine="426"/>
        <w:jc w:val="both"/>
        <w:rPr>
          <w:rFonts w:ascii="Century Gothic" w:eastAsia="Calibri" w:hAnsi="Century Gothic"/>
          <w:sz w:val="16"/>
          <w:szCs w:val="16"/>
        </w:rPr>
      </w:pPr>
      <w:r w:rsidRPr="009866DB">
        <w:rPr>
          <w:rFonts w:ascii="Century Gothic" w:eastAsia="Calibri" w:hAnsi="Century Gothic"/>
          <w:sz w:val="16"/>
          <w:szCs w:val="16"/>
        </w:rPr>
        <w:t>Wykonawca ma do wyboru dwie możliwości dopełnienia ww. obowiązku:</w:t>
      </w:r>
    </w:p>
    <w:p w14:paraId="4584E116" w14:textId="51E4153F" w:rsidR="00C3453A" w:rsidRPr="009866DB" w:rsidRDefault="00C3453A" w:rsidP="008646BC">
      <w:pPr>
        <w:pStyle w:val="Akapitzlist"/>
        <w:numPr>
          <w:ilvl w:val="0"/>
          <w:numId w:val="76"/>
        </w:numPr>
        <w:ind w:left="851"/>
        <w:jc w:val="both"/>
        <w:rPr>
          <w:rFonts w:ascii="Century Gothic" w:hAnsi="Century Gothic"/>
          <w:sz w:val="16"/>
          <w:szCs w:val="16"/>
        </w:rPr>
      </w:pPr>
      <w:r w:rsidRPr="009866DB">
        <w:rPr>
          <w:rFonts w:ascii="Century Gothic" w:hAnsi="Century Gothic"/>
          <w:sz w:val="16"/>
          <w:szCs w:val="16"/>
        </w:rPr>
        <w:t>przedstawić polisę własną (dedykowaną lub obrotową) spełniającą minimalne wymagania, których spełnienie zostanie potwierdzone na piśmie przez licencjonowanego brokera ubezpieczeniowego lub Ubezpieczyciela</w:t>
      </w:r>
      <w:r w:rsidR="009866DB">
        <w:rPr>
          <w:rFonts w:ascii="Century Gothic" w:hAnsi="Century Gothic"/>
          <w:sz w:val="16"/>
          <w:szCs w:val="16"/>
        </w:rPr>
        <w:t>;</w:t>
      </w:r>
    </w:p>
    <w:p w14:paraId="7541573B" w14:textId="360FE5BB" w:rsidR="00220649" w:rsidRPr="009866DB" w:rsidRDefault="00C3453A" w:rsidP="008646BC">
      <w:pPr>
        <w:pStyle w:val="Akapitzlist"/>
        <w:numPr>
          <w:ilvl w:val="0"/>
          <w:numId w:val="76"/>
        </w:numPr>
        <w:ind w:left="851"/>
        <w:jc w:val="both"/>
        <w:rPr>
          <w:rFonts w:ascii="Century Gothic" w:hAnsi="Century Gothic"/>
          <w:sz w:val="16"/>
          <w:szCs w:val="16"/>
        </w:rPr>
      </w:pPr>
      <w:r w:rsidRPr="009866DB">
        <w:rPr>
          <w:rFonts w:ascii="Century Gothic" w:hAnsi="Century Gothic"/>
          <w:sz w:val="16"/>
          <w:szCs w:val="16"/>
        </w:rPr>
        <w:t xml:space="preserve">zawrzeć odpowiednią umowę ubezpieczenia na podstawie oferty udostępnionej Wykonawcom przez Ubezpieczyciela: Polski Gaz Towarzystwo Ubezpieczeń Wzajemnych pod adresem e-mail: </w:t>
      </w:r>
      <w:hyperlink r:id="rId10" w:history="1">
        <w:r w:rsidR="00F64287" w:rsidRPr="009866DB">
          <w:rPr>
            <w:rStyle w:val="Hipercze"/>
            <w:rFonts w:ascii="Century Gothic" w:hAnsi="Century Gothic"/>
            <w:sz w:val="16"/>
            <w:szCs w:val="16"/>
          </w:rPr>
          <w:t>zgloszenia.gazsystem@polskigaztuw.pl</w:t>
        </w:r>
      </w:hyperlink>
      <w:r w:rsidRPr="009866DB">
        <w:rPr>
          <w:rFonts w:ascii="Century Gothic" w:hAnsi="Century Gothic"/>
          <w:sz w:val="16"/>
          <w:szCs w:val="16"/>
        </w:rPr>
        <w:t xml:space="preserve">. </w:t>
      </w:r>
    </w:p>
    <w:p w14:paraId="625B0A2A" w14:textId="1521DCAA" w:rsidR="00220649"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 którym mowa w pkt 2 będzie spełniało minimalne wymagania określone w </w:t>
      </w:r>
      <w:r w:rsidRPr="009866DB">
        <w:rPr>
          <w:rFonts w:ascii="Century Gothic" w:eastAsia="Calibri" w:hAnsi="Century Gothic"/>
          <w:b/>
          <w:bCs/>
          <w:sz w:val="16"/>
          <w:szCs w:val="16"/>
        </w:rPr>
        <w:t xml:space="preserve">Załączniku nr </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Pr="009866DB">
        <w:rPr>
          <w:rFonts w:ascii="Century Gothic" w:eastAsia="Calibri" w:hAnsi="Century Gothic"/>
          <w:sz w:val="16"/>
          <w:szCs w:val="16"/>
        </w:rPr>
        <w:t xml:space="preserve"> w Tabeli nr 3. </w:t>
      </w:r>
    </w:p>
    <w:p w14:paraId="1456601E" w14:textId="4F1B1603" w:rsidR="00C3453A"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Zamawiający zastrzega sobie prawo do weryfikacji i zatwierdzenia dokumentów ubezpieczenia, dotyczących umów ubezpieczenia, do których Wykonawca jest zobowiązany na podstawie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Zatwierdzenia wymaga również jakakolwiek zmiana w warunkach zawartego ubezpieczenia. Zatwierdzenie powinno być dokonane przez Zamawiającego w terminie </w:t>
      </w:r>
      <w:r w:rsidR="005D04D4" w:rsidRPr="009866DB">
        <w:rPr>
          <w:rFonts w:ascii="Century Gothic" w:eastAsia="Calibri" w:hAnsi="Century Gothic"/>
          <w:sz w:val="16"/>
          <w:szCs w:val="16"/>
        </w:rPr>
        <w:t>14</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dni od daty otrzymania kompletu dokumentów ubezpieczenia, które powinny być dostarczone Zamawiającemu:</w:t>
      </w:r>
    </w:p>
    <w:p w14:paraId="50B21EBD" w14:textId="5D284A07" w:rsidR="00C3453A" w:rsidRPr="009866DB" w:rsidRDefault="00C3453A" w:rsidP="008646BC">
      <w:pPr>
        <w:pStyle w:val="Akapitzlist"/>
        <w:numPr>
          <w:ilvl w:val="0"/>
          <w:numId w:val="77"/>
        </w:numPr>
        <w:ind w:left="851"/>
        <w:jc w:val="both"/>
        <w:rPr>
          <w:rFonts w:ascii="Century Gothic" w:hAnsi="Century Gothic"/>
          <w:sz w:val="16"/>
          <w:szCs w:val="16"/>
        </w:rPr>
      </w:pPr>
      <w:r w:rsidRPr="009866DB">
        <w:rPr>
          <w:rFonts w:ascii="Century Gothic" w:hAnsi="Century Gothic"/>
          <w:sz w:val="16"/>
          <w:szCs w:val="16"/>
        </w:rPr>
        <w:t xml:space="preserve">w przypadku ubezpieczenia NNW -  </w:t>
      </w:r>
      <w:r w:rsidR="007F465E" w:rsidRPr="009866DB">
        <w:rPr>
          <w:rFonts w:ascii="Century Gothic" w:hAnsi="Century Gothic"/>
          <w:sz w:val="16"/>
          <w:szCs w:val="16"/>
        </w:rPr>
        <w:t xml:space="preserve">nie później niż na </w:t>
      </w:r>
      <w:r w:rsidRPr="009866DB">
        <w:rPr>
          <w:rFonts w:ascii="Century Gothic" w:hAnsi="Century Gothic"/>
          <w:sz w:val="16"/>
          <w:szCs w:val="16"/>
        </w:rPr>
        <w:t xml:space="preserve">7 dni przed datą przekazania Wykonawcy Terenu </w:t>
      </w:r>
      <w:r w:rsidR="007F465E" w:rsidRPr="009866DB">
        <w:rPr>
          <w:rFonts w:ascii="Century Gothic" w:hAnsi="Century Gothic"/>
          <w:sz w:val="16"/>
          <w:szCs w:val="16"/>
        </w:rPr>
        <w:t>B</w:t>
      </w:r>
      <w:r w:rsidRPr="009866DB">
        <w:rPr>
          <w:rFonts w:ascii="Century Gothic" w:hAnsi="Century Gothic"/>
          <w:sz w:val="16"/>
          <w:szCs w:val="16"/>
        </w:rPr>
        <w:t>udowy/</w:t>
      </w:r>
      <w:r w:rsidR="0079726C" w:rsidRPr="009866DB">
        <w:rPr>
          <w:rFonts w:ascii="Century Gothic" w:hAnsi="Century Gothic"/>
          <w:sz w:val="16"/>
          <w:szCs w:val="16"/>
        </w:rPr>
        <w:t xml:space="preserve"> </w:t>
      </w:r>
      <w:r w:rsidR="007F465E" w:rsidRPr="009866DB">
        <w:rPr>
          <w:rFonts w:ascii="Century Gothic" w:hAnsi="Century Gothic"/>
          <w:sz w:val="16"/>
          <w:szCs w:val="16"/>
        </w:rPr>
        <w:t>M</w:t>
      </w:r>
      <w:r w:rsidRPr="009866DB">
        <w:rPr>
          <w:rFonts w:ascii="Century Gothic" w:hAnsi="Century Gothic"/>
          <w:sz w:val="16"/>
          <w:szCs w:val="16"/>
        </w:rPr>
        <w:t xml:space="preserve">iejsca realizacji </w:t>
      </w:r>
      <w:r w:rsidR="0079726C" w:rsidRPr="009866DB">
        <w:rPr>
          <w:rFonts w:ascii="Century Gothic" w:hAnsi="Century Gothic"/>
          <w:sz w:val="16"/>
          <w:szCs w:val="16"/>
        </w:rPr>
        <w:t>Robót</w:t>
      </w:r>
      <w:r w:rsidR="009866DB">
        <w:rPr>
          <w:rFonts w:ascii="Century Gothic" w:hAnsi="Century Gothic"/>
          <w:sz w:val="16"/>
          <w:szCs w:val="16"/>
        </w:rPr>
        <w:t>;</w:t>
      </w:r>
    </w:p>
    <w:p w14:paraId="7BA74127" w14:textId="254DB2B3" w:rsidR="009866DB" w:rsidRPr="009866DB" w:rsidRDefault="00C3453A" w:rsidP="008646BC">
      <w:pPr>
        <w:pStyle w:val="Akapitzlist"/>
        <w:numPr>
          <w:ilvl w:val="0"/>
          <w:numId w:val="77"/>
        </w:numPr>
        <w:ind w:left="851"/>
        <w:jc w:val="both"/>
        <w:rPr>
          <w:rFonts w:ascii="Century Gothic" w:hAnsi="Century Gothic"/>
          <w:sz w:val="16"/>
          <w:szCs w:val="16"/>
        </w:rPr>
      </w:pPr>
      <w:r w:rsidRPr="009866DB">
        <w:rPr>
          <w:rFonts w:ascii="Century Gothic" w:hAnsi="Century Gothic"/>
          <w:sz w:val="16"/>
          <w:szCs w:val="16"/>
        </w:rPr>
        <w:t xml:space="preserve">w przypadku ubezpieczenia OC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w:t>
      </w:r>
      <w:r w:rsidR="007F465E" w:rsidRPr="009866DB">
        <w:rPr>
          <w:rFonts w:ascii="Century Gothic" w:hAnsi="Century Gothic"/>
          <w:sz w:val="16"/>
          <w:szCs w:val="16"/>
        </w:rPr>
        <w:t xml:space="preserve"> niniejszej</w:t>
      </w:r>
      <w:r w:rsidRPr="009866DB">
        <w:rPr>
          <w:rFonts w:ascii="Century Gothic" w:hAnsi="Century Gothic"/>
          <w:sz w:val="16"/>
          <w:szCs w:val="16"/>
        </w:rPr>
        <w:t xml:space="preserve"> Umowy</w:t>
      </w:r>
      <w:r w:rsidR="009866DB">
        <w:rPr>
          <w:rFonts w:ascii="Century Gothic" w:hAnsi="Century Gothic"/>
          <w:sz w:val="16"/>
          <w:szCs w:val="16"/>
        </w:rPr>
        <w:t>;</w:t>
      </w:r>
    </w:p>
    <w:p w14:paraId="52381A35" w14:textId="0E5C9616" w:rsidR="00C3453A" w:rsidRPr="009866DB" w:rsidRDefault="00C3453A" w:rsidP="008646BC">
      <w:pPr>
        <w:pStyle w:val="Akapitzlist"/>
        <w:numPr>
          <w:ilvl w:val="0"/>
          <w:numId w:val="77"/>
        </w:numPr>
        <w:ind w:left="851"/>
        <w:jc w:val="both"/>
        <w:rPr>
          <w:rFonts w:ascii="Century Gothic" w:hAnsi="Century Gothic"/>
          <w:sz w:val="16"/>
          <w:szCs w:val="16"/>
        </w:rPr>
      </w:pPr>
      <w:r w:rsidRPr="009866DB">
        <w:rPr>
          <w:rFonts w:ascii="Century Gothic" w:hAnsi="Century Gothic"/>
          <w:sz w:val="16"/>
          <w:szCs w:val="16"/>
        </w:rPr>
        <w:t xml:space="preserve">dla pozostałych ryzyk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 </w:t>
      </w:r>
      <w:r w:rsidR="007F465E" w:rsidRPr="009866DB">
        <w:rPr>
          <w:rFonts w:ascii="Century Gothic" w:hAnsi="Century Gothic"/>
          <w:sz w:val="16"/>
          <w:szCs w:val="16"/>
        </w:rPr>
        <w:t xml:space="preserve">niniejszej </w:t>
      </w:r>
      <w:r w:rsidRPr="009866DB">
        <w:rPr>
          <w:rFonts w:ascii="Century Gothic" w:hAnsi="Century Gothic"/>
          <w:sz w:val="16"/>
          <w:szCs w:val="16"/>
        </w:rPr>
        <w:t xml:space="preserve">Umowy. </w:t>
      </w:r>
    </w:p>
    <w:p w14:paraId="54F3869B" w14:textId="6516DFE3" w:rsidR="00220649"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Jeżeli terminy, o których mowa w </w:t>
      </w:r>
      <w:r w:rsidR="007F465E" w:rsidRPr="009866DB">
        <w:rPr>
          <w:rFonts w:ascii="Century Gothic" w:eastAsia="Calibri" w:hAnsi="Century Gothic"/>
          <w:sz w:val="16"/>
          <w:szCs w:val="16"/>
        </w:rPr>
        <w:t xml:space="preserve">ust. 2 </w:t>
      </w:r>
      <w:r w:rsidRPr="009866DB">
        <w:rPr>
          <w:rFonts w:ascii="Century Gothic" w:eastAsia="Calibri" w:hAnsi="Century Gothic"/>
          <w:sz w:val="16"/>
          <w:szCs w:val="16"/>
        </w:rPr>
        <w:t xml:space="preserve">pkt 7) nie zostaną dotrzymane lub wymagane ubezpieczenia nie zostaną zawarte albo jeśli Wykonawca w jakikolwiek sposób i stopniu </w:t>
      </w:r>
      <w:r w:rsidR="00AF3DF5" w:rsidRPr="009866DB">
        <w:rPr>
          <w:rFonts w:ascii="Century Gothic" w:eastAsia="Calibri" w:hAnsi="Century Gothic"/>
          <w:sz w:val="16"/>
          <w:szCs w:val="16"/>
        </w:rPr>
        <w:t>pogorszy zakres</w:t>
      </w:r>
      <w:r w:rsidR="007F465E" w:rsidRPr="009866DB">
        <w:rPr>
          <w:rFonts w:ascii="Century Gothic" w:eastAsia="Calibri" w:hAnsi="Century Gothic"/>
          <w:sz w:val="16"/>
          <w:szCs w:val="16"/>
        </w:rPr>
        <w:t xml:space="preserve"> i warunki</w:t>
      </w:r>
      <w:r w:rsidR="00AF3DF5" w:rsidRPr="009866DB">
        <w:rPr>
          <w:rFonts w:ascii="Century Gothic" w:eastAsia="Calibri" w:hAnsi="Century Gothic"/>
          <w:sz w:val="16"/>
          <w:szCs w:val="16"/>
        </w:rPr>
        <w:t xml:space="preserve"> ubezpieczenia bez zgody </w:t>
      </w:r>
      <w:r w:rsidRPr="009866DB">
        <w:rPr>
          <w:rFonts w:ascii="Century Gothic" w:eastAsia="Calibri" w:hAnsi="Century Gothic"/>
          <w:sz w:val="16"/>
          <w:szCs w:val="16"/>
        </w:rPr>
        <w:t xml:space="preserve">Zamawiającego, a niezależnie od tego także wtedy, gdy Wykonawca świadomie wprowadzi w błąd Zamawiającego co do istnienia lub </w:t>
      </w:r>
      <w:r w:rsidR="00AF3DF5" w:rsidRPr="009866DB">
        <w:rPr>
          <w:rFonts w:ascii="Century Gothic" w:eastAsia="Calibri" w:hAnsi="Century Gothic"/>
          <w:sz w:val="16"/>
          <w:szCs w:val="16"/>
        </w:rPr>
        <w:t xml:space="preserve">nie </w:t>
      </w:r>
      <w:r w:rsidRPr="009866DB">
        <w:rPr>
          <w:rFonts w:ascii="Century Gothic" w:eastAsia="Calibri" w:hAnsi="Century Gothic"/>
          <w:sz w:val="16"/>
          <w:szCs w:val="16"/>
        </w:rPr>
        <w:t>warunków umów ubezpieczenia, Zamawiający ma prawo, ale nie obowiązek, samodzielnie zawrzeć stosowne umowy ubezpieczenia i odliczyć ich cenę od Wynagrodzenia</w:t>
      </w:r>
      <w:r w:rsidR="009866DB">
        <w:rPr>
          <w:rFonts w:ascii="Century Gothic" w:eastAsia="Calibri" w:hAnsi="Century Gothic"/>
          <w:sz w:val="16"/>
          <w:szCs w:val="16"/>
        </w:rPr>
        <w:t>;</w:t>
      </w:r>
    </w:p>
    <w:p w14:paraId="457B6BB4" w14:textId="17EF625B" w:rsidR="00220649"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Wszystkie dokumenty potwierdzające zawarcie bądź przedłużenie umów ubezpieczenia wskazan</w:t>
      </w:r>
      <w:r w:rsidR="00AF3DF5" w:rsidRPr="009866DB">
        <w:rPr>
          <w:rFonts w:ascii="Century Gothic" w:eastAsia="Calibri" w:hAnsi="Century Gothic"/>
          <w:sz w:val="16"/>
          <w:szCs w:val="16"/>
        </w:rPr>
        <w:t>ych</w:t>
      </w:r>
      <w:r w:rsidRPr="009866DB">
        <w:rPr>
          <w:rFonts w:ascii="Century Gothic" w:eastAsia="Calibri" w:hAnsi="Century Gothic"/>
          <w:sz w:val="16"/>
          <w:szCs w:val="16"/>
        </w:rPr>
        <w:t xml:space="preserve"> w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7 dni, począwszy od upływu poprzedniego okresu ubezpieczenia</w:t>
      </w:r>
      <w:r w:rsidR="009866DB">
        <w:rPr>
          <w:rFonts w:ascii="Century Gothic" w:eastAsia="Calibri" w:hAnsi="Century Gothic"/>
          <w:sz w:val="16"/>
          <w:szCs w:val="16"/>
        </w:rPr>
        <w:t>;</w:t>
      </w:r>
    </w:p>
    <w:p w14:paraId="54CDF46A" w14:textId="03EA781C" w:rsidR="00220649" w:rsidRPr="009866DB"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eastAsia="Calibri" w:hAnsi="Century Gothic"/>
          <w:sz w:val="16"/>
          <w:szCs w:val="16"/>
        </w:rPr>
        <w:t>Obowiązek Wykonawcy do zawarcia i przedłużania ważności wymaganych ubezpieczeń nie może być w żadnym wypadku interpretowany jako ograniczenie odpowiedzialności Wykonawcy wynikającej z</w:t>
      </w:r>
      <w:r w:rsidR="007F465E" w:rsidRPr="009866DB">
        <w:rPr>
          <w:rFonts w:ascii="Century Gothic" w:eastAsia="Calibri" w:hAnsi="Century Gothic"/>
          <w:sz w:val="16"/>
          <w:szCs w:val="16"/>
        </w:rPr>
        <w:t xml:space="preserve"> </w:t>
      </w:r>
      <w:r w:rsidR="009866DB"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r w:rsidR="009866DB">
        <w:rPr>
          <w:rFonts w:ascii="Century Gothic" w:eastAsia="Calibri" w:hAnsi="Century Gothic"/>
          <w:sz w:val="16"/>
          <w:szCs w:val="16"/>
        </w:rPr>
        <w:t>;</w:t>
      </w:r>
    </w:p>
    <w:bookmarkEnd w:id="30"/>
    <w:p w14:paraId="1ABBC46A" w14:textId="48E04287" w:rsidR="00DF5D93" w:rsidRPr="00DF5D93" w:rsidRDefault="00C3453A" w:rsidP="008646BC">
      <w:pPr>
        <w:pStyle w:val="Akapitzlist"/>
        <w:numPr>
          <w:ilvl w:val="1"/>
          <w:numId w:val="75"/>
        </w:numPr>
        <w:ind w:left="426"/>
        <w:jc w:val="both"/>
        <w:rPr>
          <w:rFonts w:ascii="Century Gothic" w:eastAsia="Calibri" w:hAnsi="Century Gothic"/>
          <w:sz w:val="16"/>
          <w:szCs w:val="16"/>
        </w:rPr>
      </w:pPr>
      <w:r w:rsidRPr="009866DB">
        <w:rPr>
          <w:rFonts w:ascii="Century Gothic" w:hAnsi="Century Gothic"/>
          <w:sz w:val="16"/>
          <w:szCs w:val="16"/>
        </w:rPr>
        <w:t xml:space="preserve">Wykonawca jest zobowiązany do niezwłocznego przedstawienia informacji Zamawiającemu o wszelkich zdarzeniach, szkodach i roszczeniach zgłoszonych Ubezpieczycielowi w związku z </w:t>
      </w:r>
      <w:r w:rsidR="00AF3DF5" w:rsidRPr="009866DB">
        <w:rPr>
          <w:rFonts w:ascii="Century Gothic" w:hAnsi="Century Gothic"/>
          <w:sz w:val="16"/>
          <w:szCs w:val="16"/>
        </w:rPr>
        <w:t>realizowaną Umową</w:t>
      </w:r>
      <w:r w:rsidRPr="009866DB">
        <w:rPr>
          <w:rFonts w:ascii="Century Gothic" w:hAnsi="Century Gothic"/>
          <w:sz w:val="16"/>
          <w:szCs w:val="16"/>
        </w:rPr>
        <w:t>. W szczególności</w:t>
      </w:r>
      <w:r w:rsidRPr="009866DB">
        <w:rPr>
          <w:rFonts w:ascii="Century Gothic" w:eastAsia="Calibri" w:hAnsi="Century Gothic"/>
          <w:sz w:val="16"/>
          <w:szCs w:val="16"/>
        </w:rPr>
        <w:t xml:space="preserve">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w:t>
      </w:r>
      <w:r w:rsidR="0079726C" w:rsidRPr="009866DB">
        <w:rPr>
          <w:rFonts w:ascii="Century Gothic" w:eastAsia="Calibri" w:hAnsi="Century Gothic"/>
          <w:sz w:val="16"/>
          <w:szCs w:val="16"/>
        </w:rPr>
        <w:t xml:space="preserve"> </w:t>
      </w:r>
      <w:r w:rsidRPr="009866DB">
        <w:rPr>
          <w:rFonts w:ascii="Century Gothic" w:eastAsia="Calibri" w:hAnsi="Century Gothic"/>
          <w:sz w:val="16"/>
          <w:szCs w:val="16"/>
        </w:rPr>
        <w:t>dokumentację otrzymaną od Ubezpieczyciela.</w:t>
      </w:r>
      <w:r w:rsidRPr="009866DB">
        <w:rPr>
          <w:rFonts w:ascii="Century Gothic" w:hAnsi="Century Gothic"/>
          <w:sz w:val="16"/>
          <w:szCs w:val="16"/>
        </w:rPr>
        <w:t xml:space="preserve"> </w:t>
      </w:r>
    </w:p>
    <w:p w14:paraId="406F5E2B" w14:textId="20B02B63" w:rsidR="00DF5D93" w:rsidRDefault="00C3453A" w:rsidP="008646BC">
      <w:pPr>
        <w:pStyle w:val="Akapitzlist"/>
        <w:numPr>
          <w:ilvl w:val="0"/>
          <w:numId w:val="73"/>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w:t>
      </w:r>
      <w:r w:rsidR="000323EF">
        <w:rPr>
          <w:rFonts w:ascii="Century Gothic" w:eastAsia="Calibri" w:hAnsi="Century Gothic"/>
          <w:sz w:val="16"/>
          <w:szCs w:val="16"/>
        </w:rPr>
        <w:t>Robót</w:t>
      </w:r>
      <w:r w:rsidRPr="00DF5D93">
        <w:rPr>
          <w:rFonts w:ascii="Century Gothic" w:eastAsia="Calibri" w:hAnsi="Century Gothic"/>
          <w:sz w:val="16"/>
          <w:szCs w:val="16"/>
        </w:rPr>
        <w:t xml:space="preserve">. Wykonawca zobowiązany jest również stosować się do zaleceń Ubezpieczyciela w przedmiocie stosowania środków zwiększających poziom bezpieczeństwa w trakcie realizacji Przedmiotu Umowy. </w:t>
      </w:r>
    </w:p>
    <w:p w14:paraId="4A210405" w14:textId="77777777" w:rsidR="00DF5D93" w:rsidRDefault="00C3453A" w:rsidP="008646BC">
      <w:pPr>
        <w:pStyle w:val="Akapitzlist"/>
        <w:numPr>
          <w:ilvl w:val="0"/>
          <w:numId w:val="73"/>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Skutki uchybienia obowiązkom i wymaganiom </w:t>
      </w:r>
      <w:r w:rsidR="00D11DCD" w:rsidRPr="00DF5D93">
        <w:rPr>
          <w:rFonts w:ascii="Century Gothic" w:eastAsia="Calibri" w:hAnsi="Century Gothic"/>
          <w:sz w:val="16"/>
          <w:szCs w:val="16"/>
        </w:rPr>
        <w:t>przewidzianych</w:t>
      </w:r>
      <w:r w:rsidRPr="00DF5D93">
        <w:rPr>
          <w:rFonts w:ascii="Century Gothic" w:eastAsia="Calibri" w:hAnsi="Century Gothic"/>
          <w:sz w:val="16"/>
          <w:szCs w:val="16"/>
        </w:rPr>
        <w:t xml:space="preserve"> w umow</w:t>
      </w:r>
      <w:r w:rsidR="00AF3DF5" w:rsidRPr="00DF5D93">
        <w:rPr>
          <w:rFonts w:ascii="Century Gothic" w:eastAsia="Calibri" w:hAnsi="Century Gothic"/>
          <w:sz w:val="16"/>
          <w:szCs w:val="16"/>
        </w:rPr>
        <w:t>ach</w:t>
      </w:r>
      <w:r w:rsidRPr="00DF5D93">
        <w:rPr>
          <w:rFonts w:ascii="Century Gothic" w:eastAsia="Calibri" w:hAnsi="Century Gothic"/>
          <w:sz w:val="16"/>
          <w:szCs w:val="16"/>
        </w:rPr>
        <w:t xml:space="preserve"> ubezpieczenia </w:t>
      </w:r>
      <w:r w:rsidR="00AF3DF5" w:rsidRPr="00DF5D93">
        <w:rPr>
          <w:rFonts w:ascii="Century Gothic" w:hAnsi="Century Gothic"/>
          <w:sz w:val="16"/>
          <w:szCs w:val="16"/>
        </w:rPr>
        <w:t xml:space="preserve">(w tym w umowach zawartych przez Zamawiającego, o których mowa w ust. </w:t>
      </w:r>
      <w:r w:rsidR="0080099D" w:rsidRPr="00DF5D93">
        <w:rPr>
          <w:rFonts w:ascii="Century Gothic" w:hAnsi="Century Gothic"/>
          <w:sz w:val="16"/>
          <w:szCs w:val="16"/>
        </w:rPr>
        <w:t>1</w:t>
      </w:r>
      <w:r w:rsidRPr="00DF5D93">
        <w:rPr>
          <w:rFonts w:ascii="Century Gothic" w:eastAsia="Calibri" w:hAnsi="Century Gothic"/>
          <w:sz w:val="16"/>
          <w:szCs w:val="16"/>
        </w:rPr>
        <w:t xml:space="preserve"> przez Wykonawcę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 xml:space="preserve">odwykonawców oraz pozostałych Ubezpieczonych, na których rzecz została zawarta umowa ubezpieczenia obciążają Wykonawcę. W przypadku, gdy na skutek działania lub zaniechania Wykonawcy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odwykonawcy lub innego Ubezpieczonego</w:t>
      </w:r>
      <w:r w:rsidR="0079726C" w:rsidRPr="00DF5D93">
        <w:rPr>
          <w:rFonts w:ascii="Century Gothic" w:eastAsia="Calibri" w:hAnsi="Century Gothic"/>
          <w:sz w:val="16"/>
          <w:szCs w:val="16"/>
        </w:rPr>
        <w:t>,</w:t>
      </w:r>
      <w:r w:rsidRPr="00DF5D93">
        <w:rPr>
          <w:rFonts w:ascii="Century Gothic" w:eastAsia="Calibri" w:hAnsi="Century Gothic"/>
          <w:sz w:val="16"/>
          <w:szCs w:val="16"/>
        </w:rPr>
        <w:t xml:space="preserve"> Ubezpieczyciel odmówi lub ograniczy należne odszkodowanie Wykonawca pokryje powstałą z tego tytułu różnicę. Niniejszy obowiązek nie podlega ograniczeniom odpowiedzialności przewidzianym w</w:t>
      </w:r>
      <w:r w:rsidR="00D11DCD" w:rsidRPr="00DF5D93">
        <w:rPr>
          <w:rFonts w:ascii="Century Gothic" w:eastAsia="Calibri" w:hAnsi="Century Gothic"/>
          <w:sz w:val="16"/>
          <w:szCs w:val="16"/>
        </w:rPr>
        <w:t xml:space="preserve"> niniejszej</w:t>
      </w:r>
      <w:r w:rsidR="00355C72" w:rsidRPr="00DF5D93">
        <w:rPr>
          <w:rFonts w:ascii="Century Gothic" w:eastAsia="Calibri" w:hAnsi="Century Gothic"/>
          <w:sz w:val="16"/>
          <w:szCs w:val="16"/>
        </w:rPr>
        <w:t xml:space="preserve"> </w:t>
      </w:r>
      <w:r w:rsidRPr="00DF5D93">
        <w:rPr>
          <w:rFonts w:ascii="Century Gothic" w:eastAsia="Calibri" w:hAnsi="Century Gothic"/>
          <w:sz w:val="16"/>
          <w:szCs w:val="16"/>
        </w:rPr>
        <w:t>Umowie.</w:t>
      </w:r>
    </w:p>
    <w:p w14:paraId="47817301" w14:textId="77777777" w:rsidR="00DF5D93" w:rsidRDefault="00C3453A" w:rsidP="008646BC">
      <w:pPr>
        <w:pStyle w:val="Akapitzlist"/>
        <w:numPr>
          <w:ilvl w:val="0"/>
          <w:numId w:val="73"/>
        </w:numPr>
        <w:ind w:left="0"/>
        <w:jc w:val="both"/>
        <w:rPr>
          <w:rFonts w:ascii="Century Gothic" w:eastAsia="Calibri" w:hAnsi="Century Gothic"/>
          <w:sz w:val="16"/>
          <w:szCs w:val="16"/>
        </w:rPr>
      </w:pPr>
      <w:r w:rsidRPr="00DF5D93">
        <w:rPr>
          <w:rFonts w:ascii="Century Gothic" w:eastAsia="Calibri" w:hAnsi="Century Gothic"/>
          <w:sz w:val="16"/>
          <w:szCs w:val="16"/>
        </w:rPr>
        <w:t xml:space="preserve">Roszczenia z tytułu szkód objętych ubezpieczeniem wskazanym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będą dochodzone od Ubezpieczyciela zgodnie z Procedurą zgłoszenia szkody i jej likwidacji wskazaną w </w:t>
      </w:r>
      <w:r w:rsidRPr="00DF5D93">
        <w:rPr>
          <w:rFonts w:ascii="Century Gothic" w:eastAsia="Calibri" w:hAnsi="Century Gothic"/>
          <w:b/>
          <w:bCs/>
          <w:sz w:val="16"/>
          <w:szCs w:val="16"/>
        </w:rPr>
        <w:t xml:space="preserve">Załączniku Nr </w:t>
      </w:r>
      <w:r w:rsidR="00B076A4" w:rsidRPr="00DF5D93">
        <w:rPr>
          <w:rFonts w:ascii="Century Gothic" w:eastAsia="Calibri" w:hAnsi="Century Gothic"/>
          <w:b/>
          <w:bCs/>
          <w:sz w:val="16"/>
          <w:szCs w:val="16"/>
        </w:rPr>
        <w:t>2.</w:t>
      </w:r>
      <w:r w:rsidR="0079726C" w:rsidRPr="00DF5D93">
        <w:rPr>
          <w:rFonts w:ascii="Century Gothic" w:eastAsia="Calibri" w:hAnsi="Century Gothic"/>
          <w:b/>
          <w:bCs/>
          <w:sz w:val="16"/>
          <w:szCs w:val="16"/>
        </w:rPr>
        <w:t>1</w:t>
      </w:r>
      <w:r w:rsidR="00BE4B95" w:rsidRPr="00DF5D93">
        <w:rPr>
          <w:rFonts w:ascii="Century Gothic" w:eastAsia="Calibri" w:hAnsi="Century Gothic"/>
          <w:b/>
          <w:bCs/>
          <w:sz w:val="16"/>
          <w:szCs w:val="16"/>
        </w:rPr>
        <w:t>5</w:t>
      </w:r>
      <w:r w:rsidR="0079726C" w:rsidRPr="00DF5D93">
        <w:rPr>
          <w:rFonts w:ascii="Century Gothic" w:eastAsia="Calibri" w:hAnsi="Century Gothic"/>
          <w:b/>
          <w:bCs/>
          <w:sz w:val="16"/>
          <w:szCs w:val="16"/>
        </w:rPr>
        <w:t xml:space="preserve"> </w:t>
      </w:r>
      <w:r w:rsidR="008E4BF4" w:rsidRPr="00DF5D93">
        <w:rPr>
          <w:rFonts w:ascii="Century Gothic" w:eastAsia="Calibri" w:hAnsi="Century Gothic"/>
          <w:b/>
          <w:bCs/>
          <w:sz w:val="16"/>
          <w:szCs w:val="16"/>
        </w:rPr>
        <w:t>do OWU</w:t>
      </w:r>
      <w:r w:rsidRPr="00DF5D93">
        <w:rPr>
          <w:rFonts w:ascii="Century Gothic" w:eastAsia="Calibri" w:hAnsi="Century Gothic"/>
          <w:sz w:val="16"/>
          <w:szCs w:val="16"/>
        </w:rPr>
        <w:t>. Strony w drodze indywidualnych uzgodnień mogą podjąć decyzję o odmiennym sposobie likwidacji wybranych szkód.</w:t>
      </w:r>
    </w:p>
    <w:p w14:paraId="4A4A46A8" w14:textId="5C050443" w:rsidR="00C3453A" w:rsidRPr="00DF5D93" w:rsidRDefault="00C3453A" w:rsidP="008646BC">
      <w:pPr>
        <w:pStyle w:val="Akapitzlist"/>
        <w:numPr>
          <w:ilvl w:val="0"/>
          <w:numId w:val="73"/>
        </w:numPr>
        <w:ind w:left="0"/>
        <w:jc w:val="both"/>
        <w:rPr>
          <w:rFonts w:ascii="Century Gothic" w:eastAsia="Calibri" w:hAnsi="Century Gothic"/>
          <w:sz w:val="16"/>
          <w:szCs w:val="16"/>
        </w:rPr>
      </w:pPr>
      <w:r w:rsidRPr="00DF5D93">
        <w:rPr>
          <w:rFonts w:ascii="Century Gothic" w:eastAsia="Calibri" w:hAnsi="Century Gothic"/>
          <w:sz w:val="16"/>
          <w:szCs w:val="16"/>
        </w:rPr>
        <w:t xml:space="preserve">Niezależnie od miejsca wystąpienia szkody, </w:t>
      </w:r>
      <w:r w:rsidR="0050171C" w:rsidRPr="00DF5D93">
        <w:rPr>
          <w:rFonts w:ascii="Century Gothic" w:eastAsia="Calibri" w:hAnsi="Century Gothic"/>
          <w:sz w:val="16"/>
          <w:szCs w:val="16"/>
        </w:rPr>
        <w:t xml:space="preserve">szkody </w:t>
      </w:r>
      <w:r w:rsidRPr="00DF5D93">
        <w:rPr>
          <w:rFonts w:ascii="Century Gothic" w:eastAsia="Calibri" w:hAnsi="Century Gothic"/>
          <w:sz w:val="16"/>
          <w:szCs w:val="16"/>
        </w:rPr>
        <w:t xml:space="preserve">całkowitej lub częściowej uprawnionym do otrzymania/dysponowania odszkodowaniem z ubezpieczenia wskazanego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(Ubezpieczenie wszystkich ryzyk budowy/ montażu) jest Zamawiający. O ile w konkretnym wypadku nie ustalono inaczej odszkodowanie uzyskane z ubezpieczenia będzie przeznaczone wyłącznie na usunięcie skutków szkody i przywrócenie stanu sprzed jej powstania.</w:t>
      </w:r>
    </w:p>
    <w:bookmarkEnd w:id="31"/>
    <w:p w14:paraId="049E2C4F" w14:textId="77777777" w:rsidR="00056252" w:rsidRDefault="00056252" w:rsidP="009866DB">
      <w:pPr>
        <w:shd w:val="clear" w:color="auto" w:fill="FFFFFF"/>
        <w:contextualSpacing/>
        <w:rPr>
          <w:rFonts w:ascii="Century Gothic" w:hAnsi="Century Gothic" w:cs="Arial"/>
          <w:b/>
          <w:bCs/>
          <w:sz w:val="16"/>
          <w:szCs w:val="16"/>
          <w:lang w:eastAsia="pl-PL"/>
        </w:rPr>
      </w:pPr>
    </w:p>
    <w:p w14:paraId="7BAC6BCE" w14:textId="18E99098" w:rsidR="00614A92" w:rsidRPr="00792BEF" w:rsidRDefault="00E67EEC" w:rsidP="00BC6C01">
      <w:pPr>
        <w:pStyle w:val="Nagwek8"/>
        <w:spacing w:after="0"/>
        <w:rPr>
          <w:lang w:eastAsia="pl-PL"/>
        </w:rPr>
      </w:pPr>
      <w:r w:rsidRPr="00792BEF">
        <w:rPr>
          <w:lang w:eastAsia="pl-PL"/>
        </w:rPr>
        <w:lastRenderedPageBreak/>
        <w:t>§ 1</w:t>
      </w:r>
      <w:r w:rsidR="0042766E">
        <w:rPr>
          <w:lang w:eastAsia="pl-PL"/>
        </w:rPr>
        <w:t>7</w:t>
      </w:r>
      <w:r w:rsidR="00927C3F">
        <w:rPr>
          <w:lang w:eastAsia="pl-PL"/>
        </w:rPr>
        <w:t xml:space="preserve"> </w:t>
      </w:r>
      <w:r w:rsidRPr="00792BEF">
        <w:rPr>
          <w:lang w:eastAsia="pl-PL"/>
        </w:rPr>
        <w:t>Podwykonawcy</w:t>
      </w:r>
    </w:p>
    <w:p w14:paraId="20B0C3F6" w14:textId="3C02EF01" w:rsidR="00E67EEC" w:rsidRPr="00792BEF" w:rsidRDefault="00614A92" w:rsidP="00BC6C01">
      <w:pPr>
        <w:shd w:val="clear" w:color="auto" w:fill="FFFFFF"/>
        <w:contextualSpacing/>
        <w:jc w:val="center"/>
        <w:rPr>
          <w:rFonts w:ascii="Century Gothic" w:hAnsi="Century Gothic" w:cs="Arial"/>
          <w:bCs/>
          <w:sz w:val="16"/>
          <w:szCs w:val="16"/>
          <w:lang w:eastAsia="pl-PL"/>
        </w:rPr>
      </w:pPr>
      <w:r w:rsidRPr="00792BEF">
        <w:rPr>
          <w:rFonts w:ascii="Century Gothic" w:hAnsi="Century Gothic" w:cs="Arial"/>
          <w:bCs/>
          <w:sz w:val="16"/>
          <w:szCs w:val="16"/>
          <w:lang w:eastAsia="pl-PL"/>
        </w:rPr>
        <w:t>(</w:t>
      </w:r>
      <w:r w:rsidR="007135E2" w:rsidRPr="00792BEF">
        <w:rPr>
          <w:rFonts w:ascii="Century Gothic" w:hAnsi="Century Gothic" w:cs="Arial"/>
          <w:bCs/>
          <w:i/>
          <w:sz w:val="16"/>
          <w:szCs w:val="16"/>
          <w:lang w:eastAsia="pl-PL"/>
        </w:rPr>
        <w:t>Postanowienia § 1</w:t>
      </w:r>
      <w:r w:rsidR="00502B29">
        <w:rPr>
          <w:rFonts w:ascii="Century Gothic" w:hAnsi="Century Gothic" w:cs="Arial"/>
          <w:bCs/>
          <w:i/>
          <w:sz w:val="16"/>
          <w:szCs w:val="16"/>
          <w:lang w:eastAsia="pl-PL"/>
        </w:rPr>
        <w:t>7</w:t>
      </w:r>
      <w:r w:rsidR="007135E2" w:rsidRPr="00792BEF">
        <w:rPr>
          <w:rFonts w:ascii="Century Gothic" w:hAnsi="Century Gothic" w:cs="Arial"/>
          <w:bCs/>
          <w:i/>
          <w:sz w:val="16"/>
          <w:szCs w:val="16"/>
          <w:lang w:eastAsia="pl-PL"/>
        </w:rPr>
        <w:t xml:space="preserve"> stosuje się</w:t>
      </w:r>
      <w:r w:rsidR="00D66D1E" w:rsidRPr="00792BEF">
        <w:rPr>
          <w:rFonts w:ascii="Century Gothic" w:hAnsi="Century Gothic" w:cs="Arial"/>
          <w:bCs/>
          <w:i/>
          <w:sz w:val="16"/>
          <w:szCs w:val="16"/>
          <w:lang w:eastAsia="pl-PL"/>
        </w:rPr>
        <w:t xml:space="preserve"> w zakresie w jakim</w:t>
      </w:r>
      <w:r w:rsidR="007135E2" w:rsidRPr="00792BEF">
        <w:rPr>
          <w:rFonts w:ascii="Century Gothic" w:hAnsi="Century Gothic" w:cs="Arial"/>
          <w:bCs/>
          <w:i/>
          <w:sz w:val="16"/>
          <w:szCs w:val="16"/>
          <w:lang w:eastAsia="pl-PL"/>
        </w:rPr>
        <w:t xml:space="preserve"> </w:t>
      </w:r>
      <w:r w:rsidRPr="007A3111">
        <w:rPr>
          <w:rFonts w:ascii="Century Gothic" w:hAnsi="Century Gothic" w:cs="Arial"/>
          <w:bCs/>
          <w:i/>
          <w:sz w:val="16"/>
          <w:szCs w:val="16"/>
          <w:lang w:eastAsia="pl-PL"/>
        </w:rPr>
        <w:t xml:space="preserve">w § 1 ust. </w:t>
      </w:r>
      <w:r w:rsidR="00740690" w:rsidRPr="007A3111">
        <w:rPr>
          <w:rFonts w:ascii="Century Gothic" w:hAnsi="Century Gothic" w:cs="Arial"/>
          <w:bCs/>
          <w:i/>
          <w:sz w:val="16"/>
          <w:szCs w:val="16"/>
          <w:lang w:eastAsia="pl-PL"/>
        </w:rPr>
        <w:t>5</w:t>
      </w:r>
      <w:r w:rsidR="007135E2" w:rsidRPr="007A3111">
        <w:rPr>
          <w:rFonts w:ascii="Century Gothic" w:hAnsi="Century Gothic" w:cs="Arial"/>
          <w:bCs/>
          <w:i/>
          <w:sz w:val="16"/>
          <w:szCs w:val="16"/>
          <w:lang w:eastAsia="pl-PL"/>
        </w:rPr>
        <w:t xml:space="preserve"> </w:t>
      </w:r>
      <w:r w:rsidR="00D66D1E" w:rsidRPr="007A3111">
        <w:rPr>
          <w:rFonts w:ascii="Century Gothic" w:hAnsi="Century Gothic" w:cs="Arial"/>
          <w:bCs/>
          <w:i/>
          <w:sz w:val="16"/>
          <w:szCs w:val="16"/>
          <w:lang w:eastAsia="pl-PL"/>
        </w:rPr>
        <w:t xml:space="preserve">i </w:t>
      </w:r>
      <w:r w:rsidR="00740690" w:rsidRPr="007A3111">
        <w:rPr>
          <w:rFonts w:ascii="Century Gothic" w:hAnsi="Century Gothic" w:cs="Arial"/>
          <w:bCs/>
          <w:i/>
          <w:sz w:val="16"/>
          <w:szCs w:val="16"/>
          <w:lang w:eastAsia="pl-PL"/>
        </w:rPr>
        <w:t>6</w:t>
      </w:r>
      <w:r w:rsidR="00D66D1E" w:rsidRPr="007A3111">
        <w:rPr>
          <w:rFonts w:ascii="Century Gothic" w:hAnsi="Century Gothic" w:cs="Arial"/>
          <w:bCs/>
          <w:i/>
          <w:sz w:val="16"/>
          <w:szCs w:val="16"/>
          <w:lang w:eastAsia="pl-PL"/>
        </w:rPr>
        <w:t xml:space="preserve"> </w:t>
      </w:r>
      <w:r w:rsidR="007135E2" w:rsidRPr="007A3111">
        <w:rPr>
          <w:rFonts w:ascii="Century Gothic" w:hAnsi="Century Gothic" w:cs="Arial"/>
          <w:bCs/>
          <w:i/>
          <w:sz w:val="16"/>
          <w:szCs w:val="16"/>
          <w:lang w:eastAsia="pl-PL"/>
        </w:rPr>
        <w:t>Umowy</w:t>
      </w:r>
      <w:r w:rsidR="007135E2" w:rsidRPr="00792BEF">
        <w:rPr>
          <w:rFonts w:ascii="Century Gothic" w:hAnsi="Century Gothic" w:cs="Arial"/>
          <w:bCs/>
          <w:i/>
          <w:sz w:val="16"/>
          <w:szCs w:val="16"/>
          <w:lang w:eastAsia="pl-PL"/>
        </w:rPr>
        <w:t xml:space="preserve"> nie zastrzeżono</w:t>
      </w:r>
      <w:r w:rsidRPr="00792BEF">
        <w:rPr>
          <w:rFonts w:ascii="Century Gothic" w:hAnsi="Century Gothic" w:cs="Arial"/>
          <w:bCs/>
          <w:i/>
          <w:sz w:val="16"/>
          <w:szCs w:val="16"/>
          <w:lang w:eastAsia="pl-PL"/>
        </w:rPr>
        <w:t xml:space="preserve"> osobistego wykonania Przedmiotu Umowy przez Wykonawcę</w:t>
      </w:r>
      <w:r w:rsidRPr="00792BEF">
        <w:rPr>
          <w:rFonts w:ascii="Century Gothic" w:hAnsi="Century Gothic" w:cs="Arial"/>
          <w:bCs/>
          <w:sz w:val="16"/>
          <w:szCs w:val="16"/>
          <w:lang w:eastAsia="pl-PL"/>
        </w:rPr>
        <w:t>)</w:t>
      </w:r>
    </w:p>
    <w:p w14:paraId="586363B8" w14:textId="4804E964" w:rsidR="003925A7" w:rsidRPr="00057A86" w:rsidRDefault="003925A7" w:rsidP="00011821">
      <w:pPr>
        <w:numPr>
          <w:ilvl w:val="0"/>
          <w:numId w:val="10"/>
        </w:numPr>
        <w:shd w:val="clear" w:color="auto" w:fill="FFFFFF"/>
        <w:overflowPunct/>
        <w:ind w:left="0" w:hanging="284"/>
        <w:textAlignment w:val="auto"/>
        <w:rPr>
          <w:rFonts w:ascii="Century Gothic" w:hAnsi="Century Gothic"/>
          <w:sz w:val="16"/>
          <w:szCs w:val="16"/>
        </w:rPr>
      </w:pPr>
      <w:r w:rsidRPr="00C75963">
        <w:rPr>
          <w:rFonts w:ascii="Century Gothic" w:hAnsi="Century Gothic" w:cs="Trebuchet MS"/>
          <w:color w:val="000000"/>
          <w:sz w:val="16"/>
          <w:szCs w:val="16"/>
        </w:rPr>
        <w:t>Wykonawca obowiązany jest zgłosić Zamawiającemu w formie pisemnej</w:t>
      </w:r>
      <w:r w:rsidR="000F586A">
        <w:rPr>
          <w:rFonts w:ascii="Century Gothic" w:hAnsi="Century Gothic" w:cs="Trebuchet MS"/>
          <w:color w:val="000000"/>
          <w:sz w:val="16"/>
          <w:szCs w:val="16"/>
        </w:rPr>
        <w:t xml:space="preserve"> (na </w:t>
      </w:r>
      <w:r w:rsidR="000F586A" w:rsidRPr="000F586A">
        <w:rPr>
          <w:rFonts w:ascii="Century Gothic" w:hAnsi="Century Gothic" w:cs="Trebuchet MS"/>
          <w:color w:val="000000"/>
          <w:sz w:val="16"/>
          <w:szCs w:val="16"/>
        </w:rPr>
        <w:t>formularz</w:t>
      </w:r>
      <w:r w:rsidR="000F586A">
        <w:rPr>
          <w:rFonts w:ascii="Century Gothic" w:hAnsi="Century Gothic" w:cs="Trebuchet MS"/>
          <w:color w:val="000000"/>
          <w:sz w:val="16"/>
          <w:szCs w:val="16"/>
        </w:rPr>
        <w:t>u</w:t>
      </w:r>
      <w:r w:rsidR="000F586A" w:rsidRPr="000F586A">
        <w:rPr>
          <w:rFonts w:ascii="Century Gothic" w:hAnsi="Century Gothic" w:cs="Trebuchet MS"/>
          <w:color w:val="000000"/>
          <w:sz w:val="16"/>
          <w:szCs w:val="16"/>
        </w:rPr>
        <w:t xml:space="preserve"> zgłoszenia podwykonawcy zgodnie ze wzorem stanowiącym załącznik nr 2.17 do OWU</w:t>
      </w:r>
      <w:r w:rsidR="000F586A">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zamiar powierzenia podwykonawcy określonego zakresu </w:t>
      </w:r>
      <w:r w:rsidRPr="00057A86">
        <w:rPr>
          <w:rFonts w:ascii="Century Gothic" w:hAnsi="Century Gothic" w:cs="Trebuchet MS"/>
          <w:color w:val="000000"/>
          <w:sz w:val="16"/>
          <w:szCs w:val="16"/>
        </w:rPr>
        <w:t>Robót, na co najmniej 30 dni przed przystąpieniem do ich wykonania. Zgłoszenie zawierać będzie:</w:t>
      </w:r>
    </w:p>
    <w:p w14:paraId="77F56E2B" w14:textId="1825AC82"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057A86">
        <w:rPr>
          <w:rFonts w:ascii="Century Gothic" w:hAnsi="Century Gothic" w:cs="Trebuchet MS"/>
          <w:color w:val="000000"/>
          <w:sz w:val="16"/>
          <w:szCs w:val="16"/>
        </w:rPr>
        <w:t>dane podwykonawcy pozwalające na jego jednoznaczną identyfikację, w tym co najmniej: wskazanie</w:t>
      </w:r>
      <w:r w:rsidRPr="00C75963">
        <w:rPr>
          <w:rFonts w:ascii="Century Gothic" w:hAnsi="Century Gothic" w:cs="Trebuchet MS"/>
          <w:color w:val="000000"/>
          <w:sz w:val="16"/>
          <w:szCs w:val="16"/>
        </w:rPr>
        <w:t xml:space="preserve"> nazwy, siedziby, numeru NIP, numeru wpisu do właściwego rejestru/ewidencji</w:t>
      </w:r>
      <w:r w:rsidR="00AD25A9">
        <w:rPr>
          <w:rFonts w:ascii="Century Gothic" w:hAnsi="Century Gothic" w:cs="Trebuchet MS"/>
          <w:color w:val="000000"/>
          <w:sz w:val="16"/>
          <w:szCs w:val="16"/>
        </w:rPr>
        <w:t>;</w:t>
      </w:r>
    </w:p>
    <w:p w14:paraId="1D907025" w14:textId="7857C23A"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oznaczenie nazwy zadania oraz szczegółowo określony przedmiot robót budowlanych, które mają zostać powierzone podwykonawcy</w:t>
      </w:r>
      <w:r w:rsidR="00AD25A9">
        <w:rPr>
          <w:rFonts w:ascii="Century Gothic" w:hAnsi="Century Gothic" w:cs="Trebuchet MS"/>
          <w:color w:val="000000"/>
          <w:sz w:val="16"/>
          <w:szCs w:val="16"/>
        </w:rPr>
        <w:t>;</w:t>
      </w:r>
    </w:p>
    <w:p w14:paraId="492AED1E" w14:textId="2E5A59DF"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określenie wysokości wynagrodzenia podwykonawcy, ze wskazaniem jego składników, charakteru</w:t>
      </w:r>
      <w:r w:rsidR="00AD25A9">
        <w:rPr>
          <w:rFonts w:ascii="Century Gothic" w:hAnsi="Century Gothic" w:cs="Trebuchet MS"/>
          <w:color w:val="000000"/>
          <w:sz w:val="16"/>
          <w:szCs w:val="16"/>
        </w:rPr>
        <w:t>;</w:t>
      </w:r>
    </w:p>
    <w:p w14:paraId="0ED78226" w14:textId="0608D408"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pozycję zaakceptowanego przez Zamawiającego Harmonogramu </w:t>
      </w:r>
      <w:r w:rsidR="00740690">
        <w:rPr>
          <w:rFonts w:ascii="Century Gothic" w:hAnsi="Century Gothic" w:cs="Trebuchet MS"/>
          <w:color w:val="000000"/>
          <w:sz w:val="16"/>
          <w:szCs w:val="16"/>
        </w:rPr>
        <w:t>r</w:t>
      </w:r>
      <w:r w:rsidRPr="00C75963">
        <w:rPr>
          <w:rFonts w:ascii="Century Gothic" w:hAnsi="Century Gothic" w:cs="Trebuchet MS"/>
          <w:color w:val="000000"/>
          <w:sz w:val="16"/>
          <w:szCs w:val="16"/>
        </w:rPr>
        <w:t xml:space="preserve">zeczowo – </w:t>
      </w:r>
      <w:r w:rsidR="00740690">
        <w:rPr>
          <w:rFonts w:ascii="Century Gothic" w:hAnsi="Century Gothic" w:cs="Trebuchet MS"/>
          <w:color w:val="000000"/>
          <w:sz w:val="16"/>
          <w:szCs w:val="16"/>
        </w:rPr>
        <w:t>f</w:t>
      </w:r>
      <w:r w:rsidRPr="00C75963">
        <w:rPr>
          <w:rFonts w:ascii="Century Gothic" w:hAnsi="Century Gothic" w:cs="Trebuchet MS"/>
          <w:color w:val="000000"/>
          <w:sz w:val="16"/>
          <w:szCs w:val="16"/>
        </w:rPr>
        <w:t>inansowego,</w:t>
      </w:r>
      <w:r w:rsidR="003D2E29">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 xml:space="preserve">obejmującą powierzane podwykonawcy </w:t>
      </w:r>
      <w:r w:rsidR="002E0E77">
        <w:rPr>
          <w:rFonts w:ascii="Century Gothic" w:hAnsi="Century Gothic" w:cs="Trebuchet MS"/>
          <w:color w:val="000000"/>
          <w:sz w:val="16"/>
          <w:szCs w:val="16"/>
        </w:rPr>
        <w:t>R</w:t>
      </w:r>
      <w:r w:rsidRPr="00C75963">
        <w:rPr>
          <w:rFonts w:ascii="Century Gothic" w:hAnsi="Century Gothic" w:cs="Trebuchet MS"/>
          <w:color w:val="000000"/>
          <w:sz w:val="16"/>
          <w:szCs w:val="16"/>
        </w:rPr>
        <w:t>oboty</w:t>
      </w:r>
      <w:r w:rsidR="00AD25A9">
        <w:rPr>
          <w:rFonts w:ascii="Century Gothic" w:hAnsi="Century Gothic" w:cs="Trebuchet MS"/>
          <w:color w:val="000000"/>
          <w:sz w:val="16"/>
          <w:szCs w:val="16"/>
        </w:rPr>
        <w:t>;</w:t>
      </w:r>
    </w:p>
    <w:p w14:paraId="7CA8B502" w14:textId="1BBADC26"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projekt umowy z podwykonawcą</w:t>
      </w:r>
      <w:r w:rsidR="003D2E29">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w:t>
      </w:r>
    </w:p>
    <w:p w14:paraId="193AC14A" w14:textId="44213446"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r w:rsidRPr="00C75963">
        <w:rPr>
          <w:rFonts w:ascii="Century Gothic" w:hAnsi="Century Gothic" w:cs="Trebuchet MS"/>
          <w:color w:val="000000"/>
          <w:sz w:val="16"/>
          <w:szCs w:val="16"/>
        </w:rPr>
        <w:t>Zamawiający uprawniony jest do żądania od Wykonawcy przedstawienia również innych informacji lub</w:t>
      </w:r>
      <w:r w:rsidR="00740690">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dokumentów, które uzna za celowe dla akceptacji danego podwykonawcy.</w:t>
      </w:r>
    </w:p>
    <w:p w14:paraId="66B372E2" w14:textId="20954312"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bookmarkStart w:id="32" w:name="_Hlk54873128"/>
      <w:r w:rsidRPr="00C75963">
        <w:rPr>
          <w:rFonts w:ascii="Century Gothic" w:hAnsi="Century Gothic"/>
          <w:iCs/>
          <w:sz w:val="16"/>
          <w:szCs w:val="16"/>
        </w:rPr>
        <w:t>W sytuacji przedstawienia Zamawiającemu pisemnego zgłoszenia szczegółowego przedmiotu robót budowlanych mających podlegać wykonaniu przez podwykonawcę, Zamawiający jest uprawniony do złożenia podwykonawcy i Wykonawcy sprzeciwu wobec przedmiotowego zgłoszenia, w terminie 30 dni od dnia przedstawienia mu zgłoszenia, o którym mowa w ust. 1, w szczególności w sytuacji:</w:t>
      </w:r>
    </w:p>
    <w:p w14:paraId="0D4B295D"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nieprzedstawienia Zamawiającemu danych, o których mowa w ust. 1 lub 2;</w:t>
      </w:r>
    </w:p>
    <w:p w14:paraId="177E7F6C"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gdy umowa o podwykonawstwo nie będzie zawierała postanowień:</w:t>
      </w:r>
    </w:p>
    <w:p w14:paraId="6AEB1345" w14:textId="77777777"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iż, podwykonawca bez uprzedniej pisemnej zgody Zamawiającego nie może dokonać cesji wierzytelności,</w:t>
      </w:r>
    </w:p>
    <w:p w14:paraId="574F3161" w14:textId="48DF43BC"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gwarantujących Zamawiającemu prawo bezpośredniego zapytania podwykonawcy o realizację przez Wykonawcę płatności wynikających z umowy podwykonawczej</w:t>
      </w:r>
      <w:r w:rsidR="00AD25A9">
        <w:rPr>
          <w:rFonts w:ascii="Century Gothic" w:hAnsi="Century Gothic"/>
          <w:bCs/>
          <w:iCs/>
          <w:sz w:val="16"/>
          <w:szCs w:val="16"/>
          <w:lang w:eastAsia="pl-PL"/>
        </w:rPr>
        <w:t>;</w:t>
      </w:r>
    </w:p>
    <w:p w14:paraId="1426450F" w14:textId="38366920"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 xml:space="preserve">zobowiązujących podwykonawcę do zachowania poufności w zakresie co najmniej określonym w Umowie oraz do stosowania </w:t>
      </w:r>
      <w:r w:rsidRPr="00C75963">
        <w:rPr>
          <w:rFonts w:ascii="Century Gothic" w:hAnsi="Century Gothic"/>
          <w:iCs/>
          <w:sz w:val="16"/>
          <w:szCs w:val="16"/>
          <w:lang w:eastAsia="pl-PL"/>
        </w:rPr>
        <w:t>Kodeksu postępowania dla Dostawców Operatora Gazociągów Przesyłowych GAZ-SYSTEM S.A</w:t>
      </w:r>
      <w:r w:rsidRPr="00C75963">
        <w:rPr>
          <w:rFonts w:ascii="Century Gothic" w:hAnsi="Century Gothic"/>
          <w:bCs/>
          <w:iCs/>
          <w:sz w:val="16"/>
          <w:szCs w:val="16"/>
          <w:lang w:eastAsia="pl-PL"/>
        </w:rPr>
        <w:t>.</w:t>
      </w:r>
      <w:r w:rsidR="00AD25A9">
        <w:rPr>
          <w:rFonts w:ascii="Century Gothic" w:hAnsi="Century Gothic"/>
          <w:bCs/>
          <w:iCs/>
          <w:sz w:val="16"/>
          <w:szCs w:val="16"/>
          <w:lang w:eastAsia="pl-PL"/>
        </w:rPr>
        <w:t>;</w:t>
      </w:r>
    </w:p>
    <w:p w14:paraId="1B341CBB" w14:textId="1A6BC4B2"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bookmarkStart w:id="33" w:name="_Hlk54873273"/>
      <w:bookmarkEnd w:id="32"/>
      <w:r w:rsidRPr="00C75963">
        <w:rPr>
          <w:rFonts w:ascii="Century Gothic" w:hAnsi="Century Gothic"/>
          <w:iCs/>
          <w:sz w:val="16"/>
          <w:szCs w:val="16"/>
          <w:lang w:eastAsia="pl-PL"/>
        </w:rPr>
        <w:t>spójnych z Umową w zakresie: etapów wykonywania robót przez podwykonawcę, terminów odbioru robót, terminów zapłaty przez Wykonawcę wynagrodzenia na rzecz podwykonawcy</w:t>
      </w:r>
      <w:r w:rsidR="00AD25A9">
        <w:rPr>
          <w:rFonts w:ascii="Century Gothic" w:hAnsi="Century Gothic"/>
          <w:iCs/>
          <w:sz w:val="16"/>
          <w:szCs w:val="16"/>
          <w:lang w:eastAsia="pl-PL"/>
        </w:rPr>
        <w:t>;</w:t>
      </w:r>
    </w:p>
    <w:bookmarkEnd w:id="33"/>
    <w:p w14:paraId="3C6F84C4" w14:textId="57375853" w:rsidR="003925A7" w:rsidRPr="00F01332" w:rsidRDefault="003925A7" w:rsidP="00011821">
      <w:pPr>
        <w:pStyle w:val="Akapitzlist"/>
        <w:widowControl/>
        <w:numPr>
          <w:ilvl w:val="0"/>
          <w:numId w:val="23"/>
        </w:numPr>
        <w:tabs>
          <w:tab w:val="left" w:pos="426"/>
        </w:tabs>
        <w:autoSpaceDE/>
        <w:autoSpaceDN/>
        <w:adjustRightInd/>
        <w:ind w:left="0" w:hanging="153"/>
        <w:jc w:val="both"/>
        <w:rPr>
          <w:rFonts w:ascii="Century Gothic" w:hAnsi="Century Gothic"/>
          <w:iCs/>
          <w:sz w:val="16"/>
          <w:szCs w:val="16"/>
        </w:rPr>
      </w:pPr>
      <w:r w:rsidRPr="00C75963">
        <w:rPr>
          <w:rFonts w:ascii="Century Gothic" w:hAnsi="Century Gothic"/>
          <w:iCs/>
          <w:sz w:val="16"/>
          <w:szCs w:val="16"/>
        </w:rPr>
        <w:t>gdy umowa o podwykonawstwo będzie zawierała postanowienia</w:t>
      </w:r>
      <w:r w:rsidR="003D2E29">
        <w:rPr>
          <w:rFonts w:ascii="Century Gothic" w:hAnsi="Century Gothic"/>
          <w:iCs/>
          <w:sz w:val="16"/>
          <w:szCs w:val="16"/>
        </w:rPr>
        <w:t xml:space="preserve"> </w:t>
      </w:r>
      <w:r w:rsidRPr="009F3D5F">
        <w:rPr>
          <w:rFonts w:ascii="Century Gothic" w:hAnsi="Century Gothic"/>
          <w:iCs/>
          <w:sz w:val="16"/>
          <w:szCs w:val="16"/>
        </w:rPr>
        <w:t>zwiększające odpowiedzialność Zamawiającego za zapłatę wynagrodzenia za wykonanie robót, w szczególności wynagrodzenia wyższego za poszczególne rodzaje robót wykonywanych przez podwykonawcę lub dalszego podwykonawcę niż wynagrodzenie przewidziane w</w:t>
      </w:r>
      <w:r w:rsidR="00355C72" w:rsidRPr="009F3D5F">
        <w:rPr>
          <w:rFonts w:ascii="Century Gothic" w:hAnsi="Century Gothic"/>
          <w:iCs/>
          <w:sz w:val="16"/>
          <w:szCs w:val="16"/>
        </w:rPr>
        <w:t xml:space="preserve"> </w:t>
      </w:r>
      <w:r w:rsidRPr="009F3D5F">
        <w:rPr>
          <w:rFonts w:ascii="Century Gothic" w:hAnsi="Century Gothic"/>
          <w:iCs/>
          <w:sz w:val="16"/>
          <w:szCs w:val="16"/>
        </w:rPr>
        <w:t xml:space="preserve">Umowie za te </w:t>
      </w:r>
      <w:r w:rsidR="002E0E77">
        <w:rPr>
          <w:rFonts w:ascii="Century Gothic" w:hAnsi="Century Gothic"/>
          <w:iCs/>
          <w:sz w:val="16"/>
          <w:szCs w:val="16"/>
        </w:rPr>
        <w:t>R</w:t>
      </w:r>
      <w:r w:rsidRPr="009F3D5F">
        <w:rPr>
          <w:rFonts w:ascii="Century Gothic" w:hAnsi="Century Gothic"/>
          <w:iCs/>
          <w:sz w:val="16"/>
          <w:szCs w:val="16"/>
        </w:rPr>
        <w:t>oboty</w:t>
      </w:r>
      <w:r w:rsidR="00AD25A9">
        <w:rPr>
          <w:rFonts w:ascii="Century Gothic" w:hAnsi="Century Gothic"/>
          <w:iCs/>
          <w:sz w:val="16"/>
          <w:szCs w:val="16"/>
        </w:rPr>
        <w:t>;</w:t>
      </w:r>
    </w:p>
    <w:p w14:paraId="3547CFE0" w14:textId="62547A3F"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Złożenie przez Zamawiającego sprzeciwu wobec wykonywania robót </w:t>
      </w:r>
      <w:r w:rsidR="0021541B">
        <w:rPr>
          <w:rFonts w:ascii="Century Gothic" w:hAnsi="Century Gothic" w:cs="Trebuchet MS"/>
          <w:color w:val="000000"/>
          <w:sz w:val="16"/>
          <w:szCs w:val="16"/>
        </w:rPr>
        <w:t xml:space="preserve">budowlanych </w:t>
      </w:r>
      <w:r w:rsidRPr="00C75963">
        <w:rPr>
          <w:rFonts w:ascii="Century Gothic" w:hAnsi="Century Gothic" w:cs="Trebuchet MS"/>
          <w:color w:val="000000"/>
          <w:sz w:val="16"/>
          <w:szCs w:val="16"/>
        </w:rPr>
        <w:t xml:space="preserve">przez podwykonawcę nie ma wpływu na prawa i obowiązki Stron, w tym w szczególności nie stanowi okoliczności wyłączającej odpowiedzialność Wykonawcy z tytułu niewykonania lub nienależytego wykonania Umowy ani nie uprawnia Wykonawcy do wstrzymania wykonania Przedmiotu Umowy. </w:t>
      </w:r>
    </w:p>
    <w:p w14:paraId="451180BA" w14:textId="68A23F68"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Wykonawca </w:t>
      </w:r>
      <w:r w:rsidR="003D2E29">
        <w:rPr>
          <w:rFonts w:ascii="Century Gothic" w:hAnsi="Century Gothic" w:cs="Trebuchet MS"/>
          <w:color w:val="000000"/>
          <w:sz w:val="16"/>
          <w:szCs w:val="16"/>
        </w:rPr>
        <w:t>z</w:t>
      </w:r>
      <w:r w:rsidRPr="00C75963">
        <w:rPr>
          <w:rFonts w:ascii="Century Gothic" w:hAnsi="Century Gothic" w:cs="Trebuchet MS"/>
          <w:color w:val="000000"/>
          <w:sz w:val="16"/>
          <w:szCs w:val="16"/>
        </w:rPr>
        <w:t xml:space="preserve">obowiązany jest zgłaszać Zamawiającemu każdą zmianę podwykonawcy, zakresu powierzanych mu robót </w:t>
      </w:r>
      <w:r w:rsidR="0021541B">
        <w:rPr>
          <w:rFonts w:ascii="Century Gothic" w:hAnsi="Century Gothic" w:cs="Trebuchet MS"/>
          <w:color w:val="000000"/>
          <w:sz w:val="16"/>
          <w:szCs w:val="16"/>
        </w:rPr>
        <w:t xml:space="preserve">budowalnych </w:t>
      </w:r>
      <w:r w:rsidRPr="00C75963">
        <w:rPr>
          <w:rFonts w:ascii="Century Gothic" w:hAnsi="Century Gothic" w:cs="Trebuchet MS"/>
          <w:color w:val="000000"/>
          <w:sz w:val="16"/>
          <w:szCs w:val="16"/>
        </w:rPr>
        <w:t>oraz treści zawartej z nim umowy. Postanowienia ust</w:t>
      </w:r>
      <w:r w:rsidRPr="007A3111">
        <w:rPr>
          <w:rFonts w:ascii="Century Gothic" w:hAnsi="Century Gothic" w:cs="Trebuchet MS"/>
          <w:color w:val="000000"/>
          <w:sz w:val="16"/>
          <w:szCs w:val="16"/>
        </w:rPr>
        <w:t>. 1-2 stosuje</w:t>
      </w:r>
      <w:r w:rsidRPr="00C75963">
        <w:rPr>
          <w:rFonts w:ascii="Century Gothic" w:hAnsi="Century Gothic" w:cs="Trebuchet MS"/>
          <w:color w:val="000000"/>
          <w:sz w:val="16"/>
          <w:szCs w:val="16"/>
        </w:rPr>
        <w:t xml:space="preserve"> się odpowiednio.</w:t>
      </w:r>
    </w:p>
    <w:p w14:paraId="49D2D615"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Zgłoszenia oraz sprzeciw, o których </w:t>
      </w:r>
      <w:r w:rsidRPr="007A3111">
        <w:rPr>
          <w:rFonts w:ascii="Century Gothic" w:hAnsi="Century Gothic" w:cs="Trebuchet MS"/>
          <w:color w:val="000000"/>
          <w:sz w:val="16"/>
          <w:szCs w:val="16"/>
        </w:rPr>
        <w:t>mowa w ust. 1-3, wymagają</w:t>
      </w:r>
      <w:r w:rsidRPr="00C75963">
        <w:rPr>
          <w:rFonts w:ascii="Century Gothic" w:hAnsi="Century Gothic" w:cs="Trebuchet MS"/>
          <w:color w:val="000000"/>
          <w:sz w:val="16"/>
          <w:szCs w:val="16"/>
        </w:rPr>
        <w:t xml:space="preserve"> formy pisemnej pod rygorem nieważności.</w:t>
      </w:r>
    </w:p>
    <w:p w14:paraId="48D09774" w14:textId="6267705C"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przedłoży Zamawiającemu poświadczoną za zgodność z oryginałem kopię zawartej </w:t>
      </w:r>
      <w:r w:rsidR="00D56955">
        <w:rPr>
          <w:rFonts w:ascii="Century Gothic" w:hAnsi="Century Gothic" w:cs="Trebuchet MS"/>
          <w:sz w:val="16"/>
          <w:szCs w:val="16"/>
        </w:rPr>
        <w:t>u</w:t>
      </w:r>
      <w:r w:rsidRPr="00C75963">
        <w:rPr>
          <w:rFonts w:ascii="Century Gothic" w:hAnsi="Century Gothic" w:cs="Trebuchet MS"/>
          <w:sz w:val="16"/>
          <w:szCs w:val="16"/>
        </w:rPr>
        <w:t>mowy o podwykonawstwo, w terminie 7 dni od dnia jej zawarcia, jednakże nie później niż na 7 dni przed dniem skierowania podwykonawcy lub dalszego podwykonawcy do realizacji robót budowlanych.</w:t>
      </w:r>
    </w:p>
    <w:p w14:paraId="1BC5859D" w14:textId="679205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za wszelkie działania i zaniechania podwykonawców ponosić będzie odpowiedzialność jak za działania i zaniechania własne. Wykonawca odpowiadać będzie również za wszelkie wady w wykonanych przez podwykonawcę </w:t>
      </w:r>
      <w:r w:rsidR="002E0E77">
        <w:rPr>
          <w:rFonts w:ascii="Century Gothic" w:hAnsi="Century Gothic" w:cs="Trebuchet MS"/>
          <w:sz w:val="16"/>
          <w:szCs w:val="16"/>
        </w:rPr>
        <w:t>R</w:t>
      </w:r>
      <w:r w:rsidRPr="00C75963">
        <w:rPr>
          <w:rFonts w:ascii="Century Gothic" w:hAnsi="Century Gothic" w:cs="Trebuchet MS"/>
          <w:sz w:val="16"/>
          <w:szCs w:val="16"/>
        </w:rPr>
        <w:t xml:space="preserve">obotach </w:t>
      </w:r>
      <w:r w:rsidRPr="00EB1525">
        <w:rPr>
          <w:rFonts w:ascii="Century Gothic" w:hAnsi="Century Gothic" w:cs="Trebuchet MS"/>
          <w:color w:val="000000" w:themeColor="text1"/>
          <w:sz w:val="16"/>
          <w:szCs w:val="16"/>
        </w:rPr>
        <w:t xml:space="preserve">lub </w:t>
      </w:r>
      <w:r w:rsidR="00841664" w:rsidRPr="00EB1525">
        <w:rPr>
          <w:rFonts w:ascii="Century Gothic" w:hAnsi="Century Gothic" w:cs="Trebuchet MS"/>
          <w:color w:val="000000" w:themeColor="text1"/>
          <w:sz w:val="16"/>
          <w:szCs w:val="16"/>
        </w:rPr>
        <w:t>d</w:t>
      </w:r>
      <w:r w:rsidRPr="00EB1525">
        <w:rPr>
          <w:rFonts w:ascii="Century Gothic" w:hAnsi="Century Gothic" w:cs="Trebuchet MS"/>
          <w:color w:val="000000" w:themeColor="text1"/>
          <w:sz w:val="16"/>
          <w:szCs w:val="16"/>
        </w:rPr>
        <w:t>okumentacj</w:t>
      </w:r>
      <w:r w:rsidR="003D2E29">
        <w:rPr>
          <w:rFonts w:ascii="Century Gothic" w:hAnsi="Century Gothic" w:cs="Trebuchet MS"/>
          <w:color w:val="00B050"/>
          <w:sz w:val="16"/>
          <w:szCs w:val="16"/>
        </w:rPr>
        <w:t>i.</w:t>
      </w:r>
    </w:p>
    <w:p w14:paraId="072C7F97"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 sytuacji zmiany albo rezygnacji ze zgłoszonego podwykonawcy, na którego potencjał Wykonawca powoływał się w toku postępowania o udzielenie zamówienia w celu wykazania spełnienia warunków udział w nim, Wykonawca będzie obowiązany wykazać Zamawiającemu, iż proponowany nowy podwykonawca albo Wykonawca samodzielnie spełnia warunki udziału w tym postępowaniu, w stopniu nie mniejszym niż wówczas wymagany. </w:t>
      </w:r>
    </w:p>
    <w:p w14:paraId="060EF25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Ocena spełniania warunków przez innego podwykonawcę lub samodzielnie przez Wykonawcę odbywać się będzie na dzień, w którym wpłynął do Zamawiającego wniosek Wykonawcy o dokonanie zmian w zakresie podwykonawstwa. </w:t>
      </w:r>
    </w:p>
    <w:p w14:paraId="1604EED9"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olor w:val="000000"/>
          <w:sz w:val="16"/>
          <w:szCs w:val="16"/>
        </w:rPr>
        <w:t>Wykonawca zobowiąże podwykonawcę do zachowania poufności w zakresie co najmniej określonym w Umowie oraz do stosowania „Kodeksu Postępowania dla Dostawców Operatora Gazociągów Przesyłowych GAZ-SYSTEM S.A.”</w:t>
      </w:r>
      <w:r w:rsidRPr="00C75963">
        <w:rPr>
          <w:rFonts w:ascii="Century Gothic" w:hAnsi="Century Gothic"/>
          <w:sz w:val="16"/>
          <w:szCs w:val="16"/>
        </w:rPr>
        <w:t xml:space="preserve"> </w:t>
      </w:r>
      <w:r w:rsidRPr="00C75963">
        <w:rPr>
          <w:rFonts w:ascii="Century Gothic" w:hAnsi="Century Gothic"/>
          <w:color w:val="000000"/>
          <w:sz w:val="16"/>
          <w:szCs w:val="16"/>
        </w:rPr>
        <w:t>oraz</w:t>
      </w:r>
      <w:r w:rsidRPr="00C75963">
        <w:rPr>
          <w:rFonts w:ascii="Century Gothic" w:hAnsi="Century Gothic" w:cs="Arial"/>
          <w:i/>
          <w:color w:val="000000"/>
          <w:sz w:val="16"/>
          <w:szCs w:val="16"/>
        </w:rPr>
        <w:t xml:space="preserve"> „</w:t>
      </w:r>
      <w:r w:rsidRPr="00386BC9">
        <w:rPr>
          <w:rFonts w:ascii="Century Gothic" w:hAnsi="Century Gothic" w:cs="Arial"/>
          <w:color w:val="000000"/>
          <w:sz w:val="16"/>
          <w:szCs w:val="16"/>
        </w:rPr>
        <w:t>Broszury informacyjnej dla Wykonawców”.</w:t>
      </w:r>
      <w:r w:rsidRPr="00C75963">
        <w:rPr>
          <w:rFonts w:ascii="Century Gothic" w:hAnsi="Century Gothic" w:cs="Arial"/>
          <w:color w:val="000000"/>
          <w:sz w:val="16"/>
          <w:szCs w:val="16"/>
        </w:rPr>
        <w:t xml:space="preserve"> </w:t>
      </w:r>
    </w:p>
    <w:p w14:paraId="486FFF4A" w14:textId="773227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Powyższe postanowienia stosuje się odpowiednio w przypadku zgłoszenia robót </w:t>
      </w:r>
      <w:r w:rsidR="0021541B">
        <w:rPr>
          <w:rFonts w:ascii="Century Gothic" w:hAnsi="Century Gothic" w:cs="Trebuchet MS"/>
          <w:color w:val="000000"/>
          <w:sz w:val="16"/>
          <w:szCs w:val="16"/>
        </w:rPr>
        <w:t xml:space="preserve"> budowlanych </w:t>
      </w:r>
      <w:r w:rsidRPr="00C75963">
        <w:rPr>
          <w:rFonts w:ascii="Century Gothic" w:hAnsi="Century Gothic" w:cs="Trebuchet MS"/>
          <w:color w:val="000000"/>
          <w:sz w:val="16"/>
          <w:szCs w:val="16"/>
        </w:rPr>
        <w:t xml:space="preserve">Zamawiającemu bezpośrednio przez podwykonawcę. </w:t>
      </w:r>
    </w:p>
    <w:p w14:paraId="282F460C"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Wszelkie postanowienia odnoszące się do podwykonawców mają odpowiednie zastosowanie do dalszych podwykonawców. </w:t>
      </w:r>
    </w:p>
    <w:p w14:paraId="2679CBDB" w14:textId="354E65FE"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Powyższe postanowienia nie naruszają przepisów art. 647</w:t>
      </w:r>
      <w:r w:rsidRPr="00C75963">
        <w:rPr>
          <w:rFonts w:ascii="Century Gothic" w:hAnsi="Century Gothic" w:cs="Trebuchet MS"/>
          <w:color w:val="000000"/>
          <w:sz w:val="16"/>
          <w:szCs w:val="16"/>
          <w:vertAlign w:val="superscript"/>
        </w:rPr>
        <w:t>1</w:t>
      </w:r>
      <w:r w:rsidRPr="00C75963">
        <w:rPr>
          <w:rFonts w:ascii="Century Gothic" w:hAnsi="Century Gothic" w:cs="Trebuchet MS"/>
          <w:color w:val="000000"/>
          <w:sz w:val="16"/>
          <w:szCs w:val="16"/>
        </w:rPr>
        <w:t xml:space="preserve"> § 1-5  kodeks</w:t>
      </w:r>
      <w:r w:rsidR="00C75963">
        <w:rPr>
          <w:rFonts w:ascii="Century Gothic" w:hAnsi="Century Gothic" w:cs="Trebuchet MS"/>
          <w:color w:val="000000"/>
          <w:sz w:val="16"/>
          <w:szCs w:val="16"/>
        </w:rPr>
        <w:t>u</w:t>
      </w:r>
      <w:r w:rsidRPr="00C75963">
        <w:rPr>
          <w:rFonts w:ascii="Century Gothic" w:hAnsi="Century Gothic" w:cs="Trebuchet MS"/>
          <w:color w:val="000000"/>
          <w:sz w:val="16"/>
          <w:szCs w:val="16"/>
        </w:rPr>
        <w:t xml:space="preserve"> cywiln</w:t>
      </w:r>
      <w:r w:rsidR="00C75963">
        <w:rPr>
          <w:rFonts w:ascii="Century Gothic" w:hAnsi="Century Gothic" w:cs="Trebuchet MS"/>
          <w:color w:val="000000"/>
          <w:sz w:val="16"/>
          <w:szCs w:val="16"/>
        </w:rPr>
        <w:t>ego</w:t>
      </w:r>
      <w:r w:rsidRPr="00C75963">
        <w:rPr>
          <w:rFonts w:ascii="Century Gothic" w:hAnsi="Century Gothic" w:cs="Trebuchet MS"/>
          <w:color w:val="000000"/>
          <w:sz w:val="16"/>
          <w:szCs w:val="16"/>
        </w:rPr>
        <w:t>.</w:t>
      </w:r>
    </w:p>
    <w:p w14:paraId="611B290C" w14:textId="181D3396" w:rsidR="00631342" w:rsidRDefault="00631342"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Pr>
          <w:rFonts w:ascii="Century Gothic" w:hAnsi="Century Gothic" w:cs="Trebuchet MS"/>
          <w:color w:val="000000"/>
          <w:sz w:val="16"/>
          <w:szCs w:val="16"/>
        </w:rPr>
        <w:t xml:space="preserve">Wykonawca zobowiązany jest do przedkładania Zamawiającemu aktualnej listy zatwierdzonych podwykonawców w ciągu 7 dni od dnia zatwierdzenia podwykonawcy przez Zamawiającego, zgodnie ze wzorem stanowiącym </w:t>
      </w:r>
      <w:r w:rsidR="003D2E29" w:rsidRPr="009F3D5F">
        <w:rPr>
          <w:rFonts w:ascii="Century Gothic" w:hAnsi="Century Gothic" w:cs="Trebuchet MS"/>
          <w:b/>
          <w:bCs/>
          <w:color w:val="000000"/>
          <w:sz w:val="16"/>
          <w:szCs w:val="16"/>
        </w:rPr>
        <w:t>Z</w:t>
      </w:r>
      <w:r w:rsidRPr="009F3D5F">
        <w:rPr>
          <w:rFonts w:ascii="Century Gothic" w:hAnsi="Century Gothic" w:cs="Trebuchet MS"/>
          <w:b/>
          <w:bCs/>
          <w:color w:val="000000"/>
          <w:sz w:val="16"/>
          <w:szCs w:val="16"/>
        </w:rPr>
        <w:t xml:space="preserve">ałącznik nr </w:t>
      </w:r>
      <w:r w:rsidR="00B076A4">
        <w:rPr>
          <w:rFonts w:ascii="Century Gothic" w:hAnsi="Century Gothic" w:cs="Trebuchet MS"/>
          <w:b/>
          <w:bCs/>
          <w:color w:val="000000"/>
          <w:sz w:val="16"/>
          <w:szCs w:val="16"/>
        </w:rPr>
        <w:t>2.</w:t>
      </w:r>
      <w:r w:rsidR="003D2E29" w:rsidRPr="009F3D5F">
        <w:rPr>
          <w:rFonts w:ascii="Century Gothic" w:hAnsi="Century Gothic" w:cs="Trebuchet MS"/>
          <w:b/>
          <w:bCs/>
          <w:color w:val="000000"/>
          <w:sz w:val="16"/>
          <w:szCs w:val="16"/>
        </w:rPr>
        <w:t>1</w:t>
      </w:r>
      <w:r w:rsidR="00057A86">
        <w:rPr>
          <w:rFonts w:ascii="Century Gothic" w:hAnsi="Century Gothic" w:cs="Trebuchet MS"/>
          <w:b/>
          <w:bCs/>
          <w:color w:val="000000"/>
          <w:sz w:val="16"/>
          <w:szCs w:val="16"/>
        </w:rPr>
        <w:t>6</w:t>
      </w:r>
      <w:r w:rsidRPr="009F3D5F">
        <w:rPr>
          <w:rFonts w:ascii="Century Gothic" w:hAnsi="Century Gothic" w:cs="Trebuchet MS"/>
          <w:b/>
          <w:bCs/>
          <w:color w:val="000000"/>
          <w:sz w:val="16"/>
          <w:szCs w:val="16"/>
        </w:rPr>
        <w:t xml:space="preserve"> do OWU</w:t>
      </w:r>
      <w:r>
        <w:rPr>
          <w:rFonts w:ascii="Century Gothic" w:hAnsi="Century Gothic" w:cs="Trebuchet MS"/>
          <w:color w:val="000000"/>
          <w:sz w:val="16"/>
          <w:szCs w:val="16"/>
        </w:rPr>
        <w:t>.</w:t>
      </w:r>
      <w:r w:rsidR="008846F8">
        <w:rPr>
          <w:rFonts w:ascii="Century Gothic" w:hAnsi="Century Gothic" w:cs="Trebuchet MS"/>
          <w:color w:val="000000"/>
          <w:sz w:val="16"/>
          <w:szCs w:val="16"/>
        </w:rPr>
        <w:t xml:space="preserve"> </w:t>
      </w:r>
    </w:p>
    <w:p w14:paraId="09035798" w14:textId="1473CE6D" w:rsidR="008846F8" w:rsidRPr="00C75963" w:rsidRDefault="008846F8" w:rsidP="00E4756A">
      <w:pPr>
        <w:tabs>
          <w:tab w:val="left" w:pos="142"/>
        </w:tabs>
        <w:suppressAutoHyphens/>
        <w:autoSpaceDE/>
        <w:autoSpaceDN/>
        <w:textAlignment w:val="auto"/>
        <w:rPr>
          <w:rFonts w:ascii="Century Gothic" w:hAnsi="Century Gothic" w:cs="Trebuchet MS"/>
          <w:color w:val="000000"/>
          <w:sz w:val="16"/>
          <w:szCs w:val="16"/>
        </w:rPr>
      </w:pPr>
    </w:p>
    <w:p w14:paraId="3AF24962" w14:textId="77777777" w:rsidR="00056252" w:rsidRPr="009866DB" w:rsidRDefault="00056252" w:rsidP="00F54F18">
      <w:pPr>
        <w:contextualSpacing/>
        <w:rPr>
          <w:rFonts w:ascii="Century Gothic" w:hAnsi="Century Gothic" w:cs="Arial"/>
          <w:b/>
          <w:bCs/>
          <w:sz w:val="16"/>
          <w:szCs w:val="16"/>
          <w:lang w:eastAsia="pl-PL"/>
        </w:rPr>
      </w:pPr>
    </w:p>
    <w:p w14:paraId="46D94C00" w14:textId="41664A85" w:rsidR="0048354F" w:rsidRDefault="0048354F" w:rsidP="00BC6C01">
      <w:pPr>
        <w:pStyle w:val="Nagwek8"/>
        <w:spacing w:after="0"/>
        <w:rPr>
          <w:lang w:eastAsia="pl-PL"/>
        </w:rPr>
      </w:pPr>
      <w:r w:rsidRPr="00792BEF">
        <w:rPr>
          <w:lang w:eastAsia="pl-PL"/>
        </w:rPr>
        <w:lastRenderedPageBreak/>
        <w:t xml:space="preserve">§ </w:t>
      </w:r>
      <w:r w:rsidR="0042766E" w:rsidRPr="00792BEF">
        <w:rPr>
          <w:lang w:eastAsia="pl-PL"/>
        </w:rPr>
        <w:t>1</w:t>
      </w:r>
      <w:r w:rsidR="0042766E">
        <w:rPr>
          <w:lang w:eastAsia="pl-PL"/>
        </w:rPr>
        <w:t>8</w:t>
      </w:r>
      <w:r w:rsidR="00927C3F">
        <w:rPr>
          <w:lang w:eastAsia="pl-PL"/>
        </w:rPr>
        <w:t xml:space="preserve"> </w:t>
      </w:r>
      <w:r w:rsidRPr="00792BEF">
        <w:rPr>
          <w:lang w:eastAsia="pl-PL"/>
        </w:rPr>
        <w:t>Postanowienia dotyczące ochrony środowiska</w:t>
      </w:r>
    </w:p>
    <w:p w14:paraId="1778A44F" w14:textId="77777777" w:rsidR="000C55F7" w:rsidRPr="00C75963" w:rsidRDefault="000C55F7" w:rsidP="00BC6C0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 xml:space="preserve">Wykonawca obowiązany jest: </w:t>
      </w:r>
    </w:p>
    <w:p w14:paraId="03393840" w14:textId="528105CD"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dokonania zgłoszenia lub uzyskania przed przystąpieniem do realizacji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ostatecznych decyzji administracyjnych wydanych na rzecz Wykonawcy/Zamawiającego w zakresie ochrony środowiska, jeżeli ich zgłoszenie lub uzyskanie jest wymagane dla realizacji </w:t>
      </w:r>
      <w:r w:rsidR="00F47686">
        <w:rPr>
          <w:rFonts w:ascii="Century Gothic" w:hAnsi="Century Gothic"/>
          <w:color w:val="000000"/>
          <w:sz w:val="16"/>
          <w:szCs w:val="16"/>
        </w:rPr>
        <w:t xml:space="preserve"> Przedmiotu Umowy</w:t>
      </w:r>
      <w:r w:rsidRPr="00C75963">
        <w:rPr>
          <w:rFonts w:ascii="Century Gothic" w:hAnsi="Century Gothic"/>
          <w:color w:val="000000"/>
          <w:sz w:val="16"/>
          <w:szCs w:val="16"/>
        </w:rPr>
        <w:t xml:space="preserve"> oraz dostarczenia do Zamawiającego przed przystąpieniem do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kopii ww. zgłoszeń lub decyzji własnych i podwykonawców (np. zgłoszeń/pozwoleń wodnoprawnych, zezwoleń na </w:t>
      </w:r>
      <w:r w:rsidR="00F579FE">
        <w:rPr>
          <w:rFonts w:ascii="Century Gothic" w:hAnsi="Century Gothic"/>
          <w:color w:val="000000"/>
          <w:sz w:val="16"/>
          <w:szCs w:val="16"/>
        </w:rPr>
        <w:t>usunięcie</w:t>
      </w:r>
      <w:r w:rsidR="00F579FE" w:rsidRPr="00C75963">
        <w:rPr>
          <w:rFonts w:ascii="Century Gothic" w:hAnsi="Century Gothic"/>
          <w:color w:val="000000"/>
          <w:sz w:val="16"/>
          <w:szCs w:val="16"/>
        </w:rPr>
        <w:t xml:space="preserve"> </w:t>
      </w:r>
      <w:r w:rsidRPr="00C75963">
        <w:rPr>
          <w:rFonts w:ascii="Century Gothic" w:hAnsi="Century Gothic"/>
          <w:color w:val="000000"/>
          <w:sz w:val="16"/>
          <w:szCs w:val="16"/>
        </w:rPr>
        <w:t>drzew</w:t>
      </w:r>
      <w:r w:rsidR="00F579FE">
        <w:rPr>
          <w:rFonts w:ascii="Century Gothic" w:hAnsi="Century Gothic"/>
          <w:color w:val="000000"/>
          <w:sz w:val="16"/>
          <w:szCs w:val="16"/>
        </w:rPr>
        <w:t xml:space="preserve"> lub krzewów</w:t>
      </w:r>
      <w:r w:rsidRPr="00C75963">
        <w:rPr>
          <w:rFonts w:ascii="Century Gothic" w:hAnsi="Century Gothic"/>
          <w:color w:val="000000"/>
          <w:sz w:val="16"/>
          <w:szCs w:val="16"/>
        </w:rPr>
        <w:t xml:space="preserve">, zezwoleń na odstępstwo od zakazów obowiązujących do niektórych gatunków chronionych lub zakazów obowiązujących na obszarach chronionych) poza przekazanymi przez Zamawiającego, o ile będą wymagane w związku z realizacją Przedmiotu </w:t>
      </w:r>
      <w:r w:rsidR="00F47686">
        <w:rPr>
          <w:rFonts w:ascii="Century Gothic" w:hAnsi="Century Gothic"/>
          <w:color w:val="000000"/>
          <w:sz w:val="16"/>
          <w:szCs w:val="16"/>
        </w:rPr>
        <w:t>U</w:t>
      </w:r>
      <w:r w:rsidRPr="00C75963">
        <w:rPr>
          <w:rFonts w:ascii="Century Gothic" w:hAnsi="Century Gothic"/>
          <w:color w:val="000000"/>
          <w:sz w:val="16"/>
          <w:szCs w:val="16"/>
        </w:rPr>
        <w:t>mowy</w:t>
      </w:r>
      <w:r w:rsidR="00AD25A9">
        <w:rPr>
          <w:rFonts w:ascii="Century Gothic" w:hAnsi="Century Gothic"/>
          <w:color w:val="000000"/>
          <w:sz w:val="16"/>
          <w:szCs w:val="16"/>
        </w:rPr>
        <w:t>;</w:t>
      </w:r>
    </w:p>
    <w:p w14:paraId="08A9120E" w14:textId="1411C691"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przekazywania do zaopiniowania i zatwierdzenia przez Zamawiającego wniosków o uzyskanie na rzecz Zamawiającego decyzji</w:t>
      </w:r>
      <w:r w:rsidR="0066672D">
        <w:rPr>
          <w:rFonts w:ascii="Century Gothic" w:hAnsi="Century Gothic"/>
          <w:color w:val="000000"/>
          <w:sz w:val="16"/>
          <w:szCs w:val="16"/>
        </w:rPr>
        <w:t xml:space="preserve">, o których mowa </w:t>
      </w:r>
      <w:r w:rsidR="0066672D" w:rsidRPr="007A3111">
        <w:rPr>
          <w:rFonts w:ascii="Century Gothic" w:hAnsi="Century Gothic"/>
          <w:color w:val="000000"/>
          <w:sz w:val="16"/>
          <w:szCs w:val="16"/>
        </w:rPr>
        <w:t xml:space="preserve">w </w:t>
      </w:r>
      <w:r w:rsidR="006D7380" w:rsidRPr="007A3111">
        <w:rPr>
          <w:rFonts w:ascii="Century Gothic" w:hAnsi="Century Gothic"/>
          <w:color w:val="000000"/>
          <w:sz w:val="16"/>
          <w:szCs w:val="16"/>
        </w:rPr>
        <w:t>pkt</w:t>
      </w:r>
      <w:r w:rsidR="0066672D" w:rsidRPr="007A3111">
        <w:rPr>
          <w:rFonts w:ascii="Century Gothic" w:hAnsi="Century Gothic"/>
          <w:color w:val="000000"/>
          <w:sz w:val="16"/>
          <w:szCs w:val="16"/>
        </w:rPr>
        <w:t xml:space="preserve"> 1</w:t>
      </w:r>
      <w:r w:rsidRPr="00C75963">
        <w:rPr>
          <w:rFonts w:ascii="Century Gothic" w:hAnsi="Century Gothic"/>
          <w:color w:val="000000"/>
          <w:sz w:val="16"/>
          <w:szCs w:val="16"/>
        </w:rPr>
        <w:t xml:space="preserve"> (przed przekazaniem ich do właściwego organu</w:t>
      </w:r>
      <w:r w:rsidR="006C730C">
        <w:rPr>
          <w:rFonts w:ascii="Century Gothic" w:hAnsi="Century Gothic"/>
          <w:color w:val="000000"/>
          <w:sz w:val="16"/>
          <w:szCs w:val="16"/>
        </w:rPr>
        <w:t>)</w:t>
      </w:r>
      <w:r w:rsidRPr="00C75963">
        <w:rPr>
          <w:rFonts w:ascii="Century Gothic" w:hAnsi="Century Gothic"/>
          <w:color w:val="000000"/>
          <w:sz w:val="16"/>
          <w:szCs w:val="16"/>
        </w:rPr>
        <w:t xml:space="preserve"> oraz przekazania do zaopiniowania uzyskanych decyzji przed ich uprawomocnieniem</w:t>
      </w:r>
      <w:r w:rsidR="00AD25A9">
        <w:rPr>
          <w:rFonts w:ascii="Century Gothic" w:hAnsi="Century Gothic"/>
          <w:color w:val="000000"/>
          <w:sz w:val="16"/>
          <w:szCs w:val="16"/>
        </w:rPr>
        <w:t>;</w:t>
      </w:r>
    </w:p>
    <w:p w14:paraId="1FFCA5CA" w14:textId="1BABA2AF"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przed oddaniem zadania będącego Przedmiotem </w:t>
      </w:r>
      <w:r w:rsidR="005E2206">
        <w:rPr>
          <w:rFonts w:ascii="Century Gothic" w:hAnsi="Century Gothic"/>
          <w:color w:val="000000"/>
          <w:sz w:val="16"/>
          <w:szCs w:val="16"/>
        </w:rPr>
        <w:t>U</w:t>
      </w:r>
      <w:r w:rsidRPr="00C75963">
        <w:rPr>
          <w:rFonts w:ascii="Century Gothic" w:hAnsi="Century Gothic"/>
          <w:color w:val="000000"/>
          <w:sz w:val="16"/>
          <w:szCs w:val="16"/>
        </w:rPr>
        <w:t xml:space="preserve">mowy do użytkowania, do uzyskania na rzecz Zamawiającego pozwoleń lub zgłoszeń, obowiązujących w zakresie ochrony środowiska w związku z eksploatacją instalacji lub elementu sieci gazowej (np. pozwolenie zintegrowane, pozwolenie </w:t>
      </w:r>
      <w:r w:rsidR="00F94734" w:rsidRPr="00C75963">
        <w:rPr>
          <w:rFonts w:ascii="Century Gothic" w:hAnsi="Century Gothic"/>
          <w:color w:val="000000"/>
          <w:sz w:val="16"/>
          <w:szCs w:val="16"/>
        </w:rPr>
        <w:t>na wprowadzanie gazów lub pyłów do powietrza</w:t>
      </w:r>
      <w:r w:rsidR="00F94734">
        <w:rPr>
          <w:rFonts w:ascii="Century Gothic" w:hAnsi="Century Gothic"/>
          <w:color w:val="000000"/>
          <w:sz w:val="16"/>
          <w:szCs w:val="16"/>
        </w:rPr>
        <w:t>,</w:t>
      </w:r>
      <w:r w:rsidR="00F94734" w:rsidRPr="00C75963">
        <w:rPr>
          <w:rFonts w:ascii="Century Gothic" w:hAnsi="Century Gothic"/>
          <w:color w:val="000000"/>
          <w:sz w:val="16"/>
          <w:szCs w:val="16"/>
        </w:rPr>
        <w:t xml:space="preserve"> </w:t>
      </w:r>
      <w:r w:rsidRPr="00C75963">
        <w:rPr>
          <w:rFonts w:ascii="Century Gothic" w:hAnsi="Century Gothic"/>
          <w:color w:val="000000"/>
          <w:sz w:val="16"/>
          <w:szCs w:val="16"/>
        </w:rPr>
        <w:t xml:space="preserve">pozwolenie na wytwarzanie odpadów, pozwolenie </w:t>
      </w:r>
      <w:r w:rsidR="0066672D" w:rsidRPr="00C75963">
        <w:rPr>
          <w:rFonts w:ascii="Century Gothic" w:hAnsi="Century Gothic"/>
          <w:color w:val="000000"/>
          <w:sz w:val="16"/>
          <w:szCs w:val="16"/>
        </w:rPr>
        <w:t>wodnoprawne</w:t>
      </w:r>
      <w:r w:rsidR="00C4348A">
        <w:rPr>
          <w:rFonts w:ascii="Century Gothic" w:hAnsi="Century Gothic"/>
          <w:color w:val="000000"/>
          <w:sz w:val="16"/>
          <w:szCs w:val="16"/>
        </w:rPr>
        <w:t>,</w:t>
      </w:r>
      <w:r w:rsidR="0066672D">
        <w:rPr>
          <w:rFonts w:ascii="Century Gothic" w:hAnsi="Century Gothic"/>
          <w:color w:val="000000"/>
          <w:sz w:val="16"/>
          <w:szCs w:val="16"/>
        </w:rPr>
        <w:t xml:space="preserve"> </w:t>
      </w:r>
      <w:r w:rsidR="00021CBA">
        <w:rPr>
          <w:rFonts w:ascii="Century Gothic" w:hAnsi="Century Gothic"/>
          <w:color w:val="000000"/>
          <w:sz w:val="16"/>
          <w:szCs w:val="16"/>
        </w:rPr>
        <w:t>zezwolenie na emisję gazów cieplarnianych</w:t>
      </w:r>
      <w:r w:rsidRPr="00C75963">
        <w:rPr>
          <w:rFonts w:ascii="Century Gothic" w:hAnsi="Century Gothic"/>
          <w:color w:val="000000"/>
          <w:sz w:val="16"/>
          <w:szCs w:val="16"/>
        </w:rPr>
        <w:t xml:space="preserve"> i inne), jeżeli mają zastosowanie. Operaty i dokumentację niezbędną do uzyskania tych decyzji Wykonawca przekaże Zamawiającemu do zaopiniowania przed złożeniem ich do właściwego organu</w:t>
      </w:r>
      <w:r w:rsidR="00C4348A">
        <w:rPr>
          <w:rFonts w:ascii="Century Gothic" w:hAnsi="Century Gothic"/>
          <w:color w:val="000000"/>
          <w:sz w:val="16"/>
          <w:szCs w:val="16"/>
        </w:rPr>
        <w:t>.</w:t>
      </w:r>
      <w:r w:rsidRPr="00C75963">
        <w:rPr>
          <w:rFonts w:ascii="Century Gothic" w:hAnsi="Century Gothic"/>
          <w:color w:val="000000"/>
          <w:sz w:val="16"/>
          <w:szCs w:val="16"/>
        </w:rPr>
        <w:t xml:space="preserve"> Uzyskane decyzje, przed uprawomocnieniem Wykonawca przekaże Zamawiającemu do zaopiniowania;</w:t>
      </w:r>
    </w:p>
    <w:p w14:paraId="60EC96A2" w14:textId="38BEF130"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posiadania odpowiednich środków zapobiegających rozprzestrzenianiu się zanieczyszczeń środowiska podczas wykonywania Przedmiotu </w:t>
      </w:r>
      <w:r w:rsidR="00F47686">
        <w:rPr>
          <w:rFonts w:ascii="Century Gothic" w:hAnsi="Century Gothic"/>
          <w:color w:val="000000"/>
          <w:sz w:val="16"/>
          <w:szCs w:val="16"/>
        </w:rPr>
        <w:t>U</w:t>
      </w:r>
      <w:r w:rsidRPr="00C75963">
        <w:rPr>
          <w:rFonts w:ascii="Century Gothic" w:hAnsi="Century Gothic"/>
          <w:color w:val="000000"/>
          <w:sz w:val="16"/>
          <w:szCs w:val="16"/>
        </w:rPr>
        <w:t>mowy (np. sorbenty, wanny ociekowe, środki neutralizujące lub pochłaniające ewentualne wycieki i zanieczyszczenia lub ograniczające ich rozprzestrzenianie się);</w:t>
      </w:r>
    </w:p>
    <w:p w14:paraId="3F0B5DB3" w14:textId="7777777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informowania Zamawiającego o zdarzeniach, mających wpływ na środowisko (incydenty, szkody w środowisku);</w:t>
      </w:r>
    </w:p>
    <w:p w14:paraId="4390F83E" w14:textId="228CCC26"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w przypadku wystąpienia kontroli organu właściwego w zakresie ochrony środowiska u Wykonawcy, do natychmiastowego powiadomienia osób nadzorujących </w:t>
      </w:r>
      <w:r w:rsidR="00F47686">
        <w:rPr>
          <w:rFonts w:ascii="Century Gothic" w:hAnsi="Century Gothic"/>
          <w:color w:val="000000"/>
          <w:sz w:val="16"/>
          <w:szCs w:val="16"/>
        </w:rPr>
        <w:t>U</w:t>
      </w:r>
      <w:r w:rsidRPr="00C75963">
        <w:rPr>
          <w:rFonts w:ascii="Century Gothic" w:hAnsi="Century Gothic"/>
          <w:color w:val="000000"/>
          <w:sz w:val="16"/>
          <w:szCs w:val="16"/>
        </w:rPr>
        <w:t xml:space="preserve">mowę z ramienia Zamawiającego o terminie i zakresie planowanej kontroli, wynikach kontroli oraz obowiązkach nałożonych na Wykonawcę w drodze wydanego postanowienia. Wykonawca jest odpowiedzialny za realizację postanowień, będących wynikiem kontroli ww. organów zewnętrznych w miejscu prowadzenia </w:t>
      </w:r>
      <w:r w:rsidR="000323EF">
        <w:rPr>
          <w:rFonts w:ascii="Century Gothic" w:hAnsi="Century Gothic"/>
          <w:color w:val="000000"/>
          <w:sz w:val="16"/>
          <w:szCs w:val="16"/>
        </w:rPr>
        <w:t>Robót</w:t>
      </w:r>
      <w:r w:rsidRPr="00C75963">
        <w:rPr>
          <w:rFonts w:ascii="Century Gothic" w:hAnsi="Century Gothic"/>
          <w:color w:val="000000"/>
          <w:sz w:val="16"/>
          <w:szCs w:val="16"/>
        </w:rPr>
        <w:t>, jeśli błędy i uchybienia wystąpiły z jego winy;</w:t>
      </w:r>
    </w:p>
    <w:p w14:paraId="7A69B43F" w14:textId="3CA0B295" w:rsidR="00C75963"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do dokumentowania realizacji wymagań, wynikających z decyzji, zgód i uzgodnień administracyjnych z zakresu ochrony środowiska. Dowody z realizacji wymagań Wykonawca przekazuje na bieżąco do Zamawiającego, a także umieszcza w dokumentacji zadania oraz przekazuje Zamawiającemu wraz z dokumentacją odbiorową;</w:t>
      </w:r>
    </w:p>
    <w:p w14:paraId="1B3A94C7" w14:textId="3A31C2CB" w:rsidR="000C55F7"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 xml:space="preserve">w przypadku poboru wód powierzchniowych lub podziemnych lub </w:t>
      </w:r>
      <w:r w:rsidR="008178EF">
        <w:rPr>
          <w:rFonts w:ascii="Century Gothic" w:hAnsi="Century Gothic"/>
          <w:sz w:val="16"/>
          <w:szCs w:val="16"/>
        </w:rPr>
        <w:t>wprowadzania</w:t>
      </w:r>
      <w:r w:rsidR="008178EF" w:rsidRPr="00C75963">
        <w:rPr>
          <w:rFonts w:ascii="Century Gothic" w:hAnsi="Century Gothic"/>
          <w:sz w:val="16"/>
          <w:szCs w:val="16"/>
        </w:rPr>
        <w:t xml:space="preserve"> </w:t>
      </w:r>
      <w:r w:rsidRPr="00C75963">
        <w:rPr>
          <w:rFonts w:ascii="Century Gothic" w:hAnsi="Century Gothic"/>
          <w:sz w:val="16"/>
          <w:szCs w:val="16"/>
        </w:rPr>
        <w:t xml:space="preserve">ścieków do wód lub ziemi </w:t>
      </w:r>
      <w:r w:rsidR="008178EF">
        <w:rPr>
          <w:rFonts w:ascii="Century Gothic" w:hAnsi="Century Gothic"/>
          <w:sz w:val="16"/>
          <w:szCs w:val="16"/>
        </w:rPr>
        <w:t>przy wykonywaniu</w:t>
      </w:r>
      <w:r w:rsidRPr="00C75963">
        <w:rPr>
          <w:rFonts w:ascii="Century Gothic" w:hAnsi="Century Gothic"/>
          <w:sz w:val="16"/>
          <w:szCs w:val="16"/>
        </w:rPr>
        <w:t xml:space="preserve"> prób hydraulicznych:</w:t>
      </w:r>
    </w:p>
    <w:p w14:paraId="48A62EFE" w14:textId="0E80869B"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przeprowadzenia badań wody, jaka ma być wykorzystana do prób oraz przeprowadzenia badań wytworzonych ścieków, jeżeli będą </w:t>
      </w:r>
      <w:r w:rsidR="008178EF">
        <w:rPr>
          <w:rFonts w:ascii="Century Gothic" w:hAnsi="Century Gothic"/>
          <w:sz w:val="16"/>
          <w:szCs w:val="16"/>
        </w:rPr>
        <w:t>wprowadzane</w:t>
      </w:r>
      <w:r w:rsidR="008178EF" w:rsidRPr="00C75963">
        <w:rPr>
          <w:rFonts w:ascii="Century Gothic" w:hAnsi="Century Gothic"/>
          <w:sz w:val="16"/>
          <w:szCs w:val="16"/>
        </w:rPr>
        <w:t xml:space="preserve"> </w:t>
      </w:r>
      <w:r w:rsidRPr="00C75963">
        <w:rPr>
          <w:rFonts w:ascii="Century Gothic" w:hAnsi="Century Gothic"/>
          <w:sz w:val="16"/>
          <w:szCs w:val="16"/>
        </w:rPr>
        <w:t>do środowiska (np. rzeki). Ścieki po próbie hydraulicznej przed odprowadzeniem do środowiska, powinny spełniać wymagania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008178EF">
        <w:rPr>
          <w:rFonts w:ascii="Century Gothic" w:hAnsi="Century Gothic"/>
          <w:sz w:val="16"/>
          <w:szCs w:val="16"/>
        </w:rPr>
        <w:t xml:space="preserve">. </w:t>
      </w:r>
      <w:r w:rsidRPr="00C75963">
        <w:rPr>
          <w:rFonts w:ascii="Century Gothic" w:hAnsi="Century Gothic"/>
          <w:sz w:val="16"/>
          <w:szCs w:val="16"/>
        </w:rPr>
        <w:t xml:space="preserve">Zakres badań powinien obejmować wskaźniki określone w pozwoleniu wodnoprawnym oraz wskaźniki: BZT5, </w:t>
      </w:r>
      <w:proofErr w:type="spellStart"/>
      <w:r w:rsidRPr="00C75963">
        <w:rPr>
          <w:rFonts w:ascii="Century Gothic" w:hAnsi="Century Gothic"/>
          <w:sz w:val="16"/>
          <w:szCs w:val="16"/>
        </w:rPr>
        <w:t>ChZT</w:t>
      </w:r>
      <w:proofErr w:type="spellEnd"/>
      <w:r w:rsidRPr="00C75963">
        <w:rPr>
          <w:rFonts w:ascii="Century Gothic" w:hAnsi="Century Gothic"/>
          <w:sz w:val="16"/>
          <w:szCs w:val="16"/>
        </w:rPr>
        <w:t>, zawiesina ogólna oraz suma chlorków i siarczanów (Cl+SO4)</w:t>
      </w:r>
      <w:r w:rsidR="00AD25A9">
        <w:rPr>
          <w:rFonts w:ascii="Century Gothic" w:hAnsi="Century Gothic"/>
          <w:sz w:val="16"/>
          <w:szCs w:val="16"/>
        </w:rPr>
        <w:t>;</w:t>
      </w:r>
    </w:p>
    <w:p w14:paraId="1B87F75D" w14:textId="56829B14"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Wykonawca zapewni pobieranie próbek oraz wykonanie pomiarów przez akredytowane laboratorium w rozumieniu przepisów ustawy z dnia 30 sierpnia 2002 r. o systemie oceny zgodności  oraz zapewni stosowanie przyrządów pomiarowych podlegających prawnej kontroli metrologicznej w rozumieniu przepisów ustawy z dnia 11 maja 2011 r. – Prawo o miarach</w:t>
      </w:r>
      <w:r w:rsidR="00AD25A9">
        <w:rPr>
          <w:rFonts w:ascii="Century Gothic" w:hAnsi="Century Gothic"/>
          <w:sz w:val="16"/>
          <w:szCs w:val="16"/>
        </w:rPr>
        <w:t>;</w:t>
      </w:r>
      <w:r w:rsidRPr="00C75963">
        <w:rPr>
          <w:rFonts w:ascii="Century Gothic" w:hAnsi="Century Gothic"/>
          <w:sz w:val="16"/>
          <w:szCs w:val="16"/>
        </w:rPr>
        <w:t xml:space="preserve"> </w:t>
      </w:r>
    </w:p>
    <w:p w14:paraId="2B42D4F0" w14:textId="4A95A7DD"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prowadzenia pomiarów ilości pobranej wody i </w:t>
      </w:r>
      <w:r w:rsidR="00C64B74">
        <w:rPr>
          <w:rFonts w:ascii="Century Gothic" w:hAnsi="Century Gothic"/>
          <w:sz w:val="16"/>
          <w:szCs w:val="16"/>
        </w:rPr>
        <w:t>wprowadzanych</w:t>
      </w:r>
      <w:r w:rsidR="00C64B74" w:rsidRPr="00C75963">
        <w:rPr>
          <w:rFonts w:ascii="Century Gothic" w:hAnsi="Century Gothic"/>
          <w:sz w:val="16"/>
          <w:szCs w:val="16"/>
        </w:rPr>
        <w:t xml:space="preserve"> </w:t>
      </w:r>
      <w:r w:rsidRPr="00C75963">
        <w:rPr>
          <w:rFonts w:ascii="Century Gothic" w:hAnsi="Century Gothic"/>
          <w:sz w:val="16"/>
          <w:szCs w:val="16"/>
        </w:rPr>
        <w:t>ścieków</w:t>
      </w:r>
      <w:r w:rsidR="00AD25A9">
        <w:rPr>
          <w:rFonts w:ascii="Century Gothic" w:hAnsi="Century Gothic"/>
          <w:sz w:val="16"/>
          <w:szCs w:val="16"/>
        </w:rPr>
        <w:t>;</w:t>
      </w:r>
    </w:p>
    <w:p w14:paraId="45215F89" w14:textId="73B88FA5"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przekazywania po każdej przeprowadzonej próbie hydraulicznej, wyników badań i informacji o ilości pobranej wody powierzchniowej lub podziemnej i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do wód lub do ziemi ścieków do Zamawiającego w terminie 5 dni od dnia zakończenia pomiaru</w:t>
      </w:r>
      <w:r w:rsidR="00C4348A">
        <w:rPr>
          <w:rFonts w:ascii="Century Gothic" w:hAnsi="Century Gothic"/>
          <w:sz w:val="16"/>
          <w:szCs w:val="16"/>
        </w:rPr>
        <w:t>.</w:t>
      </w:r>
      <w:r w:rsidRPr="00C75963">
        <w:rPr>
          <w:rFonts w:ascii="Century Gothic" w:hAnsi="Century Gothic"/>
          <w:sz w:val="16"/>
          <w:szCs w:val="16"/>
        </w:rPr>
        <w:t xml:space="preserve"> Informacja o rzeczywistej ilości pobranej wody oraz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ścieków powinna być określona w m3/s (Q max) oraz m3</w:t>
      </w:r>
      <w:r w:rsidR="00AD25A9">
        <w:rPr>
          <w:rFonts w:ascii="Century Gothic" w:hAnsi="Century Gothic"/>
          <w:sz w:val="16"/>
          <w:szCs w:val="16"/>
        </w:rPr>
        <w:t>;</w:t>
      </w:r>
    </w:p>
    <w:p w14:paraId="3CA57E03" w14:textId="0A6B94A5" w:rsidR="000C55F7" w:rsidRP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 przypadku wykorzystania do prób hydraulicznych wody innej niż powierzchniowa lub podziemna lub przekazania ścieków po próbach hydraulicznych do oczyszczalni ścieków, Wykonawca zobowiązany jest do przekazania Zamawiającemu informacji o pochodzeniu wody wykorzystanej do prób oraz dokumentu potwierdzającego przekazanie ścieków uprawnionemu odbiorcy w ciągu 5 dni roboczych od dnia zakończenia próby</w:t>
      </w:r>
      <w:r w:rsidR="006B5E8B">
        <w:rPr>
          <w:rFonts w:ascii="Century Gothic" w:hAnsi="Century Gothic"/>
          <w:sz w:val="16"/>
          <w:szCs w:val="16"/>
        </w:rPr>
        <w:t>;</w:t>
      </w:r>
    </w:p>
    <w:p w14:paraId="34014021" w14:textId="65BC8E59" w:rsidR="000C55F7" w:rsidRPr="00592045" w:rsidRDefault="000C55F7" w:rsidP="00011821">
      <w:pPr>
        <w:pStyle w:val="Akapitzlist"/>
        <w:widowControl/>
        <w:numPr>
          <w:ilvl w:val="0"/>
          <w:numId w:val="27"/>
        </w:numPr>
        <w:autoSpaceDE/>
        <w:autoSpaceDN/>
        <w:adjustRightInd/>
        <w:ind w:left="284" w:hanging="142"/>
        <w:jc w:val="both"/>
        <w:rPr>
          <w:rFonts w:ascii="Century Gothic" w:hAnsi="Century Gothic"/>
          <w:sz w:val="16"/>
          <w:szCs w:val="16"/>
        </w:rPr>
      </w:pPr>
      <w:r w:rsidRPr="00C75963">
        <w:rPr>
          <w:rFonts w:ascii="Century Gothic" w:eastAsiaTheme="minorHAnsi" w:hAnsi="Century Gothic"/>
          <w:sz w:val="16"/>
          <w:szCs w:val="16"/>
        </w:rPr>
        <w:t xml:space="preserve">do pokrycia Zamawiającemu lub osobom trzecim wszelkich szkód (w tym kar i grzywien), w związku z naruszeniem przez Wykonawcę postanowień Umowy oraz przepisów </w:t>
      </w:r>
      <w:r w:rsidR="00DE57F8">
        <w:rPr>
          <w:rFonts w:ascii="Century Gothic" w:eastAsiaTheme="minorHAnsi" w:hAnsi="Century Gothic"/>
          <w:sz w:val="16"/>
          <w:szCs w:val="16"/>
        </w:rPr>
        <w:t>u</w:t>
      </w:r>
      <w:r w:rsidRPr="00C75963">
        <w:rPr>
          <w:rFonts w:ascii="Century Gothic" w:eastAsiaTheme="minorHAnsi" w:hAnsi="Century Gothic"/>
          <w:sz w:val="16"/>
          <w:szCs w:val="16"/>
        </w:rPr>
        <w:t>stawy</w:t>
      </w:r>
      <w:r w:rsidR="00F01963">
        <w:rPr>
          <w:rFonts w:ascii="Century Gothic" w:eastAsiaTheme="minorHAnsi" w:hAnsi="Century Gothic"/>
          <w:sz w:val="16"/>
          <w:szCs w:val="16"/>
        </w:rPr>
        <w:t xml:space="preserve"> z dnia 14 grudnia 2012 r. </w:t>
      </w:r>
      <w:r w:rsidRPr="00C75963">
        <w:rPr>
          <w:rFonts w:ascii="Century Gothic" w:eastAsiaTheme="minorHAnsi" w:hAnsi="Century Gothic"/>
          <w:sz w:val="16"/>
          <w:szCs w:val="16"/>
        </w:rPr>
        <w:t xml:space="preserve">o odpadach </w:t>
      </w:r>
      <w:r w:rsidR="00F01963" w:rsidRPr="00F01963">
        <w:rPr>
          <w:rFonts w:ascii="Century Gothic" w:eastAsiaTheme="minorHAnsi" w:hAnsi="Century Gothic"/>
          <w:sz w:val="16"/>
          <w:szCs w:val="16"/>
        </w:rPr>
        <w:t>(zwanej dalej: „Ustawą o odpadach”)</w:t>
      </w:r>
      <w:r w:rsidRPr="00853981">
        <w:rPr>
          <w:rFonts w:ascii="Century Gothic" w:eastAsiaTheme="minorHAnsi" w:hAnsi="Century Gothic"/>
          <w:sz w:val="16"/>
          <w:szCs w:val="16"/>
        </w:rPr>
        <w:t xml:space="preserve"> i ustawy</w:t>
      </w:r>
      <w:r w:rsidR="00F01963">
        <w:rPr>
          <w:rFonts w:ascii="Century Gothic" w:eastAsiaTheme="minorHAnsi" w:hAnsi="Century Gothic"/>
          <w:sz w:val="16"/>
          <w:szCs w:val="16"/>
        </w:rPr>
        <w:t xml:space="preserve"> z dnia 27 kwietnia 2001 r. </w:t>
      </w:r>
      <w:r w:rsidRPr="00853981">
        <w:rPr>
          <w:rFonts w:ascii="Century Gothic" w:eastAsiaTheme="minorHAnsi" w:hAnsi="Century Gothic"/>
          <w:sz w:val="16"/>
          <w:szCs w:val="16"/>
        </w:rPr>
        <w:t xml:space="preserve">Prawo ochrony środowiska </w:t>
      </w:r>
      <w:r w:rsidRPr="008E4BF4">
        <w:rPr>
          <w:rFonts w:ascii="Century Gothic" w:eastAsiaTheme="minorHAnsi" w:hAnsi="Century Gothic"/>
          <w:sz w:val="16"/>
          <w:szCs w:val="16"/>
        </w:rPr>
        <w:t>oraz przepisów wykonawczych do tych ustaw</w:t>
      </w:r>
      <w:r w:rsidR="00F47686">
        <w:rPr>
          <w:rFonts w:ascii="Century Gothic" w:eastAsiaTheme="minorHAnsi" w:hAnsi="Century Gothic"/>
          <w:sz w:val="16"/>
          <w:szCs w:val="16"/>
        </w:rPr>
        <w:t>.</w:t>
      </w:r>
    </w:p>
    <w:p w14:paraId="2F05FBB8" w14:textId="77777777" w:rsidR="000C55F7" w:rsidRPr="00C75963" w:rsidRDefault="000C55F7" w:rsidP="0001182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Zasady postępowania z odpadami:</w:t>
      </w:r>
    </w:p>
    <w:p w14:paraId="346778E1" w14:textId="74D58002"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75963">
        <w:rPr>
          <w:rFonts w:ascii="Century Gothic" w:hAnsi="Century Gothic"/>
          <w:bCs/>
          <w:sz w:val="16"/>
          <w:szCs w:val="16"/>
          <w:lang w:eastAsia="pl-PL"/>
        </w:rPr>
        <w:t xml:space="preserve">Wykonawca jest wytwórcą i właścicielem </w:t>
      </w:r>
      <w:r w:rsidRPr="006F752A">
        <w:rPr>
          <w:rFonts w:ascii="Century Gothic" w:hAnsi="Century Gothic"/>
          <w:bCs/>
          <w:color w:val="000000" w:themeColor="text1"/>
          <w:sz w:val="16"/>
          <w:szCs w:val="16"/>
          <w:lang w:eastAsia="pl-PL"/>
        </w:rPr>
        <w:t>- z zastrzeżeniem p</w:t>
      </w:r>
      <w:r w:rsidR="006B5E8B">
        <w:rPr>
          <w:rFonts w:ascii="Century Gothic" w:hAnsi="Century Gothic"/>
          <w:bCs/>
          <w:color w:val="000000" w:themeColor="text1"/>
          <w:sz w:val="16"/>
          <w:szCs w:val="16"/>
          <w:lang w:eastAsia="pl-PL"/>
        </w:rPr>
        <w:t>kt</w:t>
      </w:r>
      <w:r w:rsidRPr="006F752A">
        <w:rPr>
          <w:rFonts w:ascii="Century Gothic" w:hAnsi="Century Gothic"/>
          <w:bCs/>
          <w:color w:val="000000" w:themeColor="text1"/>
          <w:sz w:val="16"/>
          <w:szCs w:val="16"/>
          <w:lang w:eastAsia="pl-PL"/>
        </w:rPr>
        <w:t xml:space="preserve"> 2</w:t>
      </w:r>
      <w:r w:rsidR="00D6360F" w:rsidRPr="006F752A">
        <w:rPr>
          <w:rFonts w:ascii="Century Gothic" w:hAnsi="Century Gothic"/>
          <w:bCs/>
          <w:color w:val="000000" w:themeColor="text1"/>
          <w:sz w:val="16"/>
          <w:szCs w:val="16"/>
          <w:lang w:eastAsia="pl-PL"/>
        </w:rPr>
        <w:t>)</w:t>
      </w:r>
      <w:r w:rsidRPr="006F752A">
        <w:rPr>
          <w:rFonts w:ascii="Century Gothic" w:hAnsi="Century Gothic"/>
          <w:bCs/>
          <w:color w:val="000000" w:themeColor="text1"/>
          <w:sz w:val="16"/>
          <w:szCs w:val="16"/>
          <w:lang w:eastAsia="pl-PL"/>
        </w:rPr>
        <w:t xml:space="preserve"> poniżej - odpadów </w:t>
      </w:r>
      <w:r w:rsidRPr="00C75963">
        <w:rPr>
          <w:rFonts w:ascii="Century Gothic" w:hAnsi="Century Gothic"/>
          <w:bCs/>
          <w:sz w:val="16"/>
          <w:szCs w:val="16"/>
          <w:lang w:eastAsia="pl-PL"/>
        </w:rPr>
        <w:t xml:space="preserve">powstałych podczas wykonywania Przedmiotu Umowy i w myśl </w:t>
      </w:r>
      <w:r w:rsidR="00F01963">
        <w:rPr>
          <w:rFonts w:ascii="Century Gothic" w:hAnsi="Century Gothic"/>
          <w:bCs/>
          <w:sz w:val="16"/>
          <w:szCs w:val="16"/>
          <w:lang w:eastAsia="pl-PL"/>
        </w:rPr>
        <w:t>U</w:t>
      </w:r>
      <w:r w:rsidRPr="00C75963">
        <w:rPr>
          <w:rFonts w:ascii="Century Gothic" w:hAnsi="Century Gothic"/>
          <w:bCs/>
          <w:sz w:val="16"/>
          <w:szCs w:val="16"/>
          <w:lang w:eastAsia="pl-PL"/>
        </w:rPr>
        <w:t xml:space="preserve">stawy </w:t>
      </w:r>
      <w:r w:rsidR="00F01963">
        <w:rPr>
          <w:rFonts w:ascii="Century Gothic" w:hAnsi="Century Gothic"/>
          <w:bCs/>
          <w:sz w:val="16"/>
          <w:szCs w:val="16"/>
          <w:lang w:eastAsia="pl-PL"/>
        </w:rPr>
        <w:t>o</w:t>
      </w:r>
      <w:r w:rsidRPr="00853981">
        <w:rPr>
          <w:rFonts w:ascii="Century Gothic" w:hAnsi="Century Gothic"/>
          <w:bCs/>
          <w:sz w:val="16"/>
          <w:szCs w:val="16"/>
          <w:lang w:eastAsia="pl-PL"/>
        </w:rPr>
        <w:t xml:space="preserve"> odpadach, na nim spoczywa obowiązek zagospodarowania we</w:t>
      </w:r>
      <w:r w:rsidRPr="00C75963">
        <w:rPr>
          <w:rFonts w:ascii="Century Gothic" w:hAnsi="Century Gothic"/>
          <w:bCs/>
          <w:sz w:val="16"/>
          <w:szCs w:val="16"/>
          <w:lang w:eastAsia="pl-PL"/>
        </w:rPr>
        <w:t xml:space="preserve"> własnym zakresie i na własny koszt powstałych odpadów</w:t>
      </w:r>
      <w:r w:rsidR="00AD25A9">
        <w:rPr>
          <w:rFonts w:ascii="Century Gothic" w:hAnsi="Century Gothic"/>
          <w:bCs/>
          <w:sz w:val="16"/>
          <w:szCs w:val="16"/>
          <w:lang w:eastAsia="pl-PL"/>
        </w:rPr>
        <w:t>;</w:t>
      </w:r>
    </w:p>
    <w:p w14:paraId="2087B381" w14:textId="0ABEE895" w:rsidR="00C5223C" w:rsidRPr="00F01332" w:rsidRDefault="000C55F7" w:rsidP="00011821">
      <w:pPr>
        <w:widowControl/>
        <w:numPr>
          <w:ilvl w:val="4"/>
          <w:numId w:val="26"/>
        </w:numPr>
        <w:ind w:left="284" w:hanging="284"/>
        <w:contextualSpacing/>
        <w:rPr>
          <w:rFonts w:ascii="Century Gothic" w:hAnsi="Century Gothic"/>
          <w:color w:val="000000" w:themeColor="text1"/>
          <w:sz w:val="16"/>
          <w:szCs w:val="16"/>
          <w:lang w:eastAsia="pl-PL"/>
        </w:rPr>
      </w:pPr>
      <w:r w:rsidRPr="006F752A">
        <w:rPr>
          <w:rFonts w:ascii="Century Gothic" w:hAnsi="Century Gothic"/>
          <w:bCs/>
          <w:color w:val="000000" w:themeColor="text1"/>
          <w:sz w:val="16"/>
          <w:szCs w:val="16"/>
          <w:lang w:eastAsia="pl-PL"/>
        </w:rPr>
        <w:lastRenderedPageBreak/>
        <w:t xml:space="preserve">Wykonawca jest wytwórcą odpadów </w:t>
      </w:r>
      <w:r w:rsidR="00C64B74" w:rsidRPr="006F752A">
        <w:rPr>
          <w:rFonts w:ascii="Century Gothic" w:hAnsi="Century Gothic"/>
          <w:bCs/>
          <w:color w:val="000000" w:themeColor="text1"/>
          <w:sz w:val="16"/>
          <w:szCs w:val="16"/>
          <w:lang w:eastAsia="pl-PL"/>
        </w:rPr>
        <w:t xml:space="preserve">stanowiących </w:t>
      </w:r>
      <w:r w:rsidRPr="006F752A">
        <w:rPr>
          <w:rFonts w:ascii="Century Gothic" w:hAnsi="Century Gothic"/>
          <w:bCs/>
          <w:color w:val="000000" w:themeColor="text1"/>
          <w:sz w:val="16"/>
          <w:szCs w:val="16"/>
          <w:lang w:eastAsia="pl-PL"/>
        </w:rPr>
        <w:t xml:space="preserve">złom, powstałych podczas wykonywania Przedmiotu Umowy, </w:t>
      </w:r>
      <w:r w:rsidRPr="006F752A">
        <w:rPr>
          <w:rFonts w:ascii="Century Gothic" w:hAnsi="Century Gothic"/>
          <w:color w:val="000000" w:themeColor="text1"/>
          <w:sz w:val="16"/>
          <w:szCs w:val="16"/>
          <w:lang w:eastAsia="pl-PL"/>
        </w:rPr>
        <w:t xml:space="preserve">Właścicielem odpadów </w:t>
      </w:r>
      <w:r w:rsidR="00C64B74" w:rsidRPr="006F752A">
        <w:rPr>
          <w:rFonts w:ascii="Century Gothic" w:hAnsi="Century Gothic"/>
          <w:color w:val="000000" w:themeColor="text1"/>
          <w:sz w:val="16"/>
          <w:szCs w:val="16"/>
          <w:lang w:eastAsia="pl-PL"/>
        </w:rPr>
        <w:t xml:space="preserve">stanowiących </w:t>
      </w:r>
      <w:r w:rsidRPr="006F752A">
        <w:rPr>
          <w:rFonts w:ascii="Century Gothic" w:hAnsi="Century Gothic"/>
          <w:color w:val="000000" w:themeColor="text1"/>
          <w:sz w:val="16"/>
          <w:szCs w:val="16"/>
          <w:lang w:eastAsia="pl-PL"/>
        </w:rPr>
        <w:t xml:space="preserve">złom, jest Zamawiający. Zasady rozliczenia sprzedaży złomu pomiędzy Wykonawcą a Zamawiającym określa  </w:t>
      </w:r>
      <w:r w:rsidR="00095A5C" w:rsidRPr="00F01332">
        <w:rPr>
          <w:rFonts w:ascii="Century Gothic" w:hAnsi="Century Gothic"/>
          <w:color w:val="000000" w:themeColor="text1"/>
          <w:sz w:val="16"/>
          <w:szCs w:val="16"/>
          <w:lang w:eastAsia="pl-PL"/>
        </w:rPr>
        <w:t>punkt</w:t>
      </w:r>
      <w:r w:rsidR="00E009A0" w:rsidRPr="00F01332">
        <w:rPr>
          <w:rFonts w:ascii="Century Gothic" w:hAnsi="Century Gothic"/>
          <w:color w:val="000000" w:themeColor="text1"/>
          <w:sz w:val="16"/>
          <w:szCs w:val="16"/>
          <w:lang w:eastAsia="pl-PL"/>
        </w:rPr>
        <w:t xml:space="preserve"> </w:t>
      </w:r>
      <w:r w:rsidR="00E009A0" w:rsidRPr="007A3111">
        <w:rPr>
          <w:rFonts w:ascii="Century Gothic" w:hAnsi="Century Gothic"/>
          <w:color w:val="000000" w:themeColor="text1"/>
          <w:sz w:val="16"/>
          <w:szCs w:val="16"/>
          <w:lang w:eastAsia="pl-PL"/>
        </w:rPr>
        <w:t>8</w:t>
      </w:r>
      <w:r w:rsidR="00095A5C" w:rsidRPr="007A3111">
        <w:rPr>
          <w:rFonts w:ascii="Century Gothic" w:hAnsi="Century Gothic"/>
          <w:color w:val="000000" w:themeColor="text1"/>
          <w:sz w:val="16"/>
          <w:szCs w:val="16"/>
          <w:lang w:eastAsia="pl-PL"/>
        </w:rPr>
        <w:t xml:space="preserve"> poniżej</w:t>
      </w:r>
      <w:r w:rsidR="00AD25A9">
        <w:rPr>
          <w:rFonts w:ascii="Century Gothic" w:hAnsi="Century Gothic"/>
          <w:color w:val="000000" w:themeColor="text1"/>
          <w:sz w:val="16"/>
          <w:szCs w:val="16"/>
          <w:lang w:eastAsia="pl-PL"/>
        </w:rPr>
        <w:t>;</w:t>
      </w:r>
    </w:p>
    <w:p w14:paraId="287DC4F5" w14:textId="58ED49D5"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Wszystkie koszty oraz opłaty, związane z gospodarowaniem odpadami powstałymi w związku z wykonaniem Przedmiotu Umowy, ponosi Wykonawca</w:t>
      </w:r>
      <w:r w:rsidR="00AD25A9">
        <w:rPr>
          <w:rFonts w:ascii="Century Gothic" w:hAnsi="Century Gothic"/>
          <w:sz w:val="16"/>
          <w:szCs w:val="16"/>
          <w:lang w:eastAsia="pl-PL"/>
        </w:rPr>
        <w:t>;</w:t>
      </w:r>
    </w:p>
    <w:p w14:paraId="26716272" w14:textId="3D9CC164" w:rsidR="000C55F7" w:rsidRP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 xml:space="preserve">Wykonawca w trakcie realizacji </w:t>
      </w:r>
      <w:r w:rsidR="000323EF">
        <w:rPr>
          <w:rFonts w:ascii="Century Gothic" w:hAnsi="Century Gothic"/>
          <w:sz w:val="16"/>
          <w:szCs w:val="16"/>
          <w:lang w:eastAsia="pl-PL"/>
        </w:rPr>
        <w:t>Robót</w:t>
      </w:r>
      <w:r w:rsidRPr="00C5223C">
        <w:rPr>
          <w:rFonts w:ascii="Century Gothic" w:hAnsi="Century Gothic"/>
          <w:sz w:val="16"/>
          <w:szCs w:val="16"/>
          <w:lang w:eastAsia="pl-PL"/>
        </w:rPr>
        <w:t xml:space="preserve"> jest zobowiązany do: </w:t>
      </w:r>
    </w:p>
    <w:p w14:paraId="66DA6762" w14:textId="223668F1"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selektywnej zbiórki odpadów</w:t>
      </w:r>
      <w:r w:rsidR="00AD25A9">
        <w:rPr>
          <w:rFonts w:ascii="Century Gothic" w:hAnsi="Century Gothic"/>
          <w:sz w:val="16"/>
          <w:szCs w:val="16"/>
          <w:lang w:eastAsia="pl-PL"/>
        </w:rPr>
        <w:t>;</w:t>
      </w:r>
    </w:p>
    <w:p w14:paraId="63BD0EBD" w14:textId="1C64A2FF"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zachowania w należytym stanie miejsca magazynowania odpadów, w szczególności zabezpieczenia odpadów przed rozprzestrzenianiem się</w:t>
      </w:r>
      <w:r w:rsidR="00AD25A9">
        <w:rPr>
          <w:rFonts w:ascii="Century Gothic" w:hAnsi="Century Gothic"/>
          <w:sz w:val="16"/>
          <w:szCs w:val="16"/>
          <w:lang w:eastAsia="pl-PL"/>
        </w:rPr>
        <w:t>;</w:t>
      </w:r>
    </w:p>
    <w:p w14:paraId="66EB5754" w14:textId="5BCDC20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oznakowania miejsc magazynowania odpadów</w:t>
      </w:r>
      <w:r w:rsidR="00AD25A9">
        <w:rPr>
          <w:rFonts w:ascii="Century Gothic" w:hAnsi="Century Gothic"/>
          <w:sz w:val="16"/>
          <w:szCs w:val="16"/>
          <w:lang w:eastAsia="pl-PL"/>
        </w:rPr>
        <w:t>;</w:t>
      </w:r>
    </w:p>
    <w:p w14:paraId="6D821637" w14:textId="7F98E1D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magazynowania i zagospodarowania odpadów w sposób zgodny z wymaganiami obowiązującej Ustawy o odpadach (np. zakazuje się zakopywania, spalania, wylewania, gromadzenia odpadów w miejscach do tego nie przeznaczonych)</w:t>
      </w:r>
      <w:r w:rsidR="00AD25A9">
        <w:rPr>
          <w:rFonts w:ascii="Century Gothic" w:hAnsi="Century Gothic"/>
          <w:sz w:val="16"/>
          <w:szCs w:val="16"/>
          <w:lang w:eastAsia="pl-PL"/>
        </w:rPr>
        <w:t>;</w:t>
      </w:r>
    </w:p>
    <w:p w14:paraId="329B40FB" w14:textId="77777777" w:rsidR="000C55F7" w:rsidRPr="00C75963"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Wykonawca jako wytwórca odpadów: </w:t>
      </w:r>
    </w:p>
    <w:p w14:paraId="0918A08C" w14:textId="271C5BB5"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oświadcza, że posiada wszelkie wymagane prawem decyzje/zezwolenia oraz wpis do </w:t>
      </w:r>
      <w:bookmarkStart w:id="34" w:name="_Hlk31795328"/>
      <w:r w:rsidRPr="00C75963">
        <w:rPr>
          <w:rFonts w:ascii="Century Gothic" w:hAnsi="Century Gothic"/>
          <w:sz w:val="16"/>
          <w:szCs w:val="16"/>
        </w:rPr>
        <w:t>rejestru „Bazy danych o produktach i opakowaniach oraz gospodarce odpadami” (BDO)</w:t>
      </w:r>
      <w:bookmarkEnd w:id="34"/>
      <w:r w:rsidRPr="00C75963">
        <w:rPr>
          <w:rFonts w:ascii="Century Gothic" w:hAnsi="Century Gothic"/>
          <w:sz w:val="16"/>
          <w:szCs w:val="16"/>
        </w:rPr>
        <w:t xml:space="preserve"> uprawniające go do gospodarowania odpadami, wytworzonymi w trakcie realizacji Przedmiotu Umowy (jeżeli są wymagane) i zobowiązuje się do posiadania tych decyzji/zezwoleń przez cały okres realizacji Przedmiotu Umowy</w:t>
      </w:r>
      <w:r w:rsidR="00AD25A9">
        <w:rPr>
          <w:rFonts w:ascii="Century Gothic" w:hAnsi="Century Gothic"/>
          <w:sz w:val="16"/>
          <w:szCs w:val="16"/>
        </w:rPr>
        <w:t>;</w:t>
      </w:r>
    </w:p>
    <w:p w14:paraId="10D3D9A7" w14:textId="05F6F291"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zobowiązuje się do przekazywania odpadów tylko podmiotom, posiadającym stosowne zezwolenia/decyzje w zakresie gospodarowania odpadami </w:t>
      </w:r>
      <w:bookmarkStart w:id="35" w:name="_Hlk31792059"/>
      <w:r w:rsidRPr="00C75963">
        <w:rPr>
          <w:rFonts w:ascii="Century Gothic" w:hAnsi="Century Gothic"/>
          <w:sz w:val="16"/>
          <w:szCs w:val="16"/>
        </w:rPr>
        <w:t>oraz wpis do rejestru „</w:t>
      </w:r>
      <w:bookmarkStart w:id="36" w:name="_Hlk31792086"/>
      <w:r w:rsidRPr="00C75963">
        <w:rPr>
          <w:rFonts w:ascii="Century Gothic" w:hAnsi="Century Gothic"/>
          <w:sz w:val="16"/>
          <w:szCs w:val="16"/>
        </w:rPr>
        <w:t>Bazy danych o produktach i opakowaniach oraz gospodarce odpadami” (BDO)</w:t>
      </w:r>
      <w:r w:rsidR="00AD25A9">
        <w:rPr>
          <w:rFonts w:ascii="Century Gothic" w:hAnsi="Century Gothic"/>
          <w:sz w:val="16"/>
          <w:szCs w:val="16"/>
        </w:rPr>
        <w:t>;</w:t>
      </w:r>
    </w:p>
    <w:bookmarkEnd w:id="35"/>
    <w:bookmarkEnd w:id="36"/>
    <w:p w14:paraId="2A519763" w14:textId="05841D2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w przypadku wytworzenia małej ilości odpadów może zagospodarować te odpady we własnym zakresie, zgodnie z obowiązującą ustawą o odpadach</w:t>
      </w:r>
      <w:r w:rsidR="00AD25A9">
        <w:rPr>
          <w:rFonts w:ascii="Century Gothic" w:hAnsi="Century Gothic"/>
          <w:sz w:val="16"/>
          <w:szCs w:val="16"/>
        </w:rPr>
        <w:t>;</w:t>
      </w:r>
    </w:p>
    <w:p w14:paraId="172981E4" w14:textId="77777777"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przekaże Zamawiającemu:</w:t>
      </w:r>
    </w:p>
    <w:p w14:paraId="2E68C1E6" w14:textId="532C77B1" w:rsidR="000C55F7" w:rsidRPr="00C75963" w:rsidRDefault="000C55F7" w:rsidP="008646BC">
      <w:pPr>
        <w:pStyle w:val="Akapitzlist"/>
        <w:numPr>
          <w:ilvl w:val="0"/>
          <w:numId w:val="72"/>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kopie Kart Przekazania Odpadów, jeśli odpady zostały przekazane podmiotom, o których mowa w punkcie b). </w:t>
      </w:r>
    </w:p>
    <w:p w14:paraId="45BE997F" w14:textId="41B3EC20" w:rsidR="000C55F7" w:rsidRPr="00A56347" w:rsidRDefault="000C55F7" w:rsidP="008646BC">
      <w:pPr>
        <w:pStyle w:val="Akapitzlist"/>
        <w:numPr>
          <w:ilvl w:val="0"/>
          <w:numId w:val="72"/>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lub w wypadku, o którym mowa w punkcie c), oświadczenia o zagospodarowaniu odpadu przez Wykonawcę we własnym zakresie. </w:t>
      </w:r>
      <w:r w:rsidRPr="00CE7835">
        <w:rPr>
          <w:rFonts w:ascii="Century Gothic" w:hAnsi="Century Gothic"/>
          <w:sz w:val="16"/>
          <w:szCs w:val="16"/>
        </w:rPr>
        <w:t xml:space="preserve">Wzór oświadczenia stanowi </w:t>
      </w:r>
      <w:r w:rsidRPr="00CE7835">
        <w:rPr>
          <w:rFonts w:ascii="Century Gothic" w:hAnsi="Century Gothic"/>
          <w:b/>
          <w:sz w:val="16"/>
          <w:szCs w:val="16"/>
        </w:rPr>
        <w:t>Załącznik nr</w:t>
      </w:r>
      <w:r w:rsidR="00C5223C" w:rsidRPr="00CE7835">
        <w:rPr>
          <w:rFonts w:ascii="Century Gothic" w:hAnsi="Century Gothic"/>
          <w:b/>
          <w:sz w:val="16"/>
          <w:szCs w:val="16"/>
        </w:rPr>
        <w:t xml:space="preserve"> </w:t>
      </w:r>
      <w:r w:rsidR="00B076A4">
        <w:rPr>
          <w:rFonts w:ascii="Century Gothic" w:hAnsi="Century Gothic"/>
          <w:b/>
          <w:sz w:val="16"/>
          <w:szCs w:val="16"/>
        </w:rPr>
        <w:t>2.</w:t>
      </w:r>
      <w:r w:rsidR="00C5223C" w:rsidRPr="00CE7835">
        <w:rPr>
          <w:rFonts w:ascii="Century Gothic" w:hAnsi="Century Gothic"/>
          <w:b/>
          <w:sz w:val="16"/>
          <w:szCs w:val="16"/>
        </w:rPr>
        <w:t>1</w:t>
      </w:r>
      <w:r w:rsidR="00167C33">
        <w:rPr>
          <w:rFonts w:ascii="Century Gothic" w:hAnsi="Century Gothic"/>
          <w:b/>
          <w:sz w:val="16"/>
          <w:szCs w:val="16"/>
        </w:rPr>
        <w:t>8</w:t>
      </w:r>
      <w:r w:rsidRPr="00A56347">
        <w:rPr>
          <w:rFonts w:ascii="Century Gothic" w:hAnsi="Century Gothic"/>
          <w:b/>
          <w:sz w:val="16"/>
          <w:szCs w:val="16"/>
        </w:rPr>
        <w:t xml:space="preserve"> do</w:t>
      </w:r>
      <w:r w:rsidR="008E4BF4" w:rsidRPr="00A56347">
        <w:rPr>
          <w:rFonts w:ascii="Century Gothic" w:hAnsi="Century Gothic"/>
          <w:b/>
          <w:sz w:val="16"/>
          <w:szCs w:val="16"/>
        </w:rPr>
        <w:t xml:space="preserve"> OWU.</w:t>
      </w:r>
    </w:p>
    <w:p w14:paraId="3C1365F8" w14:textId="77777777" w:rsidR="000C55F7" w:rsidRPr="00C75963" w:rsidRDefault="000C55F7" w:rsidP="002C610A">
      <w:pPr>
        <w:pStyle w:val="Akapitzlist"/>
        <w:overflowPunct w:val="0"/>
        <w:ind w:left="709"/>
        <w:jc w:val="both"/>
        <w:textAlignment w:val="baseline"/>
        <w:rPr>
          <w:rFonts w:ascii="Century Gothic" w:hAnsi="Century Gothic"/>
          <w:sz w:val="16"/>
          <w:szCs w:val="16"/>
        </w:rPr>
      </w:pPr>
      <w:r w:rsidRPr="00C75963">
        <w:rPr>
          <w:rFonts w:ascii="Century Gothic" w:hAnsi="Century Gothic"/>
          <w:sz w:val="16"/>
          <w:szCs w:val="16"/>
        </w:rPr>
        <w:t>Dokumenty, o których mowa w niniejszym punkcie należy dołączyć do dokumentacji odbiorowej;</w:t>
      </w:r>
    </w:p>
    <w:p w14:paraId="4F3BA3D9" w14:textId="39F4EA40" w:rsidR="000C55F7" w:rsidRPr="007A3111"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w przypadku obiektów Zamawiającego, posiadających pozwolenie zintegrowane, Wykonawca zobowiązany jest do dostarczenia kopii kart przekazania odpadów na bieżąco osobie wskazanej </w:t>
      </w:r>
      <w:r w:rsidRPr="007A3111">
        <w:rPr>
          <w:rFonts w:ascii="Century Gothic" w:hAnsi="Century Gothic"/>
          <w:sz w:val="16"/>
          <w:szCs w:val="16"/>
        </w:rPr>
        <w:t xml:space="preserve">w </w:t>
      </w:r>
      <w:r w:rsidRPr="007A3111">
        <w:rPr>
          <w:rFonts w:ascii="Century Gothic" w:hAnsi="Century Gothic"/>
          <w:sz w:val="16"/>
          <w:szCs w:val="16"/>
        </w:rPr>
        <w:sym w:font="Arial" w:char="00A7"/>
      </w:r>
      <w:r w:rsidRPr="007A3111">
        <w:rPr>
          <w:rFonts w:ascii="Century Gothic" w:hAnsi="Century Gothic"/>
          <w:sz w:val="16"/>
          <w:szCs w:val="16"/>
        </w:rPr>
        <w:t xml:space="preserve"> </w:t>
      </w:r>
      <w:r w:rsidR="00C5223C" w:rsidRPr="007A3111">
        <w:rPr>
          <w:rFonts w:ascii="Century Gothic" w:hAnsi="Century Gothic"/>
          <w:sz w:val="16"/>
          <w:szCs w:val="16"/>
        </w:rPr>
        <w:t>7</w:t>
      </w:r>
      <w:r w:rsidRPr="007A3111">
        <w:rPr>
          <w:rFonts w:ascii="Century Gothic" w:hAnsi="Century Gothic"/>
          <w:sz w:val="16"/>
          <w:szCs w:val="16"/>
        </w:rPr>
        <w:t xml:space="preserve"> ust. </w:t>
      </w:r>
      <w:r w:rsidR="00C5223C" w:rsidRPr="007A3111">
        <w:rPr>
          <w:rFonts w:ascii="Century Gothic" w:hAnsi="Century Gothic"/>
          <w:sz w:val="16"/>
          <w:szCs w:val="16"/>
        </w:rPr>
        <w:t>1 Umowy</w:t>
      </w:r>
      <w:r w:rsidRPr="007A3111">
        <w:rPr>
          <w:rFonts w:ascii="Century Gothic" w:hAnsi="Century Gothic"/>
          <w:sz w:val="16"/>
          <w:szCs w:val="16"/>
        </w:rPr>
        <w:t xml:space="preserve">; </w:t>
      </w:r>
    </w:p>
    <w:p w14:paraId="563B889F" w14:textId="3CE0DBD7" w:rsidR="00C5223C"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 przypadku korzystania przez Wykonawcę z usług </w:t>
      </w:r>
      <w:r w:rsidR="005E4C3F">
        <w:rPr>
          <w:rFonts w:ascii="Century Gothic" w:hAnsi="Century Gothic"/>
          <w:sz w:val="16"/>
          <w:szCs w:val="16"/>
          <w:lang w:eastAsia="pl-PL"/>
        </w:rPr>
        <w:t>p</w:t>
      </w:r>
      <w:r w:rsidRPr="00C75963">
        <w:rPr>
          <w:rFonts w:ascii="Century Gothic" w:hAnsi="Century Gothic"/>
          <w:sz w:val="16"/>
          <w:szCs w:val="16"/>
          <w:lang w:eastAsia="pl-PL"/>
        </w:rPr>
        <w:t xml:space="preserve">odwykonawców Wykonawca oświadcza, że posiadać oni będą decyzje i zezwolenia, o których mowa </w:t>
      </w:r>
      <w:r w:rsidRPr="007A3111">
        <w:rPr>
          <w:rFonts w:ascii="Century Gothic" w:hAnsi="Century Gothic"/>
          <w:sz w:val="16"/>
          <w:szCs w:val="16"/>
          <w:lang w:eastAsia="pl-PL"/>
        </w:rPr>
        <w:t>w pkt 5)</w:t>
      </w:r>
      <w:r w:rsidR="00E009A0" w:rsidRPr="007A3111">
        <w:rPr>
          <w:rFonts w:ascii="Century Gothic" w:hAnsi="Century Gothic"/>
          <w:sz w:val="16"/>
          <w:szCs w:val="16"/>
          <w:lang w:eastAsia="pl-PL"/>
        </w:rPr>
        <w:t xml:space="preserve"> lit. </w:t>
      </w:r>
      <w:r w:rsidRPr="007A3111">
        <w:rPr>
          <w:rFonts w:ascii="Century Gothic" w:hAnsi="Century Gothic"/>
          <w:sz w:val="16"/>
          <w:szCs w:val="16"/>
          <w:lang w:eastAsia="pl-PL"/>
        </w:rPr>
        <w:t>a)</w:t>
      </w:r>
      <w:r w:rsidRPr="00C75963">
        <w:rPr>
          <w:rFonts w:ascii="Century Gothic" w:hAnsi="Century Gothic"/>
          <w:sz w:val="16"/>
          <w:szCs w:val="16"/>
          <w:lang w:eastAsia="pl-PL"/>
        </w:rPr>
        <w:t xml:space="preserve"> w okresie realizacji Przedmiotu Umowy;</w:t>
      </w:r>
    </w:p>
    <w:p w14:paraId="789A177E" w14:textId="48EF4B8E" w:rsidR="00C5223C" w:rsidRDefault="000C55F7" w:rsidP="00011821">
      <w:pPr>
        <w:widowControl/>
        <w:numPr>
          <w:ilvl w:val="4"/>
          <w:numId w:val="26"/>
        </w:numPr>
        <w:ind w:left="284" w:hanging="284"/>
        <w:rPr>
          <w:rFonts w:ascii="Century Gothic" w:hAnsi="Century Gothic"/>
          <w:sz w:val="16"/>
          <w:szCs w:val="16"/>
          <w:lang w:eastAsia="pl-PL"/>
        </w:rPr>
      </w:pPr>
      <w:r w:rsidRPr="00C5223C">
        <w:rPr>
          <w:rFonts w:ascii="Century Gothic" w:hAnsi="Century Gothic"/>
          <w:sz w:val="16"/>
          <w:szCs w:val="16"/>
          <w:lang w:eastAsia="pl-PL"/>
        </w:rPr>
        <w:t>Wykonawca zobowiązany jest do zagospodarowania odpadów komunalnych zgodnie z wymaganiami aktualnie obowiązującej ustawy z dnia 13 września 1996 r. o utrzymaniu czystości i porządku w gminach</w:t>
      </w:r>
      <w:r w:rsidR="00AD25A9">
        <w:rPr>
          <w:rFonts w:ascii="Century Gothic" w:hAnsi="Century Gothic"/>
          <w:sz w:val="16"/>
          <w:szCs w:val="16"/>
          <w:lang w:eastAsia="pl-PL"/>
        </w:rPr>
        <w:t>;</w:t>
      </w:r>
    </w:p>
    <w:p w14:paraId="6CB80E09" w14:textId="7D85299B" w:rsidR="000C55F7" w:rsidRPr="00767AC6" w:rsidRDefault="000C55F7" w:rsidP="00011821">
      <w:pPr>
        <w:widowControl/>
        <w:numPr>
          <w:ilvl w:val="4"/>
          <w:numId w:val="26"/>
        </w:numPr>
        <w:ind w:left="284" w:hanging="284"/>
        <w:rPr>
          <w:rFonts w:ascii="Century Gothic" w:hAnsi="Century Gothic"/>
          <w:color w:val="000000" w:themeColor="text1"/>
          <w:sz w:val="16"/>
          <w:szCs w:val="16"/>
          <w:lang w:eastAsia="pl-PL"/>
        </w:rPr>
      </w:pPr>
      <w:r w:rsidRPr="00767AC6">
        <w:rPr>
          <w:rFonts w:ascii="Century Gothic" w:hAnsi="Century Gothic"/>
          <w:color w:val="000000" w:themeColor="text1"/>
          <w:sz w:val="16"/>
          <w:szCs w:val="16"/>
          <w:lang w:eastAsia="pl-PL"/>
        </w:rPr>
        <w:t xml:space="preserve">Zasady rozliczenia sprzedaży złomu pomiędzy Wykonawcą, Zamawiającym a odbiorcą odpadu: </w:t>
      </w:r>
    </w:p>
    <w:p w14:paraId="3F3F141C" w14:textId="64283E08" w:rsidR="003564DC"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bookmarkStart w:id="37" w:name="_Hlk47515817"/>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o</w:t>
      </w:r>
      <w:r w:rsidR="00156E22"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xml:space="preserve">stawą do rozliczenia złomu jest wykaz rzeczowy i ilościowy składników majątku Zamawiającego, które stanowić będą </w:t>
      </w:r>
      <w:r w:rsidR="00B765D2" w:rsidRPr="00767AC6">
        <w:rPr>
          <w:rFonts w:ascii="Century Gothic" w:hAnsi="Century Gothic"/>
          <w:color w:val="000000" w:themeColor="text1"/>
          <w:sz w:val="16"/>
          <w:szCs w:val="16"/>
        </w:rPr>
        <w:t xml:space="preserve">odpad w postaci </w:t>
      </w:r>
      <w:r w:rsidR="000C55F7" w:rsidRPr="00767AC6">
        <w:rPr>
          <w:rFonts w:ascii="Century Gothic" w:hAnsi="Century Gothic"/>
          <w:color w:val="000000" w:themeColor="text1"/>
          <w:sz w:val="16"/>
          <w:szCs w:val="16"/>
        </w:rPr>
        <w:t>złom</w:t>
      </w:r>
      <w:r w:rsidR="00B765D2" w:rsidRPr="00767AC6">
        <w:rPr>
          <w:rFonts w:ascii="Century Gothic" w:hAnsi="Century Gothic"/>
          <w:color w:val="000000" w:themeColor="text1"/>
          <w:sz w:val="16"/>
          <w:szCs w:val="16"/>
        </w:rPr>
        <w:t>u</w:t>
      </w:r>
      <w:r w:rsidR="000C55F7" w:rsidRPr="00767AC6">
        <w:rPr>
          <w:rFonts w:ascii="Century Gothic" w:hAnsi="Century Gothic"/>
          <w:color w:val="000000" w:themeColor="text1"/>
          <w:sz w:val="16"/>
          <w:szCs w:val="16"/>
        </w:rPr>
        <w:t>, który zawiera</w:t>
      </w:r>
      <w:r w:rsidR="007831BE" w:rsidRPr="00767AC6">
        <w:rPr>
          <w:rFonts w:ascii="Century Gothic" w:hAnsi="Century Gothic"/>
          <w:color w:val="000000" w:themeColor="text1"/>
          <w:sz w:val="16"/>
          <w:szCs w:val="16"/>
        </w:rPr>
        <w:t xml:space="preserve"> Opis Przedmiotu Zamówienia lub</w:t>
      </w:r>
      <w:r w:rsidR="000C55F7" w:rsidRPr="00767AC6">
        <w:rPr>
          <w:rFonts w:ascii="Century Gothic" w:hAnsi="Century Gothic"/>
          <w:color w:val="000000" w:themeColor="text1"/>
          <w:sz w:val="16"/>
          <w:szCs w:val="16"/>
        </w:rPr>
        <w:t xml:space="preserve"> Dokumentacja Projektowa, o któr</w:t>
      </w:r>
      <w:r w:rsidR="007831BE" w:rsidRPr="00767AC6">
        <w:rPr>
          <w:rFonts w:ascii="Century Gothic" w:hAnsi="Century Gothic"/>
          <w:color w:val="000000" w:themeColor="text1"/>
          <w:sz w:val="16"/>
          <w:szCs w:val="16"/>
        </w:rPr>
        <w:t>ych to dokumentach</w:t>
      </w:r>
      <w:r w:rsidR="000C55F7" w:rsidRPr="00767AC6">
        <w:rPr>
          <w:rFonts w:ascii="Century Gothic" w:hAnsi="Century Gothic"/>
          <w:color w:val="000000" w:themeColor="text1"/>
          <w:sz w:val="16"/>
          <w:szCs w:val="16"/>
        </w:rPr>
        <w:t xml:space="preserve"> </w:t>
      </w:r>
      <w:r w:rsidR="000C55F7" w:rsidRPr="007A3111">
        <w:rPr>
          <w:rFonts w:ascii="Century Gothic" w:hAnsi="Century Gothic"/>
          <w:color w:val="000000" w:themeColor="text1"/>
          <w:sz w:val="16"/>
          <w:szCs w:val="16"/>
        </w:rPr>
        <w:t>mowa w § 1 ust. 2</w:t>
      </w:r>
      <w:r w:rsidRPr="007A3111">
        <w:rPr>
          <w:rFonts w:ascii="Century Gothic" w:hAnsi="Century Gothic"/>
          <w:color w:val="000000" w:themeColor="text1"/>
          <w:sz w:val="16"/>
          <w:szCs w:val="16"/>
        </w:rPr>
        <w:t xml:space="preserve"> i 3</w:t>
      </w:r>
      <w:r w:rsidR="007831BE" w:rsidRPr="007A3111">
        <w:rPr>
          <w:rFonts w:ascii="Century Gothic" w:hAnsi="Century Gothic"/>
          <w:color w:val="000000" w:themeColor="text1"/>
          <w:sz w:val="16"/>
          <w:szCs w:val="16"/>
        </w:rPr>
        <w:t xml:space="preserve"> Umowy</w:t>
      </w:r>
      <w:r w:rsidR="00AD25A9" w:rsidRPr="007A3111">
        <w:rPr>
          <w:rFonts w:ascii="Century Gothic" w:hAnsi="Century Gothic"/>
          <w:color w:val="000000" w:themeColor="text1"/>
          <w:sz w:val="16"/>
          <w:szCs w:val="16"/>
        </w:rPr>
        <w:t>;</w:t>
      </w:r>
      <w:bookmarkStart w:id="38" w:name="_Hlk31802533"/>
      <w:bookmarkEnd w:id="37"/>
    </w:p>
    <w:p w14:paraId="3EE063AC" w14:textId="2E765673" w:rsidR="000C55F7" w:rsidRPr="00767AC6"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 xml:space="preserve">W przypadku braku </w:t>
      </w:r>
      <w:r w:rsidR="007831BE" w:rsidRPr="00767AC6">
        <w:rPr>
          <w:rFonts w:ascii="Century Gothic" w:hAnsi="Century Gothic"/>
          <w:color w:val="000000" w:themeColor="text1"/>
          <w:sz w:val="16"/>
          <w:szCs w:val="16"/>
        </w:rPr>
        <w:t>w</w:t>
      </w:r>
      <w:r w:rsidRPr="00767AC6">
        <w:rPr>
          <w:rFonts w:ascii="Century Gothic" w:hAnsi="Century Gothic"/>
          <w:color w:val="000000" w:themeColor="text1"/>
          <w:sz w:val="16"/>
          <w:szCs w:val="16"/>
        </w:rPr>
        <w:t>ykazu</w:t>
      </w:r>
      <w:r w:rsidR="00B765D2" w:rsidRPr="00767AC6">
        <w:rPr>
          <w:rFonts w:ascii="Century Gothic" w:hAnsi="Century Gothic"/>
          <w:color w:val="000000" w:themeColor="text1"/>
          <w:sz w:val="16"/>
          <w:szCs w:val="16"/>
        </w:rPr>
        <w:t>,</w:t>
      </w:r>
      <w:r w:rsidRPr="00767AC6">
        <w:rPr>
          <w:rFonts w:ascii="Century Gothic" w:hAnsi="Century Gothic"/>
          <w:color w:val="000000" w:themeColor="text1"/>
          <w:sz w:val="16"/>
          <w:szCs w:val="16"/>
        </w:rPr>
        <w:t xml:space="preserve"> o którym mowa </w:t>
      </w:r>
      <w:r w:rsidRPr="007A3111">
        <w:rPr>
          <w:rFonts w:ascii="Century Gothic" w:hAnsi="Century Gothic"/>
          <w:color w:val="000000" w:themeColor="text1"/>
          <w:sz w:val="16"/>
          <w:szCs w:val="16"/>
        </w:rPr>
        <w:t xml:space="preserve">powyżej w </w:t>
      </w:r>
      <w:r w:rsidR="007831BE" w:rsidRPr="007A3111">
        <w:rPr>
          <w:rFonts w:ascii="Century Gothic" w:hAnsi="Century Gothic"/>
          <w:color w:val="000000" w:themeColor="text1"/>
          <w:sz w:val="16"/>
          <w:szCs w:val="16"/>
        </w:rPr>
        <w:t>lit. a</w:t>
      </w:r>
      <w:r w:rsidR="00167C33" w:rsidRPr="007A3111">
        <w:rPr>
          <w:rFonts w:ascii="Century Gothic" w:hAnsi="Century Gothic"/>
          <w:color w:val="000000" w:themeColor="text1"/>
          <w:sz w:val="16"/>
          <w:szCs w:val="16"/>
        </w:rPr>
        <w:t>)</w:t>
      </w:r>
      <w:r w:rsidR="007831BE" w:rsidRPr="007A3111">
        <w:rPr>
          <w:rFonts w:ascii="Century Gothic" w:hAnsi="Century Gothic"/>
          <w:color w:val="000000" w:themeColor="text1"/>
          <w:sz w:val="16"/>
          <w:szCs w:val="16"/>
        </w:rPr>
        <w:t xml:space="preserve"> </w:t>
      </w:r>
      <w:r w:rsidRPr="007A3111">
        <w:rPr>
          <w:rFonts w:ascii="Century Gothic" w:hAnsi="Century Gothic"/>
          <w:color w:val="000000" w:themeColor="text1"/>
          <w:sz w:val="16"/>
          <w:szCs w:val="16"/>
        </w:rPr>
        <w:t>, Wykonawca</w:t>
      </w:r>
      <w:r w:rsidRPr="00767AC6">
        <w:rPr>
          <w:rFonts w:ascii="Century Gothic" w:hAnsi="Century Gothic"/>
          <w:color w:val="000000" w:themeColor="text1"/>
          <w:sz w:val="16"/>
          <w:szCs w:val="16"/>
        </w:rPr>
        <w:t xml:space="preserve"> przeprowadzi  i przedłoży do akceptacji Zamawiającego inwentaryzację elementów stanowiących </w:t>
      </w:r>
      <w:r w:rsidR="007831BE" w:rsidRPr="00767AC6">
        <w:rPr>
          <w:rFonts w:ascii="Century Gothic" w:hAnsi="Century Gothic"/>
          <w:color w:val="000000" w:themeColor="text1"/>
          <w:sz w:val="16"/>
          <w:szCs w:val="16"/>
        </w:rPr>
        <w:t>odpad w postaci z</w:t>
      </w:r>
      <w:r w:rsidRPr="00767AC6">
        <w:rPr>
          <w:rFonts w:ascii="Century Gothic" w:hAnsi="Century Gothic"/>
          <w:color w:val="000000" w:themeColor="text1"/>
          <w:sz w:val="16"/>
          <w:szCs w:val="16"/>
        </w:rPr>
        <w:t>łom</w:t>
      </w:r>
      <w:r w:rsidR="007831BE" w:rsidRPr="00767AC6">
        <w:rPr>
          <w:rFonts w:ascii="Century Gothic" w:hAnsi="Century Gothic"/>
          <w:color w:val="000000" w:themeColor="text1"/>
          <w:sz w:val="16"/>
          <w:szCs w:val="16"/>
        </w:rPr>
        <w:t>u</w:t>
      </w:r>
      <w:r w:rsidRPr="00767AC6">
        <w:rPr>
          <w:rFonts w:ascii="Century Gothic" w:hAnsi="Century Gothic"/>
          <w:color w:val="000000" w:themeColor="text1"/>
          <w:sz w:val="16"/>
          <w:szCs w:val="16"/>
        </w:rPr>
        <w:t xml:space="preserve"> </w:t>
      </w:r>
      <w:r w:rsidRPr="002257B9">
        <w:rPr>
          <w:rFonts w:ascii="Century Gothic" w:hAnsi="Century Gothic"/>
          <w:b/>
          <w:bCs/>
          <w:color w:val="000000" w:themeColor="text1"/>
          <w:sz w:val="16"/>
          <w:szCs w:val="16"/>
        </w:rPr>
        <w:t xml:space="preserve">na złączniku nr </w:t>
      </w:r>
      <w:r w:rsidR="0064144A">
        <w:rPr>
          <w:rFonts w:ascii="Century Gothic" w:hAnsi="Century Gothic"/>
          <w:b/>
          <w:bCs/>
          <w:color w:val="000000" w:themeColor="text1"/>
          <w:sz w:val="16"/>
          <w:szCs w:val="16"/>
        </w:rPr>
        <w:t>2.</w:t>
      </w:r>
      <w:r w:rsidRPr="002257B9">
        <w:rPr>
          <w:rFonts w:ascii="Century Gothic" w:hAnsi="Century Gothic"/>
          <w:b/>
          <w:bCs/>
          <w:color w:val="000000" w:themeColor="text1"/>
          <w:sz w:val="16"/>
          <w:szCs w:val="16"/>
        </w:rPr>
        <w:t>1</w:t>
      </w:r>
      <w:r w:rsidR="00167C33">
        <w:rPr>
          <w:rFonts w:ascii="Century Gothic" w:hAnsi="Century Gothic"/>
          <w:b/>
          <w:bCs/>
          <w:color w:val="000000" w:themeColor="text1"/>
          <w:sz w:val="16"/>
          <w:szCs w:val="16"/>
        </w:rPr>
        <w:t>9</w:t>
      </w:r>
      <w:r w:rsidRPr="002257B9">
        <w:rPr>
          <w:rFonts w:ascii="Century Gothic" w:hAnsi="Century Gothic"/>
          <w:b/>
          <w:bCs/>
          <w:color w:val="000000" w:themeColor="text1"/>
          <w:sz w:val="16"/>
          <w:szCs w:val="16"/>
        </w:rPr>
        <w:t xml:space="preserve"> do </w:t>
      </w:r>
      <w:r w:rsidR="00767AC6" w:rsidRPr="002257B9">
        <w:rPr>
          <w:rFonts w:ascii="Century Gothic" w:hAnsi="Century Gothic"/>
          <w:b/>
          <w:bCs/>
          <w:color w:val="000000" w:themeColor="text1"/>
          <w:sz w:val="16"/>
          <w:szCs w:val="16"/>
        </w:rPr>
        <w:t>OWU</w:t>
      </w:r>
      <w:r w:rsidR="00AD25A9">
        <w:rPr>
          <w:rFonts w:ascii="Century Gothic" w:hAnsi="Century Gothic"/>
          <w:color w:val="000000" w:themeColor="text1"/>
          <w:sz w:val="16"/>
          <w:szCs w:val="16"/>
        </w:rPr>
        <w:t>;</w:t>
      </w:r>
      <w:r w:rsidRPr="002257B9">
        <w:rPr>
          <w:rFonts w:ascii="Century Gothic" w:hAnsi="Century Gothic"/>
          <w:color w:val="000000" w:themeColor="text1"/>
          <w:sz w:val="16"/>
          <w:szCs w:val="16"/>
        </w:rPr>
        <w:t xml:space="preserve">  </w:t>
      </w:r>
    </w:p>
    <w:bookmarkEnd w:id="38"/>
    <w:p w14:paraId="415CA051" w14:textId="743516AE"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 zostanie dostarczony przez Wykonawcę,</w:t>
      </w:r>
      <w:r w:rsidR="000C55F7" w:rsidRPr="00767AC6">
        <w:rPr>
          <w:rFonts w:ascii="Century Gothic" w:eastAsiaTheme="minorHAnsi" w:hAnsi="Century Gothic" w:cstheme="minorBidi"/>
          <w:color w:val="000000" w:themeColor="text1"/>
          <w:sz w:val="16"/>
          <w:szCs w:val="16"/>
          <w:lang w:eastAsia="en-US"/>
        </w:rPr>
        <w:t xml:space="preserve"> </w:t>
      </w:r>
      <w:r w:rsidR="000C55F7" w:rsidRPr="00767AC6">
        <w:rPr>
          <w:rFonts w:ascii="Century Gothic" w:hAnsi="Century Gothic"/>
          <w:color w:val="000000" w:themeColor="text1"/>
          <w:sz w:val="16"/>
          <w:szCs w:val="16"/>
        </w:rPr>
        <w:t xml:space="preserve">przy </w:t>
      </w:r>
      <w:r w:rsidR="00C4348A">
        <w:rPr>
          <w:rFonts w:ascii="Century Gothic" w:hAnsi="Century Gothic"/>
          <w:color w:val="000000" w:themeColor="text1"/>
          <w:sz w:val="16"/>
          <w:szCs w:val="16"/>
        </w:rPr>
        <w:t xml:space="preserve"> nadzorze (np. w formie bezpośredniego udziału)</w:t>
      </w:r>
      <w:r w:rsidR="000C55F7" w:rsidRPr="00767AC6">
        <w:rPr>
          <w:rFonts w:ascii="Century Gothic" w:hAnsi="Century Gothic"/>
          <w:color w:val="000000" w:themeColor="text1"/>
          <w:sz w:val="16"/>
          <w:szCs w:val="16"/>
        </w:rPr>
        <w:t xml:space="preserve"> przedstawiciela Zamawiającego, nie później niż na 14 dni przed odbiorem końcowym do punktu skupu złomu. Wykonawca jako przekazujący odpad, wystawi kartę przekazania odpadu (KPO)</w:t>
      </w:r>
      <w:r w:rsidR="00AD25A9">
        <w:rPr>
          <w:rFonts w:ascii="Century Gothic" w:hAnsi="Century Gothic"/>
          <w:color w:val="000000" w:themeColor="text1"/>
          <w:sz w:val="16"/>
          <w:szCs w:val="16"/>
        </w:rPr>
        <w:t>;</w:t>
      </w:r>
    </w:p>
    <w:p w14:paraId="3A2E46EC" w14:textId="13A3ECD3" w:rsidR="000C55F7" w:rsidRPr="00592045"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A3111">
        <w:rPr>
          <w:rFonts w:ascii="Century Gothic" w:hAnsi="Century Gothic"/>
          <w:color w:val="000000" w:themeColor="text1"/>
          <w:sz w:val="16"/>
          <w:szCs w:val="16"/>
        </w:rPr>
        <w:t>Wykonawca dostarczy Zamawiającemu kopię karty przekazania odpadu, o której mowa w</w:t>
      </w:r>
      <w:r w:rsidR="00DA5F42" w:rsidRPr="007A3111">
        <w:rPr>
          <w:rFonts w:ascii="Century Gothic" w:hAnsi="Century Gothic"/>
          <w:color w:val="000000" w:themeColor="text1"/>
          <w:sz w:val="16"/>
          <w:szCs w:val="16"/>
        </w:rPr>
        <w:t xml:space="preserve"> lit.</w:t>
      </w:r>
      <w:r w:rsidRPr="007A3111">
        <w:rPr>
          <w:rFonts w:ascii="Century Gothic" w:hAnsi="Century Gothic"/>
          <w:color w:val="000000" w:themeColor="text1"/>
          <w:sz w:val="16"/>
          <w:szCs w:val="16"/>
        </w:rPr>
        <w:t xml:space="preserve"> c) -</w:t>
      </w:r>
      <w:r w:rsidRPr="00767AC6">
        <w:rPr>
          <w:rFonts w:ascii="Century Gothic" w:hAnsi="Century Gothic"/>
          <w:color w:val="000000" w:themeColor="text1"/>
          <w:sz w:val="16"/>
          <w:szCs w:val="16"/>
        </w:rPr>
        <w:t xml:space="preserve"> oraz wystawiony przez odbiorcę odpadu na Zamawiającego dokument potwierdzający zewnętrzne przyjęcie towaru (PZ), zawierający dane o ilości, rodzaju i wartości przyjętego złomu, w terminie do 5 </w:t>
      </w:r>
      <w:r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1C63A08E" w14:textId="33B408CC"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d</w:t>
      </w:r>
      <w:r w:rsidR="00F504C6" w:rsidRPr="00767AC6">
        <w:rPr>
          <w:rFonts w:ascii="Century Gothic" w:hAnsi="Century Gothic"/>
          <w:color w:val="000000" w:themeColor="text1"/>
          <w:sz w:val="16"/>
          <w:szCs w:val="16"/>
        </w:rPr>
        <w:t>okumenty</w:t>
      </w:r>
      <w:r w:rsidR="000C55F7" w:rsidRPr="00767AC6">
        <w:rPr>
          <w:rFonts w:ascii="Century Gothic" w:hAnsi="Century Gothic"/>
          <w:color w:val="000000" w:themeColor="text1"/>
          <w:sz w:val="16"/>
          <w:szCs w:val="16"/>
        </w:rPr>
        <w:t>, o który</w:t>
      </w:r>
      <w:r w:rsidR="00F504C6" w:rsidRPr="00767AC6">
        <w:rPr>
          <w:rFonts w:ascii="Century Gothic" w:hAnsi="Century Gothic"/>
          <w:color w:val="000000" w:themeColor="text1"/>
          <w:sz w:val="16"/>
          <w:szCs w:val="16"/>
        </w:rPr>
        <w:t>ch</w:t>
      </w:r>
      <w:r w:rsidR="000C55F7" w:rsidRPr="00767AC6">
        <w:rPr>
          <w:rFonts w:ascii="Century Gothic" w:hAnsi="Century Gothic"/>
          <w:color w:val="000000" w:themeColor="text1"/>
          <w:sz w:val="16"/>
          <w:szCs w:val="16"/>
        </w:rPr>
        <w:t xml:space="preserve"> mowa w </w:t>
      </w:r>
      <w:r w:rsidR="00167C33">
        <w:rPr>
          <w:rFonts w:ascii="Century Gothic" w:hAnsi="Century Gothic"/>
          <w:color w:val="000000" w:themeColor="text1"/>
          <w:sz w:val="16"/>
          <w:szCs w:val="16"/>
        </w:rPr>
        <w:t>lit</w:t>
      </w:r>
      <w:r w:rsidR="00167C33" w:rsidRPr="007A3111">
        <w:rPr>
          <w:rFonts w:ascii="Century Gothic" w:hAnsi="Century Gothic"/>
          <w:color w:val="000000" w:themeColor="text1"/>
          <w:sz w:val="16"/>
          <w:szCs w:val="16"/>
        </w:rPr>
        <w:t>.</w:t>
      </w:r>
      <w:r w:rsidR="000C55F7" w:rsidRPr="007A3111">
        <w:rPr>
          <w:rFonts w:ascii="Century Gothic" w:hAnsi="Century Gothic"/>
          <w:color w:val="000000" w:themeColor="text1"/>
          <w:sz w:val="16"/>
          <w:szCs w:val="16"/>
        </w:rPr>
        <w:t xml:space="preserve"> </w:t>
      </w:r>
      <w:r w:rsidR="00F504C6" w:rsidRPr="007A3111">
        <w:rPr>
          <w:rFonts w:ascii="Century Gothic" w:hAnsi="Century Gothic"/>
          <w:color w:val="000000" w:themeColor="text1"/>
          <w:sz w:val="16"/>
          <w:szCs w:val="16"/>
        </w:rPr>
        <w:t>d</w:t>
      </w:r>
      <w:r w:rsidR="000C55F7" w:rsidRPr="007A3111">
        <w:rPr>
          <w:rFonts w:ascii="Century Gothic" w:hAnsi="Century Gothic"/>
          <w:color w:val="000000" w:themeColor="text1"/>
          <w:sz w:val="16"/>
          <w:szCs w:val="16"/>
        </w:rPr>
        <w:t>)</w:t>
      </w:r>
      <w:r w:rsidR="000C55F7" w:rsidRPr="00767AC6">
        <w:rPr>
          <w:rFonts w:ascii="Century Gothic" w:hAnsi="Century Gothic"/>
          <w:color w:val="000000" w:themeColor="text1"/>
          <w:sz w:val="16"/>
          <w:szCs w:val="16"/>
        </w:rPr>
        <w:t xml:space="preserve"> stanowi</w:t>
      </w:r>
      <w:r w:rsidR="00F504C6" w:rsidRPr="00767AC6">
        <w:rPr>
          <w:rFonts w:ascii="Century Gothic" w:hAnsi="Century Gothic"/>
          <w:color w:val="000000" w:themeColor="text1"/>
          <w:sz w:val="16"/>
          <w:szCs w:val="16"/>
        </w:rPr>
        <w:t>ą</w:t>
      </w:r>
      <w:r w:rsidR="000C55F7" w:rsidRPr="00767AC6">
        <w:rPr>
          <w:rFonts w:ascii="Century Gothic" w:hAnsi="Century Gothic"/>
          <w:color w:val="000000" w:themeColor="text1"/>
          <w:sz w:val="16"/>
          <w:szCs w:val="16"/>
        </w:rPr>
        <w:t xml:space="preserve"> podstawę do wystawienia przez Zamawiającego na rzecz odbiorcy odpadu faktury VAT za sprzedaż złomu</w:t>
      </w:r>
      <w:r w:rsidR="00AD25A9">
        <w:rPr>
          <w:rFonts w:ascii="Century Gothic" w:hAnsi="Century Gothic"/>
          <w:color w:val="000000" w:themeColor="text1"/>
          <w:sz w:val="16"/>
          <w:szCs w:val="16"/>
        </w:rPr>
        <w:t>;</w:t>
      </w:r>
    </w:p>
    <w:p w14:paraId="351332BD" w14:textId="5E5864D6"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C55F7" w:rsidRPr="00767AC6">
        <w:rPr>
          <w:rFonts w:ascii="Century Gothic" w:hAnsi="Century Gothic"/>
          <w:color w:val="000000" w:themeColor="text1"/>
          <w:sz w:val="16"/>
          <w:szCs w:val="16"/>
        </w:rPr>
        <w:t xml:space="preserve"> uzasadnionych przypadkach dopuszcza się wystawienie przez odbiorcę złomu dokumentu PZ na Wykonawcę. W takim wypadku Wykonawca dostarczy Zamawiającemu kopię karty przekazania odpadu, o której mowa w </w:t>
      </w:r>
      <w:r w:rsidR="00DA5F42">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c) oraz wystawiony przez odbiorcę odpadu na Wykonawcę dokument potwierdzający zewnętrzne przyjęcie towaru (PZ), zawierający dane o ilości, rodzaju i wartości przyjętego złomu, w terminie do 5 </w:t>
      </w:r>
      <w:r w:rsidR="000C55F7"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3C8E5D9E" w14:textId="5D625B5A"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 przekazaniu przez Wykonawcę dokumentów, o których mowa w </w:t>
      </w:r>
      <w:r w:rsidR="00167C33">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w:t>
      </w:r>
      <w:r w:rsidR="006562B3">
        <w:rPr>
          <w:rFonts w:ascii="Century Gothic" w:hAnsi="Century Gothic"/>
          <w:color w:val="000000" w:themeColor="text1"/>
          <w:sz w:val="16"/>
          <w:szCs w:val="16"/>
        </w:rPr>
        <w:t>f</w:t>
      </w:r>
      <w:r w:rsidR="000C55F7" w:rsidRPr="00767AC6">
        <w:rPr>
          <w:rFonts w:ascii="Century Gothic" w:hAnsi="Century Gothic"/>
          <w:color w:val="000000" w:themeColor="text1"/>
          <w:sz w:val="16"/>
          <w:szCs w:val="16"/>
        </w:rPr>
        <w:t xml:space="preserve">) Strony podpiszą protokół z odzysku materiałów -– złomu, którego wzór </w:t>
      </w:r>
      <w:r w:rsidR="000C55F7" w:rsidRPr="00D903E3">
        <w:rPr>
          <w:rFonts w:ascii="Century Gothic" w:hAnsi="Century Gothic"/>
          <w:color w:val="000000" w:themeColor="text1"/>
          <w:sz w:val="16"/>
          <w:szCs w:val="16"/>
        </w:rPr>
        <w:t xml:space="preserve">stanowi </w:t>
      </w:r>
      <w:r w:rsidR="000C55F7" w:rsidRPr="00592045">
        <w:rPr>
          <w:rFonts w:ascii="Century Gothic" w:hAnsi="Century Gothic"/>
          <w:b/>
          <w:color w:val="000000" w:themeColor="text1"/>
          <w:sz w:val="16"/>
          <w:szCs w:val="16"/>
        </w:rPr>
        <w:t>Załącznik nr</w:t>
      </w:r>
      <w:r w:rsidR="00B250AF" w:rsidRPr="00592045">
        <w:rPr>
          <w:rFonts w:ascii="Century Gothic" w:hAnsi="Century Gothic"/>
          <w:b/>
          <w:color w:val="000000" w:themeColor="text1"/>
          <w:sz w:val="16"/>
          <w:szCs w:val="16"/>
        </w:rPr>
        <w:t xml:space="preserve"> </w:t>
      </w:r>
      <w:r w:rsidR="00B076A4">
        <w:rPr>
          <w:rFonts w:ascii="Century Gothic" w:hAnsi="Century Gothic"/>
          <w:b/>
          <w:color w:val="000000" w:themeColor="text1"/>
          <w:sz w:val="16"/>
          <w:szCs w:val="16"/>
        </w:rPr>
        <w:t>2.</w:t>
      </w:r>
      <w:r w:rsidR="00167C33">
        <w:rPr>
          <w:rFonts w:ascii="Century Gothic" w:hAnsi="Century Gothic"/>
          <w:b/>
          <w:color w:val="000000" w:themeColor="text1"/>
          <w:sz w:val="16"/>
          <w:szCs w:val="16"/>
        </w:rPr>
        <w:t>20</w:t>
      </w:r>
      <w:r w:rsidR="000C55F7" w:rsidRPr="00592045">
        <w:rPr>
          <w:rFonts w:ascii="Century Gothic" w:hAnsi="Century Gothic"/>
          <w:b/>
          <w:color w:val="000000" w:themeColor="text1"/>
          <w:sz w:val="16"/>
          <w:szCs w:val="16"/>
        </w:rPr>
        <w:t xml:space="preserve"> do </w:t>
      </w:r>
      <w:r w:rsidR="008E4BF4" w:rsidRPr="00592045">
        <w:rPr>
          <w:rFonts w:ascii="Century Gothic" w:hAnsi="Century Gothic"/>
          <w:b/>
          <w:color w:val="000000" w:themeColor="text1"/>
          <w:sz w:val="16"/>
          <w:szCs w:val="16"/>
        </w:rPr>
        <w:t xml:space="preserve"> OWU</w:t>
      </w:r>
      <w:r w:rsidR="00AD25A9">
        <w:rPr>
          <w:rFonts w:ascii="Century Gothic" w:hAnsi="Century Gothic"/>
          <w:b/>
          <w:color w:val="000000" w:themeColor="text1"/>
          <w:sz w:val="16"/>
          <w:szCs w:val="16"/>
        </w:rPr>
        <w:t>;</w:t>
      </w:r>
    </w:p>
    <w:p w14:paraId="3CAA51E3" w14:textId="21576CCE"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odpisany protokół bez uwag, o którym mowa w punkcie </w:t>
      </w:r>
      <w:r w:rsidR="006562B3">
        <w:rPr>
          <w:rFonts w:ascii="Century Gothic" w:hAnsi="Century Gothic"/>
          <w:color w:val="000000" w:themeColor="text1"/>
          <w:sz w:val="16"/>
          <w:szCs w:val="16"/>
        </w:rPr>
        <w:t>g</w:t>
      </w:r>
      <w:r w:rsidR="000C55F7" w:rsidRPr="00767AC6">
        <w:rPr>
          <w:rFonts w:ascii="Century Gothic" w:hAnsi="Century Gothic"/>
          <w:color w:val="000000" w:themeColor="text1"/>
          <w:sz w:val="16"/>
          <w:szCs w:val="16"/>
        </w:rPr>
        <w:t>) stanowi podstawę do wystawienia przez Zamawiającego na rzecz Wykonawcy faktury VAT za sprzedaż złomu</w:t>
      </w:r>
      <w:r w:rsidR="00AD25A9">
        <w:rPr>
          <w:rFonts w:ascii="Century Gothic" w:hAnsi="Century Gothic"/>
          <w:color w:val="000000" w:themeColor="text1"/>
          <w:sz w:val="16"/>
          <w:szCs w:val="16"/>
        </w:rPr>
        <w:t>;</w:t>
      </w:r>
    </w:p>
    <w:p w14:paraId="6D1442FC" w14:textId="5E4C5358"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s</w:t>
      </w:r>
      <w:r w:rsidR="000C55F7" w:rsidRPr="00767AC6">
        <w:rPr>
          <w:rFonts w:ascii="Century Gothic" w:hAnsi="Century Gothic"/>
          <w:color w:val="000000" w:themeColor="text1"/>
          <w:sz w:val="16"/>
          <w:szCs w:val="16"/>
        </w:rPr>
        <w:t xml:space="preserve">przedaż złomu może nastąpić wyłącznie </w:t>
      </w:r>
      <w:r w:rsidR="006404C5">
        <w:rPr>
          <w:rFonts w:ascii="Century Gothic" w:hAnsi="Century Gothic"/>
          <w:color w:val="000000" w:themeColor="text1"/>
          <w:sz w:val="16"/>
          <w:szCs w:val="16"/>
        </w:rPr>
        <w:t>uprawnionemu podmiotowi</w:t>
      </w:r>
      <w:r w:rsidR="00AD25A9">
        <w:rPr>
          <w:rFonts w:ascii="Century Gothic" w:hAnsi="Century Gothic"/>
          <w:color w:val="000000" w:themeColor="text1"/>
          <w:sz w:val="16"/>
          <w:szCs w:val="16"/>
        </w:rPr>
        <w:t>;</w:t>
      </w:r>
    </w:p>
    <w:p w14:paraId="18165C88" w14:textId="577C427C" w:rsidR="00381A50" w:rsidRPr="00C75963" w:rsidRDefault="00B250AF" w:rsidP="00011821">
      <w:pPr>
        <w:pStyle w:val="Akapitzlist"/>
        <w:widowControl/>
        <w:numPr>
          <w:ilvl w:val="7"/>
          <w:numId w:val="29"/>
        </w:numPr>
        <w:autoSpaceDE/>
        <w:autoSpaceDN/>
        <w:adjustRightInd/>
        <w:ind w:left="709" w:hanging="425"/>
        <w:jc w:val="both"/>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 xml:space="preserve">łomowane elementy, co do których zachodzi obawa, iż mogą być przedmiotem dalszego obrotu gospodarczego w formie nieprzetworzonej, należy przed dostarczeniem </w:t>
      </w:r>
      <w:r w:rsidR="00130654">
        <w:rPr>
          <w:rFonts w:ascii="Century Gothic" w:hAnsi="Century Gothic"/>
          <w:color w:val="000000" w:themeColor="text1"/>
          <w:sz w:val="16"/>
          <w:szCs w:val="16"/>
        </w:rPr>
        <w:t xml:space="preserve">do </w:t>
      </w:r>
      <w:r w:rsidR="000C55F7" w:rsidRPr="00767AC6">
        <w:rPr>
          <w:rFonts w:ascii="Century Gothic" w:hAnsi="Century Gothic"/>
          <w:color w:val="000000" w:themeColor="text1"/>
          <w:sz w:val="16"/>
          <w:szCs w:val="16"/>
        </w:rPr>
        <w:t>uprawnionego odbiorcy, doprowadzić do stanu, nie pozwalającego na dalsze używanie zgodnie z pierwotnym przeznaczeniem</w:t>
      </w:r>
      <w:r w:rsidR="00AD25A9">
        <w:rPr>
          <w:rFonts w:ascii="Century Gothic" w:hAnsi="Century Gothic"/>
          <w:color w:val="000000" w:themeColor="text1"/>
          <w:sz w:val="16"/>
          <w:szCs w:val="16"/>
        </w:rPr>
        <w:t>.</w:t>
      </w:r>
    </w:p>
    <w:p w14:paraId="1D9DBD7D" w14:textId="285D10ED" w:rsidR="000C55F7" w:rsidRPr="00F01332" w:rsidRDefault="000C55F7" w:rsidP="00011821">
      <w:pPr>
        <w:widowControl/>
        <w:numPr>
          <w:ilvl w:val="3"/>
          <w:numId w:val="26"/>
        </w:numPr>
        <w:ind w:left="0" w:hanging="284"/>
        <w:rPr>
          <w:rFonts w:ascii="Century Gothic" w:hAnsi="Century Gothic"/>
          <w:color w:val="000000"/>
          <w:sz w:val="16"/>
          <w:szCs w:val="16"/>
        </w:rPr>
      </w:pPr>
      <w:r w:rsidRPr="00F01332">
        <w:rPr>
          <w:rFonts w:ascii="Century Gothic" w:hAnsi="Century Gothic"/>
          <w:color w:val="000000"/>
          <w:sz w:val="16"/>
          <w:szCs w:val="16"/>
        </w:rPr>
        <w:t>Zasady magazynowania materiałów i substancji</w:t>
      </w:r>
      <w:r w:rsidR="00B250AF" w:rsidRPr="00F01332">
        <w:rPr>
          <w:rFonts w:ascii="Century Gothic" w:hAnsi="Century Gothic"/>
          <w:color w:val="000000"/>
          <w:sz w:val="16"/>
          <w:szCs w:val="16"/>
        </w:rPr>
        <w:t>:</w:t>
      </w:r>
    </w:p>
    <w:p w14:paraId="5C6C41CD" w14:textId="200AA2F2" w:rsidR="000C55F7" w:rsidRPr="00C75963" w:rsidRDefault="000C55F7" w:rsidP="002C610A">
      <w:pPr>
        <w:ind w:left="284"/>
        <w:rPr>
          <w:rFonts w:ascii="Century Gothic" w:hAnsi="Century Gothic"/>
          <w:color w:val="000000"/>
          <w:sz w:val="16"/>
          <w:szCs w:val="16"/>
        </w:rPr>
      </w:pPr>
      <w:r w:rsidRPr="00C75963">
        <w:rPr>
          <w:rFonts w:ascii="Century Gothic" w:hAnsi="Century Gothic"/>
          <w:color w:val="000000"/>
          <w:sz w:val="16"/>
          <w:szCs w:val="16"/>
        </w:rPr>
        <w:t xml:space="preserve">Wykonawca może magazynować na terenie Zamawiającego niezbędne materiały lub substancje potrzebne do wykonania </w:t>
      </w:r>
      <w:r w:rsidR="000323EF">
        <w:rPr>
          <w:rFonts w:ascii="Century Gothic" w:hAnsi="Century Gothic"/>
          <w:color w:val="000000"/>
          <w:sz w:val="16"/>
          <w:szCs w:val="16"/>
        </w:rPr>
        <w:t>Robót</w:t>
      </w:r>
      <w:r w:rsidRPr="00C75963">
        <w:rPr>
          <w:rFonts w:ascii="Century Gothic" w:hAnsi="Century Gothic"/>
          <w:color w:val="000000"/>
          <w:sz w:val="16"/>
          <w:szCs w:val="16"/>
        </w:rPr>
        <w:t xml:space="preserve">, tylko w miejscach wyznaczonych, zabezpieczonych przed przedostaniem się do kanalizacji, do </w:t>
      </w:r>
      <w:r w:rsidRPr="00C75963">
        <w:rPr>
          <w:rFonts w:ascii="Century Gothic" w:hAnsi="Century Gothic"/>
          <w:color w:val="000000"/>
          <w:sz w:val="16"/>
          <w:szCs w:val="16"/>
        </w:rPr>
        <w:lastRenderedPageBreak/>
        <w:t>gleby lub do wód powierzchniowych i podziemnych, uzgodnionych z osobą odpowiedzialną za nadzorowanie wykonania Przedmiotu Umowy z ramienia</w:t>
      </w:r>
      <w:r w:rsidR="00167C33">
        <w:rPr>
          <w:rFonts w:ascii="Century Gothic" w:hAnsi="Century Gothic"/>
          <w:color w:val="000000"/>
          <w:sz w:val="16"/>
          <w:szCs w:val="16"/>
        </w:rPr>
        <w:t xml:space="preserve"> Zamawiającego.</w:t>
      </w:r>
      <w:r w:rsidRPr="00C75963">
        <w:rPr>
          <w:rFonts w:ascii="Century Gothic" w:hAnsi="Century Gothic"/>
          <w:color w:val="000000"/>
          <w:sz w:val="16"/>
          <w:szCs w:val="16"/>
        </w:rPr>
        <w:t xml:space="preserve"> </w:t>
      </w:r>
    </w:p>
    <w:p w14:paraId="40254916" w14:textId="77777777" w:rsidR="000C55F7" w:rsidRPr="00C75963" w:rsidRDefault="000C55F7" w:rsidP="00011821">
      <w:pPr>
        <w:widowControl/>
        <w:numPr>
          <w:ilvl w:val="3"/>
          <w:numId w:val="26"/>
        </w:numPr>
        <w:ind w:left="0" w:hanging="284"/>
        <w:rPr>
          <w:rFonts w:ascii="Century Gothic" w:hAnsi="Century Gothic"/>
          <w:bCs/>
          <w:sz w:val="16"/>
          <w:szCs w:val="16"/>
        </w:rPr>
      </w:pPr>
      <w:r w:rsidRPr="00C75963">
        <w:rPr>
          <w:rFonts w:ascii="Century Gothic" w:hAnsi="Century Gothic"/>
          <w:bCs/>
          <w:sz w:val="16"/>
          <w:szCs w:val="16"/>
        </w:rPr>
        <w:t>Warunki korzystania z mediów:</w:t>
      </w:r>
    </w:p>
    <w:p w14:paraId="5EFDCA7A" w14:textId="5319ED56" w:rsidR="00C5223C" w:rsidRPr="00C5223C" w:rsidRDefault="00B250AF" w:rsidP="00011821">
      <w:pPr>
        <w:pStyle w:val="Akapitzlist"/>
        <w:numPr>
          <w:ilvl w:val="4"/>
          <w:numId w:val="26"/>
        </w:numPr>
        <w:ind w:left="426"/>
        <w:jc w:val="both"/>
        <w:rPr>
          <w:rFonts w:ascii="Century Gothic" w:hAnsi="Century Gothic"/>
          <w:bCs/>
          <w:sz w:val="16"/>
          <w:szCs w:val="16"/>
        </w:rPr>
      </w:pPr>
      <w:r>
        <w:rPr>
          <w:rFonts w:ascii="Century Gothic" w:hAnsi="Century Gothic"/>
          <w:bCs/>
          <w:sz w:val="16"/>
          <w:szCs w:val="16"/>
        </w:rPr>
        <w:t>z</w:t>
      </w:r>
      <w:r w:rsidR="000C55F7" w:rsidRPr="00C5223C">
        <w:rPr>
          <w:rFonts w:ascii="Century Gothic" w:hAnsi="Century Gothic"/>
          <w:bCs/>
          <w:sz w:val="16"/>
          <w:szCs w:val="16"/>
        </w:rPr>
        <w:t xml:space="preserve">abrania się </w:t>
      </w:r>
      <w:r w:rsidR="000C55F7" w:rsidRPr="00C5223C">
        <w:rPr>
          <w:rFonts w:ascii="Century Gothic" w:hAnsi="Century Gothic"/>
          <w:sz w:val="16"/>
          <w:szCs w:val="16"/>
        </w:rPr>
        <w:t>Wykonawcy</w:t>
      </w:r>
      <w:r w:rsidR="000C55F7" w:rsidRPr="00C5223C">
        <w:rPr>
          <w:rFonts w:ascii="Century Gothic" w:hAnsi="Century Gothic"/>
          <w:bCs/>
          <w:sz w:val="16"/>
          <w:szCs w:val="16"/>
        </w:rPr>
        <w:t xml:space="preserve"> samowolnego poboru mediów na terenie Zamawiającego lub w trakcie realizacji </w:t>
      </w:r>
      <w:r w:rsidR="00167C33">
        <w:rPr>
          <w:rFonts w:ascii="Century Gothic" w:hAnsi="Century Gothic"/>
          <w:bCs/>
          <w:sz w:val="16"/>
          <w:szCs w:val="16"/>
        </w:rPr>
        <w:t>Robót</w:t>
      </w:r>
      <w:r w:rsidR="000C55F7" w:rsidRPr="00C5223C">
        <w:rPr>
          <w:rFonts w:ascii="Century Gothic" w:hAnsi="Century Gothic"/>
          <w:bCs/>
          <w:sz w:val="16"/>
          <w:szCs w:val="16"/>
        </w:rPr>
        <w:t xml:space="preserve"> w jego imieniu, bez uprzedniego pisemnego uzgodnienia warunków poboru z  Zamawiającym</w:t>
      </w:r>
      <w:r w:rsidR="00AD25A9">
        <w:rPr>
          <w:rFonts w:ascii="Century Gothic" w:hAnsi="Century Gothic"/>
          <w:bCs/>
          <w:sz w:val="16"/>
          <w:szCs w:val="16"/>
        </w:rPr>
        <w:t>;</w:t>
      </w:r>
    </w:p>
    <w:p w14:paraId="51596DFD" w14:textId="24B2EAC3" w:rsidR="000C55F7" w:rsidRPr="00592045" w:rsidRDefault="000C55F7" w:rsidP="00011821">
      <w:pPr>
        <w:pStyle w:val="Akapitzlist"/>
        <w:numPr>
          <w:ilvl w:val="4"/>
          <w:numId w:val="26"/>
        </w:numPr>
        <w:ind w:left="426"/>
        <w:jc w:val="both"/>
        <w:rPr>
          <w:rFonts w:ascii="Century Gothic" w:hAnsi="Century Gothic"/>
          <w:bCs/>
          <w:color w:val="000000" w:themeColor="text1"/>
          <w:sz w:val="16"/>
          <w:szCs w:val="16"/>
        </w:rPr>
      </w:pPr>
      <w:r w:rsidRPr="00C5223C">
        <w:rPr>
          <w:rFonts w:ascii="Century Gothic" w:hAnsi="Century Gothic"/>
          <w:sz w:val="16"/>
          <w:szCs w:val="16"/>
        </w:rPr>
        <w:t>Wykonawca</w:t>
      </w:r>
      <w:r w:rsidRPr="00C5223C">
        <w:rPr>
          <w:rFonts w:ascii="Century Gothic" w:hAnsi="Century Gothic"/>
          <w:bCs/>
          <w:sz w:val="16"/>
          <w:szCs w:val="16"/>
        </w:rPr>
        <w:t xml:space="preserve">, który w trakcie realizacji Przedmiotu Umowy wytworzy ścieki bytowo-gospodarcze, powinien zagospodarować je we własnym zakresie i na własny koszt, przedstawiając na tę okoliczność właściwe oświadczenie o sposobie zagospodarowania, w tym np. kopię dokumentu przyjęcia ścieków przez uprawnionego odbiorcę lub kopię umowy na odbiór ścieków, chyba że Wykonawca posiada uzgodnienie </w:t>
      </w:r>
      <w:r w:rsidRPr="008E4BF4">
        <w:rPr>
          <w:rFonts w:ascii="Century Gothic" w:hAnsi="Century Gothic"/>
          <w:bCs/>
          <w:color w:val="000000" w:themeColor="text1"/>
          <w:sz w:val="16"/>
          <w:szCs w:val="16"/>
        </w:rPr>
        <w:t>korzystania z zaplecza sanitarnego Zamawiającego.</w:t>
      </w:r>
    </w:p>
    <w:p w14:paraId="6EDD65D0" w14:textId="239D735C" w:rsidR="000C55F7" w:rsidRPr="008E4BF4" w:rsidRDefault="000C55F7" w:rsidP="00011821">
      <w:pPr>
        <w:widowControl/>
        <w:numPr>
          <w:ilvl w:val="3"/>
          <w:numId w:val="26"/>
        </w:numPr>
        <w:ind w:left="0" w:hanging="284"/>
        <w:rPr>
          <w:rFonts w:ascii="Century Gothic" w:hAnsi="Century Gothic"/>
          <w:color w:val="000000" w:themeColor="text1"/>
          <w:sz w:val="16"/>
          <w:szCs w:val="16"/>
        </w:rPr>
      </w:pPr>
      <w:r w:rsidRPr="008E4BF4">
        <w:rPr>
          <w:rFonts w:ascii="Century Gothic" w:hAnsi="Century Gothic"/>
          <w:color w:val="000000" w:themeColor="text1"/>
          <w:sz w:val="16"/>
          <w:szCs w:val="16"/>
        </w:rPr>
        <w:t>Montaż, serwisowanie i konserwacja urządzeń  lub systemów ochrony przeciwpożarowej</w:t>
      </w:r>
      <w:r w:rsidR="006404C5" w:rsidRPr="008E4BF4">
        <w:rPr>
          <w:rFonts w:ascii="Century Gothic" w:hAnsi="Century Gothic"/>
          <w:color w:val="000000" w:themeColor="text1"/>
          <w:sz w:val="16"/>
          <w:szCs w:val="16"/>
        </w:rPr>
        <w:t xml:space="preserve"> </w:t>
      </w:r>
      <w:bookmarkStart w:id="39" w:name="_Hlk58840624"/>
      <w:r w:rsidR="009B6903" w:rsidRPr="008E4BF4">
        <w:rPr>
          <w:rFonts w:ascii="Century Gothic" w:hAnsi="Century Gothic"/>
          <w:color w:val="000000" w:themeColor="text1"/>
          <w:sz w:val="16"/>
          <w:szCs w:val="16"/>
        </w:rPr>
        <w:t>zawierających substancje kontrolowane lub fluorowane gazy cieplarniane</w:t>
      </w:r>
      <w:bookmarkEnd w:id="39"/>
      <w:r w:rsidR="009B6903" w:rsidRPr="008E4BF4">
        <w:rPr>
          <w:rFonts w:ascii="Century Gothic" w:hAnsi="Century Gothic"/>
          <w:color w:val="000000" w:themeColor="text1"/>
          <w:sz w:val="16"/>
          <w:szCs w:val="16"/>
        </w:rPr>
        <w:t xml:space="preserve"> </w:t>
      </w:r>
      <w:r w:rsidR="006404C5" w:rsidRPr="008E4BF4">
        <w:rPr>
          <w:rFonts w:ascii="Century Gothic" w:hAnsi="Century Gothic"/>
          <w:color w:val="000000" w:themeColor="text1"/>
          <w:sz w:val="16"/>
          <w:szCs w:val="16"/>
        </w:rPr>
        <w:t>(o ile stanowi</w:t>
      </w:r>
      <w:r w:rsidR="009B6903" w:rsidRPr="008E4BF4">
        <w:rPr>
          <w:rFonts w:ascii="Century Gothic" w:hAnsi="Century Gothic"/>
          <w:color w:val="000000" w:themeColor="text1"/>
          <w:sz w:val="16"/>
          <w:szCs w:val="16"/>
        </w:rPr>
        <w:t>ą</w:t>
      </w:r>
      <w:r w:rsidR="006404C5" w:rsidRPr="008E4BF4">
        <w:rPr>
          <w:rFonts w:ascii="Century Gothic" w:hAnsi="Century Gothic"/>
          <w:color w:val="000000" w:themeColor="text1"/>
          <w:sz w:val="16"/>
          <w:szCs w:val="16"/>
        </w:rPr>
        <w:t xml:space="preserve"> element Przedmiotu Umowy)</w:t>
      </w:r>
      <w:r w:rsidRPr="008E4BF4">
        <w:rPr>
          <w:rFonts w:ascii="Century Gothic" w:hAnsi="Century Gothic"/>
          <w:color w:val="000000" w:themeColor="text1"/>
          <w:sz w:val="16"/>
          <w:szCs w:val="16"/>
        </w:rPr>
        <w:t>:</w:t>
      </w:r>
    </w:p>
    <w:p w14:paraId="3E97D3C6" w14:textId="77777777" w:rsidR="000C55F7" w:rsidRPr="008E4BF4" w:rsidRDefault="000C55F7" w:rsidP="00011821">
      <w:pPr>
        <w:pStyle w:val="Akapitzlist"/>
        <w:numPr>
          <w:ilvl w:val="1"/>
          <w:numId w:val="25"/>
        </w:numPr>
        <w:ind w:left="426" w:hanging="28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Wykonawca obowiązany jest do spełniania wymagań określonych w:</w:t>
      </w:r>
    </w:p>
    <w:p w14:paraId="61A42C78" w14:textId="3DA5321F"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Ustawie z dnia 15 maja 2015r. o substancjach zubażających warstwę ozonową oraz o niektórych fluorowanych gazach cieplarnianych;</w:t>
      </w:r>
    </w:p>
    <w:p w14:paraId="724AD3C1" w14:textId="344467D3"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procedur oraz systemu dokumentowania czynności przy prowadzeniu działalności, polegającej na instalowaniu, konserwacji lub serwisowaniu, naprawie lub likwidacji urządzeń, zawierających fluorowane gazy cieplarniane</w:t>
      </w:r>
      <w:r w:rsidR="00AD25A9">
        <w:rPr>
          <w:rFonts w:ascii="Century Gothic" w:hAnsi="Century Gothic"/>
          <w:color w:val="000000" w:themeColor="text1"/>
          <w:sz w:val="16"/>
          <w:szCs w:val="16"/>
        </w:rPr>
        <w:t>;</w:t>
      </w:r>
    </w:p>
    <w:p w14:paraId="3BAA7CFD" w14:textId="73DA8CD8"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odpowiedniego dla wykonywania czynności objętych certyfikatem dla personelu w zakresie fluorowanych gazów cieplarnianych i substancji kontrolowanych</w:t>
      </w:r>
      <w:r w:rsidR="00AD25A9">
        <w:rPr>
          <w:rFonts w:ascii="Century Gothic" w:hAnsi="Century Gothic"/>
          <w:color w:val="000000" w:themeColor="text1"/>
          <w:sz w:val="16"/>
          <w:szCs w:val="16"/>
        </w:rPr>
        <w:t>.</w:t>
      </w:r>
    </w:p>
    <w:p w14:paraId="1689C2B7" w14:textId="42814A0D" w:rsidR="000C55F7" w:rsidRPr="008E4BF4" w:rsidRDefault="000C55F7" w:rsidP="00011821">
      <w:pPr>
        <w:pStyle w:val="Akapitzlist"/>
        <w:numPr>
          <w:ilvl w:val="1"/>
          <w:numId w:val="25"/>
        </w:numPr>
        <w:ind w:left="426" w:hanging="283"/>
        <w:jc w:val="both"/>
        <w:rPr>
          <w:rFonts w:ascii="Century Gothic" w:hAnsi="Century Gothic" w:cs="Century Gothic"/>
          <w:b/>
          <w:bCs/>
          <w:color w:val="000000" w:themeColor="text1"/>
          <w:sz w:val="16"/>
          <w:szCs w:val="16"/>
        </w:rPr>
      </w:pPr>
      <w:r w:rsidRPr="008E4BF4">
        <w:rPr>
          <w:rStyle w:val="FontStyle37"/>
          <w:color w:val="000000" w:themeColor="text1"/>
          <w:sz w:val="16"/>
          <w:szCs w:val="16"/>
        </w:rPr>
        <w:t>Wykonawca zapewni</w:t>
      </w:r>
      <w:r w:rsidR="00B250AF">
        <w:rPr>
          <w:rStyle w:val="FontStyle37"/>
          <w:color w:val="000000" w:themeColor="text1"/>
          <w:sz w:val="16"/>
          <w:szCs w:val="16"/>
        </w:rPr>
        <w:t>,</w:t>
      </w:r>
      <w:r w:rsidRPr="008E4BF4">
        <w:rPr>
          <w:rStyle w:val="FontStyle37"/>
          <w:color w:val="000000" w:themeColor="text1"/>
          <w:sz w:val="16"/>
          <w:szCs w:val="16"/>
        </w:rPr>
        <w:t xml:space="preserve"> że </w:t>
      </w:r>
      <w:r w:rsidR="00B765D2" w:rsidRPr="008E4BF4">
        <w:rPr>
          <w:rStyle w:val="FontStyle37"/>
          <w:color w:val="000000" w:themeColor="text1"/>
          <w:sz w:val="16"/>
          <w:szCs w:val="16"/>
        </w:rPr>
        <w:t xml:space="preserve">podmiot oraz </w:t>
      </w:r>
      <w:r w:rsidR="00021CBA" w:rsidRPr="008E4BF4">
        <w:rPr>
          <w:rStyle w:val="FontStyle37"/>
          <w:color w:val="000000" w:themeColor="text1"/>
          <w:sz w:val="16"/>
          <w:szCs w:val="16"/>
        </w:rPr>
        <w:t xml:space="preserve">jego </w:t>
      </w:r>
      <w:r w:rsidRPr="008E4BF4">
        <w:rPr>
          <w:rStyle w:val="FontStyle37"/>
          <w:color w:val="000000" w:themeColor="text1"/>
          <w:sz w:val="16"/>
          <w:szCs w:val="16"/>
        </w:rPr>
        <w:t>personel wykonujący instalację, konserwacje lub serwisowanie</w:t>
      </w:r>
      <w:r w:rsidRPr="008E4BF4">
        <w:rPr>
          <w:rStyle w:val="FontStyle35"/>
          <w:color w:val="000000" w:themeColor="text1"/>
          <w:sz w:val="16"/>
          <w:szCs w:val="16"/>
        </w:rPr>
        <w:t xml:space="preserve">, </w:t>
      </w:r>
      <w:r w:rsidRPr="008E4BF4">
        <w:rPr>
          <w:rStyle w:val="FontStyle37"/>
          <w:color w:val="000000" w:themeColor="text1"/>
          <w:sz w:val="16"/>
          <w:szCs w:val="16"/>
        </w:rPr>
        <w:t xml:space="preserve">kontrole szczelności, naprawy i likwidację </w:t>
      </w:r>
      <w:r w:rsidRPr="008E4BF4">
        <w:rPr>
          <w:rFonts w:ascii="Century Gothic" w:hAnsi="Century Gothic"/>
          <w:color w:val="000000" w:themeColor="text1"/>
          <w:sz w:val="16"/>
          <w:szCs w:val="16"/>
        </w:rPr>
        <w:t xml:space="preserve">urządzeń  </w:t>
      </w:r>
      <w:r w:rsidR="00167C33">
        <w:rPr>
          <w:rFonts w:ascii="Century Gothic" w:hAnsi="Century Gothic"/>
          <w:color w:val="000000" w:themeColor="text1"/>
          <w:sz w:val="16"/>
          <w:szCs w:val="16"/>
        </w:rPr>
        <w:t>l</w:t>
      </w:r>
      <w:r w:rsidRPr="008E4BF4">
        <w:rPr>
          <w:rFonts w:ascii="Century Gothic" w:hAnsi="Century Gothic"/>
          <w:color w:val="000000" w:themeColor="text1"/>
          <w:sz w:val="16"/>
          <w:szCs w:val="16"/>
        </w:rPr>
        <w:t>ub systemów ochrony przeciwpożarowej</w:t>
      </w:r>
      <w:r w:rsidRPr="008E4BF4" w:rsidDel="00354702">
        <w:rPr>
          <w:color w:val="000000" w:themeColor="text1"/>
        </w:rPr>
        <w:t xml:space="preserve"> </w:t>
      </w:r>
      <w:r w:rsidR="004E2801" w:rsidRPr="008E4BF4">
        <w:rPr>
          <w:rFonts w:ascii="Century Gothic" w:hAnsi="Century Gothic"/>
          <w:color w:val="000000" w:themeColor="text1"/>
          <w:sz w:val="16"/>
          <w:szCs w:val="16"/>
        </w:rPr>
        <w:t>lub systemów wykrywania wycieków</w:t>
      </w:r>
      <w:r w:rsidRPr="008E4BF4" w:rsidDel="00354702">
        <w:rPr>
          <w:rStyle w:val="FontStyle37"/>
          <w:color w:val="000000" w:themeColor="text1"/>
          <w:sz w:val="16"/>
          <w:szCs w:val="16"/>
        </w:rPr>
        <w:t xml:space="preserve"> </w:t>
      </w:r>
      <w:r w:rsidRPr="008E4BF4">
        <w:rPr>
          <w:rStyle w:val="FontStyle37"/>
          <w:color w:val="000000" w:themeColor="text1"/>
          <w:sz w:val="16"/>
          <w:szCs w:val="16"/>
        </w:rPr>
        <w:t xml:space="preserve">posiada aktualny certyfikat dla </w:t>
      </w:r>
      <w:r w:rsidR="00B765D2" w:rsidRPr="008E4BF4">
        <w:rPr>
          <w:rStyle w:val="FontStyle37"/>
          <w:color w:val="000000" w:themeColor="text1"/>
          <w:sz w:val="16"/>
          <w:szCs w:val="16"/>
        </w:rPr>
        <w:t xml:space="preserve">przedsiębiorstwa i </w:t>
      </w:r>
      <w:r w:rsidRPr="008E4BF4">
        <w:rPr>
          <w:rStyle w:val="FontStyle37"/>
          <w:color w:val="000000" w:themeColor="text1"/>
          <w:sz w:val="16"/>
          <w:szCs w:val="16"/>
        </w:rPr>
        <w:t>personelu, wydany przez właściwą jednostkę certyfikującą.</w:t>
      </w:r>
      <w:r w:rsidRPr="008E4BF4">
        <w:rPr>
          <w:rFonts w:ascii="Century Gothic" w:eastAsiaTheme="minorEastAsia" w:hAnsi="Century Gothic" w:cs="Century Gothic"/>
          <w:color w:val="000000" w:themeColor="text1"/>
          <w:sz w:val="16"/>
          <w:szCs w:val="16"/>
        </w:rPr>
        <w:t xml:space="preserve"> </w:t>
      </w:r>
      <w:r w:rsidRPr="008E4BF4">
        <w:rPr>
          <w:rFonts w:ascii="Century Gothic" w:hAnsi="Century Gothic" w:cs="Century Gothic"/>
          <w:color w:val="000000" w:themeColor="text1"/>
          <w:sz w:val="16"/>
          <w:szCs w:val="16"/>
        </w:rPr>
        <w:t xml:space="preserve">Wykonawca przed przystąpieniem do realizacji </w:t>
      </w:r>
      <w:r w:rsidR="000323EF">
        <w:rPr>
          <w:rFonts w:ascii="Century Gothic" w:hAnsi="Century Gothic" w:cs="Century Gothic"/>
          <w:color w:val="000000" w:themeColor="text1"/>
          <w:sz w:val="16"/>
          <w:szCs w:val="16"/>
        </w:rPr>
        <w:t>Robót</w:t>
      </w:r>
      <w:r w:rsidRPr="008E4BF4">
        <w:rPr>
          <w:rFonts w:ascii="Century Gothic" w:hAnsi="Century Gothic" w:cs="Century Gothic"/>
          <w:color w:val="000000" w:themeColor="text1"/>
          <w:sz w:val="16"/>
          <w:szCs w:val="16"/>
        </w:rPr>
        <w:t xml:space="preserve"> przedłoży Zamawiającemu aktualn</w:t>
      </w:r>
      <w:r w:rsidR="00B765D2" w:rsidRPr="008E4BF4">
        <w:rPr>
          <w:rFonts w:ascii="Century Gothic" w:hAnsi="Century Gothic" w:cs="Century Gothic"/>
          <w:color w:val="000000" w:themeColor="text1"/>
          <w:sz w:val="16"/>
          <w:szCs w:val="16"/>
        </w:rPr>
        <w:t>e</w:t>
      </w:r>
      <w:r w:rsidRPr="008E4BF4">
        <w:rPr>
          <w:rFonts w:ascii="Century Gothic" w:hAnsi="Century Gothic" w:cs="Century Gothic"/>
          <w:color w:val="000000" w:themeColor="text1"/>
          <w:sz w:val="16"/>
          <w:szCs w:val="16"/>
        </w:rPr>
        <w:t xml:space="preserve"> certyfikat</w:t>
      </w:r>
      <w:r w:rsidR="00B765D2" w:rsidRPr="008E4BF4">
        <w:rPr>
          <w:rFonts w:ascii="Century Gothic" w:hAnsi="Century Gothic" w:cs="Century Gothic"/>
          <w:color w:val="000000" w:themeColor="text1"/>
          <w:sz w:val="16"/>
          <w:szCs w:val="16"/>
        </w:rPr>
        <w:t>y</w:t>
      </w:r>
      <w:r w:rsidRPr="008E4BF4">
        <w:rPr>
          <w:rFonts w:ascii="Century Gothic" w:hAnsi="Century Gothic" w:cs="Century Gothic"/>
          <w:color w:val="000000" w:themeColor="text1"/>
          <w:sz w:val="16"/>
          <w:szCs w:val="16"/>
        </w:rPr>
        <w:t>;</w:t>
      </w:r>
    </w:p>
    <w:p w14:paraId="04550FC3" w14:textId="182E54F6" w:rsidR="009F47DA" w:rsidRPr="008E4BF4" w:rsidRDefault="009F47DA"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zapewni aby </w:t>
      </w:r>
      <w:r w:rsidR="00107E39" w:rsidRPr="008E4BF4">
        <w:rPr>
          <w:rStyle w:val="FontStyle37"/>
          <w:rFonts w:cs="Times New Roman"/>
          <w:color w:val="000000" w:themeColor="text1"/>
          <w:sz w:val="16"/>
          <w:szCs w:val="16"/>
        </w:rPr>
        <w:t xml:space="preserve">dla </w:t>
      </w:r>
      <w:r w:rsidRPr="008E4BF4">
        <w:rPr>
          <w:rStyle w:val="FontStyle37"/>
          <w:rFonts w:cs="Times New Roman"/>
          <w:color w:val="000000" w:themeColor="text1"/>
          <w:sz w:val="16"/>
          <w:szCs w:val="16"/>
        </w:rPr>
        <w:t>nowo montowan</w:t>
      </w:r>
      <w:r w:rsidR="00107E39" w:rsidRPr="008E4BF4">
        <w:rPr>
          <w:rStyle w:val="FontStyle37"/>
          <w:rFonts w:cs="Times New Roman"/>
          <w:color w:val="000000" w:themeColor="text1"/>
          <w:sz w:val="16"/>
          <w:szCs w:val="16"/>
        </w:rPr>
        <w:t>ych</w:t>
      </w:r>
      <w:r w:rsidRPr="008E4BF4">
        <w:rPr>
          <w:rStyle w:val="FontStyle37"/>
          <w:rFonts w:cs="Times New Roman"/>
          <w:color w:val="000000" w:themeColor="text1"/>
          <w:sz w:val="16"/>
          <w:szCs w:val="16"/>
        </w:rPr>
        <w:t xml:space="preserve"> urządze</w:t>
      </w:r>
      <w:r w:rsidR="00107E39" w:rsidRPr="008E4BF4">
        <w:rPr>
          <w:rStyle w:val="FontStyle37"/>
          <w:rFonts w:cs="Times New Roman"/>
          <w:color w:val="000000" w:themeColor="text1"/>
          <w:sz w:val="16"/>
          <w:szCs w:val="16"/>
        </w:rPr>
        <w:t>ń</w:t>
      </w:r>
      <w:r w:rsidR="00BB23F4" w:rsidRPr="008E4BF4">
        <w:rPr>
          <w:rStyle w:val="FontStyle37"/>
          <w:rFonts w:cs="Times New Roman"/>
          <w:color w:val="000000" w:themeColor="text1"/>
          <w:sz w:val="16"/>
          <w:szCs w:val="16"/>
        </w:rPr>
        <w:t xml:space="preserve"> (np. </w:t>
      </w:r>
      <w:r w:rsidR="00BB23F4" w:rsidRPr="008E4BF4">
        <w:rPr>
          <w:rStyle w:val="FontStyle37"/>
          <w:color w:val="000000" w:themeColor="text1"/>
          <w:sz w:val="16"/>
          <w:szCs w:val="16"/>
        </w:rPr>
        <w:t>klimatyzacja, systemy p.poż., pompy ciepła)</w:t>
      </w:r>
      <w:r w:rsidRPr="008E4BF4">
        <w:rPr>
          <w:rStyle w:val="FontStyle37"/>
          <w:rFonts w:cs="Times New Roman"/>
          <w:color w:val="000000" w:themeColor="text1"/>
          <w:sz w:val="16"/>
          <w:szCs w:val="16"/>
        </w:rPr>
        <w:t xml:space="preserve"> </w:t>
      </w:r>
      <w:r w:rsidR="00796F14" w:rsidRPr="008E4BF4">
        <w:rPr>
          <w:rStyle w:val="FontStyle37"/>
          <w:rFonts w:cs="Times New Roman"/>
          <w:color w:val="000000" w:themeColor="text1"/>
          <w:sz w:val="16"/>
          <w:szCs w:val="16"/>
        </w:rPr>
        <w:t>zawierając</w:t>
      </w:r>
      <w:r w:rsidR="00107E39" w:rsidRPr="008E4BF4">
        <w:rPr>
          <w:rStyle w:val="FontStyle37"/>
          <w:rFonts w:cs="Times New Roman"/>
          <w:color w:val="000000" w:themeColor="text1"/>
          <w:sz w:val="16"/>
          <w:szCs w:val="16"/>
        </w:rPr>
        <w:t>ych</w:t>
      </w:r>
      <w:r w:rsidR="00796F14" w:rsidRPr="008E4BF4">
        <w:rPr>
          <w:rStyle w:val="FontStyle37"/>
          <w:rFonts w:cs="Times New Roman"/>
          <w:color w:val="000000" w:themeColor="text1"/>
          <w:sz w:val="16"/>
          <w:szCs w:val="16"/>
        </w:rPr>
        <w:t xml:space="preserve"> co najmniej 3 kg substancji kontrolowanych lub co najmniej 5 ton ekwiwalentu CO</w:t>
      </w:r>
      <w:r w:rsidR="00796F14" w:rsidRPr="008E4BF4">
        <w:rPr>
          <w:rStyle w:val="FontStyle37"/>
          <w:rFonts w:cs="Times New Roman"/>
          <w:color w:val="000000" w:themeColor="text1"/>
          <w:sz w:val="16"/>
          <w:szCs w:val="16"/>
          <w:vertAlign w:val="subscript"/>
        </w:rPr>
        <w:t>2</w:t>
      </w:r>
      <w:r w:rsidR="00796F14" w:rsidRPr="008E4BF4">
        <w:rPr>
          <w:rStyle w:val="FontStyle37"/>
          <w:rFonts w:cs="Times New Roman"/>
          <w:color w:val="000000" w:themeColor="text1"/>
          <w:sz w:val="16"/>
          <w:szCs w:val="16"/>
        </w:rPr>
        <w:t xml:space="preserve"> fluorowanych gazów cieplarnianych </w:t>
      </w:r>
      <w:r w:rsidRPr="008E4BF4">
        <w:rPr>
          <w:rStyle w:val="FontStyle37"/>
          <w:rFonts w:cs="Times New Roman"/>
          <w:color w:val="000000" w:themeColor="text1"/>
          <w:sz w:val="16"/>
          <w:szCs w:val="16"/>
        </w:rPr>
        <w:t xml:space="preserve">założone </w:t>
      </w:r>
      <w:r w:rsidR="00107E39" w:rsidRPr="008E4BF4">
        <w:rPr>
          <w:rStyle w:val="FontStyle37"/>
          <w:rFonts w:cs="Times New Roman"/>
          <w:color w:val="000000" w:themeColor="text1"/>
          <w:sz w:val="16"/>
          <w:szCs w:val="16"/>
        </w:rPr>
        <w:t xml:space="preserve">zostały </w:t>
      </w:r>
      <w:r w:rsidRPr="008E4BF4">
        <w:rPr>
          <w:rStyle w:val="FontStyle37"/>
          <w:rFonts w:cs="Times New Roman"/>
          <w:color w:val="000000" w:themeColor="text1"/>
          <w:sz w:val="16"/>
          <w:szCs w:val="16"/>
        </w:rPr>
        <w:t xml:space="preserve">w </w:t>
      </w:r>
      <w:r w:rsidRPr="00592045">
        <w:rPr>
          <w:rStyle w:val="FontStyle37"/>
          <w:rFonts w:cs="Times New Roman"/>
          <w:color w:val="000000" w:themeColor="text1"/>
          <w:sz w:val="16"/>
          <w:szCs w:val="16"/>
        </w:rPr>
        <w:t xml:space="preserve">Centralnym </w:t>
      </w:r>
      <w:r w:rsidRPr="00592045">
        <w:rPr>
          <w:rStyle w:val="FontStyle41"/>
          <w:b w:val="0"/>
          <w:bCs w:val="0"/>
          <w:color w:val="000000" w:themeColor="text1"/>
          <w:sz w:val="16"/>
          <w:szCs w:val="16"/>
        </w:rPr>
        <w:t>Rejestrze Operatorów Urządzeń i Systemów Ochrony Przeciwpożarowej</w:t>
      </w:r>
      <w:r w:rsidR="00107E39" w:rsidRPr="00592045">
        <w:rPr>
          <w:rStyle w:val="FontStyle41"/>
          <w:b w:val="0"/>
          <w:bCs w:val="0"/>
          <w:color w:val="000000" w:themeColor="text1"/>
          <w:sz w:val="16"/>
          <w:szCs w:val="16"/>
        </w:rPr>
        <w:t>:</w:t>
      </w:r>
      <w:r w:rsidRPr="00D903E3">
        <w:rPr>
          <w:rStyle w:val="FontStyle41"/>
          <w:b w:val="0"/>
          <w:bCs w:val="0"/>
          <w:color w:val="000000" w:themeColor="text1"/>
          <w:sz w:val="16"/>
          <w:szCs w:val="16"/>
        </w:rPr>
        <w:t xml:space="preserve"> </w:t>
      </w:r>
      <w:r w:rsidR="00BB23F4" w:rsidRPr="00D903E3">
        <w:rPr>
          <w:rStyle w:val="FontStyle41"/>
          <w:b w:val="0"/>
          <w:bCs w:val="0"/>
          <w:color w:val="000000" w:themeColor="text1"/>
          <w:sz w:val="16"/>
          <w:szCs w:val="16"/>
        </w:rPr>
        <w:t>„</w:t>
      </w:r>
      <w:r w:rsidRPr="00D903E3">
        <w:rPr>
          <w:rStyle w:val="FontStyle41"/>
          <w:b w:val="0"/>
          <w:bCs w:val="0"/>
          <w:color w:val="000000" w:themeColor="text1"/>
          <w:sz w:val="16"/>
          <w:szCs w:val="16"/>
        </w:rPr>
        <w:t>Kart</w:t>
      </w:r>
      <w:r w:rsidR="00107E39" w:rsidRPr="00592045">
        <w:rPr>
          <w:rStyle w:val="FontStyle41"/>
          <w:b w:val="0"/>
          <w:bCs w:val="0"/>
          <w:color w:val="000000" w:themeColor="text1"/>
          <w:sz w:val="16"/>
          <w:szCs w:val="16"/>
        </w:rPr>
        <w:t>a</w:t>
      </w:r>
      <w:r w:rsidRPr="00592045">
        <w:rPr>
          <w:rStyle w:val="FontStyle41"/>
          <w:b w:val="0"/>
          <w:bCs w:val="0"/>
          <w:color w:val="000000" w:themeColor="text1"/>
          <w:sz w:val="16"/>
          <w:szCs w:val="16"/>
        </w:rPr>
        <w:t xml:space="preserve"> Urządzenia</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 xml:space="preserve"> i/lu</w:t>
      </w:r>
      <w:r w:rsidR="009B6903" w:rsidRPr="008E4BF4">
        <w:rPr>
          <w:rStyle w:val="FontStyle41"/>
          <w:b w:val="0"/>
          <w:bCs w:val="0"/>
          <w:color w:val="000000" w:themeColor="text1"/>
          <w:sz w:val="16"/>
          <w:szCs w:val="16"/>
        </w:rPr>
        <w:t>b</w:t>
      </w:r>
      <w:r w:rsidRPr="008E4BF4">
        <w:rPr>
          <w:rStyle w:val="FontStyle41"/>
          <w:b w:val="0"/>
          <w:bCs w:val="0"/>
          <w:color w:val="000000" w:themeColor="text1"/>
          <w:sz w:val="16"/>
          <w:szCs w:val="16"/>
        </w:rPr>
        <w:t xml:space="preserve"> </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Ka</w:t>
      </w:r>
      <w:r w:rsidR="00BB23F4" w:rsidRPr="008E4BF4">
        <w:rPr>
          <w:rStyle w:val="FontStyle41"/>
          <w:b w:val="0"/>
          <w:bCs w:val="0"/>
          <w:color w:val="000000" w:themeColor="text1"/>
          <w:sz w:val="16"/>
          <w:szCs w:val="16"/>
        </w:rPr>
        <w:t>r</w:t>
      </w:r>
      <w:r w:rsidRPr="008E4BF4">
        <w:rPr>
          <w:rStyle w:val="FontStyle41"/>
          <w:b w:val="0"/>
          <w:bCs w:val="0"/>
          <w:color w:val="000000" w:themeColor="text1"/>
          <w:sz w:val="16"/>
          <w:szCs w:val="16"/>
        </w:rPr>
        <w:t>t</w:t>
      </w:r>
      <w:r w:rsidR="00107E39" w:rsidRPr="008E4BF4">
        <w:rPr>
          <w:rStyle w:val="FontStyle41"/>
          <w:b w:val="0"/>
          <w:bCs w:val="0"/>
          <w:color w:val="000000" w:themeColor="text1"/>
          <w:sz w:val="16"/>
          <w:szCs w:val="16"/>
        </w:rPr>
        <w:t>a</w:t>
      </w:r>
      <w:r w:rsidRPr="008E4BF4">
        <w:rPr>
          <w:rStyle w:val="FontStyle41"/>
          <w:b w:val="0"/>
          <w:bCs w:val="0"/>
          <w:color w:val="000000" w:themeColor="text1"/>
          <w:sz w:val="16"/>
          <w:szCs w:val="16"/>
        </w:rPr>
        <w:t xml:space="preserve"> Systemu Ochrony Przeciwpożarowej</w:t>
      </w:r>
      <w:r w:rsidR="00AD25A9">
        <w:rPr>
          <w:rStyle w:val="FontStyle41"/>
          <w:b w:val="0"/>
          <w:bCs w:val="0"/>
          <w:color w:val="000000" w:themeColor="text1"/>
          <w:sz w:val="16"/>
          <w:szCs w:val="16"/>
        </w:rPr>
        <w:t>”;</w:t>
      </w:r>
    </w:p>
    <w:p w14:paraId="34850DC9" w14:textId="7FF01E83" w:rsidR="009F47DA" w:rsidRPr="008E4BF4" w:rsidRDefault="009F47DA"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rFonts w:cs="Times New Roman"/>
          <w:color w:val="000000" w:themeColor="text1"/>
          <w:sz w:val="16"/>
          <w:szCs w:val="16"/>
        </w:rPr>
        <w:t xml:space="preserve">Wykonawca </w:t>
      </w:r>
      <w:r w:rsidR="00BB23F4" w:rsidRPr="008E4BF4">
        <w:rPr>
          <w:rStyle w:val="FontStyle37"/>
          <w:rFonts w:cs="Times New Roman"/>
          <w:color w:val="000000" w:themeColor="text1"/>
          <w:sz w:val="16"/>
          <w:szCs w:val="16"/>
        </w:rPr>
        <w:t>w</w:t>
      </w:r>
      <w:r w:rsidRPr="008E4BF4">
        <w:rPr>
          <w:rStyle w:val="FontStyle37"/>
          <w:rFonts w:cs="Times New Roman"/>
          <w:color w:val="000000" w:themeColor="text1"/>
          <w:sz w:val="16"/>
          <w:szCs w:val="16"/>
        </w:rPr>
        <w:t xml:space="preserve"> dokumentacji odbiorowej</w:t>
      </w:r>
      <w:r w:rsidR="00107E39"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w:t>
      </w:r>
      <w:r w:rsidR="00BB23F4" w:rsidRPr="008E4BF4">
        <w:rPr>
          <w:rStyle w:val="FontStyle37"/>
          <w:rFonts w:cs="Times New Roman"/>
          <w:color w:val="000000" w:themeColor="text1"/>
          <w:sz w:val="16"/>
          <w:szCs w:val="16"/>
        </w:rPr>
        <w:t xml:space="preserve">dla nowo montowanych urządzeń </w:t>
      </w:r>
      <w:r w:rsidRPr="008E4BF4">
        <w:rPr>
          <w:rStyle w:val="FontStyle37"/>
          <w:rFonts w:cs="Times New Roman"/>
          <w:color w:val="000000" w:themeColor="text1"/>
          <w:sz w:val="16"/>
          <w:szCs w:val="16"/>
        </w:rPr>
        <w:t xml:space="preserve">zamieszcza </w:t>
      </w:r>
      <w:r w:rsidR="00BB23F4" w:rsidRPr="008E4BF4">
        <w:rPr>
          <w:rStyle w:val="FontStyle37"/>
          <w:rFonts w:cs="Times New Roman"/>
          <w:color w:val="000000" w:themeColor="text1"/>
          <w:sz w:val="16"/>
          <w:szCs w:val="16"/>
        </w:rPr>
        <w:t>kopie „</w:t>
      </w:r>
      <w:r w:rsidRPr="008E4BF4">
        <w:rPr>
          <w:rStyle w:val="FontStyle37"/>
          <w:rFonts w:cs="Times New Roman"/>
          <w:color w:val="000000" w:themeColor="text1"/>
          <w:sz w:val="16"/>
          <w:szCs w:val="16"/>
        </w:rPr>
        <w:t>Karty Urządze</w:t>
      </w:r>
      <w:r w:rsidR="00107E39" w:rsidRPr="008E4BF4">
        <w:rPr>
          <w:rStyle w:val="FontStyle37"/>
          <w:rFonts w:cs="Times New Roman"/>
          <w:color w:val="000000" w:themeColor="text1"/>
          <w:sz w:val="16"/>
          <w:szCs w:val="16"/>
        </w:rPr>
        <w:t>nia</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lub </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Karty System</w:t>
      </w:r>
      <w:r w:rsidR="00107E39" w:rsidRPr="008E4BF4">
        <w:rPr>
          <w:rStyle w:val="FontStyle37"/>
          <w:rFonts w:cs="Times New Roman"/>
          <w:color w:val="000000" w:themeColor="text1"/>
          <w:sz w:val="16"/>
          <w:szCs w:val="16"/>
        </w:rPr>
        <w:t>u</w:t>
      </w:r>
      <w:r w:rsidRPr="008E4BF4">
        <w:rPr>
          <w:rStyle w:val="FontStyle37"/>
          <w:rFonts w:cs="Times New Roman"/>
          <w:color w:val="000000" w:themeColor="text1"/>
          <w:sz w:val="16"/>
          <w:szCs w:val="16"/>
        </w:rPr>
        <w:t xml:space="preserve"> Ochrony Przeciwpożarowej</w:t>
      </w:r>
      <w:r w:rsidR="00BB23F4" w:rsidRPr="008E4BF4">
        <w:rPr>
          <w:rStyle w:val="FontStyle37"/>
          <w:rFonts w:cs="Times New Roman"/>
          <w:color w:val="000000" w:themeColor="text1"/>
          <w:sz w:val="16"/>
          <w:szCs w:val="16"/>
        </w:rPr>
        <w:t>”</w:t>
      </w:r>
      <w:r w:rsidR="00CC1305" w:rsidRPr="008E4BF4">
        <w:rPr>
          <w:rStyle w:val="FontStyle37"/>
          <w:rFonts w:cs="Times New Roman"/>
          <w:color w:val="000000" w:themeColor="text1"/>
          <w:sz w:val="16"/>
          <w:szCs w:val="16"/>
        </w:rPr>
        <w:t xml:space="preserve"> i dokumentację urządzeń</w:t>
      </w:r>
      <w:r w:rsidR="00107E39" w:rsidRPr="008E4BF4">
        <w:rPr>
          <w:rStyle w:val="FontStyle37"/>
          <w:rFonts w:cs="Times New Roman"/>
          <w:color w:val="000000" w:themeColor="text1"/>
          <w:sz w:val="16"/>
          <w:szCs w:val="16"/>
        </w:rPr>
        <w:t xml:space="preserve"> lub</w:t>
      </w:r>
      <w:r w:rsidR="00CC1305" w:rsidRPr="008E4BF4">
        <w:rPr>
          <w:rStyle w:val="FontStyle37"/>
          <w:rFonts w:cs="Times New Roman"/>
          <w:color w:val="000000" w:themeColor="text1"/>
          <w:sz w:val="16"/>
          <w:szCs w:val="16"/>
        </w:rPr>
        <w:t xml:space="preserve"> instalacji zawierając</w:t>
      </w:r>
      <w:r w:rsidR="00A75146" w:rsidRPr="008E4BF4">
        <w:rPr>
          <w:rStyle w:val="FontStyle37"/>
          <w:rFonts w:cs="Times New Roman"/>
          <w:color w:val="000000" w:themeColor="text1"/>
          <w:sz w:val="16"/>
          <w:szCs w:val="16"/>
        </w:rPr>
        <w:t>ych</w:t>
      </w:r>
      <w:r w:rsidR="00CC1305" w:rsidRPr="008E4BF4">
        <w:rPr>
          <w:rStyle w:val="FontStyle37"/>
          <w:rFonts w:cs="Times New Roman"/>
          <w:color w:val="000000" w:themeColor="text1"/>
          <w:sz w:val="16"/>
          <w:szCs w:val="16"/>
        </w:rPr>
        <w:t xml:space="preserve"> substancje kontrolowane lub fluorowane gazy cieplarniane – f-gazy</w:t>
      </w:r>
      <w:r w:rsidR="00AD25A9">
        <w:rPr>
          <w:rStyle w:val="FontStyle37"/>
          <w:rFonts w:cs="Times New Roman"/>
          <w:color w:val="000000" w:themeColor="text1"/>
          <w:sz w:val="16"/>
          <w:szCs w:val="16"/>
        </w:rPr>
        <w:t>;</w:t>
      </w:r>
    </w:p>
    <w:p w14:paraId="5A3E7014" w14:textId="0EBE450A" w:rsidR="00825CBE" w:rsidRPr="008E4BF4" w:rsidRDefault="00825CBE"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Wykonawca odpowiada za dokonanie stosownych  wpisów w kartach, o której mowa w ust. 3</w:t>
      </w:r>
      <w:r w:rsidR="00AD25A9">
        <w:rPr>
          <w:rStyle w:val="FontStyle37"/>
          <w:rFonts w:cs="Times New Roman"/>
          <w:color w:val="000000" w:themeColor="text1"/>
          <w:sz w:val="16"/>
          <w:szCs w:val="16"/>
        </w:rPr>
        <w:t>;</w:t>
      </w:r>
    </w:p>
    <w:p w14:paraId="3DFFA0ED" w14:textId="77777777" w:rsidR="000C55F7" w:rsidRPr="008E4BF4" w:rsidRDefault="000C55F7" w:rsidP="00011821">
      <w:pPr>
        <w:pStyle w:val="Akapitzlist"/>
        <w:numPr>
          <w:ilvl w:val="1"/>
          <w:numId w:val="25"/>
        </w:numPr>
        <w:ind w:left="426" w:hanging="283"/>
        <w:jc w:val="both"/>
        <w:rPr>
          <w:rStyle w:val="FontStyle40"/>
          <w:rFonts w:cs="Times New Roman"/>
          <w:i w:val="0"/>
          <w:iCs w:val="0"/>
          <w:color w:val="000000" w:themeColor="text1"/>
          <w:sz w:val="16"/>
          <w:szCs w:val="16"/>
        </w:rPr>
      </w:pPr>
      <w:r w:rsidRPr="008E4BF4">
        <w:rPr>
          <w:rStyle w:val="FontStyle37"/>
          <w:color w:val="000000" w:themeColor="text1"/>
          <w:sz w:val="16"/>
          <w:szCs w:val="16"/>
        </w:rPr>
        <w:t xml:space="preserve">Zamawiający wymaga, aby nowo montowane urządzenia posiadały etykiety spełniające wymagania </w:t>
      </w:r>
      <w:r w:rsidRPr="008E4BF4">
        <w:rPr>
          <w:rStyle w:val="FontStyle40"/>
          <w:color w:val="000000" w:themeColor="text1"/>
          <w:sz w:val="16"/>
          <w:szCs w:val="16"/>
        </w:rPr>
        <w:t>rozporządzenia wykonawczego Komisji (UE) 2015/2068 z dnia 17 listopada 2015r. ustanawiające, zgodnie z rozporządzeniem Parlamentu Europejskiego i Rady (UE) nr 517/2014, formę etykiet dla produktów i urządzeń zawierających fluorowane gazy cieplarniane;</w:t>
      </w:r>
    </w:p>
    <w:p w14:paraId="12CD71A7" w14:textId="23C71245" w:rsidR="000C55F7" w:rsidRPr="008E4BF4" w:rsidRDefault="000C55F7"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 terminie do 5 dni od dnia przeprowadzenia czynności, o których mowa w </w:t>
      </w:r>
      <w:r w:rsidR="00D814A8" w:rsidRPr="008E4BF4">
        <w:rPr>
          <w:rStyle w:val="FontStyle37"/>
          <w:color w:val="000000" w:themeColor="text1"/>
          <w:sz w:val="16"/>
          <w:szCs w:val="16"/>
        </w:rPr>
        <w:t>pkt</w:t>
      </w:r>
      <w:r w:rsidR="00B765D2" w:rsidRPr="008E4BF4">
        <w:rPr>
          <w:rStyle w:val="FontStyle37"/>
          <w:color w:val="000000" w:themeColor="text1"/>
          <w:sz w:val="16"/>
          <w:szCs w:val="16"/>
        </w:rPr>
        <w:t xml:space="preserve"> </w:t>
      </w:r>
      <w:r w:rsidRPr="008E4BF4">
        <w:rPr>
          <w:rStyle w:val="FontStyle37"/>
          <w:color w:val="000000" w:themeColor="text1"/>
          <w:sz w:val="16"/>
          <w:szCs w:val="16"/>
        </w:rPr>
        <w:t>2) Wykonawca dostarczy Zamawiającemu protokół z ich wykonania</w:t>
      </w:r>
      <w:r w:rsidR="00AD25A9">
        <w:rPr>
          <w:rStyle w:val="FontStyle37"/>
          <w:color w:val="000000" w:themeColor="text1"/>
          <w:sz w:val="16"/>
          <w:szCs w:val="16"/>
        </w:rPr>
        <w:t>;</w:t>
      </w:r>
    </w:p>
    <w:p w14:paraId="71E99EF6" w14:textId="05792C36" w:rsidR="00825CBE" w:rsidRPr="00D903E3" w:rsidRDefault="006E5A34"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Wpisy do Karty </w:t>
      </w:r>
      <w:r w:rsidR="005336DE" w:rsidRPr="008E4BF4">
        <w:rPr>
          <w:rStyle w:val="FontStyle37"/>
          <w:color w:val="000000" w:themeColor="text1"/>
          <w:sz w:val="16"/>
          <w:szCs w:val="16"/>
        </w:rPr>
        <w:t xml:space="preserve">Urządzenia </w:t>
      </w:r>
      <w:r w:rsidRPr="008E4BF4">
        <w:rPr>
          <w:rStyle w:val="FontStyle37"/>
          <w:color w:val="000000" w:themeColor="text1"/>
          <w:sz w:val="16"/>
          <w:szCs w:val="16"/>
        </w:rPr>
        <w:t>i/lub Karty Systemu Ochrony Przeciwpożarowej</w:t>
      </w:r>
      <w:r w:rsidR="005336DE" w:rsidRPr="008E4BF4">
        <w:rPr>
          <w:rStyle w:val="FontStyle37"/>
          <w:color w:val="000000" w:themeColor="text1"/>
          <w:sz w:val="16"/>
          <w:szCs w:val="16"/>
        </w:rPr>
        <w:t xml:space="preserve"> w </w:t>
      </w:r>
      <w:r w:rsidR="005336DE" w:rsidRPr="00592045">
        <w:rPr>
          <w:rStyle w:val="FontStyle41"/>
          <w:b w:val="0"/>
          <w:bCs w:val="0"/>
          <w:color w:val="000000" w:themeColor="text1"/>
          <w:sz w:val="16"/>
          <w:szCs w:val="16"/>
        </w:rPr>
        <w:t>Centralnym Rejestrze Operatorów Urządzeń i Systemów Ochrony Przeciwpożarowej</w:t>
      </w:r>
      <w:r w:rsidRPr="00D903E3">
        <w:rPr>
          <w:rStyle w:val="FontStyle37"/>
          <w:color w:val="000000" w:themeColor="text1"/>
          <w:sz w:val="16"/>
          <w:szCs w:val="16"/>
        </w:rPr>
        <w:t xml:space="preserve"> są</w:t>
      </w:r>
      <w:r w:rsidRPr="008E4BF4">
        <w:rPr>
          <w:rStyle w:val="FontStyle37"/>
          <w:color w:val="000000" w:themeColor="text1"/>
          <w:sz w:val="16"/>
          <w:szCs w:val="16"/>
        </w:rPr>
        <w:t xml:space="preserve"> dokonywane w terminie 15 dni roboczych od dnia </w:t>
      </w:r>
      <w:r w:rsidR="000C55F7" w:rsidRPr="008E4BF4">
        <w:rPr>
          <w:rStyle w:val="FontStyle37"/>
          <w:color w:val="000000" w:themeColor="text1"/>
          <w:sz w:val="16"/>
          <w:szCs w:val="16"/>
        </w:rPr>
        <w:t xml:space="preserve">przeprowadzenia czynności, o których mowa w </w:t>
      </w:r>
      <w:r w:rsidR="00D814A8" w:rsidRPr="008E4BF4">
        <w:rPr>
          <w:rStyle w:val="FontStyle37"/>
          <w:color w:val="000000" w:themeColor="text1"/>
          <w:sz w:val="16"/>
          <w:szCs w:val="16"/>
        </w:rPr>
        <w:t>pkt</w:t>
      </w:r>
      <w:r w:rsidR="004E2801" w:rsidRPr="008E4BF4">
        <w:rPr>
          <w:rStyle w:val="FontStyle37"/>
          <w:color w:val="000000" w:themeColor="text1"/>
          <w:sz w:val="16"/>
          <w:szCs w:val="16"/>
        </w:rPr>
        <w:t xml:space="preserve"> </w:t>
      </w:r>
      <w:r w:rsidR="000C55F7" w:rsidRPr="008E4BF4">
        <w:rPr>
          <w:rStyle w:val="FontStyle37"/>
          <w:color w:val="000000" w:themeColor="text1"/>
          <w:sz w:val="16"/>
          <w:szCs w:val="16"/>
        </w:rPr>
        <w:t>2)</w:t>
      </w:r>
      <w:r w:rsidRPr="008E4BF4">
        <w:rPr>
          <w:rStyle w:val="FontStyle37"/>
          <w:color w:val="000000" w:themeColor="text1"/>
          <w:sz w:val="16"/>
          <w:szCs w:val="16"/>
        </w:rPr>
        <w:t>.</w:t>
      </w:r>
    </w:p>
    <w:p w14:paraId="501AC83E" w14:textId="2C69FCCB" w:rsidR="000C55F7" w:rsidRPr="008E4BF4" w:rsidRDefault="000C55F7" w:rsidP="00011821">
      <w:pPr>
        <w:widowControl/>
        <w:numPr>
          <w:ilvl w:val="3"/>
          <w:numId w:val="26"/>
        </w:numPr>
        <w:ind w:left="0" w:hanging="284"/>
        <w:rPr>
          <w:rStyle w:val="FontStyle37"/>
          <w:color w:val="000000" w:themeColor="text1"/>
          <w:sz w:val="16"/>
          <w:szCs w:val="16"/>
        </w:rPr>
      </w:pPr>
      <w:r w:rsidRPr="008E4BF4">
        <w:rPr>
          <w:rStyle w:val="FontStyle37"/>
          <w:color w:val="000000" w:themeColor="text1"/>
          <w:sz w:val="16"/>
          <w:szCs w:val="16"/>
        </w:rPr>
        <w:t>Efektywność energetyczna systemów ogrzewania, klimatyzatorów i urządzeń chłodniczych</w:t>
      </w:r>
      <w:r w:rsidR="00D814A8" w:rsidRPr="008E4BF4">
        <w:rPr>
          <w:rStyle w:val="FontStyle37"/>
          <w:color w:val="000000" w:themeColor="text1"/>
          <w:sz w:val="16"/>
          <w:szCs w:val="16"/>
        </w:rPr>
        <w:t xml:space="preserve"> (o ile stanowią element Przedmiotu Umowy)</w:t>
      </w:r>
      <w:r w:rsidRPr="008E4BF4">
        <w:rPr>
          <w:rStyle w:val="FontStyle37"/>
          <w:color w:val="000000" w:themeColor="text1"/>
          <w:sz w:val="16"/>
          <w:szCs w:val="16"/>
        </w:rPr>
        <w:t>:</w:t>
      </w:r>
    </w:p>
    <w:p w14:paraId="0E260AE6" w14:textId="3A1FC082" w:rsidR="00C5223C" w:rsidRPr="00F01332" w:rsidRDefault="000C55F7" w:rsidP="00011821">
      <w:pPr>
        <w:pStyle w:val="Akapitzlist"/>
        <w:numPr>
          <w:ilvl w:val="4"/>
          <w:numId w:val="26"/>
        </w:numPr>
        <w:jc w:val="both"/>
        <w:rPr>
          <w:rStyle w:val="FontStyle40"/>
          <w:color w:val="000000" w:themeColor="text1"/>
          <w:sz w:val="16"/>
          <w:szCs w:val="16"/>
          <w:lang w:eastAsia="en-US"/>
        </w:rPr>
      </w:pPr>
      <w:r w:rsidRPr="008E4BF4">
        <w:rPr>
          <w:rFonts w:ascii="Century Gothic" w:hAnsi="Century Gothic"/>
          <w:color w:val="000000" w:themeColor="text1"/>
          <w:sz w:val="16"/>
          <w:szCs w:val="16"/>
        </w:rPr>
        <w:t>Wykonawca zobowiązany jest do dokonania</w:t>
      </w:r>
      <w:r w:rsidRPr="008E4BF4">
        <w:rPr>
          <w:rStyle w:val="FontStyle37"/>
          <w:color w:val="000000" w:themeColor="text1"/>
          <w:sz w:val="16"/>
          <w:szCs w:val="16"/>
        </w:rPr>
        <w:t xml:space="preserve"> oceny efektywności energetycznej systemów ogrzewania, klimatyzatorów i urządzeń chłodniczych na podstawie zapisów </w:t>
      </w:r>
      <w:r w:rsidRPr="008E4BF4">
        <w:rPr>
          <w:rStyle w:val="FontStyle40"/>
          <w:color w:val="000000" w:themeColor="text1"/>
          <w:sz w:val="16"/>
          <w:szCs w:val="16"/>
        </w:rPr>
        <w:t>Ustawy z dnia 29 sierpnia 2014r. o charakterystyce energetycznej budynków</w:t>
      </w:r>
      <w:r w:rsidR="00AD25A9">
        <w:rPr>
          <w:rStyle w:val="FontStyle40"/>
          <w:color w:val="000000" w:themeColor="text1"/>
          <w:sz w:val="16"/>
          <w:szCs w:val="16"/>
        </w:rPr>
        <w:t>;</w:t>
      </w:r>
    </w:p>
    <w:p w14:paraId="1EBC96FE" w14:textId="39CF7B34" w:rsidR="000C55F7" w:rsidRPr="008E4BF4" w:rsidRDefault="000C55F7" w:rsidP="00011821">
      <w:pPr>
        <w:pStyle w:val="Akapitzlist"/>
        <w:numPr>
          <w:ilvl w:val="4"/>
          <w:numId w:val="26"/>
        </w:numPr>
        <w:jc w:val="both"/>
        <w:rPr>
          <w:rStyle w:val="FontStyle37"/>
          <w:rFonts w:cs="Times New Roman"/>
          <w:color w:val="000000" w:themeColor="text1"/>
          <w:sz w:val="16"/>
          <w:szCs w:val="16"/>
        </w:rPr>
      </w:pPr>
      <w:r w:rsidRPr="008E4BF4">
        <w:rPr>
          <w:rStyle w:val="FontStyle37"/>
          <w:color w:val="000000" w:themeColor="text1"/>
          <w:sz w:val="16"/>
          <w:szCs w:val="16"/>
        </w:rPr>
        <w:t xml:space="preserve">Wykonawca realizujący kontrolę systemu ogrzewania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systemu klimatyzacji w budynku obowiązany jest do posiadania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przedstawienia Zamawiającemu w terminie 5 dni przed realizacją </w:t>
      </w:r>
      <w:r w:rsidR="00D82E9E">
        <w:rPr>
          <w:rStyle w:val="FontStyle37"/>
          <w:color w:val="000000" w:themeColor="text1"/>
          <w:sz w:val="16"/>
          <w:szCs w:val="16"/>
        </w:rPr>
        <w:t>Robót</w:t>
      </w:r>
      <w:r w:rsidRPr="008E4BF4">
        <w:rPr>
          <w:rStyle w:val="FontStyle37"/>
          <w:color w:val="000000" w:themeColor="text1"/>
          <w:sz w:val="16"/>
          <w:szCs w:val="16"/>
        </w:rPr>
        <w:t>:</w:t>
      </w:r>
    </w:p>
    <w:p w14:paraId="675B12C7" w14:textId="6F29046E" w:rsidR="00C5223C"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uprawnień budowlanych w specjalności instalacyjnej lub potwierdzenia kwalifikacji</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wymaganych przy wykonywaniu dozoru nad eksploatacją</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urządzeń wytwarzających, przetwarzających, przesyłających i zużywających ciepło oraz innych urządzeń energetycznych</w:t>
      </w:r>
      <w:r w:rsidR="00AD25A9">
        <w:rPr>
          <w:rStyle w:val="FontStyle37"/>
          <w:color w:val="000000" w:themeColor="text1"/>
          <w:sz w:val="16"/>
          <w:szCs w:val="16"/>
        </w:rPr>
        <w:t>;</w:t>
      </w:r>
    </w:p>
    <w:p w14:paraId="4FE88B8E" w14:textId="67455FEA" w:rsidR="000C55F7"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 xml:space="preserve">wpisu do wykazu osób uprawnionych do kontroli systemu ogrzewania lub systemu klimatyzacji prowadzonego przez Ministerstwo </w:t>
      </w:r>
      <w:r w:rsidR="006C1235" w:rsidRPr="008E4BF4">
        <w:rPr>
          <w:rStyle w:val="FontStyle37"/>
          <w:color w:val="000000" w:themeColor="text1"/>
          <w:sz w:val="16"/>
          <w:szCs w:val="16"/>
        </w:rPr>
        <w:t>Rozwoju, Pracy i Technologii</w:t>
      </w:r>
      <w:r w:rsidR="00837D7B" w:rsidRPr="008E4BF4">
        <w:rPr>
          <w:rStyle w:val="FontStyle37"/>
          <w:color w:val="000000" w:themeColor="text1"/>
          <w:sz w:val="16"/>
          <w:szCs w:val="16"/>
        </w:rPr>
        <w:t>;</w:t>
      </w:r>
    </w:p>
    <w:p w14:paraId="28DC846D" w14:textId="6B7D94A8" w:rsidR="000C55F7" w:rsidRPr="00E70008" w:rsidRDefault="000C55F7" w:rsidP="00011821">
      <w:pPr>
        <w:pStyle w:val="Akapitzlist"/>
        <w:numPr>
          <w:ilvl w:val="4"/>
          <w:numId w:val="26"/>
        </w:numPr>
        <w:tabs>
          <w:tab w:val="num" w:pos="993"/>
        </w:tabs>
        <w:jc w:val="both"/>
        <w:rPr>
          <w:rStyle w:val="FontStyle37"/>
          <w:sz w:val="16"/>
          <w:szCs w:val="16"/>
        </w:rPr>
      </w:pPr>
      <w:r w:rsidRPr="00E70008">
        <w:rPr>
          <w:rStyle w:val="FontStyle37"/>
          <w:sz w:val="16"/>
          <w:szCs w:val="16"/>
        </w:rPr>
        <w:t>Osoba dokonująca kontroli zobowiązana jest do sporządzenia protokołu z kontroli z wykorzystaniem systemu teleinformatycznego, w którym prowadzony jest centralny rejestr charakterystyki energetycznej budynków oraz do przekazania osobie zlecającej kontrolę, protokołów z kontroli w postaci papierowej opatrzonych numerem nadanym w systemie teleinformatycznym., w terminie 10 dni od dnia dokonania kontroli.</w:t>
      </w:r>
    </w:p>
    <w:p w14:paraId="26216A31" w14:textId="29CA449E" w:rsidR="000C55F7" w:rsidRPr="0083517B" w:rsidRDefault="000C55F7" w:rsidP="00011821">
      <w:pPr>
        <w:widowControl/>
        <w:numPr>
          <w:ilvl w:val="3"/>
          <w:numId w:val="26"/>
        </w:numPr>
        <w:ind w:left="-142" w:hanging="284"/>
        <w:rPr>
          <w:rFonts w:ascii="Century Gothic" w:eastAsia="Calibri" w:hAnsi="Century Gothic"/>
          <w:sz w:val="16"/>
          <w:szCs w:val="16"/>
        </w:rPr>
      </w:pPr>
      <w:r w:rsidRPr="001E321F">
        <w:rPr>
          <w:rStyle w:val="FontStyle37"/>
          <w:sz w:val="16"/>
          <w:szCs w:val="16"/>
        </w:rPr>
        <w:t xml:space="preserve">Zasady </w:t>
      </w:r>
      <w:r w:rsidRPr="001E321F">
        <w:rPr>
          <w:rFonts w:ascii="Century Gothic" w:eastAsia="Calibri" w:hAnsi="Century Gothic"/>
          <w:sz w:val="16"/>
          <w:szCs w:val="16"/>
        </w:rPr>
        <w:t>stosowania środków ochrony roślin przez Wykonawcę</w:t>
      </w:r>
      <w:r w:rsidR="00D814A8" w:rsidRPr="001E321F">
        <w:rPr>
          <w:rFonts w:ascii="Century Gothic" w:eastAsia="Calibri" w:hAnsi="Century Gothic"/>
          <w:sz w:val="16"/>
          <w:szCs w:val="16"/>
        </w:rPr>
        <w:t xml:space="preserve"> (o ile znajduje zast</w:t>
      </w:r>
      <w:r w:rsidR="006C1235" w:rsidRPr="004C0D35">
        <w:rPr>
          <w:rFonts w:ascii="Century Gothic" w:eastAsia="Calibri" w:hAnsi="Century Gothic"/>
          <w:sz w:val="16"/>
          <w:szCs w:val="16"/>
        </w:rPr>
        <w:t>o</w:t>
      </w:r>
      <w:r w:rsidR="00D814A8" w:rsidRPr="004C0D35">
        <w:rPr>
          <w:rFonts w:ascii="Century Gothic" w:eastAsia="Calibri" w:hAnsi="Century Gothic"/>
          <w:sz w:val="16"/>
          <w:szCs w:val="16"/>
        </w:rPr>
        <w:t>sowanie)</w:t>
      </w:r>
      <w:r w:rsidR="00B250AF" w:rsidRPr="004C0D35">
        <w:rPr>
          <w:rFonts w:ascii="Century Gothic" w:eastAsia="Calibri" w:hAnsi="Century Gothic"/>
          <w:sz w:val="16"/>
          <w:szCs w:val="16"/>
        </w:rPr>
        <w:t>:</w:t>
      </w:r>
    </w:p>
    <w:p w14:paraId="6AF3A4CD" w14:textId="3E8F6470"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p</w:t>
      </w:r>
      <w:r w:rsidR="000C55F7" w:rsidRPr="00C75963">
        <w:rPr>
          <w:rFonts w:ascii="Century Gothic" w:eastAsia="Calibri" w:hAnsi="Century Gothic"/>
          <w:sz w:val="16"/>
          <w:szCs w:val="16"/>
        </w:rPr>
        <w:t>racownik Wykonawcy stosujący w związku z realizacją Przedmiotu Umowy środki ochrony roślin musi posiadać ukończone szkolenie z zakresu stosowania tych środków</w:t>
      </w:r>
      <w:r>
        <w:rPr>
          <w:rFonts w:ascii="Century Gothic" w:eastAsia="Calibri" w:hAnsi="Century Gothic"/>
          <w:sz w:val="16"/>
          <w:szCs w:val="16"/>
        </w:rPr>
        <w:t>;</w:t>
      </w:r>
    </w:p>
    <w:p w14:paraId="200645DC" w14:textId="67B65E38"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a</w:t>
      </w:r>
      <w:r w:rsidR="000C55F7" w:rsidRPr="00C75963">
        <w:rPr>
          <w:rFonts w:ascii="Century Gothic" w:eastAsia="Calibri" w:hAnsi="Century Gothic"/>
          <w:sz w:val="16"/>
          <w:szCs w:val="16"/>
        </w:rPr>
        <w:t xml:space="preserve">ktualne zaświadczenie o ukończeniu szkolenia Wykonawca musi przedłożyć Zamawiającemu w terminie 5 dni przed rozpoczęciem </w:t>
      </w:r>
      <w:r w:rsidR="00D33036">
        <w:rPr>
          <w:rFonts w:ascii="Century Gothic" w:eastAsia="Calibri" w:hAnsi="Century Gothic"/>
          <w:sz w:val="16"/>
          <w:szCs w:val="16"/>
        </w:rPr>
        <w:t>Robót</w:t>
      </w:r>
      <w:r>
        <w:rPr>
          <w:rFonts w:ascii="Century Gothic" w:eastAsia="Calibri" w:hAnsi="Century Gothic"/>
          <w:sz w:val="16"/>
          <w:szCs w:val="16"/>
        </w:rPr>
        <w:t>;</w:t>
      </w:r>
    </w:p>
    <w:p w14:paraId="2BB2C64A" w14:textId="5A496C80" w:rsidR="000C55F7" w:rsidRPr="00C75963" w:rsidRDefault="000C55F7" w:rsidP="00011821">
      <w:pPr>
        <w:pStyle w:val="Akapitzlist"/>
        <w:numPr>
          <w:ilvl w:val="0"/>
          <w:numId w:val="52"/>
        </w:numPr>
        <w:ind w:left="142" w:hanging="284"/>
        <w:jc w:val="both"/>
        <w:rPr>
          <w:rFonts w:ascii="Century Gothic" w:eastAsia="Calibri" w:hAnsi="Century Gothic"/>
          <w:sz w:val="16"/>
          <w:szCs w:val="16"/>
        </w:rPr>
      </w:pPr>
      <w:r w:rsidRPr="00C75963">
        <w:rPr>
          <w:rFonts w:ascii="Century Gothic" w:eastAsia="Calibri" w:hAnsi="Century Gothic"/>
          <w:sz w:val="16"/>
          <w:szCs w:val="16"/>
        </w:rPr>
        <w:t xml:space="preserve">Wykonawca musi dostarczyć Zamawiającemu karty charakterystyki i etykiety stosowanych środków ochrony roślin 5 dni przed rozpoczęciem </w:t>
      </w:r>
      <w:r w:rsidR="00D33036">
        <w:rPr>
          <w:rFonts w:ascii="Century Gothic" w:eastAsia="Calibri" w:hAnsi="Century Gothic"/>
          <w:sz w:val="16"/>
          <w:szCs w:val="16"/>
        </w:rPr>
        <w:t>Robót</w:t>
      </w:r>
      <w:r w:rsidR="00B250AF">
        <w:rPr>
          <w:rFonts w:ascii="Century Gothic" w:eastAsia="Calibri" w:hAnsi="Century Gothic"/>
          <w:sz w:val="16"/>
          <w:szCs w:val="16"/>
        </w:rPr>
        <w:t>;</w:t>
      </w:r>
    </w:p>
    <w:p w14:paraId="046DD5A9" w14:textId="6303D2A3"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W</w:t>
      </w:r>
      <w:r w:rsidR="000C55F7" w:rsidRPr="00C75963">
        <w:rPr>
          <w:rFonts w:ascii="Century Gothic" w:eastAsia="Calibri" w:hAnsi="Century Gothic"/>
          <w:sz w:val="16"/>
          <w:szCs w:val="16"/>
        </w:rPr>
        <w:t xml:space="preserve">ykonawca realizujący </w:t>
      </w:r>
      <w:r w:rsidR="00D33036">
        <w:rPr>
          <w:rFonts w:ascii="Century Gothic" w:eastAsia="Calibri" w:hAnsi="Century Gothic"/>
          <w:sz w:val="16"/>
          <w:szCs w:val="16"/>
        </w:rPr>
        <w:t>Roboty</w:t>
      </w:r>
      <w:r w:rsidR="000C55F7" w:rsidRPr="00C75963">
        <w:rPr>
          <w:rFonts w:ascii="Century Gothic" w:eastAsia="Calibri" w:hAnsi="Century Gothic"/>
          <w:sz w:val="16"/>
          <w:szCs w:val="16"/>
        </w:rPr>
        <w:t xml:space="preserve"> z zastosowaniem środka ochrony roślin zobowiązany jest stosować środki znajdujące </w:t>
      </w:r>
      <w:r w:rsidR="000C55F7" w:rsidRPr="00C75963">
        <w:rPr>
          <w:rFonts w:ascii="Century Gothic" w:eastAsia="Calibri" w:hAnsi="Century Gothic"/>
          <w:sz w:val="16"/>
          <w:szCs w:val="16"/>
        </w:rPr>
        <w:lastRenderedPageBreak/>
        <w:t>się w Rejestrze Środków Ochrony Roślin, prowadzonym przez Ministerstwo Rolnictwa i Rozwoju Wsi, nieprzeterminowane oraz zgodnie z informacjami zawartymi na etykiecie produktu</w:t>
      </w:r>
      <w:r>
        <w:rPr>
          <w:rFonts w:ascii="Century Gothic" w:eastAsia="Calibri" w:hAnsi="Century Gothic"/>
          <w:sz w:val="16"/>
          <w:szCs w:val="16"/>
        </w:rPr>
        <w:t>;</w:t>
      </w:r>
    </w:p>
    <w:p w14:paraId="1745F45C" w14:textId="751AF23C" w:rsidR="000C55F7" w:rsidRPr="00CE7835" w:rsidRDefault="00B250AF" w:rsidP="00011821">
      <w:pPr>
        <w:pStyle w:val="Akapitzlist"/>
        <w:numPr>
          <w:ilvl w:val="0"/>
          <w:numId w:val="52"/>
        </w:numPr>
        <w:ind w:left="142" w:hanging="284"/>
        <w:jc w:val="both"/>
        <w:rPr>
          <w:rStyle w:val="FontStyle37"/>
          <w:rFonts w:eastAsiaTheme="minorHAnsi" w:cstheme="minorBidi"/>
          <w:sz w:val="16"/>
          <w:szCs w:val="16"/>
          <w:lang w:eastAsia="en-US"/>
        </w:rPr>
      </w:pPr>
      <w:r w:rsidRPr="00CE7835">
        <w:rPr>
          <w:rFonts w:ascii="Century Gothic" w:eastAsia="Calibri" w:hAnsi="Century Gothic"/>
          <w:sz w:val="16"/>
          <w:szCs w:val="16"/>
        </w:rPr>
        <w:t>p</w:t>
      </w:r>
      <w:r w:rsidR="000C55F7" w:rsidRPr="00CE7835">
        <w:rPr>
          <w:rFonts w:ascii="Century Gothic" w:eastAsia="Calibri" w:hAnsi="Century Gothic"/>
          <w:sz w:val="16"/>
          <w:szCs w:val="16"/>
        </w:rPr>
        <w:t>o wykonaniu zabiegu Wykonawca zobowiązany jest do przekazania kopii dokumentacji dotyczącej zastosowanych środków ochrony roślin zawierającej: nazwę stosowanego środka ochrony roślin, datę i czas stosowania, zastosowaną dawkę, obszar, na którym zastosowano środek ochrony roślin</w:t>
      </w:r>
      <w:r w:rsidR="008E444F" w:rsidRPr="00CE7835">
        <w:rPr>
          <w:rFonts w:ascii="Century Gothic" w:eastAsia="Calibri" w:hAnsi="Century Gothic"/>
          <w:sz w:val="16"/>
          <w:szCs w:val="16"/>
        </w:rPr>
        <w:t>.</w:t>
      </w:r>
    </w:p>
    <w:p w14:paraId="71BC34AD" w14:textId="25CBDF76" w:rsidR="000C55F7" w:rsidRPr="00C75963" w:rsidRDefault="000C55F7" w:rsidP="00011821">
      <w:pPr>
        <w:widowControl/>
        <w:numPr>
          <w:ilvl w:val="3"/>
          <w:numId w:val="26"/>
        </w:numPr>
        <w:ind w:left="-142" w:hanging="284"/>
        <w:rPr>
          <w:rStyle w:val="FontStyle37"/>
          <w:rFonts w:cstheme="minorBidi"/>
          <w:sz w:val="16"/>
          <w:szCs w:val="16"/>
        </w:rPr>
      </w:pPr>
      <w:r w:rsidRPr="00C75963">
        <w:rPr>
          <w:rStyle w:val="FontStyle37"/>
          <w:rFonts w:cstheme="minorBidi"/>
          <w:sz w:val="16"/>
          <w:szCs w:val="16"/>
        </w:rPr>
        <w:t>Zasady postępowania z drewnem po wycince realizowanej na terenach, do których Zamawiający posiada tytuł prawny</w:t>
      </w:r>
      <w:r w:rsidR="00D814A8">
        <w:rPr>
          <w:rStyle w:val="FontStyle37"/>
          <w:rFonts w:cstheme="minorBidi"/>
          <w:sz w:val="16"/>
          <w:szCs w:val="16"/>
        </w:rPr>
        <w:t xml:space="preserve"> (o ile znajduje zastosowanie)</w:t>
      </w:r>
      <w:r w:rsidR="00B250AF">
        <w:rPr>
          <w:rStyle w:val="FontStyle37"/>
          <w:rFonts w:cstheme="minorBidi"/>
          <w:sz w:val="16"/>
          <w:szCs w:val="16"/>
        </w:rPr>
        <w:t>:</w:t>
      </w:r>
    </w:p>
    <w:p w14:paraId="422E0E1A" w14:textId="15D11ED7" w:rsidR="008E444F" w:rsidRDefault="00D814A8"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 xml:space="preserve"> </w:t>
      </w:r>
      <w:r w:rsidR="00B250AF">
        <w:rPr>
          <w:rStyle w:val="FontStyle37"/>
          <w:rFonts w:cstheme="minorBidi"/>
          <w:sz w:val="16"/>
          <w:szCs w:val="16"/>
        </w:rPr>
        <w:t>u</w:t>
      </w:r>
      <w:r>
        <w:rPr>
          <w:rStyle w:val="FontStyle37"/>
          <w:rFonts w:cstheme="minorBidi"/>
          <w:sz w:val="16"/>
          <w:szCs w:val="16"/>
        </w:rPr>
        <w:t>sunięcie</w:t>
      </w:r>
      <w:r w:rsidR="000C55F7" w:rsidRPr="00C75963">
        <w:rPr>
          <w:rStyle w:val="FontStyle37"/>
          <w:rFonts w:cstheme="minorBidi"/>
          <w:sz w:val="16"/>
          <w:szCs w:val="16"/>
        </w:rPr>
        <w:t xml:space="preserve"> drzew musi być realizowan</w:t>
      </w:r>
      <w:r w:rsidR="00B250AF">
        <w:rPr>
          <w:rStyle w:val="FontStyle37"/>
          <w:rFonts w:cstheme="minorBidi"/>
          <w:sz w:val="16"/>
          <w:szCs w:val="16"/>
        </w:rPr>
        <w:t>e</w:t>
      </w:r>
      <w:r w:rsidR="000C55F7" w:rsidRPr="00C75963">
        <w:rPr>
          <w:rStyle w:val="FontStyle37"/>
          <w:rFonts w:cstheme="minorBidi"/>
          <w:sz w:val="16"/>
          <w:szCs w:val="16"/>
        </w:rPr>
        <w:t xml:space="preserve"> zgodnie z warunkami zezwolenia na usunięcie drzew lub krzewów, jeśli zostało ono wydane</w:t>
      </w:r>
      <w:r w:rsidR="00B250AF">
        <w:rPr>
          <w:rStyle w:val="FontStyle37"/>
          <w:rFonts w:cstheme="minorBidi"/>
          <w:sz w:val="16"/>
          <w:szCs w:val="16"/>
        </w:rPr>
        <w:t>;</w:t>
      </w:r>
    </w:p>
    <w:p w14:paraId="6F8B9C38" w14:textId="1298C90B" w:rsid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 pochodzące z wycinki, o którym mowa w zezwoleniu stanowi własność Zamawiającego i zostanie ono zagospodarowane zgodnie z wolą Zamawiającego.</w:t>
      </w:r>
    </w:p>
    <w:p w14:paraId="7E52A1AA" w14:textId="2A2C0529" w:rsidR="000C55F7" w:rsidRP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w:t>
      </w:r>
      <w:r>
        <w:rPr>
          <w:rStyle w:val="FontStyle37"/>
          <w:rFonts w:cstheme="minorBidi"/>
          <w:sz w:val="16"/>
          <w:szCs w:val="16"/>
        </w:rPr>
        <w:t xml:space="preserve"> </w:t>
      </w:r>
      <w:r w:rsidR="000C55F7" w:rsidRPr="008E444F">
        <w:rPr>
          <w:rStyle w:val="FontStyle37"/>
          <w:rFonts w:cstheme="minorBidi"/>
          <w:sz w:val="16"/>
          <w:szCs w:val="16"/>
        </w:rPr>
        <w:t xml:space="preserve">pochodzące z wycinki, nie wymagające uzyskania zezwolenia stanowi odpad Wykonawcy. Zasady postępowania z odpadami określa punkt 2. </w:t>
      </w:r>
      <w:r w:rsidR="00A75146">
        <w:rPr>
          <w:rStyle w:val="FontStyle37"/>
          <w:rFonts w:cstheme="minorBidi"/>
          <w:sz w:val="16"/>
          <w:szCs w:val="16"/>
        </w:rPr>
        <w:t xml:space="preserve"> niniejszego paragrafu</w:t>
      </w:r>
      <w:r w:rsidR="000C55F7" w:rsidRPr="008E444F">
        <w:rPr>
          <w:rStyle w:val="FontStyle37"/>
          <w:rFonts w:cstheme="minorBidi"/>
          <w:sz w:val="16"/>
          <w:szCs w:val="16"/>
        </w:rPr>
        <w:t xml:space="preserve">. </w:t>
      </w:r>
    </w:p>
    <w:p w14:paraId="4310F1A4" w14:textId="4AA953CC" w:rsidR="000C55F7" w:rsidRDefault="000C55F7" w:rsidP="00011821">
      <w:pPr>
        <w:widowControl/>
        <w:numPr>
          <w:ilvl w:val="3"/>
          <w:numId w:val="26"/>
        </w:numPr>
        <w:ind w:left="-142" w:hanging="284"/>
        <w:rPr>
          <w:rStyle w:val="FontStyle37"/>
          <w:rFonts w:cstheme="minorBidi"/>
          <w:sz w:val="16"/>
          <w:szCs w:val="16"/>
        </w:rPr>
      </w:pPr>
      <w:r w:rsidRPr="00C75963">
        <w:rPr>
          <w:rStyle w:val="FontStyle37"/>
          <w:sz w:val="16"/>
          <w:szCs w:val="16"/>
        </w:rPr>
        <w:t>Zobowiązuje się Wykonawcę do zapoznania z Deklaracją Środowiskową Operatora Gazociągów Przesyłowych GAZ-SYSTEM S.A. Deklaracja znajduje się na internetowej stronie GAZ – SYSTEM S.A.</w:t>
      </w:r>
      <w:r w:rsidRPr="00C75963">
        <w:rPr>
          <w:rFonts w:ascii="Century Gothic" w:hAnsi="Century Gothic"/>
          <w:sz w:val="16"/>
          <w:szCs w:val="16"/>
        </w:rPr>
        <w:t xml:space="preserve"> </w:t>
      </w:r>
      <w:hyperlink r:id="rId11" w:history="1">
        <w:r w:rsidRPr="0012029F">
          <w:rPr>
            <w:rStyle w:val="Hipercze"/>
            <w:rFonts w:ascii="Century Gothic" w:hAnsi="Century Gothic"/>
            <w:sz w:val="16"/>
            <w:szCs w:val="16"/>
          </w:rPr>
          <w:t>http://www.gaz-system.pl/</w:t>
        </w:r>
      </w:hyperlink>
      <w:r w:rsidRPr="00C75963">
        <w:rPr>
          <w:rStyle w:val="FontStyle37"/>
          <w:rFonts w:cstheme="minorBidi"/>
          <w:sz w:val="16"/>
          <w:szCs w:val="16"/>
        </w:rPr>
        <w:t>.</w:t>
      </w:r>
    </w:p>
    <w:p w14:paraId="4900593A" w14:textId="77777777" w:rsidR="00C56463" w:rsidRDefault="00C56463" w:rsidP="002C610A">
      <w:pPr>
        <w:jc w:val="center"/>
        <w:rPr>
          <w:rFonts w:ascii="Century Gothic" w:hAnsi="Century Gothic" w:cs="Arial"/>
          <w:b/>
          <w:bCs/>
          <w:sz w:val="16"/>
          <w:szCs w:val="16"/>
          <w:lang w:eastAsia="pl-PL"/>
        </w:rPr>
      </w:pPr>
    </w:p>
    <w:p w14:paraId="74FF8424" w14:textId="0EA2E8D7" w:rsidR="000C55F7" w:rsidRPr="000C55F7" w:rsidRDefault="00F954F1"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9</w:t>
      </w:r>
      <w:r w:rsidR="00927C3F">
        <w:rPr>
          <w:lang w:eastAsia="pl-PL"/>
        </w:rPr>
        <w:t xml:space="preserve"> </w:t>
      </w:r>
      <w:r w:rsidRPr="00792BEF">
        <w:rPr>
          <w:lang w:eastAsia="pl-PL"/>
        </w:rPr>
        <w:t>Kary umowne</w:t>
      </w:r>
    </w:p>
    <w:p w14:paraId="097D613A" w14:textId="24B4AF07" w:rsidR="000C55F7" w:rsidRPr="0025293C" w:rsidRDefault="004A15F2" w:rsidP="00BC6C01">
      <w:pPr>
        <w:widowControl/>
        <w:numPr>
          <w:ilvl w:val="0"/>
          <w:numId w:val="41"/>
        </w:numPr>
        <w:tabs>
          <w:tab w:val="clear" w:pos="360"/>
        </w:tabs>
        <w:overflowPunct/>
        <w:autoSpaceDE/>
        <w:adjustRightInd/>
        <w:ind w:left="-142" w:hanging="284"/>
        <w:contextualSpacing/>
        <w:textAlignment w:val="auto"/>
        <w:rPr>
          <w:rFonts w:ascii="Century Gothic" w:hAnsi="Century Gothic"/>
          <w:color w:val="000000" w:themeColor="text1"/>
          <w:sz w:val="16"/>
          <w:szCs w:val="16"/>
          <w:lang w:eastAsia="pl-PL"/>
        </w:rPr>
      </w:pPr>
      <w:r w:rsidRPr="004A15F2">
        <w:rPr>
          <w:rFonts w:ascii="Century Gothic" w:hAnsi="Century Gothic"/>
          <w:color w:val="000000" w:themeColor="text1"/>
          <w:sz w:val="16"/>
          <w:szCs w:val="16"/>
          <w:lang w:eastAsia="pl-PL"/>
        </w:rPr>
        <w:t>Zważywszy na znaczenie Przedmiotu Umowy w działalności Zamawiającego, Strony uzgadniają, iż kary umowne mają na celu zapewnienie efektywnej i terminowej realizacji zobowiązań Wykonawcy (funkcja prewencyjna i stymulacyjna kary umownej) oraz mają na celu wynagrodzenie Zamawiającemu wszelkich uszczerbków związanych z niewykonaniem lub nienależytym wykonaniem zobowiązań, także mających charakter niemajątkowy (funkcja kompensacyjna kary umownej). Zgodnie z tymi założeniami została określona wysokość zastrzeżonych w Umowie kar umownych, co Wykonawca akceptuje. W związku z tym, Zamawiający ma prawo obciążyć Wykonawcę poniższymi karami umownymi w następujących przypadkach i wysokościach:</w:t>
      </w:r>
    </w:p>
    <w:p w14:paraId="39BB76A0" w14:textId="535F6B08" w:rsidR="0025293C"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każdy rozpoczęty dzień </w:t>
      </w:r>
      <w:r w:rsidR="00C84D46">
        <w:rPr>
          <w:rFonts w:ascii="Century Gothic" w:hAnsi="Century Gothic"/>
          <w:color w:val="000000" w:themeColor="text1"/>
          <w:sz w:val="16"/>
          <w:szCs w:val="16"/>
        </w:rPr>
        <w:t>zwłok</w:t>
      </w:r>
      <w:r w:rsidR="008E4BF4">
        <w:rPr>
          <w:rFonts w:ascii="Century Gothic" w:hAnsi="Century Gothic"/>
          <w:color w:val="000000" w:themeColor="text1"/>
          <w:sz w:val="16"/>
          <w:szCs w:val="16"/>
        </w:rPr>
        <w:t>i</w:t>
      </w:r>
      <w:r w:rsidRPr="0025293C">
        <w:rPr>
          <w:rFonts w:ascii="Century Gothic" w:hAnsi="Century Gothic"/>
          <w:color w:val="000000" w:themeColor="text1"/>
          <w:sz w:val="16"/>
          <w:szCs w:val="16"/>
        </w:rPr>
        <w:t xml:space="preserve"> </w:t>
      </w:r>
      <w:bookmarkStart w:id="40" w:name="_Hlk59017775"/>
      <w:r w:rsidRPr="0025293C">
        <w:rPr>
          <w:rFonts w:ascii="Century Gothic" w:hAnsi="Century Gothic"/>
          <w:color w:val="000000" w:themeColor="text1"/>
          <w:sz w:val="16"/>
          <w:szCs w:val="16"/>
        </w:rPr>
        <w:t xml:space="preserve">ponad termin zakończenia realizacji Przedmiotu Umowy określony </w:t>
      </w:r>
      <w:r w:rsidRPr="007A3111">
        <w:rPr>
          <w:rFonts w:ascii="Century Gothic" w:hAnsi="Century Gothic"/>
          <w:color w:val="000000" w:themeColor="text1"/>
          <w:sz w:val="16"/>
          <w:szCs w:val="16"/>
        </w:rPr>
        <w:t>w</w:t>
      </w:r>
      <w:r w:rsidR="0025293C" w:rsidRPr="007A3111">
        <w:rPr>
          <w:rFonts w:ascii="Century Gothic" w:hAnsi="Century Gothic"/>
          <w:color w:val="000000" w:themeColor="text1"/>
          <w:sz w:val="16"/>
          <w:szCs w:val="16"/>
        </w:rPr>
        <w:t xml:space="preserve"> </w:t>
      </w:r>
      <w:r w:rsidRPr="007A3111">
        <w:rPr>
          <w:rFonts w:ascii="Century Gothic" w:hAnsi="Century Gothic"/>
          <w:bCs/>
          <w:sz w:val="16"/>
          <w:szCs w:val="16"/>
        </w:rPr>
        <w:sym w:font="Arial" w:char="00A7"/>
      </w:r>
      <w:r w:rsidRPr="007A3111">
        <w:rPr>
          <w:rFonts w:ascii="Century Gothic" w:hAnsi="Century Gothic"/>
          <w:bCs/>
          <w:color w:val="000000" w:themeColor="text1"/>
          <w:sz w:val="16"/>
          <w:szCs w:val="16"/>
        </w:rPr>
        <w:t xml:space="preserve"> 2 ust. </w:t>
      </w:r>
      <w:r w:rsidR="00BC1D58" w:rsidRPr="007A3111">
        <w:rPr>
          <w:rFonts w:ascii="Century Gothic" w:hAnsi="Century Gothic"/>
          <w:bCs/>
          <w:color w:val="000000" w:themeColor="text1"/>
          <w:sz w:val="16"/>
          <w:szCs w:val="16"/>
        </w:rPr>
        <w:t>2</w:t>
      </w:r>
      <w:r w:rsidR="009D5027">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 Umowy</w:t>
      </w:r>
      <w:bookmarkEnd w:id="40"/>
      <w:r w:rsidRPr="0025293C">
        <w:rPr>
          <w:rFonts w:ascii="Century Gothic" w:hAnsi="Century Gothic"/>
          <w:bCs/>
          <w:color w:val="000000" w:themeColor="text1"/>
          <w:sz w:val="16"/>
          <w:szCs w:val="16"/>
        </w:rPr>
        <w:t xml:space="preserve">, w wysokości </w:t>
      </w:r>
      <w:r w:rsidRPr="0025293C">
        <w:rPr>
          <w:rFonts w:ascii="Century Gothic" w:hAnsi="Century Gothic"/>
          <w:color w:val="000000" w:themeColor="text1"/>
          <w:sz w:val="16"/>
          <w:szCs w:val="16"/>
        </w:rPr>
        <w:t xml:space="preserve">0,1 % całkowitego wynagrodzenia brutto, </w:t>
      </w:r>
      <w:bookmarkStart w:id="41" w:name="_Hlk500919832"/>
      <w:r w:rsidRPr="0025293C">
        <w:rPr>
          <w:rFonts w:ascii="Century Gothic" w:hAnsi="Century Gothic"/>
          <w:color w:val="000000" w:themeColor="text1"/>
          <w:sz w:val="16"/>
          <w:szCs w:val="16"/>
        </w:rPr>
        <w:t xml:space="preserve">o którym mowa </w:t>
      </w:r>
      <w:r w:rsidRPr="007A3111">
        <w:rPr>
          <w:rFonts w:ascii="Century Gothic" w:hAnsi="Century Gothic"/>
          <w:color w:val="000000" w:themeColor="text1"/>
          <w:sz w:val="16"/>
          <w:szCs w:val="16"/>
        </w:rPr>
        <w:t xml:space="preserve">w § </w:t>
      </w:r>
      <w:r w:rsidR="0025293C" w:rsidRPr="007A3111">
        <w:rPr>
          <w:rFonts w:ascii="Century Gothic" w:hAnsi="Century Gothic"/>
          <w:color w:val="000000" w:themeColor="text1"/>
          <w:sz w:val="16"/>
          <w:szCs w:val="16"/>
        </w:rPr>
        <w:t>3</w:t>
      </w:r>
      <w:r w:rsidRPr="007A3111">
        <w:rPr>
          <w:rFonts w:ascii="Century Gothic" w:hAnsi="Century Gothic"/>
          <w:color w:val="000000" w:themeColor="text1"/>
          <w:sz w:val="16"/>
          <w:szCs w:val="16"/>
        </w:rPr>
        <w:t xml:space="preserve"> ust. </w:t>
      </w:r>
      <w:r w:rsidR="009D5027" w:rsidRPr="007A3111">
        <w:rPr>
          <w:rFonts w:ascii="Century Gothic" w:hAnsi="Century Gothic"/>
          <w:color w:val="000000" w:themeColor="text1"/>
          <w:sz w:val="16"/>
          <w:szCs w:val="16"/>
        </w:rPr>
        <w:t>2</w:t>
      </w:r>
      <w:r w:rsidRPr="007A3111">
        <w:rPr>
          <w:rFonts w:ascii="Century Gothic" w:hAnsi="Century Gothic"/>
          <w:color w:val="000000" w:themeColor="text1"/>
          <w:sz w:val="16"/>
          <w:szCs w:val="16"/>
        </w:rPr>
        <w:t xml:space="preserve"> Umowy</w:t>
      </w:r>
      <w:bookmarkEnd w:id="41"/>
      <w:r w:rsidRPr="0025293C">
        <w:rPr>
          <w:rFonts w:ascii="Century Gothic" w:hAnsi="Century Gothic"/>
          <w:color w:val="000000" w:themeColor="text1"/>
          <w:sz w:val="16"/>
          <w:szCs w:val="16"/>
        </w:rPr>
        <w:t>;</w:t>
      </w:r>
    </w:p>
    <w:p w14:paraId="0DC65245" w14:textId="6A5F5F78" w:rsidR="0025293C" w:rsidRPr="008E4BF4"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za </w:t>
      </w:r>
      <w:r w:rsidR="00FB2033" w:rsidRPr="008E4BF4">
        <w:rPr>
          <w:rFonts w:ascii="Century Gothic" w:hAnsi="Century Gothic"/>
          <w:color w:val="000000" w:themeColor="text1"/>
          <w:sz w:val="16"/>
          <w:szCs w:val="16"/>
        </w:rPr>
        <w:t xml:space="preserve">każdy rozpoczęty dzień </w:t>
      </w:r>
      <w:r w:rsidR="00C84D46" w:rsidRPr="008E4BF4">
        <w:rPr>
          <w:rFonts w:ascii="Century Gothic" w:hAnsi="Century Gothic"/>
          <w:color w:val="000000" w:themeColor="text1"/>
          <w:sz w:val="16"/>
          <w:szCs w:val="16"/>
        </w:rPr>
        <w:t>zwłok</w:t>
      </w:r>
      <w:r w:rsidR="00FB2033" w:rsidRPr="008E4BF4">
        <w:rPr>
          <w:rFonts w:ascii="Century Gothic" w:hAnsi="Century Gothic"/>
          <w:color w:val="000000" w:themeColor="text1"/>
          <w:sz w:val="16"/>
          <w:szCs w:val="16"/>
        </w:rPr>
        <w:t>i</w:t>
      </w:r>
      <w:r w:rsidR="00FB2033" w:rsidRPr="008E4BF4">
        <w:rPr>
          <w:color w:val="000000" w:themeColor="text1"/>
        </w:rPr>
        <w:t xml:space="preserve"> </w:t>
      </w:r>
      <w:r w:rsidR="00FB2033" w:rsidRPr="008E4BF4">
        <w:rPr>
          <w:rFonts w:ascii="Century Gothic" w:hAnsi="Century Gothic"/>
          <w:color w:val="000000" w:themeColor="text1"/>
          <w:sz w:val="16"/>
          <w:szCs w:val="16"/>
        </w:rPr>
        <w:t xml:space="preserve">ponad termin zakończenia realizacji Przedmiotu Umowy określony </w:t>
      </w:r>
      <w:r w:rsidR="00FB2033" w:rsidRPr="007A3111">
        <w:rPr>
          <w:rFonts w:ascii="Century Gothic" w:hAnsi="Century Gothic"/>
          <w:color w:val="000000" w:themeColor="text1"/>
          <w:sz w:val="16"/>
          <w:szCs w:val="16"/>
        </w:rPr>
        <w:t xml:space="preserve">w § 2 ust. </w:t>
      </w:r>
      <w:r w:rsidR="00BC1D58" w:rsidRPr="007A3111">
        <w:rPr>
          <w:rFonts w:ascii="Century Gothic" w:hAnsi="Century Gothic"/>
          <w:color w:val="000000" w:themeColor="text1"/>
          <w:sz w:val="16"/>
          <w:szCs w:val="16"/>
        </w:rPr>
        <w:t>2</w:t>
      </w:r>
      <w:r w:rsidR="00FB2033" w:rsidRPr="008E4BF4">
        <w:rPr>
          <w:rFonts w:ascii="Century Gothic" w:hAnsi="Century Gothic"/>
          <w:color w:val="000000" w:themeColor="text1"/>
          <w:sz w:val="16"/>
          <w:szCs w:val="16"/>
        </w:rPr>
        <w:t xml:space="preserve"> Umowy </w:t>
      </w:r>
      <w:r w:rsidRPr="008E4BF4">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i zwłokę </w:t>
      </w:r>
      <w:r w:rsidRPr="008E4BF4">
        <w:rPr>
          <w:rFonts w:ascii="Century Gothic" w:hAnsi="Century Gothic"/>
          <w:color w:val="000000" w:themeColor="text1"/>
          <w:sz w:val="16"/>
          <w:szCs w:val="16"/>
        </w:rPr>
        <w:t xml:space="preserve">w dokonaniu </w:t>
      </w:r>
      <w:r w:rsidR="008E4BF4">
        <w:rPr>
          <w:rFonts w:ascii="Century Gothic" w:hAnsi="Century Gothic"/>
          <w:color w:val="000000" w:themeColor="text1"/>
          <w:sz w:val="16"/>
          <w:szCs w:val="16"/>
        </w:rPr>
        <w:t>o</w:t>
      </w:r>
      <w:r w:rsidRPr="008E4BF4">
        <w:rPr>
          <w:rFonts w:ascii="Century Gothic" w:hAnsi="Century Gothic"/>
          <w:color w:val="000000" w:themeColor="text1"/>
          <w:sz w:val="16"/>
          <w:szCs w:val="16"/>
        </w:rPr>
        <w:t xml:space="preserve">dbioru technicznego w terminie określonym </w:t>
      </w:r>
      <w:r w:rsidRPr="007A3111">
        <w:rPr>
          <w:rFonts w:ascii="Century Gothic" w:hAnsi="Century Gothic"/>
          <w:color w:val="000000" w:themeColor="text1"/>
          <w:sz w:val="16"/>
          <w:szCs w:val="16"/>
        </w:rPr>
        <w:t>w § 2 ust. 3</w:t>
      </w:r>
      <w:r w:rsidR="00FB2033" w:rsidRPr="007A3111">
        <w:rPr>
          <w:rFonts w:ascii="Century Gothic" w:hAnsi="Century Gothic"/>
          <w:color w:val="000000" w:themeColor="text1"/>
          <w:sz w:val="16"/>
          <w:szCs w:val="16"/>
        </w:rPr>
        <w:t xml:space="preserve"> pkt</w:t>
      </w:r>
      <w:r w:rsidR="0090424D" w:rsidRPr="007A3111">
        <w:rPr>
          <w:rFonts w:ascii="Century Gothic" w:hAnsi="Century Gothic"/>
          <w:color w:val="000000" w:themeColor="text1"/>
          <w:sz w:val="16"/>
          <w:szCs w:val="16"/>
        </w:rPr>
        <w:t xml:space="preserve"> 2</w:t>
      </w:r>
      <w:r w:rsidR="00FB2033" w:rsidRPr="007A3111">
        <w:rPr>
          <w:rFonts w:ascii="Century Gothic" w:hAnsi="Century Gothic"/>
          <w:color w:val="000000" w:themeColor="text1"/>
          <w:sz w:val="16"/>
          <w:szCs w:val="16"/>
        </w:rPr>
        <w:t xml:space="preserve"> </w:t>
      </w:r>
      <w:r w:rsidR="00610E79" w:rsidRPr="007A3111">
        <w:rPr>
          <w:rFonts w:ascii="Century Gothic" w:hAnsi="Century Gothic"/>
          <w:color w:val="000000" w:themeColor="text1"/>
          <w:sz w:val="16"/>
          <w:szCs w:val="16"/>
        </w:rPr>
        <w:t xml:space="preserve"> Umowy</w:t>
      </w:r>
      <w:r w:rsidRPr="008E4BF4">
        <w:rPr>
          <w:rFonts w:ascii="Century Gothic" w:hAnsi="Century Gothic"/>
          <w:color w:val="000000" w:themeColor="text1"/>
          <w:sz w:val="16"/>
          <w:szCs w:val="16"/>
        </w:rPr>
        <w:t>, w wysokości 0,2 % wynagrodzenia brutto</w:t>
      </w:r>
      <w:r w:rsidR="0025293C" w:rsidRPr="008E4BF4">
        <w:rPr>
          <w:rFonts w:ascii="Century Gothic" w:hAnsi="Century Gothic"/>
          <w:color w:val="000000" w:themeColor="text1"/>
          <w:sz w:val="16"/>
          <w:szCs w:val="16"/>
        </w:rPr>
        <w:t>,</w:t>
      </w:r>
      <w:r w:rsidRPr="008E4BF4">
        <w:rPr>
          <w:rFonts w:ascii="Century Gothic" w:hAnsi="Century Gothic"/>
          <w:color w:val="000000" w:themeColor="text1"/>
          <w:sz w:val="16"/>
          <w:szCs w:val="16"/>
        </w:rPr>
        <w:t xml:space="preserve"> o którym </w:t>
      </w:r>
      <w:r w:rsidRPr="007A3111">
        <w:rPr>
          <w:rFonts w:ascii="Century Gothic" w:hAnsi="Century Gothic"/>
          <w:color w:val="000000" w:themeColor="text1"/>
          <w:sz w:val="16"/>
          <w:szCs w:val="16"/>
        </w:rPr>
        <w:t xml:space="preserve">mowa w § </w:t>
      </w:r>
      <w:r w:rsidR="0025293C" w:rsidRPr="007A3111">
        <w:rPr>
          <w:rFonts w:ascii="Century Gothic" w:hAnsi="Century Gothic"/>
          <w:color w:val="000000" w:themeColor="text1"/>
          <w:sz w:val="16"/>
          <w:szCs w:val="16"/>
        </w:rPr>
        <w:t>3</w:t>
      </w:r>
      <w:r w:rsidRPr="007A3111">
        <w:rPr>
          <w:rFonts w:ascii="Century Gothic" w:hAnsi="Century Gothic"/>
          <w:color w:val="000000" w:themeColor="text1"/>
          <w:sz w:val="16"/>
          <w:szCs w:val="16"/>
        </w:rPr>
        <w:t xml:space="preserve"> ust. </w:t>
      </w:r>
      <w:r w:rsidR="00BC1D58" w:rsidRPr="007A3111">
        <w:rPr>
          <w:rFonts w:ascii="Century Gothic" w:hAnsi="Century Gothic"/>
          <w:color w:val="000000" w:themeColor="text1"/>
          <w:sz w:val="16"/>
          <w:szCs w:val="16"/>
        </w:rPr>
        <w:t>2</w:t>
      </w:r>
      <w:r w:rsidRPr="007A3111">
        <w:rPr>
          <w:rFonts w:ascii="Century Gothic" w:hAnsi="Century Gothic"/>
          <w:color w:val="000000" w:themeColor="text1"/>
          <w:sz w:val="16"/>
          <w:szCs w:val="16"/>
        </w:rPr>
        <w:t xml:space="preserve"> Umowy</w:t>
      </w:r>
      <w:r w:rsidR="00FB2033" w:rsidRPr="008E4BF4">
        <w:rPr>
          <w:rFonts w:ascii="Century Gothic" w:hAnsi="Century Gothic"/>
          <w:color w:val="000000" w:themeColor="text1"/>
          <w:sz w:val="16"/>
          <w:szCs w:val="16"/>
        </w:rPr>
        <w:t>. W</w:t>
      </w:r>
      <w:r w:rsidR="001E321F">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przypadku</w:t>
      </w:r>
      <w:r w:rsidR="001E321F">
        <w:rPr>
          <w:rFonts w:ascii="Century Gothic" w:hAnsi="Century Gothic"/>
          <w:color w:val="000000" w:themeColor="text1"/>
          <w:sz w:val="16"/>
          <w:szCs w:val="16"/>
        </w:rPr>
        <w:t xml:space="preserve"> wystąpienia zdarzenia wskazanego w zdaniu pierwszym</w:t>
      </w:r>
      <w:r w:rsidR="00FB2033" w:rsidRPr="008E4BF4">
        <w:rPr>
          <w:rFonts w:ascii="Century Gothic" w:hAnsi="Century Gothic"/>
          <w:color w:val="000000" w:themeColor="text1"/>
          <w:sz w:val="16"/>
          <w:szCs w:val="16"/>
        </w:rPr>
        <w:t xml:space="preserve"> </w:t>
      </w:r>
      <w:r w:rsidR="008E4BF4">
        <w:rPr>
          <w:rFonts w:ascii="Century Gothic" w:hAnsi="Century Gothic"/>
          <w:color w:val="000000" w:themeColor="text1"/>
          <w:sz w:val="16"/>
          <w:szCs w:val="16"/>
        </w:rPr>
        <w:t>postanowienia określonego w</w:t>
      </w:r>
      <w:r w:rsidR="00FB2033" w:rsidRPr="008E4BF4">
        <w:rPr>
          <w:rFonts w:ascii="Century Gothic" w:hAnsi="Century Gothic"/>
          <w:color w:val="000000" w:themeColor="text1"/>
          <w:sz w:val="16"/>
          <w:szCs w:val="16"/>
        </w:rPr>
        <w:t xml:space="preserve"> pkt 1</w:t>
      </w:r>
      <w:r w:rsidR="008E4BF4">
        <w:rPr>
          <w:rFonts w:ascii="Century Gothic" w:hAnsi="Century Gothic"/>
          <w:color w:val="000000" w:themeColor="text1"/>
          <w:sz w:val="16"/>
          <w:szCs w:val="16"/>
        </w:rPr>
        <w:t xml:space="preserve"> powyżej</w:t>
      </w:r>
      <w:r w:rsidR="00FB2033" w:rsidRPr="008E4BF4">
        <w:rPr>
          <w:rFonts w:ascii="Century Gothic" w:hAnsi="Century Gothic"/>
          <w:color w:val="000000" w:themeColor="text1"/>
          <w:sz w:val="16"/>
          <w:szCs w:val="16"/>
        </w:rPr>
        <w:t xml:space="preserve"> nie stosuje się; </w:t>
      </w:r>
      <w:r w:rsidRPr="008E4BF4">
        <w:rPr>
          <w:rFonts w:ascii="Century Gothic" w:hAnsi="Century Gothic"/>
          <w:color w:val="000000" w:themeColor="text1"/>
          <w:sz w:val="16"/>
          <w:szCs w:val="16"/>
        </w:rPr>
        <w:t xml:space="preserve"> </w:t>
      </w:r>
    </w:p>
    <w:p w14:paraId="4978876A" w14:textId="42AB6407"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w:t>
      </w:r>
      <w:r w:rsidR="00FB2033">
        <w:rPr>
          <w:rFonts w:ascii="Century Gothic" w:hAnsi="Century Gothic"/>
          <w:color w:val="000000" w:themeColor="text1"/>
          <w:sz w:val="16"/>
          <w:szCs w:val="16"/>
        </w:rPr>
        <w:t>zwłokę</w:t>
      </w:r>
      <w:r w:rsidR="00FB2033" w:rsidRPr="0025293C">
        <w:rPr>
          <w:rFonts w:ascii="Century Gothic" w:hAnsi="Century Gothic"/>
          <w:color w:val="000000" w:themeColor="text1"/>
          <w:sz w:val="16"/>
          <w:szCs w:val="16"/>
        </w:rPr>
        <w:t xml:space="preserve"> </w:t>
      </w:r>
      <w:r w:rsidRPr="0025293C">
        <w:rPr>
          <w:rFonts w:ascii="Century Gothic" w:hAnsi="Century Gothic"/>
          <w:color w:val="000000" w:themeColor="text1"/>
          <w:sz w:val="16"/>
          <w:szCs w:val="16"/>
        </w:rPr>
        <w:t>w usunięciu wad</w:t>
      </w:r>
      <w:r w:rsidRPr="0025293C">
        <w:rPr>
          <w:rFonts w:ascii="Century Gothic" w:hAnsi="Century Gothic"/>
          <w:iCs/>
          <w:color w:val="000000" w:themeColor="text1"/>
          <w:sz w:val="16"/>
          <w:szCs w:val="16"/>
        </w:rPr>
        <w:t xml:space="preserve"> </w:t>
      </w:r>
      <w:r w:rsidR="004A15F2" w:rsidRPr="004A15F2">
        <w:rPr>
          <w:rFonts w:ascii="Century Gothic" w:hAnsi="Century Gothic"/>
          <w:iCs/>
          <w:color w:val="000000" w:themeColor="text1"/>
          <w:sz w:val="16"/>
          <w:szCs w:val="16"/>
        </w:rPr>
        <w:t xml:space="preserve">stwierdzonych w okresie rękojmi lub gwarancji </w:t>
      </w:r>
      <w:r w:rsidRPr="0025293C">
        <w:rPr>
          <w:rFonts w:ascii="Century Gothic" w:hAnsi="Century Gothic"/>
          <w:iCs/>
          <w:color w:val="000000" w:themeColor="text1"/>
          <w:sz w:val="16"/>
          <w:szCs w:val="16"/>
        </w:rPr>
        <w:t>w terminach wyznaczonych przez Zamawiającego</w:t>
      </w:r>
      <w:r w:rsidR="004A15F2">
        <w:rPr>
          <w:rFonts w:ascii="Century Gothic" w:hAnsi="Century Gothic"/>
          <w:iCs/>
          <w:color w:val="000000" w:themeColor="text1"/>
          <w:sz w:val="16"/>
          <w:szCs w:val="16"/>
        </w:rPr>
        <w:t xml:space="preserve">, </w:t>
      </w:r>
      <w:r w:rsidRPr="0025293C">
        <w:rPr>
          <w:rFonts w:ascii="Century Gothic" w:hAnsi="Century Gothic"/>
          <w:iCs/>
          <w:color w:val="000000" w:themeColor="text1"/>
          <w:sz w:val="16"/>
          <w:szCs w:val="16"/>
        </w:rPr>
        <w:t xml:space="preserve">w wysokości </w:t>
      </w:r>
      <w:r w:rsidRPr="0025293C">
        <w:rPr>
          <w:rFonts w:ascii="Century Gothic" w:hAnsi="Century Gothic"/>
          <w:color w:val="000000" w:themeColor="text1"/>
          <w:sz w:val="16"/>
          <w:szCs w:val="16"/>
        </w:rPr>
        <w:t xml:space="preserve">0,1 % wynagrodzenia brutto, o którym </w:t>
      </w:r>
      <w:r w:rsidRPr="007A3111">
        <w:rPr>
          <w:rFonts w:ascii="Century Gothic" w:hAnsi="Century Gothic"/>
          <w:color w:val="000000" w:themeColor="text1"/>
          <w:sz w:val="16"/>
          <w:szCs w:val="16"/>
        </w:rPr>
        <w:t xml:space="preserve">mowa w § </w:t>
      </w:r>
      <w:r w:rsidR="0025293C" w:rsidRPr="007A3111">
        <w:rPr>
          <w:rFonts w:ascii="Century Gothic" w:hAnsi="Century Gothic"/>
          <w:color w:val="000000" w:themeColor="text1"/>
          <w:sz w:val="16"/>
          <w:szCs w:val="16"/>
        </w:rPr>
        <w:t>3</w:t>
      </w:r>
      <w:r w:rsidRPr="007A3111">
        <w:rPr>
          <w:rFonts w:ascii="Century Gothic" w:hAnsi="Century Gothic"/>
          <w:color w:val="000000" w:themeColor="text1"/>
          <w:sz w:val="16"/>
          <w:szCs w:val="16"/>
        </w:rPr>
        <w:t xml:space="preserve"> ust.</w:t>
      </w:r>
      <w:r w:rsidR="0025293C" w:rsidRPr="007A3111">
        <w:rPr>
          <w:rFonts w:ascii="Century Gothic" w:hAnsi="Century Gothic"/>
          <w:color w:val="000000" w:themeColor="text1"/>
          <w:sz w:val="16"/>
          <w:szCs w:val="16"/>
        </w:rPr>
        <w:t xml:space="preserve"> </w:t>
      </w:r>
      <w:r w:rsidR="00BC1D58" w:rsidRPr="007A3111">
        <w:rPr>
          <w:rFonts w:ascii="Century Gothic" w:hAnsi="Century Gothic"/>
          <w:color w:val="000000" w:themeColor="text1"/>
          <w:sz w:val="16"/>
          <w:szCs w:val="16"/>
        </w:rPr>
        <w:t>2</w:t>
      </w:r>
      <w:r w:rsidRPr="007A3111">
        <w:rPr>
          <w:rFonts w:ascii="Century Gothic" w:hAnsi="Century Gothic"/>
          <w:color w:val="000000" w:themeColor="text1"/>
          <w:sz w:val="16"/>
          <w:szCs w:val="16"/>
        </w:rPr>
        <w:t xml:space="preserve"> Umowy</w:t>
      </w:r>
      <w:r w:rsidRPr="0025293C">
        <w:rPr>
          <w:rFonts w:ascii="Century Gothic" w:hAnsi="Century Gothic"/>
          <w:color w:val="000000" w:themeColor="text1"/>
          <w:sz w:val="16"/>
          <w:szCs w:val="16"/>
        </w:rPr>
        <w:t xml:space="preserve">, za każdy rozpoczęty dzień </w:t>
      </w:r>
      <w:r w:rsidR="00FB2033" w:rsidRPr="00C6478F">
        <w:rPr>
          <w:rFonts w:ascii="Century Gothic" w:hAnsi="Century Gothic"/>
          <w:color w:val="000000" w:themeColor="text1"/>
          <w:sz w:val="16"/>
          <w:szCs w:val="16"/>
        </w:rPr>
        <w:t>zwłoki</w:t>
      </w:r>
      <w:r w:rsidRPr="00C6478F">
        <w:rPr>
          <w:rFonts w:ascii="Century Gothic" w:hAnsi="Century Gothic"/>
          <w:color w:val="000000" w:themeColor="text1"/>
          <w:sz w:val="16"/>
          <w:szCs w:val="16"/>
        </w:rPr>
        <w:t xml:space="preserve">; </w:t>
      </w:r>
    </w:p>
    <w:p w14:paraId="7A67FFEE" w14:textId="293D4D0D"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ma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przeprowadzeniu przeglądu gwarancyjnego w okresie gwarancji jakości</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t>
      </w:r>
      <w:r w:rsidR="000C55F7" w:rsidRPr="007A3111">
        <w:rPr>
          <w:rFonts w:ascii="Century Gothic" w:hAnsi="Century Gothic"/>
          <w:color w:val="000000" w:themeColor="text1"/>
          <w:sz w:val="16"/>
          <w:szCs w:val="16"/>
        </w:rPr>
        <w:t xml:space="preserve">w § </w:t>
      </w:r>
      <w:r w:rsidR="00771A1A" w:rsidRPr="007A3111">
        <w:rPr>
          <w:rFonts w:ascii="Century Gothic" w:hAnsi="Century Gothic"/>
          <w:color w:val="000000" w:themeColor="text1"/>
          <w:sz w:val="16"/>
          <w:szCs w:val="16"/>
        </w:rPr>
        <w:t>3</w:t>
      </w:r>
      <w:r w:rsidR="000C55F7" w:rsidRPr="007A3111">
        <w:rPr>
          <w:rFonts w:ascii="Century Gothic" w:hAnsi="Century Gothic"/>
          <w:color w:val="000000" w:themeColor="text1"/>
          <w:sz w:val="16"/>
          <w:szCs w:val="16"/>
        </w:rPr>
        <w:t xml:space="preserve"> ust.</w:t>
      </w:r>
      <w:r w:rsidR="00BC1D58" w:rsidRPr="007A3111">
        <w:rPr>
          <w:rFonts w:ascii="Century Gothic" w:hAnsi="Century Gothic"/>
          <w:color w:val="000000" w:themeColor="text1"/>
          <w:sz w:val="16"/>
          <w:szCs w:val="16"/>
        </w:rPr>
        <w:t>2</w:t>
      </w:r>
      <w:r w:rsidR="000C55F7" w:rsidRPr="007A3111">
        <w:rPr>
          <w:rFonts w:ascii="Century Gothic" w:hAnsi="Century Gothic"/>
          <w:color w:val="000000" w:themeColor="text1"/>
          <w:sz w:val="16"/>
          <w:szCs w:val="16"/>
        </w:rPr>
        <w:t xml:space="preserve"> Umowy</w:t>
      </w:r>
      <w:r w:rsidR="000C55F7" w:rsidRPr="00C6478F">
        <w:rPr>
          <w:rFonts w:ascii="Century Gothic" w:hAnsi="Century Gothic"/>
          <w:color w:val="000000" w:themeColor="text1"/>
          <w:sz w:val="16"/>
          <w:szCs w:val="16"/>
        </w:rPr>
        <w:t xml:space="preserve">,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355DE049" w14:textId="369444B2"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w:t>
      </w:r>
      <w:r w:rsidR="00CC0A08" w:rsidRPr="00C6478F">
        <w:rPr>
          <w:rFonts w:ascii="Century Gothic" w:hAnsi="Century Gothic"/>
          <w:color w:val="000000" w:themeColor="text1"/>
          <w:sz w:val="16"/>
          <w:szCs w:val="16"/>
        </w:rPr>
        <w:t>m</w:t>
      </w:r>
      <w:r w:rsidRPr="00C6478F">
        <w:rPr>
          <w:rFonts w:ascii="Century Gothic" w:hAnsi="Century Gothic"/>
          <w:color w:val="000000" w:themeColor="text1"/>
          <w:sz w:val="16"/>
          <w:szCs w:val="16"/>
        </w:rPr>
        <w:t xml:space="preserve">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wykonaniu czynności serwisowych</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t>
      </w:r>
      <w:r w:rsidR="000C55F7" w:rsidRPr="007A3111">
        <w:rPr>
          <w:rFonts w:ascii="Century Gothic" w:hAnsi="Century Gothic"/>
          <w:color w:val="000000" w:themeColor="text1"/>
          <w:sz w:val="16"/>
          <w:szCs w:val="16"/>
        </w:rPr>
        <w:t xml:space="preserve">w § </w:t>
      </w:r>
      <w:r w:rsidR="00771A1A" w:rsidRPr="007A3111">
        <w:rPr>
          <w:rFonts w:ascii="Century Gothic" w:hAnsi="Century Gothic"/>
          <w:color w:val="000000" w:themeColor="text1"/>
          <w:sz w:val="16"/>
          <w:szCs w:val="16"/>
        </w:rPr>
        <w:t>3</w:t>
      </w:r>
      <w:r w:rsidR="000C55F7" w:rsidRPr="007A3111">
        <w:rPr>
          <w:rFonts w:ascii="Century Gothic" w:hAnsi="Century Gothic"/>
          <w:color w:val="000000" w:themeColor="text1"/>
          <w:sz w:val="16"/>
          <w:szCs w:val="16"/>
        </w:rPr>
        <w:t xml:space="preserve"> ust.</w:t>
      </w:r>
      <w:r w:rsidR="00BC1D58" w:rsidRPr="007A3111">
        <w:rPr>
          <w:rFonts w:ascii="Century Gothic" w:hAnsi="Century Gothic"/>
          <w:color w:val="000000" w:themeColor="text1"/>
          <w:sz w:val="16"/>
          <w:szCs w:val="16"/>
        </w:rPr>
        <w:t xml:space="preserve"> 2 </w:t>
      </w:r>
      <w:r w:rsidR="000C55F7" w:rsidRPr="007A3111">
        <w:rPr>
          <w:rFonts w:ascii="Century Gothic" w:hAnsi="Century Gothic"/>
          <w:color w:val="000000" w:themeColor="text1"/>
          <w:sz w:val="16"/>
          <w:szCs w:val="16"/>
        </w:rPr>
        <w:t>Umowy, za</w:t>
      </w:r>
      <w:r w:rsidR="000C55F7" w:rsidRPr="00C6478F">
        <w:rPr>
          <w:rFonts w:ascii="Century Gothic" w:hAnsi="Century Gothic"/>
          <w:color w:val="000000" w:themeColor="text1"/>
          <w:sz w:val="16"/>
          <w:szCs w:val="16"/>
        </w:rPr>
        <w:t xml:space="preserve">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5D24B33E" w14:textId="129965F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bookmarkStart w:id="42" w:name="_Hlk93490037"/>
      <w:r w:rsidRPr="00C6478F">
        <w:rPr>
          <w:rFonts w:ascii="Century Gothic" w:hAnsi="Century Gothic"/>
          <w:color w:val="000000" w:themeColor="text1"/>
          <w:sz w:val="16"/>
          <w:szCs w:val="16"/>
        </w:rPr>
        <w:t xml:space="preserve">za naruszenie postanowień Umowy w zakresie zachowania poufności, o których mowa </w:t>
      </w:r>
      <w:r w:rsidRPr="007A3111">
        <w:rPr>
          <w:rFonts w:ascii="Century Gothic" w:hAnsi="Century Gothic"/>
          <w:color w:val="000000" w:themeColor="text1"/>
          <w:sz w:val="16"/>
          <w:szCs w:val="16"/>
        </w:rPr>
        <w:t>w § 1</w:t>
      </w:r>
      <w:r w:rsidR="00771A1A" w:rsidRPr="007A3111">
        <w:rPr>
          <w:rFonts w:ascii="Century Gothic" w:hAnsi="Century Gothic"/>
          <w:color w:val="000000" w:themeColor="text1"/>
          <w:sz w:val="16"/>
          <w:szCs w:val="16"/>
        </w:rPr>
        <w:t>2</w:t>
      </w:r>
      <w:r w:rsidRPr="007A3111">
        <w:rPr>
          <w:rFonts w:ascii="Century Gothic" w:hAnsi="Century Gothic"/>
          <w:color w:val="000000" w:themeColor="text1"/>
          <w:sz w:val="16"/>
          <w:szCs w:val="16"/>
        </w:rPr>
        <w:t xml:space="preserve"> </w:t>
      </w:r>
      <w:r w:rsidR="00771A1A" w:rsidRPr="007A3111">
        <w:rPr>
          <w:rFonts w:ascii="Century Gothic" w:hAnsi="Century Gothic"/>
          <w:color w:val="000000" w:themeColor="text1"/>
          <w:sz w:val="16"/>
          <w:szCs w:val="16"/>
        </w:rPr>
        <w:t>OWU</w:t>
      </w:r>
      <w:r w:rsidRPr="00C6478F" w:rsidDel="000C0265">
        <w:rPr>
          <w:rFonts w:ascii="Century Gothic" w:hAnsi="Century Gothic"/>
          <w:color w:val="000000" w:themeColor="text1"/>
          <w:sz w:val="16"/>
          <w:szCs w:val="16"/>
        </w:rPr>
        <w:t xml:space="preserve"> </w:t>
      </w:r>
      <w:r w:rsidR="004E135F">
        <w:rPr>
          <w:rFonts w:ascii="Century Gothic" w:hAnsi="Century Gothic"/>
          <w:color w:val="000000" w:themeColor="text1"/>
          <w:sz w:val="16"/>
          <w:szCs w:val="16"/>
        </w:rPr>
        <w:t>10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dziesięć</w:t>
      </w:r>
      <w:r w:rsidRPr="00C6478F">
        <w:rPr>
          <w:rFonts w:ascii="Century Gothic" w:hAnsi="Century Gothic"/>
          <w:color w:val="000000" w:themeColor="text1"/>
          <w:sz w:val="16"/>
          <w:szCs w:val="16"/>
        </w:rPr>
        <w:t xml:space="preserve"> tysięcy złotych)</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Start w:id="43" w:name="_Hlk493242707"/>
    </w:p>
    <w:bookmarkEnd w:id="42"/>
    <w:p w14:paraId="5DD13CD6" w14:textId="07873243"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naruszenie postanowień Umowy w zakresie ochrony danych osobowych</w:t>
      </w:r>
      <w:bookmarkStart w:id="44" w:name="_Hlk486409061"/>
      <w:r w:rsidRPr="00C6478F">
        <w:rPr>
          <w:rFonts w:ascii="Century Gothic" w:hAnsi="Century Gothic"/>
          <w:color w:val="000000" w:themeColor="text1"/>
          <w:sz w:val="16"/>
          <w:szCs w:val="16"/>
        </w:rPr>
        <w:t xml:space="preserve">, o których mowa </w:t>
      </w:r>
      <w:r w:rsidRPr="007A3111">
        <w:rPr>
          <w:rFonts w:ascii="Century Gothic" w:hAnsi="Century Gothic"/>
          <w:color w:val="000000" w:themeColor="text1"/>
          <w:sz w:val="16"/>
          <w:szCs w:val="16"/>
        </w:rPr>
        <w:t xml:space="preserve">w § </w:t>
      </w:r>
      <w:r w:rsidR="00771A1A" w:rsidRPr="007A3111">
        <w:rPr>
          <w:rFonts w:ascii="Century Gothic" w:hAnsi="Century Gothic"/>
          <w:color w:val="000000" w:themeColor="text1"/>
          <w:sz w:val="16"/>
          <w:szCs w:val="16"/>
        </w:rPr>
        <w:t>1</w:t>
      </w:r>
      <w:r w:rsidR="001E321F" w:rsidRPr="007A3111">
        <w:rPr>
          <w:rFonts w:ascii="Century Gothic" w:hAnsi="Century Gothic"/>
          <w:color w:val="000000" w:themeColor="text1"/>
          <w:sz w:val="16"/>
          <w:szCs w:val="16"/>
        </w:rPr>
        <w:t>5</w:t>
      </w:r>
      <w:r w:rsidRPr="007A3111">
        <w:rPr>
          <w:rFonts w:ascii="Century Gothic" w:hAnsi="Century Gothic"/>
          <w:color w:val="000000" w:themeColor="text1"/>
          <w:sz w:val="16"/>
          <w:szCs w:val="16"/>
        </w:rPr>
        <w:t xml:space="preserve"> </w:t>
      </w:r>
      <w:bookmarkEnd w:id="44"/>
      <w:r w:rsidR="00771A1A" w:rsidRPr="007A3111">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w wysokości </w:t>
      </w:r>
      <w:r w:rsidR="004E135F">
        <w:rPr>
          <w:rFonts w:ascii="Century Gothic" w:hAnsi="Century Gothic"/>
          <w:color w:val="000000" w:themeColor="text1"/>
          <w:sz w:val="16"/>
          <w:szCs w:val="16"/>
        </w:rPr>
        <w:t>20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dwadzieścia</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tysięcy złoty</w:t>
      </w:r>
      <w:r w:rsidR="00CC0A08" w:rsidRPr="00C6478F">
        <w:rPr>
          <w:rFonts w:ascii="Century Gothic" w:hAnsi="Century Gothic"/>
          <w:color w:val="000000" w:themeColor="text1"/>
          <w:sz w:val="16"/>
          <w:szCs w:val="16"/>
        </w:rPr>
        <w:t>ch</w:t>
      </w:r>
      <w:r w:rsidRPr="00C6478F">
        <w:rPr>
          <w:rFonts w:ascii="Century Gothic" w:hAnsi="Century Gothic"/>
          <w:color w:val="000000" w:themeColor="text1"/>
          <w:sz w:val="16"/>
          <w:szCs w:val="16"/>
        </w:rPr>
        <w:t>)</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End w:id="43"/>
      <w:r w:rsidRPr="00C6478F">
        <w:rPr>
          <w:rFonts w:ascii="Century Gothic" w:hAnsi="Century Gothic"/>
          <w:color w:val="000000" w:themeColor="text1"/>
          <w:sz w:val="16"/>
          <w:szCs w:val="16"/>
        </w:rPr>
        <w:t>;</w:t>
      </w:r>
    </w:p>
    <w:p w14:paraId="01CF90A1" w14:textId="32D901B2"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odstąpienie od Umowy przez którąkolwiek ze Stron z przyczyn leżących po stronie Wykonawcy</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w wysokości </w:t>
      </w:r>
      <w:r w:rsidR="00CC0A08" w:rsidRPr="00C6478F">
        <w:rPr>
          <w:rFonts w:ascii="Century Gothic" w:hAnsi="Century Gothic"/>
          <w:color w:val="000000" w:themeColor="text1"/>
          <w:sz w:val="16"/>
          <w:szCs w:val="16"/>
        </w:rPr>
        <w:t>20</w:t>
      </w:r>
      <w:r w:rsidRPr="00C6478F">
        <w:rPr>
          <w:rFonts w:ascii="Century Gothic" w:hAnsi="Century Gothic"/>
          <w:color w:val="000000" w:themeColor="text1"/>
          <w:sz w:val="16"/>
          <w:szCs w:val="16"/>
        </w:rPr>
        <w:t xml:space="preserve">% wynagrodzenia brutto, o którym mowa w § </w:t>
      </w:r>
      <w:r w:rsidR="00771A1A"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ust.</w:t>
      </w:r>
      <w:r w:rsidR="001E321F">
        <w:rPr>
          <w:rFonts w:ascii="Century Gothic" w:hAnsi="Century Gothic"/>
          <w:color w:val="000000" w:themeColor="text1"/>
          <w:sz w:val="16"/>
          <w:szCs w:val="16"/>
        </w:rPr>
        <w:t xml:space="preserve"> </w:t>
      </w:r>
      <w:r w:rsidR="00BC1D58"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Umowy; </w:t>
      </w:r>
      <w:r w:rsidR="00D93CC8">
        <w:rPr>
          <w:rFonts w:ascii="Century Gothic" w:hAnsi="Century Gothic"/>
          <w:color w:val="000000" w:themeColor="text1"/>
          <w:sz w:val="16"/>
          <w:szCs w:val="16"/>
        </w:rPr>
        <w:t xml:space="preserve">w przypadku gdy </w:t>
      </w:r>
      <w:r w:rsidR="00EA7AAD">
        <w:rPr>
          <w:rFonts w:ascii="Century Gothic" w:hAnsi="Century Gothic"/>
          <w:color w:val="000000" w:themeColor="text1"/>
          <w:sz w:val="16"/>
          <w:szCs w:val="16"/>
        </w:rPr>
        <w:t xml:space="preserve">takie </w:t>
      </w:r>
      <w:r w:rsidR="00D93CC8">
        <w:rPr>
          <w:rFonts w:ascii="Century Gothic" w:hAnsi="Century Gothic"/>
          <w:color w:val="000000" w:themeColor="text1"/>
          <w:sz w:val="16"/>
          <w:szCs w:val="16"/>
        </w:rPr>
        <w:t xml:space="preserve">odstąpienie dotyczy konkretnego Zadania - o ile w </w:t>
      </w:r>
      <w:r w:rsidR="00EA7AAD">
        <w:rPr>
          <w:rFonts w:ascii="Century Gothic" w:hAnsi="Century Gothic"/>
          <w:color w:val="000000" w:themeColor="text1"/>
          <w:sz w:val="16"/>
          <w:szCs w:val="16"/>
        </w:rPr>
        <w:t xml:space="preserve">ramach </w:t>
      </w:r>
      <w:r w:rsidR="00D93CC8">
        <w:rPr>
          <w:rFonts w:ascii="Century Gothic" w:hAnsi="Century Gothic"/>
          <w:color w:val="000000" w:themeColor="text1"/>
          <w:sz w:val="16"/>
          <w:szCs w:val="16"/>
        </w:rPr>
        <w:t>Umow</w:t>
      </w:r>
      <w:r w:rsidR="00EA7AAD">
        <w:rPr>
          <w:rFonts w:ascii="Century Gothic" w:hAnsi="Century Gothic"/>
          <w:color w:val="000000" w:themeColor="text1"/>
          <w:sz w:val="16"/>
          <w:szCs w:val="16"/>
        </w:rPr>
        <w:t>y</w:t>
      </w:r>
      <w:r w:rsidR="00D93CC8">
        <w:rPr>
          <w:rFonts w:ascii="Century Gothic" w:hAnsi="Century Gothic"/>
          <w:color w:val="000000" w:themeColor="text1"/>
          <w:sz w:val="16"/>
          <w:szCs w:val="16"/>
        </w:rPr>
        <w:t xml:space="preserve"> przewidziano</w:t>
      </w:r>
      <w:r w:rsidR="00EA7AAD">
        <w:rPr>
          <w:rFonts w:ascii="Century Gothic" w:hAnsi="Century Gothic"/>
          <w:color w:val="000000" w:themeColor="text1"/>
          <w:sz w:val="16"/>
          <w:szCs w:val="16"/>
        </w:rPr>
        <w:t xml:space="preserve"> więcej niż jedno Zadanie – kara umowna będzie naliczona w wysokości 20% wynagrodzenia brutto należnego za Zadanie, którego dotyczy odstąpienie;  </w:t>
      </w:r>
      <w:r w:rsidR="00D93CC8">
        <w:rPr>
          <w:rFonts w:ascii="Century Gothic" w:hAnsi="Century Gothic"/>
          <w:color w:val="000000" w:themeColor="text1"/>
          <w:sz w:val="16"/>
          <w:szCs w:val="16"/>
        </w:rPr>
        <w:t xml:space="preserve">  </w:t>
      </w:r>
    </w:p>
    <w:p w14:paraId="66AB9B63" w14:textId="5AE7D8C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A3111">
        <w:rPr>
          <w:rFonts w:ascii="Century Gothic" w:hAnsi="Century Gothic"/>
          <w:color w:val="000000" w:themeColor="text1"/>
          <w:sz w:val="16"/>
          <w:szCs w:val="16"/>
        </w:rPr>
        <w:t xml:space="preserve">za </w:t>
      </w:r>
      <w:r w:rsidR="00CC0A08" w:rsidRPr="007A3111">
        <w:rPr>
          <w:rFonts w:ascii="Century Gothic" w:hAnsi="Century Gothic"/>
          <w:color w:val="000000" w:themeColor="text1"/>
          <w:sz w:val="16"/>
          <w:szCs w:val="16"/>
        </w:rPr>
        <w:t xml:space="preserve">zwłokę </w:t>
      </w:r>
      <w:r w:rsidRPr="007A3111">
        <w:rPr>
          <w:rFonts w:ascii="Century Gothic" w:hAnsi="Century Gothic"/>
          <w:color w:val="000000" w:themeColor="text1"/>
          <w:sz w:val="16"/>
          <w:szCs w:val="16"/>
        </w:rPr>
        <w:t xml:space="preserve">w przekazaniu </w:t>
      </w:r>
      <w:bookmarkStart w:id="45" w:name="_Hlk493244493"/>
      <w:r w:rsidR="00BC1D58" w:rsidRPr="007A3111">
        <w:rPr>
          <w:rFonts w:ascii="Century Gothic" w:hAnsi="Century Gothic"/>
          <w:color w:val="000000" w:themeColor="text1"/>
          <w:sz w:val="16"/>
          <w:szCs w:val="16"/>
        </w:rPr>
        <w:t>H</w:t>
      </w:r>
      <w:r w:rsidRPr="007A3111">
        <w:rPr>
          <w:rFonts w:ascii="Century Gothic" w:hAnsi="Century Gothic"/>
          <w:color w:val="000000" w:themeColor="text1"/>
          <w:sz w:val="16"/>
          <w:szCs w:val="16"/>
        </w:rPr>
        <w:t>armonogramu rzeczowo-finansowego</w:t>
      </w:r>
      <w:bookmarkEnd w:id="45"/>
      <w:r w:rsidRPr="007A3111">
        <w:rPr>
          <w:rFonts w:ascii="Century Gothic" w:hAnsi="Century Gothic"/>
          <w:color w:val="000000" w:themeColor="text1"/>
          <w:sz w:val="16"/>
          <w:szCs w:val="16"/>
        </w:rPr>
        <w:t>, w terminie</w:t>
      </w:r>
      <w:r w:rsidR="00BC1D58" w:rsidRPr="007A3111">
        <w:rPr>
          <w:rFonts w:ascii="Century Gothic" w:hAnsi="Century Gothic"/>
          <w:color w:val="000000" w:themeColor="text1"/>
          <w:sz w:val="16"/>
          <w:szCs w:val="16"/>
        </w:rPr>
        <w:t>,</w:t>
      </w:r>
      <w:r w:rsidRPr="007A3111">
        <w:rPr>
          <w:rFonts w:ascii="Century Gothic" w:hAnsi="Century Gothic"/>
          <w:color w:val="000000" w:themeColor="text1"/>
          <w:sz w:val="16"/>
          <w:szCs w:val="16"/>
        </w:rPr>
        <w:t xml:space="preserve"> o którym mowa w § </w:t>
      </w:r>
      <w:r w:rsidR="00771A1A" w:rsidRPr="007A3111">
        <w:rPr>
          <w:rFonts w:ascii="Century Gothic" w:hAnsi="Century Gothic"/>
          <w:color w:val="000000" w:themeColor="text1"/>
          <w:sz w:val="16"/>
          <w:szCs w:val="16"/>
        </w:rPr>
        <w:t>4</w:t>
      </w:r>
      <w:r w:rsidRPr="007A3111">
        <w:rPr>
          <w:rFonts w:ascii="Century Gothic" w:hAnsi="Century Gothic"/>
          <w:color w:val="000000" w:themeColor="text1"/>
          <w:sz w:val="16"/>
          <w:szCs w:val="16"/>
        </w:rPr>
        <w:t xml:space="preserve"> ust. 3 pkt </w:t>
      </w:r>
      <w:r w:rsidR="00BC1D58" w:rsidRPr="007A3111">
        <w:rPr>
          <w:rFonts w:ascii="Century Gothic" w:hAnsi="Century Gothic"/>
          <w:color w:val="000000" w:themeColor="text1"/>
          <w:sz w:val="16"/>
          <w:szCs w:val="16"/>
        </w:rPr>
        <w:t>3</w:t>
      </w:r>
      <w:r w:rsidR="00771A1A" w:rsidRPr="007A3111">
        <w:rPr>
          <w:rFonts w:ascii="Century Gothic" w:hAnsi="Century Gothic"/>
          <w:color w:val="000000" w:themeColor="text1"/>
          <w:sz w:val="16"/>
          <w:szCs w:val="16"/>
        </w:rPr>
        <w:t xml:space="preserve"> OWU</w:t>
      </w:r>
      <w:r w:rsidRPr="007A3111">
        <w:rPr>
          <w:rFonts w:ascii="Century Gothic" w:hAnsi="Century Gothic"/>
          <w:color w:val="000000" w:themeColor="text1"/>
          <w:sz w:val="16"/>
          <w:szCs w:val="16"/>
        </w:rPr>
        <w:t xml:space="preserve">  lub jego zaktualizowanej wersji w terminie</w:t>
      </w:r>
      <w:r w:rsidR="00BC1D58" w:rsidRPr="007A3111">
        <w:rPr>
          <w:rFonts w:ascii="Century Gothic" w:hAnsi="Century Gothic"/>
          <w:color w:val="000000" w:themeColor="text1"/>
          <w:sz w:val="16"/>
          <w:szCs w:val="16"/>
        </w:rPr>
        <w:t>,</w:t>
      </w:r>
      <w:r w:rsidRPr="007A3111">
        <w:rPr>
          <w:rFonts w:ascii="Century Gothic" w:hAnsi="Century Gothic"/>
          <w:color w:val="000000" w:themeColor="text1"/>
          <w:sz w:val="16"/>
          <w:szCs w:val="16"/>
        </w:rPr>
        <w:t xml:space="preserve"> o którym mowa w § </w:t>
      </w:r>
      <w:r w:rsidR="00771A1A" w:rsidRPr="007A3111">
        <w:rPr>
          <w:rFonts w:ascii="Century Gothic" w:hAnsi="Century Gothic"/>
          <w:color w:val="000000" w:themeColor="text1"/>
          <w:sz w:val="16"/>
          <w:szCs w:val="16"/>
        </w:rPr>
        <w:t>4</w:t>
      </w:r>
      <w:r w:rsidRPr="007A3111">
        <w:rPr>
          <w:rFonts w:ascii="Century Gothic" w:hAnsi="Century Gothic"/>
          <w:color w:val="000000" w:themeColor="text1"/>
          <w:sz w:val="16"/>
          <w:szCs w:val="16"/>
        </w:rPr>
        <w:t xml:space="preserve"> ust. 3 pkt </w:t>
      </w:r>
      <w:r w:rsidR="00BC1D58" w:rsidRPr="007A3111">
        <w:rPr>
          <w:rFonts w:ascii="Century Gothic" w:hAnsi="Century Gothic"/>
          <w:color w:val="000000" w:themeColor="text1"/>
          <w:sz w:val="16"/>
          <w:szCs w:val="16"/>
        </w:rPr>
        <w:t>3</w:t>
      </w:r>
      <w:r w:rsidRPr="007A3111">
        <w:rPr>
          <w:rFonts w:ascii="Century Gothic" w:hAnsi="Century Gothic"/>
          <w:color w:val="000000" w:themeColor="text1"/>
          <w:sz w:val="16"/>
          <w:szCs w:val="16"/>
        </w:rPr>
        <w:t xml:space="preserve"> lit. </w:t>
      </w:r>
      <w:r w:rsidR="00BC1D58" w:rsidRPr="007A3111">
        <w:rPr>
          <w:rFonts w:ascii="Century Gothic" w:hAnsi="Century Gothic"/>
          <w:color w:val="000000" w:themeColor="text1"/>
          <w:sz w:val="16"/>
          <w:szCs w:val="16"/>
        </w:rPr>
        <w:t>b</w:t>
      </w:r>
      <w:r w:rsidRPr="007A3111">
        <w:rPr>
          <w:rFonts w:ascii="Century Gothic" w:hAnsi="Century Gothic"/>
          <w:color w:val="000000" w:themeColor="text1"/>
          <w:sz w:val="16"/>
          <w:szCs w:val="16"/>
        </w:rPr>
        <w:t xml:space="preserve"> </w:t>
      </w:r>
      <w:r w:rsidR="00771A1A" w:rsidRPr="007A3111">
        <w:rPr>
          <w:rFonts w:ascii="Century Gothic" w:hAnsi="Century Gothic"/>
          <w:color w:val="000000" w:themeColor="text1"/>
          <w:sz w:val="16"/>
          <w:szCs w:val="16"/>
        </w:rPr>
        <w:t>OWU</w:t>
      </w:r>
      <w:r w:rsidR="00610E79" w:rsidRPr="007A3111">
        <w:rPr>
          <w:rFonts w:ascii="Century Gothic" w:hAnsi="Century Gothic"/>
          <w:color w:val="000000" w:themeColor="text1"/>
          <w:sz w:val="16"/>
          <w:szCs w:val="16"/>
        </w:rPr>
        <w:t xml:space="preserve"> </w:t>
      </w:r>
      <w:r w:rsidRPr="007A3111">
        <w:rPr>
          <w:rFonts w:ascii="Century Gothic" w:hAnsi="Century Gothic"/>
          <w:color w:val="000000" w:themeColor="text1"/>
          <w:sz w:val="16"/>
          <w:szCs w:val="16"/>
        </w:rPr>
        <w:t>w wysokości 200</w:t>
      </w:r>
      <w:r w:rsidRPr="00C6478F">
        <w:rPr>
          <w:rFonts w:ascii="Century Gothic" w:hAnsi="Century Gothic"/>
          <w:color w:val="000000" w:themeColor="text1"/>
          <w:sz w:val="16"/>
          <w:szCs w:val="16"/>
        </w:rPr>
        <w:t xml:space="preserve">,00 zł </w:t>
      </w:r>
      <w:r w:rsidRPr="00F01332">
        <w:rPr>
          <w:rFonts w:ascii="Century Gothic" w:hAnsi="Century Gothic"/>
          <w:color w:val="000000" w:themeColor="text1"/>
          <w:sz w:val="16"/>
          <w:szCs w:val="16"/>
        </w:rPr>
        <w:t xml:space="preserve">(dwieście złotych). </w:t>
      </w:r>
      <w:r w:rsidRPr="00C6478F">
        <w:rPr>
          <w:rFonts w:ascii="Century Gothic" w:hAnsi="Century Gothic"/>
          <w:color w:val="000000" w:themeColor="text1"/>
          <w:sz w:val="16"/>
          <w:szCs w:val="16"/>
        </w:rPr>
        <w:t xml:space="preserve">W przypadku nieprzekazania </w:t>
      </w:r>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 xml:space="preserve">armonogramu rzeczowo-finansowego we właściwym terminie, kary zostaną naliczone </w:t>
      </w:r>
      <w:bookmarkStart w:id="46" w:name="_Hlk510786877"/>
      <w:r w:rsidRPr="00C6478F">
        <w:rPr>
          <w:rFonts w:ascii="Century Gothic" w:hAnsi="Century Gothic"/>
          <w:color w:val="000000" w:themeColor="text1"/>
          <w:sz w:val="16"/>
          <w:szCs w:val="16"/>
        </w:rPr>
        <w:t xml:space="preserve">po wpływie wniosku o płatność końcową </w:t>
      </w:r>
      <w:bookmarkEnd w:id="46"/>
      <w:r w:rsidRPr="00C6478F">
        <w:rPr>
          <w:rFonts w:ascii="Century Gothic" w:hAnsi="Century Gothic"/>
          <w:color w:val="000000" w:themeColor="text1"/>
          <w:sz w:val="16"/>
          <w:szCs w:val="16"/>
        </w:rPr>
        <w:t xml:space="preserve">za oddanie Przedmiotu Umowy; </w:t>
      </w:r>
    </w:p>
    <w:p w14:paraId="652508AF" w14:textId="61F9284F" w:rsidR="00771A1A" w:rsidRPr="00CC0A08"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CC0A08">
        <w:rPr>
          <w:rFonts w:ascii="Century Gothic" w:hAnsi="Century Gothic"/>
          <w:sz w:val="16"/>
          <w:szCs w:val="16"/>
        </w:rPr>
        <w:t xml:space="preserve">za </w:t>
      </w:r>
      <w:r w:rsidR="00CC0A08" w:rsidRPr="00CC0A08">
        <w:rPr>
          <w:rFonts w:ascii="Century Gothic" w:hAnsi="Century Gothic"/>
          <w:sz w:val="16"/>
          <w:szCs w:val="16"/>
        </w:rPr>
        <w:t xml:space="preserve">zwłokę </w:t>
      </w:r>
      <w:r w:rsidRPr="00CC0A08">
        <w:rPr>
          <w:rFonts w:ascii="Century Gothic" w:hAnsi="Century Gothic"/>
          <w:sz w:val="16"/>
          <w:szCs w:val="16"/>
        </w:rPr>
        <w:t xml:space="preserve">w przekazaniu lub każdorazowy brak raportu miesięcznego, w terminie o którym mowa </w:t>
      </w:r>
      <w:r w:rsidRPr="007A3111">
        <w:rPr>
          <w:rFonts w:ascii="Century Gothic" w:hAnsi="Century Gothic"/>
          <w:sz w:val="16"/>
          <w:szCs w:val="16"/>
        </w:rPr>
        <w:t xml:space="preserve">w § </w:t>
      </w:r>
      <w:r w:rsidR="00771A1A" w:rsidRPr="007A3111">
        <w:rPr>
          <w:rFonts w:ascii="Century Gothic" w:hAnsi="Century Gothic"/>
          <w:sz w:val="16"/>
          <w:szCs w:val="16"/>
        </w:rPr>
        <w:t>4</w:t>
      </w:r>
      <w:r w:rsidRPr="007A3111">
        <w:rPr>
          <w:rFonts w:ascii="Century Gothic" w:hAnsi="Century Gothic"/>
          <w:sz w:val="16"/>
          <w:szCs w:val="16"/>
        </w:rPr>
        <w:t xml:space="preserve"> ust. 2 pkt 4</w:t>
      </w:r>
      <w:r w:rsidR="00771A1A" w:rsidRPr="00CC0A08">
        <w:rPr>
          <w:rFonts w:ascii="Century Gothic" w:hAnsi="Century Gothic"/>
          <w:sz w:val="16"/>
          <w:szCs w:val="16"/>
        </w:rPr>
        <w:t xml:space="preserve"> OWU</w:t>
      </w:r>
      <w:r w:rsidRPr="00CC0A08">
        <w:rPr>
          <w:rFonts w:ascii="Century Gothic" w:hAnsi="Century Gothic"/>
          <w:sz w:val="16"/>
          <w:szCs w:val="16"/>
        </w:rPr>
        <w:t xml:space="preserve"> w wysokości 300,00 zł (trzysta złotych)</w:t>
      </w:r>
      <w:r w:rsidR="00EA67A5">
        <w:rPr>
          <w:rFonts w:ascii="Century Gothic" w:hAnsi="Century Gothic"/>
          <w:sz w:val="16"/>
          <w:szCs w:val="16"/>
        </w:rPr>
        <w:t xml:space="preserve">, </w:t>
      </w:r>
      <w:r w:rsidR="00EA67A5" w:rsidRPr="00EA67A5">
        <w:rPr>
          <w:rFonts w:ascii="Century Gothic" w:hAnsi="Century Gothic"/>
          <w:sz w:val="16"/>
          <w:szCs w:val="16"/>
        </w:rPr>
        <w:t xml:space="preserve">z zastrzeżeniem, że Zamawiający przewiduje karę umowną za zwłokę w przekazaniu raportu lub brak raportu odpowiednio w przypadku, gdy Wykonawca nie wyśle raportu na żaden z adresów e-mailowych </w:t>
      </w:r>
      <w:r w:rsidR="00EA67A5" w:rsidRPr="007A3111">
        <w:rPr>
          <w:rFonts w:ascii="Century Gothic" w:hAnsi="Century Gothic"/>
          <w:sz w:val="16"/>
          <w:szCs w:val="16"/>
        </w:rPr>
        <w:t>wskazanych w §</w:t>
      </w:r>
      <w:r w:rsidR="00556633" w:rsidRPr="007A3111">
        <w:rPr>
          <w:rFonts w:ascii="Century Gothic" w:hAnsi="Century Gothic"/>
          <w:sz w:val="16"/>
          <w:szCs w:val="16"/>
        </w:rPr>
        <w:t>4</w:t>
      </w:r>
      <w:r w:rsidR="00EA67A5" w:rsidRPr="007A3111">
        <w:rPr>
          <w:rFonts w:ascii="Century Gothic" w:hAnsi="Century Gothic"/>
          <w:sz w:val="16"/>
          <w:szCs w:val="16"/>
        </w:rPr>
        <w:t xml:space="preserve"> ust. 2 pkt 4</w:t>
      </w:r>
      <w:r w:rsidR="00556633" w:rsidRPr="007A3111">
        <w:rPr>
          <w:rFonts w:ascii="Century Gothic" w:hAnsi="Century Gothic"/>
          <w:sz w:val="16"/>
          <w:szCs w:val="16"/>
        </w:rPr>
        <w:t xml:space="preserve"> Umowy</w:t>
      </w:r>
      <w:r w:rsidR="00EA67A5" w:rsidRPr="007A3111">
        <w:rPr>
          <w:rFonts w:ascii="Century Gothic" w:hAnsi="Century Gothic"/>
          <w:sz w:val="16"/>
          <w:szCs w:val="16"/>
        </w:rPr>
        <w:t xml:space="preserve"> lub</w:t>
      </w:r>
      <w:r w:rsidR="00EA67A5" w:rsidRPr="00EA67A5">
        <w:rPr>
          <w:rFonts w:ascii="Century Gothic" w:hAnsi="Century Gothic"/>
          <w:sz w:val="16"/>
          <w:szCs w:val="16"/>
        </w:rPr>
        <w:t xml:space="preserve"> Zamawiający nie otrzyma raportu przesłanego  pocztą tradycyjną na adres Oddziału Zamawiającego bądź złożonego </w:t>
      </w:r>
      <w:r w:rsidR="001E321F">
        <w:rPr>
          <w:rFonts w:ascii="Century Gothic" w:hAnsi="Century Gothic"/>
          <w:sz w:val="16"/>
          <w:szCs w:val="16"/>
        </w:rPr>
        <w:t>w</w:t>
      </w:r>
      <w:r w:rsidR="00EA67A5" w:rsidRPr="00EA67A5">
        <w:rPr>
          <w:rFonts w:ascii="Century Gothic" w:hAnsi="Century Gothic"/>
          <w:sz w:val="16"/>
          <w:szCs w:val="16"/>
        </w:rPr>
        <w:t xml:space="preserve"> kancelarii w siedzibie Oddziału</w:t>
      </w:r>
      <w:r w:rsidR="00556633">
        <w:rPr>
          <w:rFonts w:ascii="Century Gothic" w:hAnsi="Century Gothic"/>
          <w:sz w:val="16"/>
          <w:szCs w:val="16"/>
        </w:rPr>
        <w:t xml:space="preserve">. </w:t>
      </w:r>
      <w:r w:rsidRPr="00CC0A08">
        <w:rPr>
          <w:rFonts w:ascii="Century Gothic" w:hAnsi="Century Gothic"/>
          <w:sz w:val="16"/>
          <w:szCs w:val="16"/>
        </w:rPr>
        <w:t>W przypadku nieprzekazania raportu miesięcznego we właściwym terminie, kary zostaną naliczone po wpływie wniosku o płatność końcową za oddanie Przedmiotu Umowy;</w:t>
      </w:r>
    </w:p>
    <w:p w14:paraId="1BD560E5" w14:textId="2E8C4E58" w:rsidR="00771A1A" w:rsidRPr="00771A1A"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71A1A">
        <w:rPr>
          <w:rFonts w:ascii="Century Gothic" w:hAnsi="Century Gothic"/>
          <w:sz w:val="16"/>
          <w:szCs w:val="16"/>
        </w:rPr>
        <w:t xml:space="preserve">za dopuszczenie do wykonywania robót budowlanych stanowiących część Przedmiotu Umowy innego podmiotu niż podwykonawca, na zawarcie umowy z którym Zamawiający wyraził zgodę na zasadach </w:t>
      </w:r>
      <w:r w:rsidRPr="007A3111">
        <w:rPr>
          <w:rFonts w:ascii="Century Gothic" w:hAnsi="Century Gothic"/>
          <w:sz w:val="16"/>
          <w:szCs w:val="16"/>
        </w:rPr>
        <w:t>określonych w § 1</w:t>
      </w:r>
      <w:r w:rsidR="001E321F" w:rsidRPr="007A3111">
        <w:rPr>
          <w:rFonts w:ascii="Century Gothic" w:hAnsi="Century Gothic"/>
          <w:sz w:val="16"/>
          <w:szCs w:val="16"/>
        </w:rPr>
        <w:t>7</w:t>
      </w:r>
      <w:r w:rsidR="00771A1A">
        <w:rPr>
          <w:rFonts w:ascii="Century Gothic" w:hAnsi="Century Gothic"/>
          <w:sz w:val="16"/>
          <w:szCs w:val="16"/>
        </w:rPr>
        <w:t xml:space="preserve"> OWU</w:t>
      </w:r>
      <w:r w:rsidR="00BC1D58">
        <w:rPr>
          <w:rFonts w:ascii="Century Gothic" w:hAnsi="Century Gothic"/>
          <w:sz w:val="16"/>
          <w:szCs w:val="16"/>
        </w:rPr>
        <w:t>,</w:t>
      </w:r>
      <w:r w:rsidRPr="00771A1A">
        <w:rPr>
          <w:rFonts w:ascii="Century Gothic" w:hAnsi="Century Gothic"/>
          <w:sz w:val="16"/>
          <w:szCs w:val="16"/>
        </w:rPr>
        <w:t xml:space="preserve">  lub co do którego Zamawiający zgłosił sprzeciw</w:t>
      </w:r>
      <w:r w:rsidR="00BC1D58">
        <w:rPr>
          <w:rFonts w:ascii="Century Gothic" w:hAnsi="Century Gothic"/>
          <w:sz w:val="16"/>
          <w:szCs w:val="16"/>
        </w:rPr>
        <w:t>,</w:t>
      </w:r>
      <w:r w:rsidRPr="00771A1A">
        <w:rPr>
          <w:rFonts w:ascii="Century Gothic" w:hAnsi="Century Gothic"/>
          <w:sz w:val="16"/>
          <w:szCs w:val="16"/>
        </w:rPr>
        <w:t xml:space="preserve"> w </w:t>
      </w:r>
      <w:r w:rsidRPr="00E41264">
        <w:rPr>
          <w:rFonts w:ascii="Century Gothic" w:hAnsi="Century Gothic"/>
          <w:sz w:val="16"/>
          <w:szCs w:val="16"/>
        </w:rPr>
        <w:t xml:space="preserve">wysokości 5 000,00 zł (pięć tysięcy złotych) </w:t>
      </w:r>
      <w:r w:rsidRPr="00771A1A">
        <w:rPr>
          <w:rFonts w:ascii="Century Gothic" w:hAnsi="Century Gothic"/>
          <w:sz w:val="16"/>
          <w:szCs w:val="16"/>
        </w:rPr>
        <w:t>za każdy stwierdzony przypadek</w:t>
      </w:r>
      <w:r w:rsidR="00E41264">
        <w:rPr>
          <w:rFonts w:ascii="Century Gothic" w:hAnsi="Century Gothic"/>
          <w:sz w:val="16"/>
          <w:szCs w:val="16"/>
        </w:rPr>
        <w:t>;</w:t>
      </w:r>
    </w:p>
    <w:p w14:paraId="7C415636" w14:textId="77777777" w:rsidR="00771A1A" w:rsidRPr="00E41264"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E41264">
        <w:rPr>
          <w:rFonts w:ascii="Century Gothic" w:hAnsi="Century Gothic"/>
          <w:sz w:val="16"/>
          <w:szCs w:val="16"/>
        </w:rPr>
        <w:t xml:space="preserve">za przedstawienie Zamawiającemu nieprawdziwych danych dotyczących podwykonawcy lub zakresu realizowanych przez niego robót budowlanych lub treści zawartej z nim umowy - w wysokości 5.000,00 zł (pięć tysięcy złotych) za każdy taki przypadek; </w:t>
      </w:r>
    </w:p>
    <w:p w14:paraId="6BBD8E82" w14:textId="5AA2CDBD" w:rsidR="000C55F7" w:rsidRPr="00F01332"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E41264">
        <w:rPr>
          <w:rFonts w:ascii="Century Gothic" w:hAnsi="Century Gothic"/>
          <w:sz w:val="16"/>
          <w:szCs w:val="16"/>
        </w:rPr>
        <w:t xml:space="preserve">za naruszenie postanowień Umowy w zakresie ubezpieczenia, o których mowa w </w:t>
      </w:r>
      <w:r w:rsidRPr="007A3111">
        <w:rPr>
          <w:rFonts w:ascii="Century Gothic" w:hAnsi="Century Gothic"/>
          <w:sz w:val="16"/>
          <w:szCs w:val="16"/>
        </w:rPr>
        <w:t>§ 1</w:t>
      </w:r>
      <w:r w:rsidR="004C0D35" w:rsidRPr="007A3111">
        <w:rPr>
          <w:rFonts w:ascii="Century Gothic" w:hAnsi="Century Gothic"/>
          <w:sz w:val="16"/>
          <w:szCs w:val="16"/>
        </w:rPr>
        <w:t>6</w:t>
      </w:r>
      <w:r w:rsidRPr="007A3111">
        <w:rPr>
          <w:rFonts w:ascii="Century Gothic" w:hAnsi="Century Gothic"/>
          <w:sz w:val="16"/>
          <w:szCs w:val="16"/>
        </w:rPr>
        <w:t xml:space="preserve"> ust. </w:t>
      </w:r>
      <w:r w:rsidR="004C0D35" w:rsidRPr="007A3111">
        <w:rPr>
          <w:rFonts w:ascii="Century Gothic" w:hAnsi="Century Gothic"/>
          <w:sz w:val="16"/>
          <w:szCs w:val="16"/>
        </w:rPr>
        <w:t>2</w:t>
      </w:r>
      <w:r w:rsidRPr="007A3111">
        <w:rPr>
          <w:rFonts w:ascii="Century Gothic" w:hAnsi="Century Gothic"/>
          <w:sz w:val="16"/>
          <w:szCs w:val="16"/>
        </w:rPr>
        <w:t xml:space="preserve"> pkt 7 </w:t>
      </w:r>
      <w:r w:rsidR="004F0734" w:rsidRPr="007A3111">
        <w:rPr>
          <w:rFonts w:ascii="Century Gothic" w:hAnsi="Century Gothic"/>
          <w:sz w:val="16"/>
          <w:szCs w:val="16"/>
        </w:rPr>
        <w:t>lub</w:t>
      </w:r>
      <w:r w:rsidRPr="007A3111">
        <w:rPr>
          <w:rFonts w:ascii="Century Gothic" w:hAnsi="Century Gothic"/>
          <w:sz w:val="16"/>
          <w:szCs w:val="16"/>
        </w:rPr>
        <w:t xml:space="preserve"> 9 </w:t>
      </w:r>
      <w:r w:rsidR="00771A1A" w:rsidRPr="007A3111">
        <w:rPr>
          <w:rFonts w:ascii="Century Gothic" w:hAnsi="Century Gothic"/>
          <w:sz w:val="16"/>
          <w:szCs w:val="16"/>
        </w:rPr>
        <w:t>OWU</w:t>
      </w:r>
      <w:r w:rsidRPr="007A3111">
        <w:rPr>
          <w:rFonts w:ascii="Century Gothic" w:hAnsi="Century Gothic"/>
          <w:sz w:val="16"/>
          <w:szCs w:val="16"/>
        </w:rPr>
        <w:t xml:space="preserve">, w wysokości  </w:t>
      </w:r>
      <w:r w:rsidR="00D13612" w:rsidRPr="007A3111">
        <w:rPr>
          <w:rFonts w:ascii="Century Gothic" w:hAnsi="Century Gothic"/>
          <w:sz w:val="16"/>
          <w:szCs w:val="16"/>
        </w:rPr>
        <w:t>2</w:t>
      </w:r>
      <w:r w:rsidR="008848DA" w:rsidRPr="007A3111">
        <w:rPr>
          <w:rFonts w:ascii="Century Gothic" w:hAnsi="Century Gothic"/>
          <w:sz w:val="16"/>
          <w:szCs w:val="16"/>
        </w:rPr>
        <w:t>00</w:t>
      </w:r>
      <w:r w:rsidRPr="007A3111">
        <w:rPr>
          <w:rFonts w:ascii="Century Gothic" w:hAnsi="Century Gothic"/>
          <w:sz w:val="16"/>
          <w:szCs w:val="16"/>
        </w:rPr>
        <w:t>,00 zł (</w:t>
      </w:r>
      <w:r w:rsidR="00D13612" w:rsidRPr="007A3111">
        <w:rPr>
          <w:rFonts w:ascii="Century Gothic" w:hAnsi="Century Gothic"/>
          <w:sz w:val="16"/>
          <w:szCs w:val="16"/>
        </w:rPr>
        <w:t>dwieście</w:t>
      </w:r>
      <w:r w:rsidR="008848DA" w:rsidRPr="007A3111">
        <w:rPr>
          <w:rFonts w:ascii="Century Gothic" w:hAnsi="Century Gothic"/>
          <w:sz w:val="16"/>
          <w:szCs w:val="16"/>
        </w:rPr>
        <w:t xml:space="preserve"> </w:t>
      </w:r>
      <w:r w:rsidRPr="007A3111">
        <w:rPr>
          <w:rFonts w:ascii="Century Gothic" w:hAnsi="Century Gothic"/>
          <w:sz w:val="16"/>
          <w:szCs w:val="16"/>
        </w:rPr>
        <w:t xml:space="preserve">złotych) za każdy dzień </w:t>
      </w:r>
      <w:r w:rsidR="00E41264" w:rsidRPr="007A3111">
        <w:rPr>
          <w:rFonts w:ascii="Century Gothic" w:hAnsi="Century Gothic"/>
          <w:sz w:val="16"/>
          <w:szCs w:val="16"/>
        </w:rPr>
        <w:t xml:space="preserve">zwłoki </w:t>
      </w:r>
      <w:r w:rsidRPr="007A3111">
        <w:rPr>
          <w:rFonts w:ascii="Century Gothic" w:hAnsi="Century Gothic"/>
          <w:sz w:val="16"/>
          <w:szCs w:val="16"/>
        </w:rPr>
        <w:t>w terminie wskazanym w § 1</w:t>
      </w:r>
      <w:r w:rsidR="004C0D35" w:rsidRPr="007A3111">
        <w:rPr>
          <w:rFonts w:ascii="Century Gothic" w:hAnsi="Century Gothic"/>
          <w:sz w:val="16"/>
          <w:szCs w:val="16"/>
        </w:rPr>
        <w:t>6</w:t>
      </w:r>
      <w:r w:rsidRPr="007A3111">
        <w:rPr>
          <w:rFonts w:ascii="Century Gothic" w:hAnsi="Century Gothic"/>
          <w:sz w:val="16"/>
          <w:szCs w:val="16"/>
        </w:rPr>
        <w:t xml:space="preserve"> ust. </w:t>
      </w:r>
      <w:r w:rsidR="004C0D35" w:rsidRPr="007A3111">
        <w:rPr>
          <w:rFonts w:ascii="Century Gothic" w:hAnsi="Century Gothic"/>
          <w:sz w:val="16"/>
          <w:szCs w:val="16"/>
        </w:rPr>
        <w:t>2</w:t>
      </w:r>
      <w:r w:rsidRPr="007A3111">
        <w:rPr>
          <w:rFonts w:ascii="Century Gothic" w:hAnsi="Century Gothic"/>
          <w:sz w:val="16"/>
          <w:szCs w:val="16"/>
        </w:rPr>
        <w:t xml:space="preserve"> pkt 7 </w:t>
      </w:r>
      <w:r w:rsidR="004F0734" w:rsidRPr="007A3111">
        <w:rPr>
          <w:rFonts w:ascii="Century Gothic" w:hAnsi="Century Gothic"/>
          <w:sz w:val="16"/>
          <w:szCs w:val="16"/>
        </w:rPr>
        <w:t>lub</w:t>
      </w:r>
      <w:r w:rsidRPr="007A3111">
        <w:rPr>
          <w:rFonts w:ascii="Century Gothic" w:hAnsi="Century Gothic"/>
          <w:sz w:val="16"/>
          <w:szCs w:val="16"/>
        </w:rPr>
        <w:t xml:space="preserve"> 9</w:t>
      </w:r>
      <w:r w:rsidR="00771A1A" w:rsidRPr="007A3111">
        <w:rPr>
          <w:rFonts w:ascii="Century Gothic" w:hAnsi="Century Gothic"/>
          <w:sz w:val="16"/>
          <w:szCs w:val="16"/>
        </w:rPr>
        <w:t xml:space="preserve"> OWU</w:t>
      </w:r>
      <w:r w:rsidRPr="00E41264">
        <w:rPr>
          <w:rFonts w:ascii="Century Gothic" w:hAnsi="Century Gothic"/>
          <w:sz w:val="16"/>
          <w:szCs w:val="16"/>
        </w:rPr>
        <w:t>;</w:t>
      </w:r>
    </w:p>
    <w:p w14:paraId="0450C977" w14:textId="1556F4C4" w:rsidR="001B0AF4" w:rsidRPr="00F01332" w:rsidRDefault="001B0AF4"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naruszenia zasad bezpieczeństwa, o których mowa w „Informacji o zasadach bezpieczeństwa w ruchu osobowym i pojazdów obowiązujących w Operatorze Gazociągów Przesyłowych GAZ-SYSTEM S.A.”, stanowiącej </w:t>
      </w:r>
      <w:r w:rsidRPr="00F01332">
        <w:rPr>
          <w:rFonts w:ascii="Century Gothic" w:hAnsi="Century Gothic"/>
          <w:b/>
          <w:bCs/>
          <w:color w:val="000000" w:themeColor="text1"/>
          <w:sz w:val="16"/>
          <w:szCs w:val="16"/>
        </w:rPr>
        <w:lastRenderedPageBreak/>
        <w:t>załącznik nr 2 do Umowy</w:t>
      </w:r>
      <w:r w:rsidRPr="00F01332">
        <w:rPr>
          <w:rFonts w:ascii="Century Gothic" w:hAnsi="Century Gothic"/>
          <w:color w:val="000000" w:themeColor="text1"/>
          <w:sz w:val="16"/>
          <w:szCs w:val="16"/>
        </w:rPr>
        <w:t>, przez Wykonawcę, jego pracowników lub osoby działające na jego zlecenie lub w jego interesie, bez względu na podstawę prawną związku tych osób z Wykonawcą:</w:t>
      </w:r>
    </w:p>
    <w:p w14:paraId="2A4D9234" w14:textId="43F8BB79"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wniesienie na teren obiektów Spółki broni i amunicji w wysokości 1.500 zł za każdy przypadek naruszenia</w:t>
      </w:r>
      <w:r w:rsidR="004F0734" w:rsidRPr="00F01332">
        <w:rPr>
          <w:rFonts w:ascii="Century Gothic" w:hAnsi="Century Gothic"/>
          <w:color w:val="000000" w:themeColor="text1"/>
          <w:sz w:val="16"/>
          <w:szCs w:val="16"/>
        </w:rPr>
        <w:t>;</w:t>
      </w:r>
    </w:p>
    <w:p w14:paraId="7CEEA2AA" w14:textId="383CFA9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przebywanie na terenie obiektu Spółki w stanie wskazującym na spożycie alkoholu lub w stanie nietrzeźwości oraz pod wpływem środków odurzających lub substancji psychotropowych w wysokości 1.500 zł za każdy przypadek naruszenia</w:t>
      </w:r>
      <w:r w:rsidR="004F0734" w:rsidRPr="00F01332">
        <w:rPr>
          <w:rFonts w:ascii="Century Gothic" w:hAnsi="Century Gothic"/>
          <w:color w:val="000000" w:themeColor="text1"/>
          <w:sz w:val="16"/>
          <w:szCs w:val="16"/>
        </w:rPr>
        <w:t>;</w:t>
      </w:r>
    </w:p>
    <w:p w14:paraId="69E3426D" w14:textId="1666EA7F"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przepustki osobowej innej osobie, wpuszczenie osoby na swoją przepustkę osobową lub wykorzystywanie przepustki innej osoby w wysokości 1.500  zł za każdy przypadek naruszenia</w:t>
      </w:r>
      <w:r w:rsidR="004F0734" w:rsidRPr="00F01332">
        <w:rPr>
          <w:rFonts w:ascii="Century Gothic" w:hAnsi="Century Gothic"/>
          <w:color w:val="000000" w:themeColor="text1"/>
          <w:sz w:val="16"/>
          <w:szCs w:val="16"/>
        </w:rPr>
        <w:t>;</w:t>
      </w:r>
    </w:p>
    <w:p w14:paraId="4E783460" w14:textId="053EC9F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niezwrócenie przepustki na zasadach określonych w informacji w wysokości 500 zł za każdy przypadek naruszenia</w:t>
      </w:r>
      <w:r w:rsidR="004F0734" w:rsidRPr="00F01332">
        <w:rPr>
          <w:rFonts w:ascii="Century Gothic" w:hAnsi="Century Gothic"/>
          <w:color w:val="000000" w:themeColor="text1"/>
          <w:sz w:val="16"/>
          <w:szCs w:val="16"/>
        </w:rPr>
        <w:t>;</w:t>
      </w:r>
    </w:p>
    <w:p w14:paraId="277D29DA" w14:textId="38B2AB4E" w:rsidR="001B0AF4" w:rsidRPr="000320A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naruszenie zasad ruchu drogowego obowiązujących na terenie obiektów Spółki </w:t>
      </w:r>
      <w:r w:rsidRPr="000320A2">
        <w:rPr>
          <w:rFonts w:ascii="Century Gothic" w:hAnsi="Century Gothic"/>
          <w:color w:val="000000" w:themeColor="text1"/>
          <w:sz w:val="16"/>
          <w:szCs w:val="16"/>
        </w:rPr>
        <w:t>w wysokości 500 zł za każdy przypadek naruszenia</w:t>
      </w:r>
      <w:r w:rsidR="004F0734" w:rsidRPr="000320A2">
        <w:rPr>
          <w:rFonts w:ascii="Century Gothic" w:hAnsi="Century Gothic"/>
          <w:color w:val="000000" w:themeColor="text1"/>
          <w:sz w:val="16"/>
          <w:szCs w:val="16"/>
        </w:rPr>
        <w:t>;</w:t>
      </w:r>
    </w:p>
    <w:p w14:paraId="07BB4878" w14:textId="6299961A"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kluczy do pomieszczeń, budynków i obiektów nieuprawnionej osobie, lub wykorzystywanie kluczy przez nieuprawnioną osobę w wysokości 500 zł za każdy przypadek naruszenia</w:t>
      </w:r>
      <w:r w:rsidR="004F0734" w:rsidRPr="00F01332">
        <w:rPr>
          <w:rFonts w:ascii="Century Gothic" w:hAnsi="Century Gothic"/>
          <w:color w:val="000000" w:themeColor="text1"/>
          <w:sz w:val="16"/>
          <w:szCs w:val="16"/>
        </w:rPr>
        <w:t>;</w:t>
      </w:r>
    </w:p>
    <w:p w14:paraId="738BFAEF" w14:textId="26A216C2"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naruszenie zasad dotyczących fotografowania, filmowania, nagrywania dźwięku i szkicowania na terenie obiektów Spółki w wysokości 1.500 zł za każdy przypadek naruszenia;</w:t>
      </w:r>
    </w:p>
    <w:p w14:paraId="5C2699BC" w14:textId="334FEAEB" w:rsidR="001B0AF4" w:rsidRPr="00F01332"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powtórnego naruszenia zasad wskazanych w </w:t>
      </w:r>
      <w:r w:rsidR="004F0734" w:rsidRPr="00F01332">
        <w:rPr>
          <w:rFonts w:ascii="Century Gothic" w:hAnsi="Century Gothic"/>
          <w:color w:val="000000" w:themeColor="text1"/>
          <w:sz w:val="16"/>
          <w:szCs w:val="16"/>
        </w:rPr>
        <w:t>pkt 14</w:t>
      </w:r>
      <w:r w:rsidRPr="00F01332">
        <w:rPr>
          <w:rFonts w:ascii="Century Gothic" w:hAnsi="Century Gothic"/>
          <w:color w:val="000000" w:themeColor="text1"/>
          <w:sz w:val="16"/>
          <w:szCs w:val="16"/>
        </w:rPr>
        <w:t xml:space="preserve"> przez tą samą osobę Zamawiającemu poza prawem do naliczenia kary umownej przysługuje prawo do cofnięcia lub ograniczenia prawa wstępu lub wjazdu na teren obiektów Spółki w stosunku do tej osoby.</w:t>
      </w:r>
    </w:p>
    <w:p w14:paraId="4FE4A553" w14:textId="7CCE51FA" w:rsidR="001B0AF4" w:rsidRPr="001B0AF4"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gdy Zamawiający dopuszcza wykonanie części </w:t>
      </w:r>
      <w:r w:rsidR="00D33036">
        <w:rPr>
          <w:rFonts w:ascii="Century Gothic" w:hAnsi="Century Gothic"/>
          <w:color w:val="000000" w:themeColor="text1"/>
          <w:sz w:val="16"/>
          <w:szCs w:val="16"/>
        </w:rPr>
        <w:t>Robót</w:t>
      </w:r>
      <w:r w:rsidRPr="00F01332">
        <w:rPr>
          <w:rFonts w:ascii="Century Gothic" w:hAnsi="Century Gothic"/>
          <w:color w:val="000000" w:themeColor="text1"/>
          <w:sz w:val="16"/>
          <w:szCs w:val="16"/>
        </w:rPr>
        <w:t xml:space="preserve"> przez </w:t>
      </w:r>
      <w:r w:rsidR="004F0734" w:rsidRPr="00F01332">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Wykonawcy powyższe postanowienia mają zastosowanie również do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pracowników </w:t>
      </w:r>
      <w:r w:rsidR="00DD4A18">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odwykonawcy oraz osób działających na zlecenie lub w interesie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bez względu na podstawę prawną związku tych osób z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odwykonawcą, a w przypadku naruszenia wskazanych wyżej zasad przez te osoby Zamawiający ma prawo obciążyć Wykonawcę wskazanymi wyżej karami.</w:t>
      </w:r>
    </w:p>
    <w:p w14:paraId="39EA8142" w14:textId="7C2358CB" w:rsidR="000C391D" w:rsidRPr="00A56347" w:rsidRDefault="002B34BB" w:rsidP="00846690">
      <w:pPr>
        <w:pStyle w:val="Akapitzlist"/>
        <w:widowControl/>
        <w:numPr>
          <w:ilvl w:val="1"/>
          <w:numId w:val="53"/>
        </w:numPr>
        <w:autoSpaceDE/>
        <w:autoSpaceDN/>
        <w:adjustRightInd/>
        <w:ind w:left="142"/>
        <w:jc w:val="both"/>
        <w:rPr>
          <w:rFonts w:ascii="Century Gothic" w:hAnsi="Century Gothic"/>
          <w:sz w:val="16"/>
          <w:szCs w:val="16"/>
        </w:rPr>
      </w:pPr>
      <w:bookmarkStart w:id="47" w:name="OLE_LINK1"/>
      <w:r w:rsidRPr="002B34BB">
        <w:rPr>
          <w:rFonts w:ascii="Century Gothic" w:hAnsi="Century Gothic"/>
          <w:sz w:val="16"/>
          <w:szCs w:val="16"/>
        </w:rPr>
        <w:t xml:space="preserve">za naruszenia zasad bezpieczeństwa i higieny pracy oraz przepisów przeciwpożarowych </w:t>
      </w:r>
      <w:r w:rsidR="005677AF">
        <w:rPr>
          <w:rFonts w:ascii="Century Gothic" w:hAnsi="Century Gothic"/>
          <w:sz w:val="16"/>
          <w:szCs w:val="16"/>
        </w:rPr>
        <w:t>opisanych</w:t>
      </w:r>
      <w:r w:rsidRPr="002B34BB">
        <w:rPr>
          <w:rFonts w:ascii="Century Gothic" w:hAnsi="Century Gothic"/>
          <w:sz w:val="16"/>
          <w:szCs w:val="16"/>
        </w:rPr>
        <w:t xml:space="preserve"> w Załączniku nr </w:t>
      </w:r>
      <w:r w:rsidR="000F4EC0">
        <w:rPr>
          <w:rFonts w:ascii="Century Gothic" w:hAnsi="Century Gothic"/>
          <w:sz w:val="16"/>
          <w:szCs w:val="16"/>
        </w:rPr>
        <w:t>1</w:t>
      </w:r>
      <w:r w:rsidRPr="002B34BB">
        <w:rPr>
          <w:rFonts w:ascii="Century Gothic" w:hAnsi="Century Gothic"/>
          <w:sz w:val="16"/>
          <w:szCs w:val="16"/>
        </w:rPr>
        <w:t xml:space="preserve"> – Taryfikator </w:t>
      </w:r>
      <w:r w:rsidR="000F4EC0">
        <w:rPr>
          <w:rFonts w:ascii="Century Gothic" w:hAnsi="Century Gothic"/>
          <w:sz w:val="16"/>
          <w:szCs w:val="16"/>
        </w:rPr>
        <w:t>w</w:t>
      </w:r>
      <w:r w:rsidRPr="002B34BB">
        <w:rPr>
          <w:rFonts w:ascii="Century Gothic" w:hAnsi="Century Gothic"/>
          <w:sz w:val="16"/>
          <w:szCs w:val="16"/>
        </w:rPr>
        <w:t xml:space="preserve">ykroczeń – do </w:t>
      </w:r>
      <w:bookmarkStart w:id="48" w:name="_Hlk139009749"/>
      <w:r w:rsidR="000F4EC0" w:rsidRPr="00A10CC6">
        <w:rPr>
          <w:rFonts w:ascii="Century Gothic" w:hAnsi="Century Gothic"/>
          <w:i/>
          <w:iCs/>
          <w:sz w:val="16"/>
          <w:szCs w:val="16"/>
        </w:rPr>
        <w:t>Procedury wymagań bhp dla wykonawców oraz gości</w:t>
      </w:r>
      <w:r w:rsidR="00A10CC6">
        <w:rPr>
          <w:rFonts w:ascii="Century Gothic" w:hAnsi="Century Gothic"/>
          <w:sz w:val="16"/>
          <w:szCs w:val="16"/>
        </w:rPr>
        <w:t xml:space="preserve"> </w:t>
      </w:r>
      <w:bookmarkEnd w:id="48"/>
      <w:r w:rsidR="00A10CC6">
        <w:rPr>
          <w:rFonts w:ascii="Century Gothic" w:hAnsi="Century Gothic"/>
          <w:sz w:val="16"/>
          <w:szCs w:val="16"/>
        </w:rPr>
        <w:t>(załącznik nr</w:t>
      </w:r>
      <w:r w:rsidR="005677AF">
        <w:rPr>
          <w:rFonts w:ascii="Century Gothic" w:hAnsi="Century Gothic"/>
          <w:sz w:val="16"/>
          <w:szCs w:val="16"/>
        </w:rPr>
        <w:t xml:space="preserve"> 1.10 </w:t>
      </w:r>
      <w:r w:rsidR="00A10CC6">
        <w:rPr>
          <w:rFonts w:ascii="Century Gothic" w:hAnsi="Century Gothic"/>
          <w:sz w:val="16"/>
          <w:szCs w:val="16"/>
        </w:rPr>
        <w:t>do OPZ),</w:t>
      </w:r>
      <w:r w:rsidRPr="002B34BB">
        <w:rPr>
          <w:rFonts w:ascii="Century Gothic" w:hAnsi="Century Gothic"/>
          <w:sz w:val="16"/>
          <w:szCs w:val="16"/>
        </w:rPr>
        <w:t xml:space="preserve"> w przypadkach i wysokościach tam wskazanych</w:t>
      </w:r>
      <w:bookmarkStart w:id="49" w:name="_Hlk93490507"/>
      <w:bookmarkEnd w:id="47"/>
      <w:r w:rsidR="005677AF">
        <w:rPr>
          <w:rFonts w:ascii="Century Gothic" w:hAnsi="Century Gothic"/>
          <w:sz w:val="16"/>
          <w:szCs w:val="16"/>
        </w:rPr>
        <w:t>.</w:t>
      </w:r>
      <w:r w:rsidR="000F4EC0">
        <w:rPr>
          <w:rFonts w:ascii="Century Gothic" w:hAnsi="Century Gothic"/>
          <w:sz w:val="16"/>
          <w:szCs w:val="16"/>
        </w:rPr>
        <w:t xml:space="preserve"> </w:t>
      </w:r>
    </w:p>
    <w:bookmarkEnd w:id="49"/>
    <w:p w14:paraId="574B5B5F" w14:textId="79E71EE5" w:rsidR="00923931" w:rsidRPr="00D903E3" w:rsidRDefault="004B7EB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4B7EB0">
        <w:rPr>
          <w:rFonts w:ascii="Century Gothic" w:hAnsi="Century Gothic"/>
          <w:sz w:val="16"/>
          <w:szCs w:val="16"/>
        </w:rPr>
        <w:t>Wykonawca jest w zwłoce, jeśli powstałe opóźnienie w realizacji obowiązków Wykonawcy, jest następstwem okoliczności</w:t>
      </w:r>
      <w:r w:rsidR="00A56347">
        <w:rPr>
          <w:rFonts w:ascii="Century Gothic" w:hAnsi="Century Gothic"/>
          <w:sz w:val="16"/>
          <w:szCs w:val="16"/>
        </w:rPr>
        <w:t>,</w:t>
      </w:r>
      <w:r w:rsidRPr="004B7EB0">
        <w:rPr>
          <w:rFonts w:ascii="Century Gothic" w:hAnsi="Century Gothic"/>
          <w:sz w:val="16"/>
          <w:szCs w:val="16"/>
        </w:rPr>
        <w:t xml:space="preserve"> za które Wykonawca ponosi odpowiedzialność. Obowiązek właściwego udokumentowania i wykazania, że Wykonawca nie ponosi odpowiedzialności za wystąpienie opóźnień leży po stronie Wykonawcy.</w:t>
      </w:r>
    </w:p>
    <w:p w14:paraId="62110EF4" w14:textId="122BE0BB" w:rsidR="000C55F7" w:rsidRPr="0025293C" w:rsidRDefault="007D7C0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7D7C00">
        <w:rPr>
          <w:rFonts w:ascii="Century Gothic" w:hAnsi="Century Gothic" w:cs="Arial"/>
          <w:sz w:val="16"/>
          <w:szCs w:val="16"/>
        </w:rPr>
        <w:t xml:space="preserve">Termin płatności naliczonej kary umownej wynosi 14 dni od daty </w:t>
      </w:r>
      <w:r w:rsidR="008F530D">
        <w:rPr>
          <w:rFonts w:ascii="Century Gothic" w:hAnsi="Century Gothic" w:cs="Arial"/>
          <w:sz w:val="16"/>
          <w:szCs w:val="16"/>
        </w:rPr>
        <w:t>doręczenia</w:t>
      </w:r>
      <w:r w:rsidRPr="007D7C00">
        <w:rPr>
          <w:rFonts w:ascii="Century Gothic" w:hAnsi="Century Gothic" w:cs="Arial"/>
          <w:sz w:val="16"/>
          <w:szCs w:val="16"/>
        </w:rPr>
        <w:t xml:space="preserve"> noty obciążeniowej</w:t>
      </w:r>
      <w:r w:rsidR="004C0D35">
        <w:rPr>
          <w:rFonts w:ascii="Century Gothic" w:hAnsi="Century Gothic" w:cs="Arial"/>
          <w:sz w:val="16"/>
          <w:szCs w:val="16"/>
        </w:rPr>
        <w:t>.</w:t>
      </w:r>
      <w:r w:rsidR="0027511C">
        <w:rPr>
          <w:rFonts w:ascii="Century Gothic" w:hAnsi="Century Gothic" w:cs="Arial"/>
          <w:sz w:val="16"/>
          <w:szCs w:val="16"/>
        </w:rPr>
        <w:t xml:space="preserve"> </w:t>
      </w:r>
    </w:p>
    <w:p w14:paraId="43779F0D" w14:textId="30C78D96"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Zamawiający ma prawo potrącać naliczone kary umowne z wynagrodzenia należnego Wykonawcy, na co Wykonawca wyraża zgodę.</w:t>
      </w:r>
      <w:r w:rsidR="0027511C">
        <w:rPr>
          <w:rFonts w:ascii="Century Gothic" w:hAnsi="Century Gothic" w:cs="Arial"/>
          <w:sz w:val="16"/>
          <w:szCs w:val="16"/>
        </w:rPr>
        <w:t xml:space="preserve"> </w:t>
      </w:r>
    </w:p>
    <w:p w14:paraId="5F1D8B97" w14:textId="77777777"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sz w:val="16"/>
          <w:szCs w:val="16"/>
          <w:lang w:eastAsia="pl-PL"/>
        </w:rPr>
        <w:t xml:space="preserve">Zamawiający ma prawo zatrzymać odpowiednią część należnego Wykonawcy wynagrodzenia na poczet zabezpieczenia kar umownych należnych Zamawiającemu. </w:t>
      </w:r>
    </w:p>
    <w:p w14:paraId="379CBEC9" w14:textId="39629026" w:rsidR="0027511C" w:rsidRPr="0027511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Zamawiającemu przysługuje prawo dochodzenia odszkodowania uzupełniającego, przewyższającego wysokość zastrzeżonych w Umowie kar umownych, na zasadach ogólnych Kodeksu cywilnego.</w:t>
      </w:r>
    </w:p>
    <w:p w14:paraId="6EE3A8BB" w14:textId="32D08C2D" w:rsidR="000C55F7" w:rsidRPr="00A10CC6"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A10CC6">
        <w:rPr>
          <w:rFonts w:ascii="Century Gothic" w:hAnsi="Century Gothic" w:cs="Arial"/>
          <w:sz w:val="16"/>
          <w:szCs w:val="16"/>
        </w:rPr>
        <w:t>Zapłata kary umownej przez Wykonawcę lub potrącenie przez Zamawiającego kwoty kary umownej z płatności należnej Wykonawcy nie zwalnia Wykonawcy z obowiązków i zobowiązań wynikających z Umowy.</w:t>
      </w:r>
    </w:p>
    <w:p w14:paraId="7DEC6984" w14:textId="77777777" w:rsidR="004A15F2" w:rsidRDefault="000C55F7" w:rsidP="00DD4A18">
      <w:pPr>
        <w:widowControl/>
        <w:numPr>
          <w:ilvl w:val="0"/>
          <w:numId w:val="41"/>
        </w:numPr>
        <w:overflowPunct/>
        <w:autoSpaceDE/>
        <w:autoSpaceDN/>
        <w:adjustRightInd/>
        <w:ind w:left="-142" w:hanging="425"/>
        <w:textAlignment w:val="auto"/>
        <w:rPr>
          <w:rFonts w:ascii="Century Gothic" w:hAnsi="Century Gothic" w:cs="Arial"/>
          <w:sz w:val="16"/>
          <w:szCs w:val="16"/>
        </w:rPr>
      </w:pPr>
      <w:r w:rsidRPr="00A10CC6">
        <w:rPr>
          <w:rFonts w:ascii="Century Gothic" w:hAnsi="Century Gothic" w:cs="Arial"/>
          <w:sz w:val="16"/>
          <w:szCs w:val="16"/>
        </w:rPr>
        <w:t xml:space="preserve">Łączna wysokość kar umownych przysługujących </w:t>
      </w:r>
      <w:r w:rsidRPr="002F402A">
        <w:rPr>
          <w:rFonts w:ascii="Century Gothic" w:hAnsi="Century Gothic" w:cs="Arial"/>
          <w:sz w:val="16"/>
          <w:szCs w:val="16"/>
        </w:rPr>
        <w:t>Zamawiającemu</w:t>
      </w:r>
      <w:r w:rsidR="005677AF" w:rsidRPr="002F402A">
        <w:rPr>
          <w:rFonts w:ascii="Century Gothic" w:hAnsi="Century Gothic" w:cs="Arial"/>
          <w:sz w:val="16"/>
          <w:szCs w:val="16"/>
        </w:rPr>
        <w:t xml:space="preserve"> </w:t>
      </w:r>
      <w:r w:rsidR="0056210F" w:rsidRPr="002F402A">
        <w:rPr>
          <w:rFonts w:ascii="Century Gothic" w:hAnsi="Century Gothic" w:cs="Arial"/>
          <w:sz w:val="16"/>
          <w:szCs w:val="16"/>
        </w:rPr>
        <w:t xml:space="preserve">na podstawie Umowy </w:t>
      </w:r>
      <w:r w:rsidRPr="002F402A">
        <w:rPr>
          <w:rFonts w:ascii="Century Gothic" w:hAnsi="Century Gothic" w:cs="Arial"/>
          <w:sz w:val="16"/>
          <w:szCs w:val="16"/>
        </w:rPr>
        <w:t>nie może</w:t>
      </w:r>
      <w:r w:rsidRPr="00A10CC6">
        <w:rPr>
          <w:rFonts w:ascii="Century Gothic" w:hAnsi="Century Gothic" w:cs="Arial"/>
          <w:sz w:val="16"/>
          <w:szCs w:val="16"/>
        </w:rPr>
        <w:t xml:space="preserve"> przekroczyć </w:t>
      </w:r>
      <w:r w:rsidR="00AE0E7F" w:rsidRPr="00A10CC6">
        <w:rPr>
          <w:rFonts w:ascii="Century Gothic" w:hAnsi="Century Gothic" w:cs="Arial"/>
          <w:color w:val="000000" w:themeColor="text1"/>
          <w:sz w:val="16"/>
          <w:szCs w:val="16"/>
        </w:rPr>
        <w:t>20</w:t>
      </w:r>
      <w:r w:rsidRPr="00A10CC6">
        <w:rPr>
          <w:rFonts w:ascii="Century Gothic" w:hAnsi="Century Gothic" w:cs="Arial"/>
          <w:color w:val="000000" w:themeColor="text1"/>
          <w:sz w:val="16"/>
          <w:szCs w:val="16"/>
        </w:rPr>
        <w:t xml:space="preserve">% wartości </w:t>
      </w:r>
      <w:r w:rsidRPr="00A10CC6">
        <w:rPr>
          <w:rFonts w:ascii="Century Gothic" w:hAnsi="Century Gothic" w:cs="Arial"/>
          <w:sz w:val="16"/>
          <w:szCs w:val="16"/>
        </w:rPr>
        <w:t xml:space="preserve">Wynagrodzenia brutto wskazanego w </w:t>
      </w:r>
      <w:bookmarkStart w:id="50" w:name="_Hlk136868629"/>
      <w:r w:rsidRPr="00A10CC6">
        <w:rPr>
          <w:rFonts w:ascii="Century Gothic" w:hAnsi="Century Gothic" w:cs="Arial"/>
          <w:sz w:val="16"/>
          <w:szCs w:val="16"/>
        </w:rPr>
        <w:t xml:space="preserve">§ </w:t>
      </w:r>
      <w:r w:rsidR="00BF1C33" w:rsidRPr="00A10CC6">
        <w:rPr>
          <w:rFonts w:ascii="Century Gothic" w:hAnsi="Century Gothic" w:cs="Arial"/>
          <w:sz w:val="16"/>
          <w:szCs w:val="16"/>
        </w:rPr>
        <w:t>3</w:t>
      </w:r>
      <w:r w:rsidRPr="00A10CC6">
        <w:rPr>
          <w:rFonts w:ascii="Century Gothic" w:hAnsi="Century Gothic" w:cs="Arial"/>
          <w:sz w:val="16"/>
          <w:szCs w:val="16"/>
        </w:rPr>
        <w:t xml:space="preserve"> ust. </w:t>
      </w:r>
      <w:r w:rsidR="004F0734" w:rsidRPr="00A10CC6">
        <w:rPr>
          <w:rFonts w:ascii="Century Gothic" w:hAnsi="Century Gothic" w:cs="Arial"/>
          <w:sz w:val="16"/>
          <w:szCs w:val="16"/>
        </w:rPr>
        <w:t>2</w:t>
      </w:r>
      <w:r w:rsidRPr="00A10CC6">
        <w:rPr>
          <w:rFonts w:ascii="Century Gothic" w:hAnsi="Century Gothic" w:cs="Arial"/>
          <w:sz w:val="16"/>
          <w:szCs w:val="16"/>
        </w:rPr>
        <w:t xml:space="preserve"> Umowy</w:t>
      </w:r>
      <w:bookmarkEnd w:id="50"/>
      <w:r w:rsidRPr="00A10CC6">
        <w:rPr>
          <w:rFonts w:ascii="Century Gothic" w:hAnsi="Century Gothic" w:cs="Arial"/>
          <w:sz w:val="16"/>
          <w:szCs w:val="16"/>
        </w:rPr>
        <w:t>.</w:t>
      </w:r>
    </w:p>
    <w:p w14:paraId="04C32364" w14:textId="77777777" w:rsidR="004A15F2" w:rsidRPr="00A10CC6" w:rsidRDefault="004A15F2" w:rsidP="00977AB0">
      <w:pPr>
        <w:widowControl/>
        <w:overflowPunct/>
        <w:autoSpaceDE/>
        <w:autoSpaceDN/>
        <w:adjustRightInd/>
        <w:ind w:left="-142"/>
        <w:textAlignment w:val="auto"/>
        <w:rPr>
          <w:rFonts w:ascii="Century Gothic" w:hAnsi="Century Gothic" w:cs="Arial"/>
          <w:sz w:val="16"/>
          <w:szCs w:val="16"/>
        </w:rPr>
      </w:pPr>
    </w:p>
    <w:p w14:paraId="7EAC0F46" w14:textId="20181C32" w:rsidR="00F954F1" w:rsidRPr="000C55F7" w:rsidRDefault="00F954F1" w:rsidP="002C610A">
      <w:pPr>
        <w:rPr>
          <w:rFonts w:ascii="Century Gothic" w:hAnsi="Century Gothic" w:cs="Arial"/>
          <w:b/>
          <w:bCs/>
          <w:sz w:val="16"/>
          <w:szCs w:val="16"/>
          <w:lang w:eastAsia="pl-PL"/>
        </w:rPr>
      </w:pPr>
    </w:p>
    <w:p w14:paraId="7D524B71" w14:textId="6B03804A" w:rsidR="00AD0A5C" w:rsidRPr="00927C3F" w:rsidRDefault="009D7580" w:rsidP="00BC6C01">
      <w:pPr>
        <w:pStyle w:val="Nagwek8"/>
        <w:spacing w:after="0"/>
        <w:rPr>
          <w:lang w:eastAsia="pl-PL"/>
        </w:rPr>
      </w:pPr>
      <w:r w:rsidRPr="0001780D">
        <w:rPr>
          <w:lang w:eastAsia="pl-PL"/>
        </w:rPr>
        <w:t xml:space="preserve">§ </w:t>
      </w:r>
      <w:r w:rsidR="0042766E" w:rsidRPr="0001780D">
        <w:rPr>
          <w:lang w:eastAsia="pl-PL"/>
        </w:rPr>
        <w:t>20</w:t>
      </w:r>
      <w:r w:rsidR="00927C3F">
        <w:rPr>
          <w:lang w:eastAsia="pl-PL"/>
        </w:rPr>
        <w:t xml:space="preserve"> </w:t>
      </w:r>
      <w:r w:rsidRPr="0083517B">
        <w:rPr>
          <w:lang w:eastAsia="pl-PL"/>
        </w:rPr>
        <w:t>Odstąpienie od Umowy</w:t>
      </w:r>
    </w:p>
    <w:p w14:paraId="606072BB" w14:textId="407F745B" w:rsidR="00610E79" w:rsidRPr="0083517B" w:rsidRDefault="00AD0A5C" w:rsidP="00BC6C0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113BB0">
        <w:rPr>
          <w:rFonts w:ascii="Century Gothic" w:hAnsi="Century Gothic"/>
          <w:sz w:val="16"/>
          <w:szCs w:val="16"/>
          <w:lang w:eastAsia="en-GB"/>
        </w:rPr>
        <w:t xml:space="preserve">Odstąpienie od Umowy </w:t>
      </w:r>
      <w:r w:rsidR="00EA7AAD">
        <w:rPr>
          <w:rFonts w:ascii="Century Gothic" w:hAnsi="Century Gothic"/>
          <w:sz w:val="16"/>
          <w:szCs w:val="16"/>
          <w:lang w:eastAsia="en-GB"/>
        </w:rPr>
        <w:t xml:space="preserve">lub jej części </w:t>
      </w:r>
      <w:r w:rsidRPr="00113BB0">
        <w:rPr>
          <w:rFonts w:ascii="Century Gothic" w:hAnsi="Century Gothic"/>
          <w:sz w:val="16"/>
          <w:szCs w:val="16"/>
          <w:lang w:eastAsia="en-GB"/>
        </w:rPr>
        <w:t xml:space="preserve">musi nastąpić w formie pisemnej pod rygorem nieważności i zawierać podstawę odstąpienia wraz z uzasadnieniem. </w:t>
      </w:r>
      <w:r w:rsidR="009C2350" w:rsidRPr="005A27A5">
        <w:rPr>
          <w:rFonts w:ascii="Century Gothic" w:hAnsi="Century Gothic"/>
          <w:sz w:val="16"/>
          <w:szCs w:val="16"/>
          <w:lang w:eastAsia="en-GB"/>
        </w:rPr>
        <w:t xml:space="preserve">Odstąpienie od Umowy </w:t>
      </w:r>
      <w:r w:rsidR="000534EB">
        <w:rPr>
          <w:rFonts w:ascii="Century Gothic" w:hAnsi="Century Gothic"/>
          <w:sz w:val="16"/>
          <w:szCs w:val="16"/>
          <w:lang w:eastAsia="en-GB"/>
        </w:rPr>
        <w:t xml:space="preserve">lub jej części </w:t>
      </w:r>
      <w:r w:rsidR="009C2350" w:rsidRPr="005A27A5">
        <w:rPr>
          <w:rFonts w:ascii="Century Gothic" w:hAnsi="Century Gothic"/>
          <w:sz w:val="16"/>
          <w:szCs w:val="16"/>
          <w:lang w:eastAsia="en-GB"/>
        </w:rPr>
        <w:t>przez Zamawiającego w razie zaistnienia którejkolwiek z przesłanek opisanych w następnych ustępach będzie skuteczne z dniem doręczenia Wykonawcy pisemnego oświadczenia o odstąpieniu. Złożenie oświadczenia o odstąpieniu od Umowy</w:t>
      </w:r>
      <w:r w:rsidR="000534EB">
        <w:rPr>
          <w:rFonts w:ascii="Century Gothic" w:hAnsi="Century Gothic"/>
          <w:sz w:val="16"/>
          <w:szCs w:val="16"/>
          <w:lang w:eastAsia="en-GB"/>
        </w:rPr>
        <w:t xml:space="preserve"> lub jej części</w:t>
      </w:r>
      <w:r w:rsidR="009C2350" w:rsidRPr="005A27A5">
        <w:rPr>
          <w:rFonts w:ascii="Century Gothic" w:hAnsi="Century Gothic"/>
          <w:sz w:val="16"/>
          <w:szCs w:val="16"/>
          <w:lang w:eastAsia="en-GB"/>
        </w:rPr>
        <w:t xml:space="preserve"> może na</w:t>
      </w:r>
      <w:r w:rsidR="009C2350" w:rsidRPr="00E70008">
        <w:rPr>
          <w:rFonts w:ascii="Century Gothic" w:hAnsi="Century Gothic"/>
          <w:sz w:val="16"/>
          <w:szCs w:val="16"/>
          <w:lang w:eastAsia="en-GB"/>
        </w:rPr>
        <w:t xml:space="preserve">stąpić w terminie </w:t>
      </w:r>
      <w:r w:rsidR="00C46A30" w:rsidRPr="00E70008">
        <w:rPr>
          <w:rFonts w:ascii="Century Gothic" w:hAnsi="Century Gothic"/>
          <w:sz w:val="16"/>
          <w:szCs w:val="16"/>
          <w:lang w:eastAsia="en-GB"/>
        </w:rPr>
        <w:t xml:space="preserve">wskazanym </w:t>
      </w:r>
      <w:r w:rsidR="00C46A30" w:rsidRPr="007A3111">
        <w:rPr>
          <w:rFonts w:ascii="Century Gothic" w:hAnsi="Century Gothic"/>
          <w:sz w:val="16"/>
          <w:szCs w:val="16"/>
          <w:lang w:eastAsia="en-GB"/>
        </w:rPr>
        <w:t>w § 8 ust</w:t>
      </w:r>
      <w:r w:rsidR="00A80165" w:rsidRPr="007A3111">
        <w:rPr>
          <w:rFonts w:ascii="Century Gothic" w:hAnsi="Century Gothic"/>
          <w:sz w:val="16"/>
          <w:szCs w:val="16"/>
          <w:lang w:eastAsia="en-GB"/>
        </w:rPr>
        <w:t>.</w:t>
      </w:r>
      <w:r w:rsidR="00C46A30" w:rsidRPr="007A3111">
        <w:rPr>
          <w:rFonts w:ascii="Century Gothic" w:hAnsi="Century Gothic"/>
          <w:sz w:val="16"/>
          <w:szCs w:val="16"/>
          <w:lang w:eastAsia="en-GB"/>
        </w:rPr>
        <w:t xml:space="preserve"> 4 </w:t>
      </w:r>
      <w:r w:rsidR="0047456D" w:rsidRPr="007A3111">
        <w:rPr>
          <w:rFonts w:ascii="Century Gothic" w:hAnsi="Century Gothic"/>
          <w:sz w:val="16"/>
          <w:szCs w:val="16"/>
          <w:lang w:eastAsia="en-GB"/>
        </w:rPr>
        <w:t>U</w:t>
      </w:r>
      <w:r w:rsidR="00C46A30" w:rsidRPr="007A3111">
        <w:rPr>
          <w:rFonts w:ascii="Century Gothic" w:hAnsi="Century Gothic"/>
          <w:sz w:val="16"/>
          <w:szCs w:val="16"/>
          <w:lang w:eastAsia="en-GB"/>
        </w:rPr>
        <w:t>mowy</w:t>
      </w:r>
      <w:r w:rsidR="00C46A30" w:rsidRPr="00E70008">
        <w:rPr>
          <w:rFonts w:ascii="Century Gothic" w:hAnsi="Century Gothic"/>
          <w:sz w:val="16"/>
          <w:szCs w:val="16"/>
          <w:lang w:eastAsia="en-GB"/>
        </w:rPr>
        <w:t xml:space="preserve"> </w:t>
      </w:r>
      <w:r w:rsidR="009C2350" w:rsidRPr="0083517B">
        <w:rPr>
          <w:rFonts w:ascii="Century Gothic" w:hAnsi="Century Gothic"/>
          <w:sz w:val="16"/>
          <w:szCs w:val="16"/>
          <w:lang w:eastAsia="en-GB"/>
        </w:rPr>
        <w:t xml:space="preserve">od powzięcia przez Zamawiającego wiadomości o okolicznościach, w oparciu o które dokonuje odstąpienia od Umowy </w:t>
      </w:r>
      <w:r w:rsidR="000534EB">
        <w:rPr>
          <w:rFonts w:ascii="Century Gothic" w:hAnsi="Century Gothic"/>
          <w:sz w:val="16"/>
          <w:szCs w:val="16"/>
          <w:lang w:eastAsia="en-GB"/>
        </w:rPr>
        <w:t xml:space="preserve">lub jej części </w:t>
      </w:r>
      <w:r w:rsidR="009C2350" w:rsidRPr="0083517B">
        <w:rPr>
          <w:rFonts w:ascii="Century Gothic" w:hAnsi="Century Gothic"/>
          <w:sz w:val="16"/>
          <w:szCs w:val="16"/>
          <w:lang w:eastAsia="en-GB"/>
        </w:rPr>
        <w:t xml:space="preserve">lecz nie później niż w terminie </w:t>
      </w:r>
      <w:r w:rsidR="0017369C" w:rsidRPr="0083517B">
        <w:rPr>
          <w:rFonts w:ascii="Century Gothic" w:hAnsi="Century Gothic"/>
          <w:sz w:val="16"/>
          <w:szCs w:val="16"/>
          <w:lang w:eastAsia="en-GB"/>
        </w:rPr>
        <w:t>2</w:t>
      </w:r>
      <w:r w:rsidR="009C2350" w:rsidRPr="0083517B">
        <w:rPr>
          <w:rFonts w:ascii="Century Gothic" w:hAnsi="Century Gothic"/>
          <w:sz w:val="16"/>
          <w:szCs w:val="16"/>
          <w:lang w:eastAsia="en-GB"/>
        </w:rPr>
        <w:t xml:space="preserve"> lat od upływu termin</w:t>
      </w:r>
      <w:r w:rsidR="008D00F8">
        <w:rPr>
          <w:rFonts w:ascii="Century Gothic" w:hAnsi="Century Gothic"/>
          <w:sz w:val="16"/>
          <w:szCs w:val="16"/>
          <w:lang w:eastAsia="en-GB"/>
        </w:rPr>
        <w:t>u</w:t>
      </w:r>
      <w:r w:rsidR="009C2350" w:rsidRPr="0083517B">
        <w:rPr>
          <w:rFonts w:ascii="Century Gothic" w:hAnsi="Century Gothic"/>
          <w:sz w:val="16"/>
          <w:szCs w:val="16"/>
          <w:lang w:eastAsia="en-GB"/>
        </w:rPr>
        <w:t xml:space="preserve"> </w:t>
      </w:r>
      <w:r w:rsidR="008D00F8" w:rsidRPr="0083517B">
        <w:rPr>
          <w:rFonts w:ascii="Century Gothic" w:hAnsi="Century Gothic"/>
          <w:sz w:val="16"/>
          <w:szCs w:val="16"/>
          <w:lang w:eastAsia="en-GB"/>
        </w:rPr>
        <w:t>określon</w:t>
      </w:r>
      <w:r w:rsidR="008D00F8">
        <w:rPr>
          <w:rFonts w:ascii="Century Gothic" w:hAnsi="Century Gothic"/>
          <w:sz w:val="16"/>
          <w:szCs w:val="16"/>
          <w:lang w:eastAsia="en-GB"/>
        </w:rPr>
        <w:t>ego</w:t>
      </w:r>
      <w:r w:rsidR="008D00F8" w:rsidRPr="0083517B">
        <w:rPr>
          <w:rFonts w:ascii="Century Gothic" w:hAnsi="Century Gothic"/>
          <w:sz w:val="16"/>
          <w:szCs w:val="16"/>
          <w:lang w:eastAsia="en-GB"/>
        </w:rPr>
        <w:t xml:space="preserve"> </w:t>
      </w:r>
      <w:r w:rsidR="009C2350" w:rsidRPr="007A3111">
        <w:rPr>
          <w:rFonts w:ascii="Century Gothic" w:hAnsi="Century Gothic"/>
          <w:sz w:val="16"/>
          <w:szCs w:val="16"/>
          <w:lang w:eastAsia="en-GB"/>
        </w:rPr>
        <w:t>w § 2 ust. 2 Umowy</w:t>
      </w:r>
      <w:r w:rsidR="009C2350" w:rsidRPr="0083517B">
        <w:rPr>
          <w:rFonts w:ascii="Century Gothic" w:hAnsi="Century Gothic"/>
          <w:sz w:val="16"/>
          <w:szCs w:val="16"/>
          <w:lang w:eastAsia="en-GB"/>
        </w:rPr>
        <w:t>.</w:t>
      </w:r>
    </w:p>
    <w:p w14:paraId="1139F670" w14:textId="4C05B044" w:rsidR="000534EB" w:rsidRPr="000534EB" w:rsidRDefault="00AD0A5C" w:rsidP="000534EB">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83517B">
        <w:rPr>
          <w:rFonts w:ascii="Century Gothic" w:hAnsi="Century Gothic" w:cs="Arial"/>
          <w:sz w:val="16"/>
          <w:szCs w:val="16"/>
          <w:lang w:eastAsia="pl-PL"/>
        </w:rPr>
        <w:t xml:space="preserve">Zamawiającemu przysługuje prawo do odstąpienia od Umowy </w:t>
      </w:r>
      <w:r w:rsidR="00EA7AAD">
        <w:rPr>
          <w:rFonts w:ascii="Century Gothic" w:hAnsi="Century Gothic" w:cs="Arial"/>
          <w:sz w:val="16"/>
          <w:szCs w:val="16"/>
          <w:lang w:eastAsia="pl-PL"/>
        </w:rPr>
        <w:t>lub</w:t>
      </w:r>
      <w:r w:rsidR="00EA7AAD" w:rsidRPr="00EA7AAD">
        <w:rPr>
          <w:rFonts w:ascii="Century Gothic" w:hAnsi="Century Gothic" w:cs="Arial"/>
          <w:sz w:val="16"/>
          <w:szCs w:val="16"/>
          <w:lang w:eastAsia="pl-PL"/>
        </w:rPr>
        <w:t xml:space="preserve"> </w:t>
      </w:r>
      <w:r w:rsidR="000534EB">
        <w:rPr>
          <w:rFonts w:ascii="Century Gothic" w:hAnsi="Century Gothic" w:cs="Arial"/>
          <w:sz w:val="16"/>
          <w:szCs w:val="16"/>
          <w:lang w:eastAsia="pl-PL"/>
        </w:rPr>
        <w:t xml:space="preserve">jej </w:t>
      </w:r>
      <w:r w:rsidR="00EA7AAD" w:rsidRPr="00EA7AAD">
        <w:rPr>
          <w:rFonts w:ascii="Century Gothic" w:hAnsi="Century Gothic" w:cs="Arial"/>
          <w:sz w:val="16"/>
          <w:szCs w:val="16"/>
          <w:lang w:eastAsia="pl-PL"/>
        </w:rPr>
        <w:t xml:space="preserve">części </w:t>
      </w:r>
      <w:r w:rsidR="000534EB">
        <w:rPr>
          <w:rFonts w:ascii="Century Gothic" w:hAnsi="Century Gothic" w:cs="Arial"/>
          <w:sz w:val="16"/>
          <w:szCs w:val="16"/>
          <w:lang w:eastAsia="pl-PL"/>
        </w:rPr>
        <w:t>(</w:t>
      </w:r>
      <w:r w:rsidR="000534EB" w:rsidRPr="000534EB">
        <w:rPr>
          <w:rFonts w:ascii="Century Gothic" w:hAnsi="Century Gothic" w:cs="Arial"/>
          <w:sz w:val="16"/>
          <w:szCs w:val="16"/>
          <w:lang w:eastAsia="pl-PL"/>
        </w:rPr>
        <w:t>również części Umowy dotyczącej konkretnego Zadania o ile w ramach Umowy realizowane jest więcej niż jedno Zadanie</w:t>
      </w:r>
      <w:r w:rsidR="000534EB">
        <w:rPr>
          <w:rFonts w:ascii="Century Gothic" w:hAnsi="Century Gothic" w:cs="Arial"/>
          <w:sz w:val="16"/>
          <w:szCs w:val="16"/>
          <w:lang w:eastAsia="pl-PL"/>
        </w:rPr>
        <w:t xml:space="preserve">) </w:t>
      </w:r>
      <w:r w:rsidRPr="0083517B">
        <w:rPr>
          <w:rFonts w:ascii="Century Gothic" w:hAnsi="Century Gothic" w:cs="Arial"/>
          <w:sz w:val="16"/>
          <w:szCs w:val="16"/>
          <w:lang w:eastAsia="pl-PL"/>
        </w:rPr>
        <w:t>w następujących sytuacjach:</w:t>
      </w:r>
    </w:p>
    <w:p w14:paraId="47CFFCAD" w14:textId="0673B5F5"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jeżeli Wykonawca </w:t>
      </w:r>
      <w:r w:rsidR="00D3724E" w:rsidRPr="0083517B">
        <w:rPr>
          <w:rFonts w:ascii="Century Gothic" w:hAnsi="Century Gothic" w:cs="Arial"/>
          <w:sz w:val="16"/>
          <w:szCs w:val="16"/>
          <w:lang w:eastAsia="pl-PL"/>
        </w:rPr>
        <w:t xml:space="preserve">jest w zwłoce </w:t>
      </w:r>
      <w:r w:rsidRPr="0083517B">
        <w:rPr>
          <w:rFonts w:ascii="Century Gothic" w:hAnsi="Century Gothic" w:cs="Arial"/>
          <w:sz w:val="16"/>
          <w:szCs w:val="16"/>
          <w:lang w:eastAsia="pl-PL"/>
        </w:rPr>
        <w:t xml:space="preserve"> z rozpoczęciem lub realizacją </w:t>
      </w:r>
      <w:r w:rsidR="00A95D48" w:rsidRPr="0083517B">
        <w:rPr>
          <w:rFonts w:ascii="Century Gothic" w:hAnsi="Century Gothic" w:cs="Arial"/>
          <w:sz w:val="16"/>
          <w:szCs w:val="16"/>
          <w:lang w:eastAsia="pl-PL"/>
        </w:rPr>
        <w:t>R</w:t>
      </w:r>
      <w:r w:rsidRPr="0083517B">
        <w:rPr>
          <w:rFonts w:ascii="Century Gothic" w:hAnsi="Century Gothic" w:cs="Arial"/>
          <w:sz w:val="16"/>
          <w:szCs w:val="16"/>
          <w:lang w:eastAsia="pl-PL"/>
        </w:rPr>
        <w:t>obót tak bardzo, że nie jest prawdopodobne aby zdołał je ukończyć w umówionym terminie</w:t>
      </w:r>
      <w:r w:rsidR="00A95D48" w:rsidRPr="0083517B">
        <w:rPr>
          <w:rFonts w:ascii="Century Gothic" w:hAnsi="Century Gothic" w:cs="Arial"/>
          <w:sz w:val="16"/>
          <w:szCs w:val="16"/>
          <w:lang w:eastAsia="pl-PL"/>
        </w:rPr>
        <w:t>;</w:t>
      </w:r>
    </w:p>
    <w:p w14:paraId="0DFB8676" w14:textId="1A2D208A"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jeżeli Wykonawca prowadzi </w:t>
      </w:r>
      <w:r w:rsidR="00A95D48" w:rsidRPr="00113BB0">
        <w:rPr>
          <w:rFonts w:ascii="Century Gothic" w:hAnsi="Century Gothic" w:cs="Arial"/>
          <w:sz w:val="16"/>
          <w:szCs w:val="16"/>
          <w:lang w:eastAsia="pl-PL"/>
        </w:rPr>
        <w:t>R</w:t>
      </w:r>
      <w:r w:rsidRPr="0013099F">
        <w:rPr>
          <w:rFonts w:ascii="Century Gothic" w:hAnsi="Century Gothic" w:cs="Arial"/>
          <w:sz w:val="16"/>
          <w:szCs w:val="16"/>
          <w:lang w:eastAsia="pl-PL"/>
        </w:rPr>
        <w:t xml:space="preserve">oboty w sposób wadliwy lub sprzeczny z Umową, pomimo bezskutecznego upływu </w:t>
      </w:r>
      <w:r w:rsidRPr="005A27A5">
        <w:rPr>
          <w:rFonts w:ascii="Century Gothic" w:hAnsi="Century Gothic" w:cs="Arial"/>
          <w:sz w:val="16"/>
          <w:szCs w:val="16"/>
          <w:lang w:eastAsia="pl-PL"/>
        </w:rPr>
        <w:t>terminu wyznaczonego</w:t>
      </w:r>
      <w:r w:rsidR="005B2CF9" w:rsidRPr="00E70008">
        <w:rPr>
          <w:rFonts w:ascii="Century Gothic" w:hAnsi="Century Gothic" w:cs="Arial"/>
          <w:sz w:val="16"/>
          <w:szCs w:val="16"/>
          <w:lang w:eastAsia="pl-PL"/>
        </w:rPr>
        <w:t xml:space="preserve"> pisemnie </w:t>
      </w:r>
      <w:r w:rsidRPr="00E70008">
        <w:rPr>
          <w:rFonts w:ascii="Century Gothic" w:hAnsi="Century Gothic" w:cs="Arial"/>
          <w:sz w:val="16"/>
          <w:szCs w:val="16"/>
          <w:lang w:eastAsia="pl-PL"/>
        </w:rPr>
        <w:t xml:space="preserve"> Wykonawcy przez Zamawiającego na zmianę sposobu wykonywania </w:t>
      </w:r>
      <w:r w:rsidR="00A95D48" w:rsidRPr="00E70008">
        <w:rPr>
          <w:rFonts w:ascii="Century Gothic" w:hAnsi="Century Gothic" w:cs="Arial"/>
          <w:sz w:val="16"/>
          <w:szCs w:val="16"/>
          <w:lang w:eastAsia="pl-PL"/>
        </w:rPr>
        <w:t>R</w:t>
      </w:r>
      <w:r w:rsidRPr="00E70008">
        <w:rPr>
          <w:rFonts w:ascii="Century Gothic" w:hAnsi="Century Gothic" w:cs="Arial"/>
          <w:sz w:val="16"/>
          <w:szCs w:val="16"/>
          <w:lang w:eastAsia="pl-PL"/>
        </w:rPr>
        <w:t>obót</w:t>
      </w:r>
      <w:r w:rsidR="00A95D48" w:rsidRPr="00E70008">
        <w:rPr>
          <w:rFonts w:ascii="Century Gothic" w:hAnsi="Century Gothic" w:cs="Arial"/>
          <w:sz w:val="16"/>
          <w:szCs w:val="16"/>
          <w:lang w:eastAsia="pl-PL"/>
        </w:rPr>
        <w:t>;</w:t>
      </w:r>
    </w:p>
    <w:p w14:paraId="0BD07D86" w14:textId="61129520"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jeżeli Wykonawca wykona </w:t>
      </w:r>
      <w:r w:rsidR="00A95D48"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z istotnymi wadami, które nie nadają się do usunięcia lub jeżeli z okoliczności wynika, że Wykonawca nie zdoła ich usunąć w odpowiednim terminie lub upłynął już czas wyznaczony do ich usunięcia</w:t>
      </w:r>
      <w:r w:rsidR="00A95D48" w:rsidRPr="0001780D">
        <w:rPr>
          <w:rFonts w:ascii="Century Gothic" w:hAnsi="Century Gothic" w:cs="Arial"/>
          <w:sz w:val="16"/>
          <w:szCs w:val="16"/>
          <w:lang w:eastAsia="pl-PL"/>
        </w:rPr>
        <w:t>;</w:t>
      </w:r>
    </w:p>
    <w:p w14:paraId="358D5765" w14:textId="20EFCF62"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jeżeli Wykonawca bez uzasadnionej przyczyny przerwał wykonywanie Przedmiotu Umowy na okres dłuższy niż 7 dni i pomimo dodatkowego pisemnego wezwania Zamawiającego nie podjął go w okresie 7 dni od dnia doręczenia Wykonawcy dodatkowego wezwania lub gdy łączn</w:t>
      </w:r>
      <w:r w:rsidRPr="00113BB0">
        <w:rPr>
          <w:rFonts w:ascii="Century Gothic" w:hAnsi="Century Gothic" w:cs="Arial"/>
          <w:sz w:val="16"/>
          <w:szCs w:val="16"/>
          <w:lang w:eastAsia="pl-PL"/>
        </w:rPr>
        <w:t xml:space="preserve">y okres nieuzasadnionych przerw w realizacji Przedmiotu Umowy przekroczy </w:t>
      </w:r>
      <w:r w:rsidRPr="005A27A5">
        <w:rPr>
          <w:rFonts w:ascii="Century Gothic" w:hAnsi="Century Gothic"/>
          <w:sz w:val="16"/>
          <w:szCs w:val="16"/>
        </w:rPr>
        <w:t xml:space="preserve">30 </w:t>
      </w:r>
      <w:r w:rsidRPr="00E70008">
        <w:rPr>
          <w:rFonts w:ascii="Century Gothic" w:hAnsi="Century Gothic" w:cs="Arial"/>
          <w:sz w:val="16"/>
          <w:szCs w:val="16"/>
          <w:lang w:eastAsia="pl-PL"/>
        </w:rPr>
        <w:t>dni</w:t>
      </w:r>
      <w:r w:rsidR="00A95D48" w:rsidRPr="00E70008">
        <w:rPr>
          <w:rFonts w:ascii="Century Gothic" w:hAnsi="Century Gothic" w:cs="Arial"/>
          <w:sz w:val="16"/>
          <w:szCs w:val="16"/>
          <w:lang w:eastAsia="pl-PL"/>
        </w:rPr>
        <w:t>;</w:t>
      </w:r>
    </w:p>
    <w:p w14:paraId="3BB735AF" w14:textId="2AF3A584"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naliczone kary umowne osiągną maksymalny limit wskazany w Umowie</w:t>
      </w:r>
      <w:r w:rsidR="00A95D48" w:rsidRPr="0001780D">
        <w:rPr>
          <w:rFonts w:ascii="Century Gothic" w:hAnsi="Century Gothic" w:cs="Arial"/>
          <w:sz w:val="16"/>
          <w:szCs w:val="16"/>
          <w:lang w:eastAsia="pl-PL"/>
        </w:rPr>
        <w:t>;</w:t>
      </w:r>
    </w:p>
    <w:p w14:paraId="2B8B2320" w14:textId="7E775C0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Tahoma"/>
          <w:sz w:val="16"/>
          <w:szCs w:val="16"/>
          <w:lang w:eastAsia="pl-PL"/>
        </w:rPr>
        <w:t xml:space="preserve">gdy nastąpi rozwiązanie przedsiębiorstwa Wykonawcy, Wykonawca złoży wniosek restrukturyzacyjny dotyczący postępowania układowego lub sanacyjnego,  zostanie otwarta likwidacja Wykonawcy lub zostanie wydany nakaz </w:t>
      </w:r>
      <w:r w:rsidRPr="0001780D">
        <w:rPr>
          <w:rFonts w:ascii="Century Gothic" w:hAnsi="Century Gothic" w:cs="Tahoma"/>
          <w:sz w:val="16"/>
          <w:szCs w:val="16"/>
          <w:lang w:eastAsia="pl-PL"/>
        </w:rPr>
        <w:lastRenderedPageBreak/>
        <w:t>zajęcia majątku Wykonawcy, a rodzaj lub wartość zajętego majątku Wykonawcy mogą zagrozić terminowi realizacji Umowy lub mieć negatywny wpływ na jej realizację</w:t>
      </w:r>
      <w:r w:rsidR="00A95D48" w:rsidRPr="0001780D">
        <w:rPr>
          <w:rFonts w:ascii="Century Gothic" w:hAnsi="Century Gothic" w:cs="Tahoma"/>
          <w:sz w:val="16"/>
          <w:szCs w:val="16"/>
          <w:lang w:eastAsia="pl-PL"/>
        </w:rPr>
        <w:t>;</w:t>
      </w:r>
    </w:p>
    <w:p w14:paraId="4B9CD73C" w14:textId="36716F9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gdy </w:t>
      </w:r>
      <w:r w:rsidR="002E34F9" w:rsidRPr="0001780D">
        <w:rPr>
          <w:rFonts w:ascii="Century Gothic" w:hAnsi="Century Gothic" w:cs="Arial"/>
          <w:sz w:val="16"/>
          <w:szCs w:val="16"/>
          <w:lang w:eastAsia="pl-PL"/>
        </w:rPr>
        <w:t xml:space="preserve">zwłoka </w:t>
      </w:r>
      <w:r w:rsidRPr="0001780D">
        <w:rPr>
          <w:rFonts w:ascii="Century Gothic" w:hAnsi="Century Gothic" w:cs="Arial"/>
          <w:sz w:val="16"/>
          <w:szCs w:val="16"/>
          <w:lang w:eastAsia="pl-PL"/>
        </w:rPr>
        <w:t xml:space="preserve">Wykonawcy w wykonaniu Przedmiotu Umowy </w:t>
      </w:r>
      <w:r w:rsidRPr="0001780D">
        <w:rPr>
          <w:rFonts w:ascii="Century Gothic" w:hAnsi="Century Gothic" w:cs="Arial"/>
          <w:color w:val="000000" w:themeColor="text1"/>
          <w:sz w:val="16"/>
          <w:szCs w:val="16"/>
          <w:lang w:eastAsia="pl-PL"/>
        </w:rPr>
        <w:t>wynosi</w:t>
      </w:r>
      <w:r w:rsidR="00A95D48" w:rsidRPr="0001780D">
        <w:rPr>
          <w:rFonts w:ascii="Century Gothic" w:hAnsi="Century Gothic" w:cs="Arial"/>
          <w:color w:val="000000" w:themeColor="text1"/>
          <w:sz w:val="16"/>
          <w:szCs w:val="16"/>
          <w:lang w:eastAsia="pl-PL"/>
        </w:rPr>
        <w:t xml:space="preserve"> </w:t>
      </w:r>
      <w:r w:rsidR="00B86180" w:rsidRPr="0001780D">
        <w:rPr>
          <w:rFonts w:ascii="Century Gothic" w:hAnsi="Century Gothic" w:cs="Arial"/>
          <w:color w:val="000000" w:themeColor="text1"/>
          <w:sz w:val="16"/>
          <w:szCs w:val="16"/>
          <w:lang w:eastAsia="pl-PL"/>
        </w:rPr>
        <w:t xml:space="preserve">4 </w:t>
      </w:r>
      <w:r w:rsidRPr="0001780D">
        <w:rPr>
          <w:rFonts w:ascii="Century Gothic" w:hAnsi="Century Gothic" w:cs="Arial"/>
          <w:color w:val="000000" w:themeColor="text1"/>
          <w:sz w:val="16"/>
          <w:szCs w:val="16"/>
          <w:lang w:eastAsia="pl-PL"/>
        </w:rPr>
        <w:t>tygodni</w:t>
      </w:r>
      <w:r w:rsidR="00B86180" w:rsidRPr="0001780D">
        <w:rPr>
          <w:rFonts w:ascii="Century Gothic" w:hAnsi="Century Gothic" w:cs="Arial"/>
          <w:color w:val="000000" w:themeColor="text1"/>
          <w:sz w:val="16"/>
          <w:szCs w:val="16"/>
          <w:lang w:eastAsia="pl-PL"/>
        </w:rPr>
        <w:t>e</w:t>
      </w:r>
      <w:r w:rsidR="00A95D48" w:rsidRPr="0001780D">
        <w:rPr>
          <w:rFonts w:ascii="Century Gothic" w:hAnsi="Century Gothic" w:cs="Arial"/>
          <w:color w:val="000000" w:themeColor="text1"/>
          <w:sz w:val="16"/>
          <w:szCs w:val="16"/>
          <w:lang w:eastAsia="pl-PL"/>
        </w:rPr>
        <w:t>;</w:t>
      </w:r>
    </w:p>
    <w:p w14:paraId="7C526D47" w14:textId="5E788C3B" w:rsidR="005441A7" w:rsidRPr="0001780D" w:rsidRDefault="004606C4"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7D23A1">
        <w:rPr>
          <w:rFonts w:ascii="Century Gothic" w:hAnsi="Century Gothic" w:cs="Arial"/>
          <w:i/>
          <w:iCs/>
          <w:sz w:val="16"/>
          <w:szCs w:val="16"/>
          <w:lang w:eastAsia="pl-PL"/>
        </w:rPr>
        <w:t xml:space="preserve">(dotyczy o </w:t>
      </w:r>
      <w:r w:rsidRPr="007A3111">
        <w:rPr>
          <w:rFonts w:ascii="Century Gothic" w:hAnsi="Century Gothic" w:cs="Arial"/>
          <w:i/>
          <w:iCs/>
          <w:sz w:val="16"/>
          <w:szCs w:val="16"/>
          <w:lang w:eastAsia="pl-PL"/>
        </w:rPr>
        <w:t>ile w § 5 ust. 5 Umowy zaznaczono</w:t>
      </w:r>
      <w:r w:rsidRPr="007D23A1">
        <w:rPr>
          <w:rFonts w:ascii="Century Gothic" w:hAnsi="Century Gothic" w:cs="Arial"/>
          <w:i/>
          <w:iCs/>
          <w:sz w:val="16"/>
          <w:szCs w:val="16"/>
          <w:lang w:eastAsia="pl-PL"/>
        </w:rPr>
        <w:t xml:space="preserve"> X w polu „jest zobowiązany”) </w:t>
      </w:r>
      <w:r w:rsidR="00AD0A5C" w:rsidRPr="0001780D">
        <w:rPr>
          <w:rFonts w:ascii="Century Gothic" w:hAnsi="Century Gothic" w:cs="Arial"/>
          <w:sz w:val="16"/>
          <w:szCs w:val="16"/>
          <w:lang w:eastAsia="pl-PL"/>
        </w:rPr>
        <w:t>gdy Wykonawca nie dostarczy lub nie będzie utrzymywał zabezpieczenia należytego wykonania Umowy zgodnie z Umową</w:t>
      </w:r>
      <w:r w:rsidR="00A95D48" w:rsidRPr="0001780D">
        <w:rPr>
          <w:rFonts w:ascii="Century Gothic" w:hAnsi="Century Gothic" w:cs="Arial"/>
          <w:sz w:val="16"/>
          <w:szCs w:val="16"/>
          <w:lang w:eastAsia="pl-PL"/>
        </w:rPr>
        <w:t>;</w:t>
      </w:r>
      <w:bookmarkStart w:id="51" w:name="_DV_M658"/>
      <w:bookmarkStart w:id="52" w:name="_Ref204581847"/>
      <w:bookmarkEnd w:id="51"/>
    </w:p>
    <w:p w14:paraId="0575E686" w14:textId="409F705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naruszenia przez Wykonawcę jakiegokolwiek istotnego postanowienia Umowy oraz bezskutecznego upływu terminu wyznaczonego mu na usunięcie naruszenia</w:t>
      </w:r>
      <w:bookmarkEnd w:id="52"/>
      <w:r w:rsidR="00A95D48" w:rsidRPr="0001780D">
        <w:rPr>
          <w:rFonts w:ascii="Century Gothic" w:hAnsi="Century Gothic" w:cs="Arial"/>
          <w:sz w:val="16"/>
          <w:szCs w:val="16"/>
          <w:lang w:eastAsia="pl-PL"/>
        </w:rPr>
        <w:t>;</w:t>
      </w:r>
    </w:p>
    <w:p w14:paraId="157CE928" w14:textId="3FA5BB15" w:rsidR="005441A7" w:rsidRPr="00113BB0"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podzleca jakąkolwiek część Przedmiotu Umowy, co do której Zamawiający nałożył na Wykonawcę obowiązek osobistej realizacji</w:t>
      </w:r>
      <w:r w:rsidR="00A95D48" w:rsidRPr="00113BB0">
        <w:rPr>
          <w:rFonts w:ascii="Century Gothic" w:hAnsi="Century Gothic" w:cs="Arial"/>
          <w:sz w:val="16"/>
          <w:szCs w:val="16"/>
          <w:lang w:eastAsia="pl-PL"/>
        </w:rPr>
        <w:t>;</w:t>
      </w:r>
    </w:p>
    <w:p w14:paraId="39A02A7D" w14:textId="122D8A2D" w:rsidR="00FE1FB2" w:rsidRPr="00E70008" w:rsidRDefault="00CA0C8D"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color w:val="002060"/>
          <w:sz w:val="16"/>
          <w:szCs w:val="16"/>
          <w:lang w:eastAsia="pl-PL"/>
        </w:rPr>
      </w:pPr>
      <w:bookmarkStart w:id="53" w:name="_Hlk47517751"/>
      <w:r w:rsidRPr="005A27A5">
        <w:rPr>
          <w:rFonts w:ascii="Century Gothic" w:hAnsi="Century Gothic"/>
          <w:color w:val="000000" w:themeColor="text1"/>
          <w:sz w:val="16"/>
          <w:szCs w:val="16"/>
        </w:rPr>
        <w:t xml:space="preserve">gdy Wykonawca dokonał zmiany albo rezygnacji z </w:t>
      </w:r>
      <w:r w:rsidR="00FE1FB2"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odwykonawcy będącego podmiotem, na którego zasoby Wykonawca powoływał się w celu wykazania spełniania warunków udziału w postępowaniu, w sytuacji, gdy Wykonawca nie wykaże Zamawiającemu, iż proponowany inny </w:t>
      </w:r>
      <w:r w:rsidR="004F0734"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odwykonawca lub </w:t>
      </w:r>
      <w:r w:rsidR="00FE1FB2" w:rsidRPr="00E70008">
        <w:rPr>
          <w:rFonts w:ascii="Century Gothic" w:hAnsi="Century Gothic"/>
          <w:color w:val="000000" w:themeColor="text1"/>
          <w:sz w:val="16"/>
          <w:szCs w:val="16"/>
        </w:rPr>
        <w:t>W</w:t>
      </w:r>
      <w:r w:rsidRPr="00E70008">
        <w:rPr>
          <w:rFonts w:ascii="Century Gothic" w:hAnsi="Century Gothic"/>
          <w:color w:val="000000" w:themeColor="text1"/>
          <w:sz w:val="16"/>
          <w:szCs w:val="16"/>
        </w:rPr>
        <w:t>ykonawca samodzielnie spełnia ww. warunki w stopniu nie mniejszym niż wymagane na etapie postępowania o udzielenie zamówienia</w:t>
      </w:r>
      <w:r w:rsidR="00FE1FB2" w:rsidRPr="00E70008">
        <w:rPr>
          <w:rFonts w:ascii="Century Gothic" w:hAnsi="Century Gothic"/>
          <w:color w:val="000000" w:themeColor="text1"/>
          <w:sz w:val="16"/>
          <w:szCs w:val="16"/>
        </w:rPr>
        <w:t>;</w:t>
      </w:r>
    </w:p>
    <w:bookmarkEnd w:id="53"/>
    <w:p w14:paraId="3ADCCF69" w14:textId="7A42ABD6" w:rsidR="005441A7" w:rsidRPr="0083517B" w:rsidRDefault="00FE1FB2"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w innych przypadkach wskazanych w Umowie.</w:t>
      </w:r>
    </w:p>
    <w:p w14:paraId="608B7419" w14:textId="0293CE0D" w:rsidR="000534EB" w:rsidRPr="000534EB" w:rsidRDefault="00AD0A5C" w:rsidP="000534EB">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83517B">
        <w:rPr>
          <w:rFonts w:ascii="Century Gothic" w:eastAsia="Calibri" w:hAnsi="Century Gothic"/>
          <w:sz w:val="16"/>
          <w:szCs w:val="16"/>
        </w:rPr>
        <w:t>Niezależnie od powyższego</w:t>
      </w:r>
      <w:r w:rsidR="0083517B" w:rsidRPr="0083517B">
        <w:rPr>
          <w:rFonts w:ascii="Century Gothic" w:eastAsia="Calibri" w:hAnsi="Century Gothic"/>
          <w:sz w:val="16"/>
          <w:szCs w:val="16"/>
        </w:rPr>
        <w:t>,</w:t>
      </w:r>
      <w:r w:rsidRPr="0083517B">
        <w:rPr>
          <w:rFonts w:ascii="Century Gothic" w:eastAsia="Calibri" w:hAnsi="Century Gothic"/>
          <w:sz w:val="16"/>
          <w:szCs w:val="16"/>
        </w:rPr>
        <w:t xml:space="preserve"> Zamawiający uprawniony jest do odstąpienia od Umowy </w:t>
      </w:r>
      <w:r w:rsidR="000534EB">
        <w:rPr>
          <w:rFonts w:ascii="Century Gothic" w:eastAsia="Calibri" w:hAnsi="Century Gothic"/>
          <w:sz w:val="16"/>
          <w:szCs w:val="16"/>
        </w:rPr>
        <w:t xml:space="preserve">lub jej części </w:t>
      </w:r>
      <w:r w:rsidRPr="0083517B">
        <w:rPr>
          <w:rFonts w:ascii="Century Gothic" w:eastAsia="Calibri" w:hAnsi="Century Gothic"/>
          <w:sz w:val="16"/>
          <w:szCs w:val="16"/>
        </w:rPr>
        <w:t xml:space="preserve">w terminie </w:t>
      </w:r>
      <w:r w:rsidR="00973643" w:rsidRPr="0083517B">
        <w:rPr>
          <w:rFonts w:ascii="Century Gothic" w:eastAsia="Calibri" w:hAnsi="Century Gothic"/>
          <w:sz w:val="16"/>
          <w:szCs w:val="16"/>
        </w:rPr>
        <w:t xml:space="preserve"> wskazanym w </w:t>
      </w:r>
      <w:r w:rsidR="000534EB" w:rsidRPr="000534EB">
        <w:rPr>
          <w:rFonts w:ascii="Century Gothic" w:eastAsia="Calibri" w:hAnsi="Century Gothic"/>
          <w:sz w:val="16"/>
          <w:szCs w:val="16"/>
        </w:rPr>
        <w:t xml:space="preserve"> § 8 ust. 4 </w:t>
      </w:r>
      <w:r w:rsidR="00973643" w:rsidRPr="0083517B">
        <w:rPr>
          <w:rFonts w:ascii="Century Gothic" w:eastAsia="Calibri" w:hAnsi="Century Gothic"/>
          <w:sz w:val="16"/>
          <w:szCs w:val="16"/>
        </w:rPr>
        <w:t>Umow</w:t>
      </w:r>
      <w:r w:rsidR="000534EB">
        <w:rPr>
          <w:rFonts w:ascii="Century Gothic" w:eastAsia="Calibri" w:hAnsi="Century Gothic"/>
          <w:sz w:val="16"/>
          <w:szCs w:val="16"/>
        </w:rPr>
        <w:t>y</w:t>
      </w:r>
      <w:r w:rsidR="00973643" w:rsidRPr="0083517B">
        <w:rPr>
          <w:rFonts w:ascii="Century Gothic" w:eastAsia="Calibri" w:hAnsi="Century Gothic"/>
          <w:sz w:val="16"/>
          <w:szCs w:val="16"/>
        </w:rPr>
        <w:t xml:space="preserve"> </w:t>
      </w:r>
      <w:r w:rsidRPr="0083517B">
        <w:rPr>
          <w:rFonts w:ascii="Century Gothic" w:eastAsia="Calibri" w:hAnsi="Century Gothic"/>
          <w:sz w:val="16"/>
          <w:szCs w:val="16"/>
        </w:rPr>
        <w:t xml:space="preserve"> </w:t>
      </w:r>
      <w:r w:rsidR="003E14E4" w:rsidRPr="003E14E4">
        <w:rPr>
          <w:rFonts w:ascii="Century Gothic" w:eastAsia="Calibri" w:hAnsi="Century Gothic"/>
          <w:sz w:val="16"/>
          <w:szCs w:val="16"/>
        </w:rPr>
        <w:t>od powzięcia przez Zamawiającego wiadomości o okolicznościach, w oparciu o które dokonuje odstąpienia od Umowy lub jej części lecz nie później niż w terminie 2 lat od upływu terminu określonego w § 2 ust. 2 Umowy</w:t>
      </w:r>
      <w:r w:rsidR="003E14E4">
        <w:rPr>
          <w:rFonts w:ascii="Century Gothic" w:eastAsia="Calibri" w:hAnsi="Century Gothic"/>
          <w:sz w:val="16"/>
          <w:szCs w:val="16"/>
        </w:rPr>
        <w:t xml:space="preserve"> </w:t>
      </w:r>
      <w:r w:rsidRPr="0083517B">
        <w:rPr>
          <w:rFonts w:ascii="Century Gothic" w:eastAsia="Calibri" w:hAnsi="Century Gothic"/>
          <w:sz w:val="16"/>
          <w:szCs w:val="16"/>
        </w:rPr>
        <w:t xml:space="preserve">w zakresie poszczególnych </w:t>
      </w:r>
      <w:r w:rsidR="00973643" w:rsidRPr="0083517B">
        <w:rPr>
          <w:rFonts w:ascii="Century Gothic" w:eastAsia="Calibri" w:hAnsi="Century Gothic"/>
          <w:sz w:val="16"/>
          <w:szCs w:val="16"/>
        </w:rPr>
        <w:t>e</w:t>
      </w:r>
      <w:r w:rsidRPr="0083517B">
        <w:rPr>
          <w:rFonts w:ascii="Century Gothic" w:eastAsia="Calibri" w:hAnsi="Century Gothic"/>
          <w:sz w:val="16"/>
          <w:szCs w:val="16"/>
        </w:rPr>
        <w:t>tapów Umowy</w:t>
      </w:r>
      <w:r w:rsidR="00D93CC8">
        <w:rPr>
          <w:rFonts w:ascii="Century Gothic" w:eastAsia="Calibri" w:hAnsi="Century Gothic"/>
          <w:sz w:val="16"/>
          <w:szCs w:val="16"/>
        </w:rPr>
        <w:t xml:space="preserve"> określonych w Harmonogramie rzeczowo - finansowym</w:t>
      </w:r>
      <w:r w:rsidRPr="0083517B">
        <w:rPr>
          <w:rFonts w:ascii="Century Gothic" w:eastAsia="Calibri" w:hAnsi="Century Gothic"/>
          <w:sz w:val="16"/>
          <w:szCs w:val="16"/>
        </w:rPr>
        <w:t xml:space="preserve"> </w:t>
      </w:r>
      <w:r w:rsidR="00EA7AAD">
        <w:rPr>
          <w:rFonts w:ascii="Century Gothic" w:eastAsia="Calibri" w:hAnsi="Century Gothic"/>
          <w:sz w:val="16"/>
          <w:szCs w:val="16"/>
        </w:rPr>
        <w:t>lub w</w:t>
      </w:r>
      <w:r w:rsidR="00D93CC8">
        <w:rPr>
          <w:rFonts w:ascii="Century Gothic" w:eastAsia="Calibri" w:hAnsi="Century Gothic"/>
          <w:sz w:val="16"/>
          <w:szCs w:val="16"/>
        </w:rPr>
        <w:t xml:space="preserve"> części Umowy dotyczącej konkretnego Zadania o ile w ramach Umowy realizowane jest więcej niż jedno Zadanie, </w:t>
      </w:r>
      <w:r w:rsidRPr="0083517B">
        <w:rPr>
          <w:rFonts w:ascii="Century Gothic" w:eastAsia="Calibri" w:hAnsi="Century Gothic"/>
          <w:sz w:val="16"/>
          <w:szCs w:val="16"/>
        </w:rPr>
        <w:t>jeżeli:</w:t>
      </w:r>
    </w:p>
    <w:p w14:paraId="58CBAAC2" w14:textId="7B5468F0" w:rsidR="00AD0A5C" w:rsidRPr="0001780D" w:rsidRDefault="00AD0A5C" w:rsidP="00011821">
      <w:pPr>
        <w:pStyle w:val="Akapitzlist"/>
        <w:widowControl/>
        <w:numPr>
          <w:ilvl w:val="0"/>
          <w:numId w:val="34"/>
        </w:numPr>
        <w:autoSpaceDE/>
        <w:autoSpaceDN/>
        <w:adjustRightInd/>
        <w:ind w:left="284"/>
        <w:jc w:val="both"/>
        <w:rPr>
          <w:rFonts w:ascii="Century Gothic" w:eastAsia="Calibri" w:hAnsi="Century Gothic"/>
          <w:sz w:val="16"/>
          <w:szCs w:val="16"/>
        </w:rPr>
      </w:pPr>
      <w:r w:rsidRPr="0001780D">
        <w:rPr>
          <w:rFonts w:ascii="Century Gothic" w:eastAsia="Calibri" w:hAnsi="Century Gothic"/>
          <w:sz w:val="16"/>
          <w:szCs w:val="16"/>
        </w:rPr>
        <w:t xml:space="preserve">realizacja </w:t>
      </w:r>
      <w:r w:rsidR="00D93CC8">
        <w:rPr>
          <w:rFonts w:ascii="Century Gothic" w:eastAsia="Calibri" w:hAnsi="Century Gothic"/>
          <w:sz w:val="16"/>
          <w:szCs w:val="16"/>
        </w:rPr>
        <w:t>U</w:t>
      </w:r>
      <w:r w:rsidRPr="0001780D">
        <w:rPr>
          <w:rFonts w:ascii="Century Gothic" w:eastAsia="Calibri" w:hAnsi="Century Gothic"/>
          <w:sz w:val="16"/>
          <w:szCs w:val="16"/>
        </w:rPr>
        <w:t xml:space="preserve">mowy w tej części  okaże się niemożliwa lub znacznie utrudniona z uwagi na nieuzyskanie wymaganych zgód właścicieli gruntów lub pozwoleń/uzgodnień administracyjnych; </w:t>
      </w:r>
    </w:p>
    <w:p w14:paraId="1862B18B" w14:textId="77777777" w:rsidR="00AD0A5C" w:rsidRPr="0001780D" w:rsidRDefault="00AD0A5C" w:rsidP="00011821">
      <w:pPr>
        <w:widowControl/>
        <w:numPr>
          <w:ilvl w:val="0"/>
          <w:numId w:val="34"/>
        </w:numPr>
        <w:overflowPunct/>
        <w:autoSpaceDE/>
        <w:autoSpaceDN/>
        <w:adjustRightInd/>
        <w:ind w:left="284"/>
        <w:textAlignment w:val="auto"/>
        <w:rPr>
          <w:rFonts w:ascii="Century Gothic" w:hAnsi="Century Gothic" w:cs="Arial"/>
          <w:sz w:val="16"/>
          <w:szCs w:val="16"/>
          <w:lang w:eastAsia="pl-PL"/>
        </w:rPr>
      </w:pPr>
      <w:r w:rsidRPr="0001780D">
        <w:rPr>
          <w:rFonts w:ascii="Century Gothic" w:eastAsia="Calibri" w:hAnsi="Century Gothic"/>
          <w:sz w:val="16"/>
          <w:szCs w:val="16"/>
          <w:lang w:eastAsia="pl-PL"/>
        </w:rPr>
        <w:t xml:space="preserve">ujawnią się względy techniczne lub organizacyjne, czy też inne nieprzewidziane wcześniej okoliczności, które niecelowym lub niemożliwym czynią realizację Przedmiotu Umowy w danej części. </w:t>
      </w:r>
    </w:p>
    <w:p w14:paraId="1D41DC8B" w14:textId="11A020C6"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A74254">
        <w:rPr>
          <w:rFonts w:ascii="Century Gothic" w:hAnsi="Century Gothic" w:cs="Arial"/>
          <w:sz w:val="16"/>
          <w:szCs w:val="16"/>
          <w:lang w:eastAsia="pl-PL"/>
        </w:rPr>
        <w:t xml:space="preserve"> lub jej części</w:t>
      </w:r>
      <w:r w:rsidRPr="0001780D">
        <w:rPr>
          <w:rFonts w:ascii="Century Gothic" w:hAnsi="Century Gothic" w:cs="Arial"/>
          <w:sz w:val="16"/>
          <w:szCs w:val="16"/>
          <w:lang w:eastAsia="pl-PL"/>
        </w:rPr>
        <w:t>, ustala się następujące zasady postępowania:</w:t>
      </w:r>
    </w:p>
    <w:p w14:paraId="02B67912" w14:textId="5C695430" w:rsidR="00AD0A5C"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Wykonawca powinien natychmiast wstrzymać i zabezpieczyć roboty zgodnie ze sztuką budowlaną</w:t>
      </w:r>
      <w:r w:rsidR="00FE1FB2" w:rsidRPr="0001780D">
        <w:rPr>
          <w:rFonts w:ascii="Century Gothic" w:hAnsi="Century Gothic" w:cs="Arial"/>
          <w:sz w:val="16"/>
          <w:szCs w:val="16"/>
          <w:lang w:eastAsia="pl-PL"/>
        </w:rPr>
        <w:t>;</w:t>
      </w:r>
    </w:p>
    <w:p w14:paraId="76781EC3" w14:textId="6A33D764"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w terminie </w:t>
      </w:r>
      <w:r w:rsidRPr="00113BB0">
        <w:rPr>
          <w:rFonts w:ascii="Century Gothic" w:hAnsi="Century Gothic"/>
          <w:sz w:val="16"/>
          <w:szCs w:val="16"/>
        </w:rPr>
        <w:t>21</w:t>
      </w:r>
      <w:r w:rsidRPr="0013099F">
        <w:rPr>
          <w:rFonts w:ascii="Century Gothic" w:hAnsi="Century Gothic" w:cs="Arial"/>
          <w:sz w:val="16"/>
          <w:szCs w:val="16"/>
          <w:lang w:eastAsia="pl-PL"/>
        </w:rPr>
        <w:t xml:space="preserve"> dni od dnia odstąpienia Strony dokonają komisyjnie inwentaryzacji </w:t>
      </w:r>
      <w:r w:rsidR="00FE1FB2" w:rsidRPr="006F1841">
        <w:rPr>
          <w:rFonts w:ascii="Century Gothic" w:hAnsi="Century Gothic" w:cs="Arial"/>
          <w:sz w:val="16"/>
          <w:szCs w:val="16"/>
          <w:lang w:eastAsia="pl-PL"/>
        </w:rPr>
        <w:t>R</w:t>
      </w:r>
      <w:r w:rsidRPr="005A27A5">
        <w:rPr>
          <w:rFonts w:ascii="Century Gothic" w:hAnsi="Century Gothic" w:cs="Arial"/>
          <w:sz w:val="16"/>
          <w:szCs w:val="16"/>
          <w:lang w:eastAsia="pl-PL"/>
        </w:rPr>
        <w:t>obót wstrzymanych lub wykonanych (w przypadku, gdyby z jakichkolwiek powodów Wykonawca nie przystąpił do inwentaryzacji, wtedy inwentaryzacja zostanie dokonana wyłącznie przez Zamawiająceg</w:t>
      </w:r>
      <w:r w:rsidRPr="00E70008">
        <w:rPr>
          <w:rFonts w:ascii="Century Gothic" w:hAnsi="Century Gothic" w:cs="Arial"/>
          <w:sz w:val="16"/>
          <w:szCs w:val="16"/>
          <w:lang w:eastAsia="pl-PL"/>
        </w:rPr>
        <w:t>o), po czym Wykonawca zabezpieczy Teren budowy i przekaże go Zamawiającemu w terminie wskazanym przez Zamawiającego</w:t>
      </w:r>
      <w:r w:rsidR="00FE1FB2" w:rsidRPr="00E70008">
        <w:rPr>
          <w:rFonts w:ascii="Century Gothic" w:hAnsi="Century Gothic" w:cs="Arial"/>
          <w:sz w:val="16"/>
          <w:szCs w:val="16"/>
          <w:lang w:eastAsia="pl-PL"/>
        </w:rPr>
        <w:t>;</w:t>
      </w:r>
    </w:p>
    <w:p w14:paraId="3DE84F0D" w14:textId="61DB1030"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Strony dokonają odbioru należycie wykonanej części Przedmiotu Umowy w terminie nie dłuższym niż </w:t>
      </w:r>
      <w:r w:rsidRPr="00E70008">
        <w:rPr>
          <w:rFonts w:ascii="Century Gothic" w:hAnsi="Century Gothic"/>
          <w:sz w:val="16"/>
          <w:szCs w:val="16"/>
        </w:rPr>
        <w:t>35</w:t>
      </w:r>
      <w:r w:rsidRPr="00E70008">
        <w:rPr>
          <w:rFonts w:ascii="Century Gothic" w:hAnsi="Century Gothic" w:cs="Arial"/>
          <w:sz w:val="16"/>
          <w:szCs w:val="16"/>
          <w:lang w:eastAsia="pl-PL"/>
        </w:rPr>
        <w:t xml:space="preserve"> dni od dnia odstąpienia</w:t>
      </w:r>
      <w:r w:rsidR="00FE1FB2" w:rsidRPr="00E70008">
        <w:rPr>
          <w:rFonts w:ascii="Century Gothic" w:hAnsi="Century Gothic" w:cs="Arial"/>
          <w:sz w:val="16"/>
          <w:szCs w:val="16"/>
          <w:lang w:eastAsia="pl-PL"/>
        </w:rPr>
        <w:t>;</w:t>
      </w:r>
    </w:p>
    <w:p w14:paraId="723D6573" w14:textId="704AC370" w:rsidR="005441A7" w:rsidRPr="00BD7EC9"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koszt zabezpieczenia robót oraz zabezpieczenia Terenu budowy obciąża Stronę, z której przyczyn odstąpiono od Umowy, a jeśli nastąpiło to z uwagi na siłę wyższą</w:t>
      </w:r>
      <w:r w:rsidR="00C743E2">
        <w:rPr>
          <w:rFonts w:ascii="Century Gothic" w:hAnsi="Century Gothic" w:cs="Arial"/>
          <w:sz w:val="16"/>
          <w:szCs w:val="16"/>
          <w:lang w:eastAsia="pl-PL"/>
        </w:rPr>
        <w:t xml:space="preserve"> </w:t>
      </w:r>
      <w:r w:rsidR="00FE1FB2" w:rsidRPr="00BD7EC9">
        <w:rPr>
          <w:rFonts w:ascii="Century Gothic" w:hAnsi="Century Gothic" w:cs="Arial"/>
          <w:sz w:val="16"/>
          <w:szCs w:val="16"/>
          <w:lang w:eastAsia="pl-PL"/>
        </w:rPr>
        <w:t>,</w:t>
      </w:r>
      <w:r w:rsidRPr="00BD7EC9">
        <w:rPr>
          <w:rFonts w:ascii="Century Gothic" w:hAnsi="Century Gothic" w:cs="Arial"/>
          <w:sz w:val="16"/>
          <w:szCs w:val="16"/>
          <w:lang w:eastAsia="pl-PL"/>
        </w:rPr>
        <w:t>koszty poniesie Strona odstępująca od Umowy</w:t>
      </w:r>
      <w:r w:rsidR="00FE1FB2" w:rsidRPr="00BD7EC9">
        <w:rPr>
          <w:rFonts w:ascii="Century Gothic" w:hAnsi="Century Gothic" w:cs="Arial"/>
          <w:sz w:val="16"/>
          <w:szCs w:val="16"/>
          <w:lang w:eastAsia="pl-PL"/>
        </w:rPr>
        <w:t>;</w:t>
      </w:r>
    </w:p>
    <w:p w14:paraId="650C6696" w14:textId="6ABCE55E" w:rsidR="005441A7" w:rsidRPr="00B04661"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cs="Arial"/>
          <w:sz w:val="16"/>
          <w:szCs w:val="16"/>
          <w:lang w:eastAsia="pl-PL"/>
        </w:rPr>
        <w:t>Zamawiającemu będą przysługiwać uprawnienia wynikające z gwarancji i rękojmi w związku z wykonanym przez Wykonawcę zakresem Przedmiotu Umowy, przy czym okres gwarancji i rękojmi rozpocznie swój bieg od daty odstąpienia od Umowy</w:t>
      </w:r>
      <w:r w:rsidR="00FE1FB2" w:rsidRPr="00B04661">
        <w:rPr>
          <w:rFonts w:ascii="Century Gothic" w:hAnsi="Century Gothic" w:cs="Arial"/>
          <w:sz w:val="16"/>
          <w:szCs w:val="16"/>
          <w:lang w:eastAsia="pl-PL"/>
        </w:rPr>
        <w:t>;</w:t>
      </w:r>
    </w:p>
    <w:p w14:paraId="73F52BD8" w14:textId="7F388104" w:rsidR="005441A7"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iCs/>
          <w:sz w:val="16"/>
          <w:szCs w:val="16"/>
          <w:lang w:eastAsia="pl-PL"/>
        </w:rPr>
        <w:t>Zamawiający nabywa prawo własności przekazanych mu egzemplarzy Utworów oraz autorskie prawa majątkowe i prawa zależne do sporządzanych do dnia odstąpienia Utworów w zakresie wskazanym w Umowie i w ramach wynagrodzenia wskazanego w punkcie  poniżej</w:t>
      </w:r>
      <w:r w:rsidR="00FE1FB2" w:rsidRPr="0083517B">
        <w:rPr>
          <w:rFonts w:ascii="Century Gothic" w:hAnsi="Century Gothic" w:cs="Arial"/>
          <w:sz w:val="16"/>
          <w:szCs w:val="16"/>
          <w:lang w:eastAsia="pl-PL"/>
        </w:rPr>
        <w:t>;</w:t>
      </w:r>
    </w:p>
    <w:p w14:paraId="08F7F9A3" w14:textId="4D21DFE2" w:rsidR="002D17B0"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będzie zobowiązany jedynie do zapłaty wynagrodzenia za zakres Przedmiotu Umowy zrealizowany zgodnie z Umową</w:t>
      </w:r>
      <w:r w:rsidR="002D17B0" w:rsidRPr="0001780D">
        <w:rPr>
          <w:rFonts w:ascii="Century Gothic" w:hAnsi="Century Gothic" w:cs="Arial"/>
          <w:sz w:val="16"/>
          <w:szCs w:val="16"/>
          <w:lang w:eastAsia="pl-PL"/>
        </w:rPr>
        <w:t>.</w:t>
      </w:r>
      <w:r w:rsidR="0083517B" w:rsidRPr="0001780D">
        <w:rPr>
          <w:rFonts w:ascii="Century Gothic" w:hAnsi="Century Gothic" w:cs="Arial"/>
          <w:sz w:val="16"/>
          <w:szCs w:val="16"/>
          <w:lang w:eastAsia="pl-PL"/>
        </w:rPr>
        <w:t xml:space="preserve"> </w:t>
      </w:r>
      <w:r w:rsidR="002D17B0" w:rsidRPr="0001780D">
        <w:rPr>
          <w:rFonts w:ascii="Century Gothic" w:hAnsi="Century Gothic"/>
          <w:sz w:val="16"/>
          <w:szCs w:val="16"/>
        </w:rPr>
        <w:t xml:space="preserve">Odstąpienie spowoduje proporcjonalne zmniejszenie wysokości należnego Wykonawcy wynagrodzenia ryczałtowego proporcjonalnie do zaawansowania </w:t>
      </w:r>
      <w:r w:rsidR="00D33036">
        <w:rPr>
          <w:rFonts w:ascii="Century Gothic" w:hAnsi="Century Gothic"/>
          <w:sz w:val="16"/>
          <w:szCs w:val="16"/>
        </w:rPr>
        <w:t>Robót</w:t>
      </w:r>
      <w:r w:rsidR="002D17B0" w:rsidRPr="0001780D">
        <w:rPr>
          <w:rFonts w:ascii="Century Gothic" w:hAnsi="Century Gothic"/>
          <w:sz w:val="16"/>
          <w:szCs w:val="16"/>
        </w:rPr>
        <w:t xml:space="preserve">, zgodnie z zaakceptowanym przez Zamawiającego </w:t>
      </w:r>
      <w:r w:rsidR="00926F0E" w:rsidRPr="0001780D">
        <w:t xml:space="preserve"> </w:t>
      </w:r>
      <w:r w:rsidR="00926F0E" w:rsidRPr="0001780D">
        <w:rPr>
          <w:rFonts w:ascii="Century Gothic" w:hAnsi="Century Gothic"/>
          <w:sz w:val="16"/>
          <w:szCs w:val="16"/>
        </w:rPr>
        <w:t xml:space="preserve">protokołem z inwentaryzacji robót (zaawansowania </w:t>
      </w:r>
      <w:r w:rsidR="00D33036">
        <w:rPr>
          <w:rFonts w:ascii="Century Gothic" w:hAnsi="Century Gothic"/>
          <w:sz w:val="16"/>
          <w:szCs w:val="16"/>
        </w:rPr>
        <w:t>Robót</w:t>
      </w:r>
      <w:r w:rsidR="00926F0E" w:rsidRPr="0001780D">
        <w:rPr>
          <w:rFonts w:ascii="Century Gothic" w:hAnsi="Century Gothic"/>
          <w:sz w:val="16"/>
          <w:szCs w:val="16"/>
        </w:rPr>
        <w:t xml:space="preserve"> do dnia odstąpienia)</w:t>
      </w:r>
      <w:r w:rsidR="0083517B" w:rsidRPr="0001780D">
        <w:rPr>
          <w:rFonts w:ascii="Century Gothic" w:hAnsi="Century Gothic"/>
          <w:sz w:val="16"/>
          <w:szCs w:val="16"/>
        </w:rPr>
        <w:t>;</w:t>
      </w:r>
    </w:p>
    <w:p w14:paraId="48CA1EF7" w14:textId="5B1BB1E8" w:rsidR="002D17B0" w:rsidRPr="0083517B" w:rsidRDefault="002D17B0"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sz w:val="16"/>
          <w:szCs w:val="16"/>
        </w:rPr>
        <w:t xml:space="preserve">w przypadku odstąpienia przez Zamawiającego od Umowy </w:t>
      </w:r>
      <w:r w:rsidRPr="0083517B">
        <w:rPr>
          <w:rFonts w:ascii="Century Gothic" w:hAnsi="Century Gothic"/>
          <w:sz w:val="16"/>
          <w:szCs w:val="16"/>
        </w:rPr>
        <w:t xml:space="preserve">w zakresie obejmującym dany </w:t>
      </w:r>
      <w:r w:rsidR="00C743E2">
        <w:rPr>
          <w:rFonts w:ascii="Century Gothic" w:hAnsi="Century Gothic"/>
          <w:sz w:val="16"/>
          <w:szCs w:val="16"/>
        </w:rPr>
        <w:t>e</w:t>
      </w:r>
      <w:r w:rsidRPr="0083517B">
        <w:rPr>
          <w:rFonts w:ascii="Century Gothic" w:hAnsi="Century Gothic"/>
          <w:sz w:val="16"/>
          <w:szCs w:val="16"/>
        </w:rPr>
        <w:t xml:space="preserve">tap, przed przystąpieniem do jego realizacji, wynagrodzenie Wykonawcy ulegnie zmniejszeniu o wartość </w:t>
      </w:r>
      <w:r w:rsidR="00C743E2">
        <w:rPr>
          <w:rFonts w:ascii="Century Gothic" w:hAnsi="Century Gothic"/>
          <w:sz w:val="16"/>
          <w:szCs w:val="16"/>
        </w:rPr>
        <w:t>e</w:t>
      </w:r>
      <w:r w:rsidRPr="0083517B">
        <w:rPr>
          <w:rFonts w:ascii="Century Gothic" w:hAnsi="Century Gothic"/>
          <w:sz w:val="16"/>
          <w:szCs w:val="16"/>
        </w:rPr>
        <w:t>tapu według Harmonogramu rzeczowo-finansowego</w:t>
      </w:r>
      <w:r w:rsidR="00C743E2">
        <w:rPr>
          <w:rFonts w:ascii="Century Gothic" w:hAnsi="Century Gothic"/>
          <w:sz w:val="16"/>
          <w:szCs w:val="16"/>
        </w:rPr>
        <w:t>,</w:t>
      </w:r>
      <w:r w:rsidRPr="0083517B">
        <w:rPr>
          <w:rFonts w:ascii="Century Gothic" w:hAnsi="Century Gothic"/>
          <w:sz w:val="16"/>
          <w:szCs w:val="16"/>
        </w:rPr>
        <w:t xml:space="preserve"> powiększoną o proporcjonalną część płatności końcowej</w:t>
      </w:r>
      <w:r w:rsidR="0083517B" w:rsidRPr="0083517B">
        <w:rPr>
          <w:rFonts w:ascii="Century Gothic" w:hAnsi="Century Gothic"/>
          <w:sz w:val="16"/>
          <w:szCs w:val="16"/>
        </w:rPr>
        <w:t>;</w:t>
      </w:r>
    </w:p>
    <w:p w14:paraId="0FE1262A" w14:textId="5084E533" w:rsidR="005441A7"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w odniesieniu do materiałów/urządzeń dotychczas niewykorzystanych w ramach realizacji Umowy, za które Zamawiający zrealizował zapłatę</w:t>
      </w:r>
      <w:r w:rsidR="00FE1FB2"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 xml:space="preserve">Zamawiającemu w terminie </w:t>
      </w:r>
      <w:r w:rsidRPr="0083517B">
        <w:rPr>
          <w:rFonts w:ascii="Century Gothic" w:hAnsi="Century Gothic"/>
          <w:sz w:val="16"/>
          <w:szCs w:val="16"/>
        </w:rPr>
        <w:t xml:space="preserve">21 </w:t>
      </w:r>
      <w:r w:rsidRPr="0083517B">
        <w:rPr>
          <w:rFonts w:ascii="Century Gothic" w:hAnsi="Century Gothic" w:cs="Arial"/>
          <w:sz w:val="16"/>
          <w:szCs w:val="16"/>
          <w:lang w:eastAsia="pl-PL"/>
        </w:rPr>
        <w:t>dni od dnia odstąpienia, służy prawo złożenia względem Wykonawcy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materiały/urządzenia przechodzą na własność Zamawiającego. Przyjmuje się, że poprzez złożenie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mowa w zdaniu pierwszym niniejszego punktu, przeniesienie na Zamawiającego własności wskazanych przez Zamawiającego materiałów/urządzeń, następuje z dniem odstąpienia. W odniesieniu do materiałów/urządzeń, które przechodzą na własność Zamawiającego, bieg terminu rękojmi i gwarancji jakości zaczyna </w:t>
      </w:r>
      <w:r w:rsidR="00C743E2">
        <w:rPr>
          <w:rFonts w:ascii="Century Gothic" w:hAnsi="Century Gothic" w:cs="Arial"/>
          <w:sz w:val="16"/>
          <w:szCs w:val="16"/>
          <w:lang w:eastAsia="pl-PL"/>
        </w:rPr>
        <w:t>się</w:t>
      </w:r>
      <w:r w:rsidRPr="0083517B">
        <w:rPr>
          <w:rFonts w:ascii="Century Gothic" w:hAnsi="Century Gothic" w:cs="Arial"/>
          <w:sz w:val="16"/>
          <w:szCs w:val="16"/>
          <w:lang w:eastAsia="pl-PL"/>
        </w:rPr>
        <w:t xml:space="preserve"> począwszy od daty odstąpienia od Umowy. W zakresie materiałów/urządzeń, w stosunku do których Zamawiający nie złożył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w:t>
      </w:r>
      <w:r w:rsidR="00C743E2">
        <w:rPr>
          <w:rFonts w:ascii="Century Gothic" w:hAnsi="Century Gothic" w:cs="Arial"/>
          <w:sz w:val="16"/>
          <w:szCs w:val="16"/>
          <w:lang w:eastAsia="pl-PL"/>
        </w:rPr>
        <w:t xml:space="preserve"> mowa</w:t>
      </w:r>
      <w:r w:rsidRPr="0083517B">
        <w:rPr>
          <w:rFonts w:ascii="Century Gothic" w:hAnsi="Century Gothic" w:cs="Arial"/>
          <w:sz w:val="16"/>
          <w:szCs w:val="16"/>
          <w:lang w:eastAsia="pl-PL"/>
        </w:rPr>
        <w:t xml:space="preserve"> w zdaniu pierwszym niniejszego punktu, ich właścicielem pozostaje Wykonawca i jest on zobowiązany w terminie </w:t>
      </w:r>
      <w:r w:rsidRPr="0083517B">
        <w:rPr>
          <w:rFonts w:ascii="Century Gothic" w:hAnsi="Century Gothic"/>
          <w:sz w:val="16"/>
          <w:szCs w:val="16"/>
        </w:rPr>
        <w:t>35</w:t>
      </w:r>
      <w:r w:rsidRPr="0083517B">
        <w:rPr>
          <w:rFonts w:ascii="Century Gothic" w:hAnsi="Century Gothic" w:cs="Arial"/>
          <w:sz w:val="16"/>
          <w:szCs w:val="16"/>
          <w:lang w:eastAsia="pl-PL"/>
        </w:rPr>
        <w:t xml:space="preserve"> dni od dnia odstąpienia, do zwrotu Zamawiającemu kwoty stanowiącej równowartość Ich zakupu (wg. rachunków lub faktur zakupowych)</w:t>
      </w:r>
      <w:r w:rsidR="00FE1FB2" w:rsidRPr="0083517B">
        <w:rPr>
          <w:rFonts w:ascii="Century Gothic" w:hAnsi="Century Gothic" w:cs="Arial"/>
          <w:sz w:val="16"/>
          <w:szCs w:val="16"/>
          <w:lang w:eastAsia="pl-PL"/>
        </w:rPr>
        <w:t>;</w:t>
      </w:r>
    </w:p>
    <w:p w14:paraId="5884128D" w14:textId="50AF7457" w:rsidR="00AD0A5C"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niezwłocznie po dokonaniu inwentaryzacji Wykonawca usunie z </w:t>
      </w:r>
      <w:r w:rsidR="0083517B" w:rsidRPr="00113BB0">
        <w:rPr>
          <w:rFonts w:ascii="Century Gothic" w:hAnsi="Century Gothic" w:cs="Arial"/>
          <w:sz w:val="16"/>
          <w:szCs w:val="16"/>
          <w:lang w:eastAsia="pl-PL"/>
        </w:rPr>
        <w:t>T</w:t>
      </w:r>
      <w:r w:rsidR="00ED14F2" w:rsidRPr="0083517B">
        <w:rPr>
          <w:rFonts w:ascii="Century Gothic" w:hAnsi="Century Gothic" w:cs="Arial"/>
          <w:sz w:val="16"/>
          <w:szCs w:val="16"/>
          <w:lang w:eastAsia="pl-PL"/>
        </w:rPr>
        <w:t xml:space="preserve">erenu </w:t>
      </w:r>
      <w:r w:rsidRPr="0083517B">
        <w:rPr>
          <w:rFonts w:ascii="Century Gothic" w:hAnsi="Century Gothic" w:cs="Arial"/>
          <w:sz w:val="16"/>
          <w:szCs w:val="16"/>
          <w:lang w:eastAsia="pl-PL"/>
        </w:rPr>
        <w:t>budowy sprzęt, zaplecze budowy, materiały/urządzenia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nie przechodzą na własność Zamawiającego. Rzeczy nieusunięte przez Wykonawcę Zamawiający usunie lub zabezpieczy na koszt i ryzyko Wykonawcy.</w:t>
      </w:r>
    </w:p>
    <w:p w14:paraId="5DC89B64" w14:textId="10829E91"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A74254">
        <w:rPr>
          <w:rFonts w:ascii="Century Gothic" w:hAnsi="Century Gothic" w:cs="Arial"/>
          <w:sz w:val="16"/>
          <w:szCs w:val="16"/>
          <w:lang w:eastAsia="pl-PL"/>
        </w:rPr>
        <w:t xml:space="preserve"> lub jej części</w:t>
      </w:r>
      <w:r w:rsidR="001072B7" w:rsidRPr="0001780D">
        <w:rPr>
          <w:rFonts w:ascii="Century Gothic" w:hAnsi="Century Gothic" w:cs="Arial"/>
          <w:sz w:val="16"/>
          <w:szCs w:val="16"/>
          <w:lang w:eastAsia="pl-PL"/>
        </w:rPr>
        <w:t xml:space="preserve"> </w:t>
      </w:r>
      <w:r w:rsidRPr="0001780D">
        <w:rPr>
          <w:rFonts w:ascii="Century Gothic" w:hAnsi="Century Gothic" w:cs="Arial"/>
          <w:sz w:val="16"/>
          <w:szCs w:val="16"/>
          <w:lang w:eastAsia="pl-PL"/>
        </w:rPr>
        <w:t xml:space="preserve">z przyczyn leżących po stronie Zamawiającego odpowiednie zastosowanie mają postanowienia ust. </w:t>
      </w:r>
      <w:r w:rsidR="0083517B" w:rsidRPr="0001780D">
        <w:rPr>
          <w:rFonts w:ascii="Century Gothic" w:hAnsi="Century Gothic" w:cs="Arial"/>
          <w:sz w:val="16"/>
          <w:szCs w:val="16"/>
          <w:lang w:eastAsia="pl-PL"/>
        </w:rPr>
        <w:t>4</w:t>
      </w:r>
      <w:r w:rsidRPr="0001780D">
        <w:rPr>
          <w:rFonts w:ascii="Century Gothic" w:hAnsi="Century Gothic" w:cs="Arial"/>
          <w:sz w:val="16"/>
          <w:szCs w:val="16"/>
          <w:lang w:eastAsia="pl-PL"/>
        </w:rPr>
        <w:t xml:space="preserve"> powyżej, przy czym Wykonawcy przysługuje wyłącznie prawo do:</w:t>
      </w:r>
    </w:p>
    <w:p w14:paraId="73FE21F1" w14:textId="058CE8AE" w:rsidR="00AD0A5C" w:rsidRPr="0001780D"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Wynagrodzenia za zakres Przedmiotu Umowy zrealizowany zgodnie z Umową</w:t>
      </w:r>
      <w:r w:rsidR="00FE1FB2" w:rsidRPr="0001780D">
        <w:rPr>
          <w:rFonts w:ascii="Century Gothic" w:hAnsi="Century Gothic" w:cs="Arial"/>
          <w:sz w:val="16"/>
          <w:szCs w:val="16"/>
          <w:lang w:eastAsia="pl-PL"/>
        </w:rPr>
        <w:t>;</w:t>
      </w:r>
    </w:p>
    <w:p w14:paraId="776919DA" w14:textId="1559C027" w:rsidR="00AD0A5C" w:rsidRPr="00E70008"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żądania aby Zamawiający odkupił od Wykonawcy, po cenach zakupu, zakupione i dostarczone na Teren budowy materiały lub urządzenia, jeśli ich zakup był konieczny dla realizacji Przedmiotu Umowy, czas zakupu uzasadniony </w:t>
      </w:r>
      <w:r w:rsidR="00C743E2">
        <w:rPr>
          <w:rFonts w:ascii="Century Gothic" w:hAnsi="Century Gothic" w:cs="Arial"/>
          <w:sz w:val="16"/>
          <w:szCs w:val="16"/>
          <w:lang w:eastAsia="pl-PL"/>
        </w:rPr>
        <w:t>H</w:t>
      </w:r>
      <w:r w:rsidRPr="00113BB0">
        <w:rPr>
          <w:rFonts w:ascii="Century Gothic" w:hAnsi="Century Gothic" w:cs="Arial"/>
          <w:sz w:val="16"/>
          <w:szCs w:val="16"/>
          <w:lang w:eastAsia="pl-PL"/>
        </w:rPr>
        <w:t xml:space="preserve">armonogramem rzeczowo - finansowym, a </w:t>
      </w:r>
      <w:r w:rsidRPr="005A27A5">
        <w:rPr>
          <w:rFonts w:ascii="Century Gothic" w:hAnsi="Century Gothic" w:cs="Arial"/>
          <w:sz w:val="16"/>
          <w:szCs w:val="16"/>
          <w:lang w:eastAsia="pl-PL"/>
        </w:rPr>
        <w:t xml:space="preserve">których Wykonawca nie może wykorzystać do realizacji innych robót. Na poczet ceny materiałów i urządzeń zalicza się kwoty zapłacone przez Zamawiającego w ramach płatności częściowych. </w:t>
      </w:r>
      <w:r w:rsidRPr="00E70008">
        <w:rPr>
          <w:rFonts w:ascii="Century Gothic" w:hAnsi="Century Gothic" w:cs="Arial"/>
          <w:sz w:val="16"/>
          <w:szCs w:val="16"/>
          <w:lang w:eastAsia="pl-PL"/>
        </w:rPr>
        <w:t>Przeniesienie własności następuje z dniem odstąpienia</w:t>
      </w:r>
      <w:r w:rsidR="00FE1FB2" w:rsidRPr="00E70008">
        <w:rPr>
          <w:rFonts w:ascii="Century Gothic" w:hAnsi="Century Gothic" w:cs="Arial"/>
          <w:sz w:val="16"/>
          <w:szCs w:val="16"/>
          <w:lang w:eastAsia="pl-PL"/>
        </w:rPr>
        <w:t>.</w:t>
      </w:r>
    </w:p>
    <w:p w14:paraId="1611B16A" w14:textId="4CD4E27E" w:rsidR="00AD0A5C" w:rsidRPr="0083517B" w:rsidRDefault="00AD0A5C" w:rsidP="00011821">
      <w:pPr>
        <w:widowControl/>
        <w:numPr>
          <w:ilvl w:val="0"/>
          <w:numId w:val="33"/>
        </w:numPr>
        <w:overflowPunct/>
        <w:autoSpaceDE/>
        <w:autoSpaceDN/>
        <w:adjustRightInd/>
        <w:ind w:left="-142" w:right="26" w:hanging="426"/>
        <w:textAlignment w:val="auto"/>
        <w:rPr>
          <w:rFonts w:ascii="Century Gothic" w:hAnsi="Century Gothic" w:cs="Arial"/>
          <w:sz w:val="16"/>
          <w:szCs w:val="16"/>
          <w:lang w:eastAsia="pl-PL"/>
        </w:rPr>
      </w:pPr>
      <w:r w:rsidRPr="00E70008">
        <w:rPr>
          <w:rFonts w:ascii="Century Gothic" w:hAnsi="Century Gothic" w:cs="Arial"/>
          <w:sz w:val="16"/>
          <w:szCs w:val="16"/>
          <w:lang w:eastAsia="pl-PL"/>
        </w:rPr>
        <w:lastRenderedPageBreak/>
        <w:t>W przypadku odstąpienia od Umowy</w:t>
      </w:r>
      <w:r w:rsidR="00A74254">
        <w:rPr>
          <w:rFonts w:ascii="Century Gothic" w:hAnsi="Century Gothic" w:cs="Arial"/>
          <w:sz w:val="16"/>
          <w:szCs w:val="16"/>
          <w:lang w:eastAsia="pl-PL"/>
        </w:rPr>
        <w:t xml:space="preserve"> lub jej części</w:t>
      </w:r>
      <w:r w:rsidRPr="00E70008">
        <w:rPr>
          <w:rFonts w:ascii="Century Gothic" w:hAnsi="Century Gothic" w:cs="Arial"/>
          <w:sz w:val="16"/>
          <w:szCs w:val="16"/>
          <w:lang w:eastAsia="pl-PL"/>
        </w:rPr>
        <w:t xml:space="preserve"> z przyczyn leżących po stronie Wykonawcy odpowiednie zastosowanie mają postanowienia ust. </w:t>
      </w:r>
      <w:r w:rsidR="0083517B" w:rsidRPr="00E70008">
        <w:rPr>
          <w:rFonts w:ascii="Century Gothic" w:hAnsi="Century Gothic" w:cs="Arial"/>
          <w:sz w:val="16"/>
          <w:szCs w:val="16"/>
          <w:lang w:eastAsia="pl-PL"/>
        </w:rPr>
        <w:t>4</w:t>
      </w:r>
      <w:r w:rsidR="005441A7"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powyżej, przy czym:</w:t>
      </w:r>
    </w:p>
    <w:p w14:paraId="3FCFF4AB" w14:textId="560FAB06"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83517B">
        <w:rPr>
          <w:rFonts w:ascii="Century Gothic" w:hAnsi="Century Gothic" w:cs="Arial"/>
          <w:sz w:val="16"/>
          <w:szCs w:val="16"/>
          <w:lang w:eastAsia="pl-PL"/>
        </w:rPr>
        <w:t>Zamawiający nie będzie zobowiązany do zapłaty za zamówione lub zakupione przez Wykonawcę materiały</w:t>
      </w:r>
      <w:r w:rsidR="00C743E2">
        <w:rPr>
          <w:rFonts w:ascii="Century Gothic" w:hAnsi="Century Gothic" w:cs="Arial"/>
          <w:sz w:val="16"/>
          <w:szCs w:val="16"/>
          <w:lang w:eastAsia="pl-PL"/>
        </w:rPr>
        <w:t>/</w:t>
      </w:r>
      <w:r w:rsidRPr="0083517B">
        <w:rPr>
          <w:rFonts w:ascii="Century Gothic" w:hAnsi="Century Gothic" w:cs="Arial"/>
          <w:sz w:val="16"/>
          <w:szCs w:val="16"/>
          <w:lang w:eastAsia="pl-PL"/>
        </w:rPr>
        <w:t xml:space="preserve"> urządzenia, choćby zostały one przywiezione na </w:t>
      </w:r>
      <w:r w:rsidR="00C743E2">
        <w:rPr>
          <w:rFonts w:ascii="Century Gothic" w:hAnsi="Century Gothic" w:cs="Arial"/>
          <w:sz w:val="16"/>
          <w:szCs w:val="16"/>
          <w:lang w:eastAsia="pl-PL"/>
        </w:rPr>
        <w:t>T</w:t>
      </w:r>
      <w:r w:rsidRPr="0083517B">
        <w:rPr>
          <w:rFonts w:ascii="Century Gothic" w:hAnsi="Century Gothic" w:cs="Arial"/>
          <w:sz w:val="16"/>
          <w:szCs w:val="16"/>
          <w:lang w:eastAsia="pl-PL"/>
        </w:rPr>
        <w:t xml:space="preserve">eren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chyba że zażąda przeniesienia na niego własności wskazanych materiałów</w:t>
      </w:r>
      <w:r w:rsidR="00C743E2">
        <w:rPr>
          <w:rFonts w:ascii="Century Gothic" w:hAnsi="Century Gothic" w:cs="Arial"/>
          <w:sz w:val="16"/>
          <w:szCs w:val="16"/>
          <w:lang w:eastAsia="pl-PL"/>
        </w:rPr>
        <w:t>/</w:t>
      </w:r>
      <w:r w:rsidRPr="0083517B">
        <w:rPr>
          <w:rFonts w:ascii="Century Gothic" w:hAnsi="Century Gothic" w:cs="Arial"/>
          <w:sz w:val="16"/>
          <w:szCs w:val="16"/>
          <w:lang w:eastAsia="pl-PL"/>
        </w:rPr>
        <w:t>urządzeń. Wówczas Zamawiający odkupi od Wykonawcy wskazane materiały</w:t>
      </w:r>
      <w:r w:rsidR="00C743E2">
        <w:rPr>
          <w:rFonts w:ascii="Century Gothic" w:hAnsi="Century Gothic" w:cs="Arial"/>
          <w:sz w:val="16"/>
          <w:szCs w:val="16"/>
          <w:lang w:eastAsia="pl-PL"/>
        </w:rPr>
        <w:t>/</w:t>
      </w:r>
      <w:r w:rsidRPr="0083517B">
        <w:rPr>
          <w:rFonts w:ascii="Century Gothic" w:hAnsi="Century Gothic" w:cs="Arial"/>
          <w:sz w:val="16"/>
          <w:szCs w:val="16"/>
          <w:lang w:eastAsia="pl-PL"/>
        </w:rPr>
        <w:t>urządzenia po cenach ich nabycia przez Wykonawcę. Na poczet ceny materiałów</w:t>
      </w:r>
      <w:r w:rsidR="00C743E2">
        <w:rPr>
          <w:rFonts w:ascii="Century Gothic" w:hAnsi="Century Gothic" w:cs="Arial"/>
          <w:sz w:val="16"/>
          <w:szCs w:val="16"/>
          <w:lang w:eastAsia="pl-PL"/>
        </w:rPr>
        <w:t>/</w:t>
      </w:r>
      <w:r w:rsidRPr="0083517B">
        <w:rPr>
          <w:rFonts w:ascii="Century Gothic" w:hAnsi="Century Gothic" w:cs="Arial"/>
          <w:sz w:val="16"/>
          <w:szCs w:val="16"/>
          <w:lang w:eastAsia="pl-PL"/>
        </w:rPr>
        <w:t>urządzeń zalicza się kwoty zapłacone przez Zamawiającego w ramach całości lub części</w:t>
      </w:r>
      <w:r w:rsidR="00FE1FB2" w:rsidRPr="0083517B">
        <w:rPr>
          <w:rFonts w:ascii="Century Gothic" w:hAnsi="Century Gothic" w:cs="Arial"/>
          <w:sz w:val="16"/>
          <w:szCs w:val="16"/>
          <w:lang w:eastAsia="pl-PL"/>
        </w:rPr>
        <w:t xml:space="preserve"> e</w:t>
      </w:r>
      <w:r w:rsidRPr="0083517B">
        <w:rPr>
          <w:rFonts w:ascii="Century Gothic" w:hAnsi="Century Gothic" w:cs="Arial"/>
          <w:sz w:val="16"/>
          <w:szCs w:val="16"/>
          <w:lang w:eastAsia="pl-PL"/>
        </w:rPr>
        <w:t xml:space="preserve">tapu obejmującego dostawę tych </w:t>
      </w:r>
      <w:r w:rsidR="001072B7" w:rsidRPr="0083517B">
        <w:rPr>
          <w:rFonts w:ascii="Century Gothic" w:hAnsi="Century Gothic" w:cs="Arial"/>
          <w:sz w:val="16"/>
          <w:szCs w:val="16"/>
          <w:lang w:eastAsia="pl-PL"/>
        </w:rPr>
        <w:t>m</w:t>
      </w:r>
      <w:r w:rsidRPr="0083517B">
        <w:rPr>
          <w:rFonts w:ascii="Century Gothic" w:hAnsi="Century Gothic" w:cs="Arial"/>
          <w:sz w:val="16"/>
          <w:szCs w:val="16"/>
          <w:lang w:eastAsia="pl-PL"/>
        </w:rPr>
        <w:t>ateriałów</w:t>
      </w:r>
      <w:r w:rsidR="00C743E2">
        <w:rPr>
          <w:rFonts w:ascii="Century Gothic" w:hAnsi="Century Gothic" w:cs="Arial"/>
          <w:sz w:val="16"/>
          <w:szCs w:val="16"/>
          <w:lang w:eastAsia="pl-PL"/>
        </w:rPr>
        <w:t>/</w:t>
      </w:r>
      <w:r w:rsidR="001072B7" w:rsidRPr="0083517B">
        <w:rPr>
          <w:rFonts w:ascii="Century Gothic" w:hAnsi="Century Gothic" w:cs="Arial"/>
          <w:sz w:val="16"/>
          <w:szCs w:val="16"/>
          <w:lang w:eastAsia="pl-PL"/>
        </w:rPr>
        <w:t>u</w:t>
      </w:r>
      <w:r w:rsidRPr="0083517B">
        <w:rPr>
          <w:rFonts w:ascii="Century Gothic" w:hAnsi="Century Gothic" w:cs="Arial"/>
          <w:sz w:val="16"/>
          <w:szCs w:val="16"/>
          <w:lang w:eastAsia="pl-PL"/>
        </w:rPr>
        <w:t>rządzeń. Przeniesienie własności następuje z dniem odstąpienia</w:t>
      </w:r>
      <w:r w:rsidR="00FE1FB2" w:rsidRPr="0083517B">
        <w:rPr>
          <w:rFonts w:ascii="Century Gothic" w:hAnsi="Century Gothic" w:cs="Arial"/>
          <w:sz w:val="16"/>
          <w:szCs w:val="16"/>
          <w:lang w:eastAsia="pl-PL"/>
        </w:rPr>
        <w:t>;</w:t>
      </w:r>
    </w:p>
    <w:p w14:paraId="27EA10B3" w14:textId="32607142"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będzie miał prawo żądać od Wykonawcy usunięcia dotychczas wykonanej części </w:t>
      </w:r>
      <w:r w:rsidR="00D33036">
        <w:rPr>
          <w:rFonts w:ascii="Century Gothic" w:hAnsi="Century Gothic" w:cs="Arial"/>
          <w:sz w:val="16"/>
          <w:szCs w:val="16"/>
          <w:lang w:eastAsia="pl-PL"/>
        </w:rPr>
        <w:t>Robót</w:t>
      </w:r>
      <w:r w:rsidRPr="0083517B">
        <w:rPr>
          <w:rFonts w:ascii="Century Gothic" w:hAnsi="Century Gothic" w:cs="Arial"/>
          <w:sz w:val="16"/>
          <w:szCs w:val="16"/>
          <w:lang w:eastAsia="pl-PL"/>
        </w:rPr>
        <w:t xml:space="preserve"> w zakresie nieodebranym i żądania doprowadzenia </w:t>
      </w:r>
      <w:r w:rsidR="00C743E2">
        <w:rPr>
          <w:rFonts w:ascii="Century Gothic" w:hAnsi="Century Gothic" w:cs="Arial"/>
          <w:sz w:val="16"/>
          <w:szCs w:val="16"/>
          <w:lang w:eastAsia="pl-PL"/>
        </w:rPr>
        <w:t>T</w:t>
      </w:r>
      <w:r w:rsidRPr="0083517B">
        <w:rPr>
          <w:rFonts w:ascii="Century Gothic" w:hAnsi="Century Gothic" w:cs="Arial"/>
          <w:sz w:val="16"/>
          <w:szCs w:val="16"/>
          <w:lang w:eastAsia="pl-PL"/>
        </w:rPr>
        <w:t xml:space="preserve">erenu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na którym były one prowadzone, do stanu sprzed zawarcia Umowy</w:t>
      </w:r>
      <w:r w:rsidR="00FE1FB2" w:rsidRPr="0083517B">
        <w:rPr>
          <w:rFonts w:ascii="Century Gothic" w:hAnsi="Century Gothic" w:cs="Arial"/>
          <w:sz w:val="16"/>
          <w:szCs w:val="16"/>
          <w:lang w:eastAsia="pl-PL"/>
        </w:rPr>
        <w:t>;</w:t>
      </w:r>
    </w:p>
    <w:p w14:paraId="598F6EEE" w14:textId="38E5B011" w:rsidR="00AD0A5C" w:rsidRPr="0001780D"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należycie wykonane Roboty, w tym należycie wbudowane materiały</w:t>
      </w:r>
      <w:r w:rsidR="00C743E2">
        <w:rPr>
          <w:rFonts w:ascii="Century Gothic" w:hAnsi="Century Gothic" w:cs="Arial"/>
          <w:sz w:val="16"/>
          <w:szCs w:val="16"/>
          <w:lang w:eastAsia="pl-PL"/>
        </w:rPr>
        <w:t>/</w:t>
      </w:r>
      <w:r w:rsidRPr="0001780D">
        <w:rPr>
          <w:rFonts w:ascii="Century Gothic" w:hAnsi="Century Gothic" w:cs="Arial"/>
          <w:sz w:val="16"/>
          <w:szCs w:val="16"/>
          <w:lang w:eastAsia="pl-PL"/>
        </w:rPr>
        <w:t>urządzenia, przechodzą z dniem odstąpienia na własność Zamawiającego.</w:t>
      </w:r>
    </w:p>
    <w:p w14:paraId="6E9F7A5F" w14:textId="1DF57F01" w:rsidR="00AD0A5C" w:rsidRPr="0013099F" w:rsidRDefault="00AD0A5C" w:rsidP="00011821">
      <w:pPr>
        <w:pStyle w:val="Akapitzlist"/>
        <w:widowControl/>
        <w:numPr>
          <w:ilvl w:val="0"/>
          <w:numId w:val="33"/>
        </w:numPr>
        <w:autoSpaceDE/>
        <w:autoSpaceDN/>
        <w:adjustRightInd/>
        <w:ind w:left="-142" w:hanging="425"/>
        <w:rPr>
          <w:rFonts w:ascii="Century Gothic" w:hAnsi="Century Gothic"/>
          <w:bCs/>
          <w:sz w:val="16"/>
          <w:szCs w:val="16"/>
          <w:lang w:val="x-none" w:eastAsia="x-none"/>
        </w:rPr>
      </w:pPr>
      <w:r w:rsidRPr="00113BB0">
        <w:rPr>
          <w:rFonts w:ascii="Century Gothic" w:hAnsi="Century Gothic"/>
          <w:bCs/>
          <w:sz w:val="16"/>
          <w:szCs w:val="16"/>
          <w:lang w:val="x-none" w:eastAsia="x-none"/>
        </w:rPr>
        <w:t>W przypadku odstąpienia od Umowy</w:t>
      </w:r>
      <w:r w:rsidR="00A74254">
        <w:rPr>
          <w:rFonts w:ascii="Century Gothic" w:hAnsi="Century Gothic"/>
          <w:bCs/>
          <w:sz w:val="16"/>
          <w:szCs w:val="16"/>
          <w:lang w:eastAsia="x-none"/>
        </w:rPr>
        <w:t xml:space="preserve"> lub jej części </w:t>
      </w:r>
      <w:r w:rsidRPr="00113BB0">
        <w:rPr>
          <w:rFonts w:ascii="Century Gothic" w:hAnsi="Century Gothic"/>
          <w:bCs/>
          <w:sz w:val="16"/>
          <w:szCs w:val="16"/>
          <w:lang w:val="x-none" w:eastAsia="x-none"/>
        </w:rPr>
        <w:t xml:space="preserve"> z przyczyn</w:t>
      </w:r>
      <w:r w:rsidR="005441A7" w:rsidRPr="00113BB0">
        <w:rPr>
          <w:rFonts w:ascii="Century Gothic" w:hAnsi="Century Gothic"/>
          <w:bCs/>
          <w:sz w:val="16"/>
          <w:szCs w:val="16"/>
          <w:lang w:eastAsia="x-none"/>
        </w:rPr>
        <w:t>,</w:t>
      </w:r>
      <w:r w:rsidRPr="00113BB0">
        <w:rPr>
          <w:rFonts w:ascii="Century Gothic" w:hAnsi="Century Gothic"/>
          <w:bCs/>
          <w:sz w:val="16"/>
          <w:szCs w:val="16"/>
          <w:lang w:val="x-none" w:eastAsia="x-none"/>
        </w:rPr>
        <w:t xml:space="preserve"> za które nie odpowiada, żadna ze Stron:</w:t>
      </w:r>
    </w:p>
    <w:p w14:paraId="77268D83" w14:textId="0D86B22F"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5A27A5">
        <w:rPr>
          <w:rFonts w:ascii="Century Gothic" w:hAnsi="Century Gothic" w:cs="Arial"/>
          <w:sz w:val="16"/>
          <w:szCs w:val="16"/>
          <w:lang w:eastAsia="pl-PL"/>
        </w:rPr>
        <w:t xml:space="preserve">Zamawiający będzie zobowiązany </w:t>
      </w:r>
      <w:r w:rsidRPr="00E70008">
        <w:rPr>
          <w:rFonts w:ascii="Century Gothic" w:hAnsi="Century Gothic" w:cs="Arial"/>
          <w:sz w:val="16"/>
          <w:szCs w:val="16"/>
          <w:lang w:eastAsia="pl-PL"/>
        </w:rPr>
        <w:t xml:space="preserve">jedynie do zapłaty Wynagrodzenia za </w:t>
      </w:r>
      <w:r w:rsidR="002E0E77" w:rsidRPr="00E70008">
        <w:rPr>
          <w:rFonts w:ascii="Century Gothic" w:hAnsi="Century Gothic" w:cs="Arial"/>
          <w:sz w:val="16"/>
          <w:szCs w:val="16"/>
          <w:lang w:eastAsia="pl-PL"/>
        </w:rPr>
        <w:t>R</w:t>
      </w:r>
      <w:r w:rsidRPr="00E70008">
        <w:rPr>
          <w:rFonts w:ascii="Century Gothic" w:hAnsi="Century Gothic" w:cs="Arial"/>
          <w:sz w:val="16"/>
          <w:szCs w:val="16"/>
          <w:lang w:eastAsia="pl-PL"/>
        </w:rPr>
        <w:t>oboty zrealizowane zgodnie z Umową</w:t>
      </w:r>
      <w:r w:rsidR="00FE1FB2" w:rsidRPr="00E70008">
        <w:rPr>
          <w:rFonts w:ascii="Century Gothic" w:hAnsi="Century Gothic" w:cs="Arial"/>
          <w:sz w:val="16"/>
          <w:szCs w:val="16"/>
          <w:lang w:eastAsia="pl-PL"/>
        </w:rPr>
        <w:t>;</w:t>
      </w:r>
    </w:p>
    <w:p w14:paraId="1D0FD64D" w14:textId="3FFDE041"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należycie wykonane </w:t>
      </w:r>
      <w:r w:rsidR="002E0E77"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w tym należycie wbudowane materiały, urządzenia, przechodzą z dniem odstąpienia na własność Zamawiającego</w:t>
      </w:r>
      <w:r w:rsidR="00FE1FB2" w:rsidRPr="0001780D">
        <w:rPr>
          <w:rFonts w:ascii="Century Gothic" w:hAnsi="Century Gothic" w:cs="Arial"/>
          <w:sz w:val="16"/>
          <w:szCs w:val="16"/>
          <w:lang w:eastAsia="pl-PL"/>
        </w:rPr>
        <w:t>;</w:t>
      </w:r>
    </w:p>
    <w:p w14:paraId="039CF742" w14:textId="24DCA399"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nie będzie zobowiązany do zapłaty za zamówione lub zakupione przez Wykonawcę materiały</w:t>
      </w:r>
      <w:r w:rsidR="00C743E2">
        <w:rPr>
          <w:rFonts w:ascii="Century Gothic" w:hAnsi="Century Gothic" w:cs="Arial"/>
          <w:sz w:val="16"/>
          <w:szCs w:val="16"/>
          <w:lang w:eastAsia="pl-PL"/>
        </w:rPr>
        <w:t>/</w:t>
      </w:r>
      <w:r w:rsidRPr="0001780D">
        <w:rPr>
          <w:rFonts w:ascii="Century Gothic" w:hAnsi="Century Gothic" w:cs="Arial"/>
          <w:sz w:val="16"/>
          <w:szCs w:val="16"/>
          <w:lang w:eastAsia="pl-PL"/>
        </w:rPr>
        <w:t>urządzenia choćby zostały one przywi</w:t>
      </w:r>
      <w:r w:rsidRPr="00113BB0">
        <w:rPr>
          <w:rFonts w:ascii="Century Gothic" w:hAnsi="Century Gothic" w:cs="Arial"/>
          <w:sz w:val="16"/>
          <w:szCs w:val="16"/>
          <w:lang w:eastAsia="pl-PL"/>
        </w:rPr>
        <w:t xml:space="preserve">ezione na </w:t>
      </w:r>
      <w:r w:rsidR="009A4465">
        <w:rPr>
          <w:rFonts w:ascii="Century Gothic" w:hAnsi="Century Gothic" w:cs="Arial"/>
          <w:sz w:val="16"/>
          <w:szCs w:val="16"/>
          <w:lang w:eastAsia="pl-PL"/>
        </w:rPr>
        <w:t>T</w:t>
      </w:r>
      <w:r w:rsidRPr="00113BB0">
        <w:rPr>
          <w:rFonts w:ascii="Century Gothic" w:hAnsi="Century Gothic" w:cs="Arial"/>
          <w:sz w:val="16"/>
          <w:szCs w:val="16"/>
          <w:lang w:eastAsia="pl-PL"/>
        </w:rPr>
        <w:t>eren budowy, chyba że zażąda przeniesienia na niego własności wskazanych materiałów</w:t>
      </w:r>
      <w:r w:rsidR="009A4465">
        <w:rPr>
          <w:rFonts w:ascii="Century Gothic" w:hAnsi="Century Gothic" w:cs="Arial"/>
          <w:sz w:val="16"/>
          <w:szCs w:val="16"/>
          <w:lang w:eastAsia="pl-PL"/>
        </w:rPr>
        <w:t>/</w:t>
      </w:r>
      <w:r w:rsidRPr="00113BB0">
        <w:rPr>
          <w:rFonts w:ascii="Century Gothic" w:hAnsi="Century Gothic" w:cs="Arial"/>
          <w:sz w:val="16"/>
          <w:szCs w:val="16"/>
          <w:lang w:eastAsia="pl-PL"/>
        </w:rPr>
        <w:t>urządzeń. Wówczas Zamawiający odkupi od Wykonawcy wskazane materiały</w:t>
      </w:r>
      <w:r w:rsidR="009A4465">
        <w:rPr>
          <w:rFonts w:ascii="Century Gothic" w:hAnsi="Century Gothic" w:cs="Arial"/>
          <w:sz w:val="16"/>
          <w:szCs w:val="16"/>
          <w:lang w:eastAsia="pl-PL"/>
        </w:rPr>
        <w:t>/</w:t>
      </w:r>
      <w:r w:rsidRPr="00113BB0">
        <w:rPr>
          <w:rFonts w:ascii="Century Gothic" w:hAnsi="Century Gothic" w:cs="Arial"/>
          <w:sz w:val="16"/>
          <w:szCs w:val="16"/>
          <w:lang w:eastAsia="pl-PL"/>
        </w:rPr>
        <w:t xml:space="preserve"> urządzenia po cenach ich nabycia przez Wykonawcę</w:t>
      </w:r>
      <w:r w:rsidR="00FE1FB2" w:rsidRPr="005A27A5">
        <w:rPr>
          <w:rFonts w:ascii="Century Gothic" w:hAnsi="Century Gothic" w:cs="Arial"/>
          <w:sz w:val="16"/>
          <w:szCs w:val="16"/>
          <w:lang w:eastAsia="pl-PL"/>
        </w:rPr>
        <w:t>;</w:t>
      </w:r>
      <w:r w:rsidR="003C6C85" w:rsidRPr="00E70008">
        <w:rPr>
          <w:rFonts w:ascii="Century Gothic" w:hAnsi="Century Gothic" w:cs="Arial"/>
          <w:sz w:val="16"/>
          <w:szCs w:val="16"/>
          <w:lang w:eastAsia="pl-PL"/>
        </w:rPr>
        <w:t xml:space="preserve"> </w:t>
      </w:r>
    </w:p>
    <w:p w14:paraId="37C643B1" w14:textId="009ED653"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żadna ze Stron nie będzie uprawniona do zgłaszania roszczeń odszkodowawczych z tego tytułu, przy czym nie uchybia to prawu do zgłaszania roszczeń z innych tytułów  wynikających z Umowy</w:t>
      </w:r>
      <w:r w:rsidRPr="005A27A5">
        <w:rPr>
          <w:rFonts w:ascii="Century Gothic" w:hAnsi="Century Gothic" w:cs="Arial"/>
          <w:sz w:val="16"/>
          <w:szCs w:val="16"/>
          <w:lang w:eastAsia="pl-PL"/>
        </w:rPr>
        <w:t>.</w:t>
      </w:r>
    </w:p>
    <w:p w14:paraId="0412D26E" w14:textId="77777777" w:rsidR="00AD0A5C" w:rsidRPr="00610E79" w:rsidRDefault="00AD0A5C" w:rsidP="002C610A">
      <w:pPr>
        <w:shd w:val="clear" w:color="auto" w:fill="FFFFFF"/>
        <w:overflowPunct/>
        <w:textAlignment w:val="auto"/>
        <w:rPr>
          <w:rFonts w:ascii="Century Gothic" w:hAnsi="Century Gothic"/>
          <w:sz w:val="16"/>
          <w:szCs w:val="16"/>
          <w:lang w:eastAsia="en-GB"/>
        </w:rPr>
      </w:pPr>
    </w:p>
    <w:p w14:paraId="2EA96CE6" w14:textId="77777777" w:rsidR="00BD7EC9" w:rsidRPr="005C4EF2" w:rsidRDefault="00BD7EC9" w:rsidP="002C610A">
      <w:pPr>
        <w:jc w:val="center"/>
        <w:rPr>
          <w:rFonts w:ascii="Century Gothic" w:hAnsi="Century Gothic" w:cs="Arial"/>
          <w:b/>
          <w:bCs/>
          <w:sz w:val="16"/>
          <w:szCs w:val="16"/>
          <w:lang w:eastAsia="pl-PL"/>
        </w:rPr>
      </w:pPr>
      <w:bookmarkStart w:id="54" w:name="_Hlk49251540"/>
    </w:p>
    <w:bookmarkEnd w:id="54"/>
    <w:p w14:paraId="2AFACC0F" w14:textId="5E40B76A" w:rsidR="00AD0A5C" w:rsidRPr="00AD0A5C" w:rsidRDefault="00384872" w:rsidP="00BC6C01">
      <w:pPr>
        <w:pStyle w:val="Nagwek8"/>
        <w:spacing w:after="0"/>
        <w:rPr>
          <w:lang w:eastAsia="pl-PL"/>
        </w:rPr>
      </w:pPr>
      <w:r>
        <w:rPr>
          <w:lang w:eastAsia="pl-PL"/>
        </w:rPr>
        <w:t>§</w:t>
      </w:r>
      <w:r w:rsidR="00DB6750" w:rsidRPr="00792BEF">
        <w:rPr>
          <w:lang w:eastAsia="pl-PL"/>
        </w:rPr>
        <w:t xml:space="preserve"> </w:t>
      </w:r>
      <w:r w:rsidR="0042766E">
        <w:rPr>
          <w:lang w:eastAsia="pl-PL"/>
        </w:rPr>
        <w:t>21</w:t>
      </w:r>
      <w:r w:rsidR="00927C3F">
        <w:rPr>
          <w:lang w:eastAsia="pl-PL"/>
        </w:rPr>
        <w:t xml:space="preserve"> </w:t>
      </w:r>
      <w:r w:rsidR="00DB6750" w:rsidRPr="00792BEF">
        <w:rPr>
          <w:lang w:eastAsia="pl-PL"/>
        </w:rPr>
        <w:t>Siła wyższa</w:t>
      </w:r>
    </w:p>
    <w:p w14:paraId="76117136" w14:textId="3E7A2244" w:rsidR="00AD0A5C" w:rsidRPr="005A27A5" w:rsidRDefault="00AD0A5C" w:rsidP="00BC6C0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525D6A">
        <w:rPr>
          <w:rFonts w:ascii="Century Gothic" w:hAnsi="Century Gothic" w:cs="Arial"/>
          <w:sz w:val="16"/>
          <w:szCs w:val="16"/>
          <w:lang w:eastAsia="pl-PL"/>
        </w:rPr>
        <w:t xml:space="preserve">Siła wyższa oznacza takie nadzwyczajne przypadki lub zdarzenia, które są poza kontrolą i są niezawinione przez żadną ze </w:t>
      </w:r>
      <w:r w:rsidRPr="00232FFE">
        <w:rPr>
          <w:rFonts w:ascii="Century Gothic" w:hAnsi="Century Gothic" w:cs="Arial"/>
          <w:sz w:val="16"/>
          <w:szCs w:val="16"/>
          <w:lang w:eastAsia="pl-PL"/>
        </w:rPr>
        <w:t>Stron, których nie można przewidzieć ani uniknąć, a które zaistnieją po podpisaniu Umowy i staną się przeszkodą w realizacji zobowiązań umownych. Zdarzenie może zostać uznane za działanie siły wyższej tylko wtedy gdy jego skala i zasięg są znaczne</w:t>
      </w:r>
      <w:r w:rsidR="00FE1FB2" w:rsidRPr="00113BB0">
        <w:rPr>
          <w:rFonts w:ascii="Century Gothic" w:hAnsi="Century Gothic" w:cs="Arial"/>
          <w:sz w:val="16"/>
          <w:szCs w:val="16"/>
          <w:lang w:eastAsia="pl-PL"/>
        </w:rPr>
        <w:t>,</w:t>
      </w:r>
      <w:r w:rsidRPr="00113BB0">
        <w:rPr>
          <w:rFonts w:ascii="Century Gothic" w:hAnsi="Century Gothic" w:cs="Arial"/>
          <w:sz w:val="16"/>
          <w:szCs w:val="16"/>
          <w:lang w:eastAsia="pl-PL"/>
        </w:rPr>
        <w:t xml:space="preserve"> a jego wpływ na realizację Umowy jest realny i znaczny. Zdarzenia o ograniczonym zasięgu i niewielkim wpływie na realizację </w:t>
      </w:r>
      <w:r w:rsidR="00552381" w:rsidRPr="006F1841">
        <w:rPr>
          <w:rFonts w:ascii="Century Gothic" w:hAnsi="Century Gothic" w:cs="Arial"/>
          <w:sz w:val="16"/>
          <w:szCs w:val="16"/>
          <w:lang w:eastAsia="pl-PL"/>
        </w:rPr>
        <w:t>Przedmiotu Umowy</w:t>
      </w:r>
      <w:r w:rsidRPr="006F1841">
        <w:rPr>
          <w:rFonts w:ascii="Century Gothic" w:hAnsi="Century Gothic" w:cs="Arial"/>
          <w:sz w:val="16"/>
          <w:szCs w:val="16"/>
          <w:lang w:eastAsia="pl-PL"/>
        </w:rPr>
        <w:t xml:space="preserve"> nie stanowią przypadku siły wyższej co nie wyklucza zastosowania innych postanowień Umowy.</w:t>
      </w:r>
    </w:p>
    <w:p w14:paraId="163129B1" w14:textId="3E806C19" w:rsidR="00AD0A5C" w:rsidRPr="00232FFE"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 xml:space="preserve">Zdarzeniami siły wyższej </w:t>
      </w:r>
      <w:r w:rsidR="00C92F83">
        <w:rPr>
          <w:rFonts w:ascii="Century Gothic" w:hAnsi="Century Gothic" w:cs="Arial"/>
          <w:sz w:val="16"/>
          <w:szCs w:val="16"/>
          <w:lang w:eastAsia="pl-PL"/>
        </w:rPr>
        <w:t>mogą być</w:t>
      </w:r>
      <w:r w:rsidRPr="00232FFE">
        <w:rPr>
          <w:rFonts w:ascii="Century Gothic" w:hAnsi="Century Gothic" w:cs="Arial"/>
          <w:sz w:val="16"/>
          <w:szCs w:val="16"/>
          <w:lang w:eastAsia="pl-PL"/>
        </w:rPr>
        <w:t xml:space="preserve"> w szczególności:</w:t>
      </w:r>
    </w:p>
    <w:p w14:paraId="7719358D" w14:textId="6E816DD5"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wojny oraz inne działania zbrojne, inwazyjne, działania terrorystyczne, mobilizacje lub embarga</w:t>
      </w:r>
      <w:r w:rsidR="00FE1FB2" w:rsidRPr="00232FFE">
        <w:rPr>
          <w:rFonts w:ascii="Century Gothic" w:hAnsi="Century Gothic" w:cs="Arial"/>
          <w:sz w:val="16"/>
          <w:szCs w:val="16"/>
          <w:lang w:eastAsia="pl-PL"/>
        </w:rPr>
        <w:t>;</w:t>
      </w:r>
    </w:p>
    <w:p w14:paraId="1D2862A7" w14:textId="765F6A21"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FE1FB2" w:rsidRPr="00232FFE">
        <w:rPr>
          <w:rFonts w:ascii="Century Gothic" w:hAnsi="Century Gothic" w:cs="Arial"/>
          <w:sz w:val="16"/>
          <w:szCs w:val="16"/>
          <w:lang w:eastAsia="pl-PL"/>
        </w:rPr>
        <w:t>;</w:t>
      </w:r>
    </w:p>
    <w:p w14:paraId="315D6108" w14:textId="4577679A"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rebelia, rewolucja, powstanie, przewrót wojskowy lub cywilny, lub wojna domowa</w:t>
      </w:r>
      <w:r w:rsidR="00FE1FB2" w:rsidRPr="00232FFE">
        <w:rPr>
          <w:rFonts w:ascii="Century Gothic" w:hAnsi="Century Gothic" w:cs="Arial"/>
          <w:sz w:val="16"/>
          <w:szCs w:val="16"/>
          <w:lang w:eastAsia="pl-PL"/>
        </w:rPr>
        <w:t>;</w:t>
      </w:r>
    </w:p>
    <w:p w14:paraId="4C8E6032" w14:textId="763D3DB3" w:rsidR="003C6C85"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trzęsienie ziemi, powódź, pożar, huragany, tornada, burze tropikalne lub inne klęski żywiołowe (ogłoszone przez stosowne władze).</w:t>
      </w:r>
    </w:p>
    <w:p w14:paraId="47CAAFE1" w14:textId="58C35696"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w:t>
      </w:r>
      <w:r w:rsidRPr="00113BB0">
        <w:rPr>
          <w:rFonts w:ascii="Century Gothic" w:hAnsi="Century Gothic" w:cs="Arial"/>
          <w:sz w:val="16"/>
          <w:szCs w:val="16"/>
          <w:lang w:eastAsia="pl-PL"/>
        </w:rPr>
        <w:t xml:space="preserve">owionych jedynie u Wykonawcy, czy jego </w:t>
      </w:r>
      <w:r w:rsidR="002E0E77" w:rsidRPr="00113BB0">
        <w:rPr>
          <w:rFonts w:ascii="Century Gothic" w:hAnsi="Century Gothic" w:cs="Arial"/>
          <w:sz w:val="16"/>
          <w:szCs w:val="16"/>
          <w:lang w:eastAsia="pl-PL"/>
        </w:rPr>
        <w:t>p</w:t>
      </w:r>
      <w:r w:rsidRPr="00113BB0">
        <w:rPr>
          <w:rFonts w:ascii="Century Gothic" w:hAnsi="Century Gothic" w:cs="Arial"/>
          <w:sz w:val="16"/>
          <w:szCs w:val="16"/>
          <w:lang w:eastAsia="pl-PL"/>
        </w:rPr>
        <w:t>odwykonawcy</w:t>
      </w:r>
      <w:r w:rsidRPr="0013099F">
        <w:rPr>
          <w:rFonts w:ascii="Century Gothic" w:hAnsi="Century Gothic"/>
          <w:sz w:val="16"/>
          <w:szCs w:val="16"/>
          <w:lang w:eastAsia="pl-PL"/>
        </w:rPr>
        <w:t xml:space="preserve"> </w:t>
      </w:r>
      <w:r w:rsidRPr="006F1841">
        <w:rPr>
          <w:rFonts w:ascii="Century Gothic" w:hAnsi="Century Gothic" w:cs="Arial"/>
          <w:sz w:val="16"/>
          <w:szCs w:val="16"/>
          <w:lang w:eastAsia="pl-PL"/>
        </w:rPr>
        <w:t xml:space="preserve">lub dalszego </w:t>
      </w:r>
      <w:r w:rsidR="002E0E77" w:rsidRPr="006F1841">
        <w:rPr>
          <w:rFonts w:ascii="Century Gothic" w:hAnsi="Century Gothic" w:cs="Arial"/>
          <w:sz w:val="16"/>
          <w:szCs w:val="16"/>
          <w:lang w:eastAsia="pl-PL"/>
        </w:rPr>
        <w:t>p</w:t>
      </w:r>
      <w:r w:rsidRPr="005A27A5">
        <w:rPr>
          <w:rFonts w:ascii="Century Gothic" w:hAnsi="Century Gothic" w:cs="Arial"/>
          <w:sz w:val="16"/>
          <w:szCs w:val="16"/>
          <w:lang w:eastAsia="pl-PL"/>
        </w:rPr>
        <w:t>odwykonawcy, lub też umiejscowionych tylko u Zamawiającego</w:t>
      </w:r>
      <w:r w:rsidR="00421166" w:rsidRPr="00E70008">
        <w:rPr>
          <w:rFonts w:ascii="Century Gothic" w:hAnsi="Century Gothic" w:cs="Arial"/>
          <w:sz w:val="16"/>
          <w:szCs w:val="16"/>
          <w:lang w:eastAsia="pl-PL"/>
        </w:rPr>
        <w:t>.</w:t>
      </w:r>
    </w:p>
    <w:p w14:paraId="60EEA5B0" w14:textId="5FBFC33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Wystąpienie i zakończenie wydarzeń spowodowanych siłą wyższą, zostanie zakomunikowane Stronie drugiej natychmiast, nie później niż w ciągu </w:t>
      </w:r>
      <w:r w:rsidR="00C92F83">
        <w:rPr>
          <w:rFonts w:ascii="Century Gothic" w:hAnsi="Century Gothic" w:cs="Arial"/>
          <w:sz w:val="16"/>
          <w:szCs w:val="16"/>
          <w:lang w:eastAsia="pl-PL"/>
        </w:rPr>
        <w:t>14</w:t>
      </w:r>
      <w:r w:rsidR="00C92F83" w:rsidRPr="00E70008">
        <w:rPr>
          <w:rFonts w:ascii="Century Gothic" w:hAnsi="Century Gothic" w:cs="Arial"/>
          <w:sz w:val="16"/>
          <w:szCs w:val="16"/>
          <w:lang w:eastAsia="pl-PL"/>
        </w:rPr>
        <w:t xml:space="preserve"> </w:t>
      </w:r>
      <w:r w:rsidRPr="00E70008">
        <w:rPr>
          <w:rFonts w:ascii="Century Gothic" w:hAnsi="Century Gothic" w:cs="Arial"/>
          <w:sz w:val="16"/>
          <w:szCs w:val="16"/>
          <w:lang w:eastAsia="pl-PL"/>
        </w:rPr>
        <w:t>dni od daty zaistnienia lub ustąpienia działania siły wyższej</w:t>
      </w:r>
      <w:r w:rsidR="00232FFE" w:rsidRPr="00E70008">
        <w:rPr>
          <w:rFonts w:ascii="Century Gothic" w:hAnsi="Century Gothic" w:cs="Arial"/>
          <w:sz w:val="16"/>
          <w:szCs w:val="16"/>
          <w:lang w:eastAsia="pl-PL"/>
        </w:rPr>
        <w:t>.</w:t>
      </w:r>
    </w:p>
    <w:p w14:paraId="4F32C97D" w14:textId="5AB1D1E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Strona informująca o zaistnieniu siły wyższej jest zobowiązana </w:t>
      </w:r>
      <w:r w:rsidR="00C92F83" w:rsidRPr="00C92F83">
        <w:rPr>
          <w:rFonts w:ascii="Century Gothic" w:hAnsi="Century Gothic" w:cs="Arial"/>
          <w:sz w:val="16"/>
          <w:szCs w:val="16"/>
          <w:lang w:eastAsia="pl-PL"/>
        </w:rPr>
        <w:t xml:space="preserve">wykazać fakt wystąpienia siły wyższej oraz </w:t>
      </w:r>
      <w:r w:rsidRPr="00E70008">
        <w:rPr>
          <w:rFonts w:ascii="Century Gothic" w:hAnsi="Century Gothic" w:cs="Arial"/>
          <w:sz w:val="16"/>
          <w:szCs w:val="16"/>
          <w:lang w:eastAsia="pl-PL"/>
        </w:rPr>
        <w:t xml:space="preserve">określić </w:t>
      </w:r>
      <w:r w:rsidR="00C92F83">
        <w:rPr>
          <w:rFonts w:ascii="Century Gothic" w:hAnsi="Century Gothic" w:cs="Arial"/>
          <w:sz w:val="16"/>
          <w:szCs w:val="16"/>
          <w:lang w:eastAsia="pl-PL"/>
        </w:rPr>
        <w:t xml:space="preserve">jej </w:t>
      </w:r>
      <w:r w:rsidRPr="00E70008">
        <w:rPr>
          <w:rFonts w:ascii="Century Gothic" w:hAnsi="Century Gothic" w:cs="Arial"/>
          <w:sz w:val="16"/>
          <w:szCs w:val="16"/>
          <w:lang w:eastAsia="pl-PL"/>
        </w:rPr>
        <w:t>przyczyny oraz zasięg i konsekwencje dla realizacji Umowy</w:t>
      </w:r>
      <w:r w:rsidR="00421166" w:rsidRPr="00E70008">
        <w:rPr>
          <w:rFonts w:ascii="Century Gothic" w:hAnsi="Century Gothic" w:cs="Arial"/>
          <w:sz w:val="16"/>
          <w:szCs w:val="16"/>
          <w:lang w:eastAsia="pl-PL"/>
        </w:rPr>
        <w:t>.</w:t>
      </w:r>
    </w:p>
    <w:p w14:paraId="26D52305" w14:textId="2054A533" w:rsidR="00421166"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BD7EC9">
        <w:rPr>
          <w:rFonts w:ascii="Century Gothic" w:hAnsi="Century Gothic" w:cs="Arial"/>
          <w:sz w:val="16"/>
          <w:szCs w:val="16"/>
          <w:lang w:eastAsia="pl-PL"/>
        </w:rPr>
        <w:t>Strona, która przekazała pisemne powiadomienie</w:t>
      </w:r>
      <w:r w:rsidR="00C92F83">
        <w:rPr>
          <w:rFonts w:ascii="Century Gothic" w:hAnsi="Century Gothic" w:cs="Arial"/>
          <w:sz w:val="16"/>
          <w:szCs w:val="16"/>
          <w:lang w:eastAsia="pl-PL"/>
        </w:rPr>
        <w:t>,</w:t>
      </w:r>
      <w:r w:rsidR="00C92F83" w:rsidRPr="00C92F83">
        <w:t xml:space="preserve"> </w:t>
      </w:r>
      <w:r w:rsidR="00C92F83" w:rsidRPr="00C92F83">
        <w:rPr>
          <w:rFonts w:ascii="Century Gothic" w:hAnsi="Century Gothic" w:cs="Arial"/>
          <w:sz w:val="16"/>
          <w:szCs w:val="16"/>
          <w:lang w:eastAsia="pl-PL"/>
        </w:rPr>
        <w:t>zgodnie z wymogami jak w ust. 5 powyżej</w:t>
      </w:r>
      <w:r w:rsidR="00C92F83">
        <w:rPr>
          <w:rFonts w:ascii="Century Gothic" w:hAnsi="Century Gothic" w:cs="Arial"/>
          <w:sz w:val="16"/>
          <w:szCs w:val="16"/>
          <w:lang w:eastAsia="pl-PL"/>
        </w:rPr>
        <w:t>,</w:t>
      </w:r>
      <w:r w:rsidRPr="00BD7EC9">
        <w:rPr>
          <w:rFonts w:ascii="Century Gothic" w:hAnsi="Century Gothic" w:cs="Arial"/>
          <w:sz w:val="16"/>
          <w:szCs w:val="16"/>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552381" w:rsidRPr="00BD7EC9">
        <w:rPr>
          <w:rFonts w:ascii="Century Gothic" w:hAnsi="Century Gothic" w:cs="Arial"/>
          <w:sz w:val="16"/>
          <w:szCs w:val="16"/>
          <w:lang w:eastAsia="pl-PL"/>
        </w:rPr>
        <w:t>.</w:t>
      </w:r>
    </w:p>
    <w:p w14:paraId="15AD3D27" w14:textId="77777777" w:rsidR="00421166" w:rsidRPr="00113BB0"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Strona dotknięta działaniem siły wyższej podejmie stosowne wysiłki dla zminimalizowania jej skutków i wznowi realizację Umowy niezwłocznie jak tylko będzie to możliwe</w:t>
      </w:r>
      <w:r w:rsidR="00421166" w:rsidRPr="00113BB0">
        <w:rPr>
          <w:rFonts w:ascii="Century Gothic" w:hAnsi="Century Gothic" w:cs="Arial"/>
          <w:sz w:val="16"/>
          <w:szCs w:val="16"/>
          <w:lang w:eastAsia="pl-PL"/>
        </w:rPr>
        <w:t>.</w:t>
      </w:r>
    </w:p>
    <w:p w14:paraId="5ADF22C8" w14:textId="77777777"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6F1841">
        <w:rPr>
          <w:rFonts w:ascii="Century Gothic" w:hAnsi="Century Gothic" w:cs="Arial"/>
          <w:sz w:val="16"/>
          <w:szCs w:val="16"/>
          <w:lang w:eastAsia="pl-PL"/>
        </w:rPr>
        <w:t>Za opóźnienia wynikłe z wydarzeń spowodowanych siłą wyższą żadna ze Stron nie może żądać odszkodowania, rekompensaty lub udziału w naprawie szkód</w:t>
      </w:r>
      <w:r w:rsidR="00421166" w:rsidRPr="005A27A5">
        <w:rPr>
          <w:rFonts w:ascii="Century Gothic" w:hAnsi="Century Gothic" w:cs="Arial"/>
          <w:sz w:val="16"/>
          <w:szCs w:val="16"/>
          <w:lang w:eastAsia="pl-PL"/>
        </w:rPr>
        <w:t>.</w:t>
      </w:r>
    </w:p>
    <w:p w14:paraId="474364EB" w14:textId="176ED45C" w:rsidR="00AD0A5C"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Czas trwania siły wyższej lub jej skutków </w:t>
      </w:r>
      <w:r w:rsidR="00C92F83">
        <w:rPr>
          <w:rFonts w:ascii="Century Gothic" w:hAnsi="Century Gothic" w:cs="Arial"/>
          <w:sz w:val="16"/>
          <w:szCs w:val="16"/>
          <w:lang w:eastAsia="pl-PL"/>
        </w:rPr>
        <w:t>może być</w:t>
      </w:r>
      <w:r w:rsidRPr="00E70008">
        <w:rPr>
          <w:rFonts w:ascii="Century Gothic" w:hAnsi="Century Gothic" w:cs="Arial"/>
          <w:sz w:val="16"/>
          <w:szCs w:val="16"/>
          <w:lang w:eastAsia="pl-PL"/>
        </w:rPr>
        <w:t xml:space="preserve"> czasem zawieszenia Umowy</w:t>
      </w:r>
      <w:r w:rsidR="00925025" w:rsidRPr="00E70008">
        <w:rPr>
          <w:rFonts w:ascii="Century Gothic" w:hAnsi="Century Gothic" w:cs="Arial"/>
          <w:sz w:val="16"/>
          <w:szCs w:val="16"/>
          <w:lang w:eastAsia="pl-PL"/>
        </w:rPr>
        <w:t>.</w:t>
      </w:r>
      <w:r w:rsidRPr="00E70008">
        <w:rPr>
          <w:rFonts w:ascii="Century Gothic" w:hAnsi="Century Gothic" w:cs="Arial"/>
          <w:sz w:val="16"/>
          <w:szCs w:val="16"/>
          <w:lang w:eastAsia="pl-PL"/>
        </w:rPr>
        <w:t xml:space="preserve"> </w:t>
      </w:r>
      <w:r w:rsidR="00925025" w:rsidRPr="00E70008">
        <w:rPr>
          <w:rFonts w:ascii="Century Gothic" w:hAnsi="Century Gothic" w:cs="Arial"/>
          <w:sz w:val="16"/>
          <w:szCs w:val="16"/>
          <w:lang w:eastAsia="pl-PL"/>
        </w:rPr>
        <w:t>Zawieszenie może dotyczyć całości lub części obowiązków umownych Stron, w zależności od skali, zasięgu oraz wpływu siły wyższej na realizację Umowy</w:t>
      </w:r>
      <w:r w:rsidR="00C32D44">
        <w:rPr>
          <w:rFonts w:ascii="Century Gothic" w:hAnsi="Century Gothic" w:cs="Arial"/>
          <w:sz w:val="16"/>
          <w:szCs w:val="16"/>
          <w:lang w:eastAsia="pl-PL"/>
        </w:rPr>
        <w:t xml:space="preserve"> lub jej części</w:t>
      </w:r>
      <w:r w:rsidR="00925025" w:rsidRPr="00E70008">
        <w:rPr>
          <w:rFonts w:ascii="Century Gothic" w:hAnsi="Century Gothic" w:cs="Arial"/>
          <w:sz w:val="16"/>
          <w:szCs w:val="16"/>
          <w:lang w:eastAsia="pl-PL"/>
        </w:rPr>
        <w:t xml:space="preserve">. Zawieszenie realizacji całości lub części Umowy wymaga złożenia zgodnego oświadczenia Stron, złożonego pod rygorem nieważności w formie pisemnej. </w:t>
      </w:r>
      <w:r w:rsidRPr="00E70008">
        <w:rPr>
          <w:rFonts w:ascii="Century Gothic" w:hAnsi="Century Gothic" w:cs="Arial"/>
          <w:sz w:val="16"/>
          <w:szCs w:val="16"/>
          <w:lang w:eastAsia="pl-PL"/>
        </w:rPr>
        <w:t xml:space="preserve">Jeżeli zawieszenie trwa dłużej niż 90 dni, tj. jeżeli, okoliczności siły wyższej lub jej skutki trwają przez okres dłuższy niż 90 dni i jeżeli nie osiągnięto stosownego w tej kwestii porozumienia, to każda ze Stron ma prawo do odstąpienia od Umowy w </w:t>
      </w:r>
      <w:r w:rsidRPr="00E70008">
        <w:rPr>
          <w:rFonts w:ascii="Century Gothic" w:hAnsi="Century Gothic" w:cs="Arial"/>
          <w:color w:val="000000" w:themeColor="text1"/>
          <w:sz w:val="16"/>
          <w:szCs w:val="16"/>
          <w:lang w:eastAsia="pl-PL"/>
        </w:rPr>
        <w:t xml:space="preserve">terminie 150 dni od dnia </w:t>
      </w:r>
      <w:r w:rsidRPr="00BD7EC9">
        <w:rPr>
          <w:rFonts w:ascii="Century Gothic" w:hAnsi="Century Gothic" w:cs="Arial"/>
          <w:sz w:val="16"/>
          <w:szCs w:val="16"/>
          <w:lang w:eastAsia="pl-PL"/>
        </w:rPr>
        <w:t xml:space="preserve">wystąpienia siły wyższej. Prawo do odstąpienia od Umowy wygasa po ustaniu skutków siły wyższej. </w:t>
      </w:r>
    </w:p>
    <w:p w14:paraId="489F4BC1" w14:textId="77777777" w:rsidR="00AD0A5C" w:rsidRDefault="00AD0A5C" w:rsidP="002C610A">
      <w:pPr>
        <w:shd w:val="clear" w:color="auto" w:fill="FFFFFF"/>
        <w:overflowPunct/>
        <w:textAlignment w:val="auto"/>
        <w:rPr>
          <w:rFonts w:ascii="Century Gothic" w:hAnsi="Century Gothic"/>
          <w:sz w:val="16"/>
          <w:szCs w:val="16"/>
          <w:lang w:eastAsia="pl-PL"/>
        </w:rPr>
      </w:pPr>
    </w:p>
    <w:p w14:paraId="2292EE4F" w14:textId="70FC9EE2" w:rsidR="00FE1FB2" w:rsidRPr="00792BEF" w:rsidRDefault="00F60BC1" w:rsidP="00BC6C01">
      <w:pPr>
        <w:pStyle w:val="Nagwek8"/>
        <w:spacing w:after="0"/>
        <w:rPr>
          <w:lang w:eastAsia="pl-PL"/>
        </w:rPr>
      </w:pPr>
      <w:r w:rsidRPr="00792BEF">
        <w:rPr>
          <w:lang w:eastAsia="pl-PL"/>
        </w:rPr>
        <w:t>§ 2</w:t>
      </w:r>
      <w:r w:rsidR="0042766E">
        <w:rPr>
          <w:lang w:eastAsia="pl-PL"/>
        </w:rPr>
        <w:t>2</w:t>
      </w:r>
      <w:r w:rsidR="00927C3F">
        <w:rPr>
          <w:lang w:eastAsia="pl-PL"/>
        </w:rPr>
        <w:t xml:space="preserve"> </w:t>
      </w:r>
      <w:r w:rsidRPr="00792BEF">
        <w:rPr>
          <w:lang w:eastAsia="pl-PL"/>
        </w:rPr>
        <w:t>Rozstrzyganie sporów</w:t>
      </w:r>
    </w:p>
    <w:p w14:paraId="55A3959D" w14:textId="7BEB7338" w:rsidR="00421166" w:rsidRPr="00232FFE" w:rsidRDefault="00AD0A5C" w:rsidP="00BC6C0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zaistnienia sporu na tle lub w związku z realizowaniem lub interpretacją Umowy</w:t>
      </w:r>
      <w:r w:rsidR="00232FFE" w:rsidRPr="00232FFE">
        <w:rPr>
          <w:rFonts w:ascii="Century Gothic" w:hAnsi="Century Gothic"/>
          <w:color w:val="000000"/>
          <w:sz w:val="16"/>
          <w:szCs w:val="16"/>
          <w:lang w:eastAsia="pl-PL"/>
        </w:rPr>
        <w:t>,</w:t>
      </w:r>
      <w:r w:rsidRPr="00232FFE">
        <w:rPr>
          <w:rFonts w:ascii="Century Gothic" w:hAnsi="Century Gothic"/>
          <w:color w:val="000000"/>
          <w:sz w:val="16"/>
          <w:szCs w:val="16"/>
          <w:lang w:eastAsia="pl-PL"/>
        </w:rPr>
        <w:t xml:space="preserve"> Strony podejmą w dobrej wierze inicjatywę w celu jego polubownego rozwiązania </w:t>
      </w:r>
      <w:r w:rsidRPr="00232FFE">
        <w:rPr>
          <w:rFonts w:ascii="Century Gothic" w:hAnsi="Century Gothic"/>
          <w:sz w:val="16"/>
          <w:szCs w:val="16"/>
        </w:rPr>
        <w:t>(czego nie należy rozumieć jako zapisu na sąd polubowny)</w:t>
      </w:r>
      <w:r w:rsidR="00421166" w:rsidRPr="00232FFE">
        <w:rPr>
          <w:rFonts w:ascii="Century Gothic" w:hAnsi="Century Gothic"/>
          <w:color w:val="000000"/>
          <w:sz w:val="16"/>
          <w:szCs w:val="16"/>
          <w:lang w:eastAsia="pl-PL"/>
        </w:rPr>
        <w:t>.</w:t>
      </w:r>
    </w:p>
    <w:p w14:paraId="759FF61A"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lastRenderedPageBreak/>
        <w:t>W przypadku, gdy polubowne rozstrzygnięcie sporu się nie powiedzie, Strony wyrażają zgodę rozstrzygnąć zaistniały spór w postępowaniu przed sądem powszechnym właściwym miejscowo dla siedziby Oddziału Zamawiającego wskazanego w Umow</w:t>
      </w:r>
      <w:r w:rsidR="00421166" w:rsidRPr="00232FFE">
        <w:rPr>
          <w:rFonts w:ascii="Century Gothic" w:hAnsi="Century Gothic"/>
          <w:color w:val="000000"/>
          <w:sz w:val="16"/>
          <w:szCs w:val="16"/>
          <w:lang w:eastAsia="pl-PL"/>
        </w:rPr>
        <w:t>ie.</w:t>
      </w:r>
    </w:p>
    <w:p w14:paraId="5048CC58"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 xml:space="preserve">Wystąpienie lub zaistnienie sporu, dotyczącego Umowy, nie zwalnia Strony od obowiązku </w:t>
      </w:r>
      <w:r w:rsidRPr="00232FFE">
        <w:rPr>
          <w:rFonts w:ascii="Century Gothic" w:hAnsi="Century Gothic"/>
          <w:sz w:val="16"/>
          <w:szCs w:val="16"/>
          <w:lang w:eastAsia="pl-PL"/>
        </w:rPr>
        <w:t>dotrzymania zobowiązań, wynikających z Umowy</w:t>
      </w:r>
      <w:r w:rsidR="00421166" w:rsidRPr="00232FFE">
        <w:rPr>
          <w:rFonts w:ascii="Century Gothic" w:hAnsi="Century Gothic"/>
          <w:sz w:val="16"/>
          <w:szCs w:val="16"/>
          <w:lang w:eastAsia="pl-PL"/>
        </w:rPr>
        <w:t>.</w:t>
      </w:r>
    </w:p>
    <w:p w14:paraId="0FF2D693" w14:textId="77777777" w:rsidR="00421166" w:rsidRPr="00113BB0"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113BB0">
        <w:rPr>
          <w:rFonts w:ascii="Century Gothic" w:hAnsi="Century Gothic" w:cs="Arial"/>
          <w:sz w:val="16"/>
          <w:szCs w:val="16"/>
          <w:lang w:eastAsia="pl-PL"/>
        </w:rPr>
        <w:t xml:space="preserve">W przypadku nieważności lub bezskuteczności jednego lub więcej postanowień Umowy, Strony </w:t>
      </w:r>
      <w:r w:rsidRPr="00113BB0">
        <w:rPr>
          <w:rFonts w:ascii="Century Gothic" w:hAnsi="Century Gothic" w:cs="TimesNewRomanPSMT"/>
          <w:sz w:val="16"/>
          <w:szCs w:val="16"/>
          <w:lang w:eastAsia="pl-PL"/>
        </w:rPr>
        <w:t>podejmą negocjacje w celu zastąpienia nieważne</w:t>
      </w:r>
      <w:r w:rsidRPr="006F1841">
        <w:rPr>
          <w:rFonts w:ascii="Century Gothic" w:hAnsi="Century Gothic" w:cs="TimesNewRomanPSMT"/>
          <w:sz w:val="16"/>
          <w:szCs w:val="16"/>
          <w:lang w:eastAsia="pl-PL"/>
        </w:rPr>
        <w:t xml:space="preserve">go postanowienia innym, niepodważalnym prawnie postanowieniem, które możliwie najwierniej odda zamierzony cel </w:t>
      </w:r>
      <w:r w:rsidRPr="00113BB0">
        <w:rPr>
          <w:rFonts w:ascii="Century Gothic" w:hAnsi="Century Gothic" w:cs="TimesNewRomanPSMT"/>
          <w:sz w:val="16"/>
          <w:szCs w:val="16"/>
          <w:lang w:eastAsia="pl-PL"/>
        </w:rPr>
        <w:t>nieważnego postanowienia.</w:t>
      </w:r>
    </w:p>
    <w:p w14:paraId="42E2D814" w14:textId="11B2B5BD" w:rsidR="00AD0A5C" w:rsidRPr="006F1841"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W razie sprzeczności treści Umowy z Załącznikami decydujące znacznie ma treść Umowy.</w:t>
      </w:r>
    </w:p>
    <w:p w14:paraId="21EF5A74" w14:textId="77777777" w:rsidR="00056252" w:rsidRPr="001F77C4" w:rsidRDefault="00056252" w:rsidP="00F54F18">
      <w:pPr>
        <w:shd w:val="clear" w:color="auto" w:fill="FFFFFF"/>
        <w:rPr>
          <w:rFonts w:ascii="Century Gothic" w:hAnsi="Century Gothic" w:cs="Arial"/>
          <w:b/>
          <w:bCs/>
          <w:sz w:val="16"/>
          <w:szCs w:val="16"/>
          <w:lang w:eastAsia="pl-PL"/>
        </w:rPr>
      </w:pPr>
    </w:p>
    <w:p w14:paraId="574CD721" w14:textId="39EC6CE8" w:rsidR="00AD0A5C" w:rsidRPr="005716CA" w:rsidRDefault="00F60BC1" w:rsidP="00BC6C01">
      <w:pPr>
        <w:pStyle w:val="Nagwek8"/>
        <w:spacing w:after="0"/>
        <w:rPr>
          <w:lang w:eastAsia="pl-PL"/>
        </w:rPr>
      </w:pPr>
      <w:r w:rsidRPr="00E70008">
        <w:rPr>
          <w:lang w:eastAsia="pl-PL"/>
        </w:rPr>
        <w:t>§</w:t>
      </w:r>
      <w:r w:rsidR="00843747" w:rsidRPr="00E70008">
        <w:rPr>
          <w:lang w:eastAsia="pl-PL"/>
        </w:rPr>
        <w:t xml:space="preserve"> </w:t>
      </w:r>
      <w:r w:rsidRPr="00E70008">
        <w:rPr>
          <w:lang w:eastAsia="pl-PL"/>
        </w:rPr>
        <w:t>2</w:t>
      </w:r>
      <w:r w:rsidR="0042766E" w:rsidRPr="00E70008">
        <w:rPr>
          <w:lang w:eastAsia="pl-PL"/>
        </w:rPr>
        <w:t>3</w:t>
      </w:r>
      <w:r w:rsidR="00927C3F">
        <w:rPr>
          <w:lang w:eastAsia="pl-PL"/>
        </w:rPr>
        <w:t xml:space="preserve"> </w:t>
      </w:r>
      <w:r w:rsidRPr="005716CA">
        <w:rPr>
          <w:lang w:eastAsia="pl-PL"/>
        </w:rPr>
        <w:t>Zmiana Umowy</w:t>
      </w:r>
    </w:p>
    <w:p w14:paraId="297DDCE7" w14:textId="3D111FB2" w:rsidR="00421166" w:rsidRPr="005716CA" w:rsidRDefault="005904AA" w:rsidP="00BC6C0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hAnsi="Century Gothic" w:cs="Arial"/>
          <w:sz w:val="16"/>
          <w:szCs w:val="16"/>
        </w:rPr>
        <w:t>D</w:t>
      </w:r>
      <w:r w:rsidR="00AD0A5C" w:rsidRPr="005716CA">
        <w:rPr>
          <w:rFonts w:ascii="Century Gothic" w:hAnsi="Century Gothic" w:cs="Arial"/>
          <w:sz w:val="16"/>
          <w:szCs w:val="16"/>
        </w:rPr>
        <w:t xml:space="preserve">opuszcza </w:t>
      </w:r>
      <w:r w:rsidRPr="005716CA">
        <w:rPr>
          <w:rFonts w:ascii="Century Gothic" w:hAnsi="Century Gothic" w:cs="Arial"/>
          <w:sz w:val="16"/>
          <w:szCs w:val="16"/>
        </w:rPr>
        <w:t xml:space="preserve">się </w:t>
      </w:r>
      <w:r w:rsidR="00AD0A5C" w:rsidRPr="005716CA">
        <w:rPr>
          <w:rFonts w:ascii="Century Gothic" w:hAnsi="Century Gothic" w:cs="Arial"/>
          <w:sz w:val="16"/>
          <w:szCs w:val="16"/>
        </w:rPr>
        <w:t xml:space="preserve">możliwość dokonania istotnych zmian postanowień Umowy w stosunku do treści Oferty, na podstawie której dokonano wyboru Wykonawcy, </w:t>
      </w:r>
      <w:r w:rsidRPr="005716CA">
        <w:rPr>
          <w:rFonts w:ascii="Century Gothic" w:hAnsi="Century Gothic" w:cs="Arial"/>
          <w:sz w:val="16"/>
          <w:szCs w:val="16"/>
        </w:rPr>
        <w:t xml:space="preserve">w  szczególności </w:t>
      </w:r>
      <w:r w:rsidR="00AD0A5C" w:rsidRPr="005716CA">
        <w:rPr>
          <w:rFonts w:ascii="Century Gothic" w:hAnsi="Century Gothic" w:cs="Arial"/>
          <w:sz w:val="16"/>
          <w:szCs w:val="16"/>
        </w:rPr>
        <w:t xml:space="preserve"> w przypadku zaistnienia jednej z poniżej wskazanych okoliczności i w zakresie określonym </w:t>
      </w:r>
      <w:r w:rsidRPr="005716CA">
        <w:rPr>
          <w:rFonts w:ascii="Century Gothic" w:hAnsi="Century Gothic" w:cs="Arial"/>
          <w:sz w:val="16"/>
          <w:szCs w:val="16"/>
        </w:rPr>
        <w:t>w ust. 2-4</w:t>
      </w:r>
      <w:r w:rsidR="00AD0A5C" w:rsidRPr="005716CA">
        <w:rPr>
          <w:rFonts w:ascii="Century Gothic" w:hAnsi="Century Gothic" w:cs="Arial"/>
          <w:sz w:val="16"/>
          <w:szCs w:val="16"/>
        </w:rPr>
        <w:t xml:space="preserve">. </w:t>
      </w:r>
    </w:p>
    <w:p w14:paraId="0B527937" w14:textId="6A8C7553" w:rsidR="00AD0A5C" w:rsidRPr="005716CA" w:rsidRDefault="00AD0A5C" w:rsidP="0001182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eastAsiaTheme="minorEastAsia" w:hAnsi="Century Gothic" w:cs="Century Gothic"/>
          <w:sz w:val="16"/>
          <w:szCs w:val="16"/>
          <w:lang w:eastAsia="pl-PL"/>
        </w:rPr>
        <w:t>Zamawiający dopuszcza dokonanie zmiany Umowy w zakresie terminu realizacji Przedmiotu Umowy w następujących przypadkach:</w:t>
      </w:r>
    </w:p>
    <w:p w14:paraId="7600E627" w14:textId="77777777" w:rsidR="00AD0A5C"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niekorzystne warunki atmosferyczne uniemożliwiające prowadzenie robót budowlanych, przeprowadzenie prób, sprawdzeń lub dokonywanie odbiorów;</w:t>
      </w:r>
    </w:p>
    <w:p w14:paraId="5ECAD3C7"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dokonaniu określonych czynności lub ich zaniechanie przez właściwe organy administracji publicznej, które nie są następstwem okoliczności, za które ponosi odpowiedzialność Wykonawca;</w:t>
      </w:r>
    </w:p>
    <w:p w14:paraId="5FD4EEA0"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496F3985" w14:textId="3F7CE6E5"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jeżeli wystąpi brak możliwości realizacji </w:t>
      </w:r>
      <w:r w:rsidR="009A4465">
        <w:rPr>
          <w:rFonts w:ascii="Century Gothic" w:hAnsi="Century Gothic" w:cs="Arial"/>
          <w:color w:val="000000" w:themeColor="text1"/>
          <w:sz w:val="16"/>
          <w:szCs w:val="16"/>
        </w:rPr>
        <w:t>R</w:t>
      </w:r>
      <w:r w:rsidRPr="001E20B3">
        <w:rPr>
          <w:rFonts w:ascii="Century Gothic" w:hAnsi="Century Gothic" w:cs="Arial"/>
          <w:color w:val="000000" w:themeColor="text1"/>
          <w:sz w:val="16"/>
          <w:szCs w:val="16"/>
        </w:rPr>
        <w:t>obót z powodu niedopuszczenia do ich wykonywania przez uprawniony organ lub nakazania ich wstrzymania przez uprawniony organ, z przyczyn niezależnych od Wykonawcy;</w:t>
      </w:r>
      <w:r w:rsidR="001F0160" w:rsidRPr="001E20B3">
        <w:rPr>
          <w:rFonts w:ascii="Century Gothic" w:hAnsi="Century Gothic" w:cs="Arial"/>
          <w:color w:val="000000" w:themeColor="text1"/>
          <w:sz w:val="16"/>
          <w:szCs w:val="16"/>
        </w:rPr>
        <w:t xml:space="preserve"> </w:t>
      </w:r>
    </w:p>
    <w:p w14:paraId="24F2C73C" w14:textId="35B2AF84"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jeżeli wystąpi brak możliwości wykonywania </w:t>
      </w:r>
      <w:r w:rsidR="009A4465">
        <w:rPr>
          <w:rFonts w:ascii="Century Gothic" w:hAnsi="Century Gothic" w:cs="Arial"/>
          <w:color w:val="000000" w:themeColor="text1"/>
          <w:sz w:val="16"/>
          <w:szCs w:val="16"/>
        </w:rPr>
        <w:t>R</w:t>
      </w:r>
      <w:r w:rsidRPr="001E20B3">
        <w:rPr>
          <w:rFonts w:ascii="Century Gothic" w:hAnsi="Century Gothic" w:cs="Arial"/>
          <w:color w:val="000000" w:themeColor="text1"/>
          <w:sz w:val="16"/>
          <w:szCs w:val="16"/>
        </w:rPr>
        <w:t>obót z powodu działania organów administracji publicznej;</w:t>
      </w:r>
    </w:p>
    <w:p w14:paraId="7B8896BA"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nastąpią udokumentowane opóźnienia realizacji Umowy będące skutkiem prowadzenia prac archeologicznych, występowania niewybuchów lub niewypałów;</w:t>
      </w:r>
    </w:p>
    <w:p w14:paraId="1FC4AF6C" w14:textId="71CC340A"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zaistnieją warunki geologiczne, geotechniczne lub hydrologiczne odbiegające w sposób istotny od przyjętych w </w:t>
      </w:r>
      <w:r w:rsidR="00D33036">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D33036">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na podstawie której realizowany jest Przedmiot Umowy;</w:t>
      </w:r>
    </w:p>
    <w:p w14:paraId="0F34A4DA" w14:textId="7AE4BE70"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wystąpią odmienne od przyjętych w </w:t>
      </w:r>
      <w:r w:rsidR="00D33036">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D33036">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warunki terenowe, w tym istnienie niezinwentaryzowanych lub błędnie zinwentaryzowanych sieci, instalacji lub innych obiektów;</w:t>
      </w:r>
    </w:p>
    <w:p w14:paraId="346977FB"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sytuacje, będące następstwem okoliczności leżących po stronie Zamawiającego, w szczególności wstrzymanie robót przez Zamawiającego, konieczność realizacji zamówień dodatkowych lub realizacji zamówień zamiennych;</w:t>
      </w:r>
    </w:p>
    <w:p w14:paraId="08A9FBBF" w14:textId="6D840081"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ujawnią się w trakcie wykonywania przedmiotu zamówienia wady w </w:t>
      </w:r>
      <w:r w:rsidR="001F0160" w:rsidRPr="001E20B3">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1F0160" w:rsidRPr="001E20B3">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zgłoszone przez Wykonawcę stosownie do </w:t>
      </w:r>
      <w:r w:rsidRPr="007A3111">
        <w:rPr>
          <w:rFonts w:ascii="Century Gothic" w:hAnsi="Century Gothic" w:cs="Arial"/>
          <w:color w:val="000000" w:themeColor="text1"/>
          <w:sz w:val="16"/>
          <w:szCs w:val="16"/>
        </w:rPr>
        <w:t xml:space="preserve">postanowień § </w:t>
      </w:r>
      <w:r w:rsidR="00EB039B" w:rsidRPr="007A3111">
        <w:rPr>
          <w:rFonts w:ascii="Century Gothic" w:hAnsi="Century Gothic" w:cs="Arial"/>
          <w:color w:val="000000" w:themeColor="text1"/>
          <w:sz w:val="16"/>
          <w:szCs w:val="16"/>
        </w:rPr>
        <w:t>10</w:t>
      </w:r>
      <w:r w:rsidRPr="007A3111">
        <w:rPr>
          <w:rFonts w:ascii="Century Gothic" w:hAnsi="Century Gothic" w:cs="Arial"/>
          <w:color w:val="000000" w:themeColor="text1"/>
          <w:sz w:val="16"/>
          <w:szCs w:val="16"/>
        </w:rPr>
        <w:t xml:space="preserve"> ust. </w:t>
      </w:r>
      <w:r w:rsidR="00232FFE" w:rsidRPr="007A3111">
        <w:rPr>
          <w:rFonts w:ascii="Century Gothic" w:hAnsi="Century Gothic" w:cs="Arial"/>
          <w:color w:val="000000" w:themeColor="text1"/>
          <w:sz w:val="16"/>
          <w:szCs w:val="16"/>
        </w:rPr>
        <w:t>6</w:t>
      </w:r>
      <w:r w:rsidR="00591722" w:rsidRPr="007A3111">
        <w:rPr>
          <w:rFonts w:ascii="Century Gothic" w:hAnsi="Century Gothic" w:cs="Arial"/>
          <w:color w:val="000000" w:themeColor="text1"/>
          <w:sz w:val="16"/>
          <w:szCs w:val="16"/>
        </w:rPr>
        <w:t xml:space="preserve"> OWU</w:t>
      </w:r>
      <w:r w:rsidRPr="007A3111">
        <w:rPr>
          <w:rFonts w:ascii="Century Gothic" w:hAnsi="Century Gothic" w:cs="Arial"/>
          <w:color w:val="000000" w:themeColor="text1"/>
          <w:sz w:val="16"/>
          <w:szCs w:val="16"/>
        </w:rPr>
        <w:t>;</w:t>
      </w:r>
    </w:p>
    <w:p w14:paraId="7C3E7ED8" w14:textId="00C0B04E"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s="Arial"/>
          <w:color w:val="000000" w:themeColor="text1"/>
          <w:sz w:val="16"/>
          <w:szCs w:val="16"/>
        </w:rPr>
        <w:t xml:space="preserve">gdy nastąpi konieczność wprowadzenia do Przedmiotu Umowy i do </w:t>
      </w:r>
      <w:r w:rsidR="009A4465">
        <w:rPr>
          <w:rFonts w:ascii="Century Gothic" w:hAnsi="Century Gothic" w:cs="Arial"/>
          <w:color w:val="000000" w:themeColor="text1"/>
          <w:sz w:val="16"/>
          <w:szCs w:val="16"/>
        </w:rPr>
        <w:t>D</w:t>
      </w:r>
      <w:r w:rsidRPr="005716CA">
        <w:rPr>
          <w:rFonts w:ascii="Century Gothic" w:hAnsi="Century Gothic" w:cs="Arial"/>
          <w:color w:val="000000" w:themeColor="text1"/>
          <w:sz w:val="16"/>
          <w:szCs w:val="16"/>
        </w:rPr>
        <w:t xml:space="preserve">okumentacji </w:t>
      </w:r>
      <w:r w:rsidR="009A4465">
        <w:rPr>
          <w:rFonts w:ascii="Century Gothic" w:hAnsi="Century Gothic" w:cs="Arial"/>
          <w:color w:val="000000" w:themeColor="text1"/>
          <w:sz w:val="16"/>
          <w:szCs w:val="16"/>
        </w:rPr>
        <w:t>P</w:t>
      </w:r>
      <w:r w:rsidRPr="005716CA">
        <w:rPr>
          <w:rFonts w:ascii="Century Gothic" w:hAnsi="Century Gothic" w:cs="Arial"/>
          <w:color w:val="000000" w:themeColor="text1"/>
          <w:sz w:val="16"/>
          <w:szCs w:val="16"/>
        </w:rPr>
        <w:t>r</w:t>
      </w:r>
      <w:r w:rsidR="00823D00" w:rsidRPr="005716CA">
        <w:rPr>
          <w:rFonts w:ascii="Century Gothic" w:hAnsi="Century Gothic" w:cs="Arial"/>
          <w:color w:val="000000" w:themeColor="text1"/>
          <w:sz w:val="16"/>
          <w:szCs w:val="16"/>
        </w:rPr>
        <w:t>z</w:t>
      </w:r>
      <w:r w:rsidR="00591722" w:rsidRPr="005716CA">
        <w:rPr>
          <w:rFonts w:ascii="Century Gothic" w:hAnsi="Century Gothic" w:cs="Arial"/>
          <w:color w:val="000000" w:themeColor="text1"/>
          <w:sz w:val="16"/>
          <w:szCs w:val="16"/>
        </w:rPr>
        <w:t>etargowej</w:t>
      </w:r>
      <w:r w:rsidRPr="005716CA">
        <w:rPr>
          <w:rFonts w:ascii="Century Gothic" w:hAnsi="Century Gothic" w:cs="Arial"/>
          <w:color w:val="000000" w:themeColor="text1"/>
          <w:sz w:val="16"/>
          <w:szCs w:val="16"/>
        </w:rPr>
        <w:t xml:space="preserve"> zmian, o których mowa w </w:t>
      </w:r>
      <w:r w:rsidRPr="007A3111">
        <w:rPr>
          <w:rFonts w:ascii="Century Gothic" w:hAnsi="Century Gothic" w:cs="Arial"/>
          <w:color w:val="000000" w:themeColor="text1"/>
          <w:sz w:val="16"/>
          <w:szCs w:val="16"/>
        </w:rPr>
        <w:t>ust. 3;</w:t>
      </w:r>
    </w:p>
    <w:p w14:paraId="0D6CCCBE" w14:textId="77777777"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trudności w zakresie wejścia na teren nieruchomości właścicieli, użytkowników wieczystych lub innych podmiotów posiadających tytuł prawny do gruntu, na którym ma być realizowany Przedmiot Umowy (np. brak zgody właścicieli, użytkowników wieczystych lub innych podmiotów posiadających tytuł prawny do nieruchomości);</w:t>
      </w:r>
    </w:p>
    <w:p w14:paraId="4B43468D" w14:textId="605363AC"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problemy formalno-prawne,  związane z uzyskaniem prawa do Terenu budowy;</w:t>
      </w:r>
    </w:p>
    <w:p w14:paraId="6E288C35" w14:textId="7B385A07" w:rsidR="0059036E" w:rsidRPr="00113BB0" w:rsidRDefault="00AB72B8"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 xml:space="preserve">zmiany przepisów prawa, norm lub regulacji wewnętrznych Zamawiającego istotnych dla terminu realizacji </w:t>
      </w:r>
      <w:r w:rsidR="00B84B74">
        <w:rPr>
          <w:rFonts w:ascii="Century Gothic" w:hAnsi="Century Gothic"/>
          <w:color w:val="000000" w:themeColor="text1"/>
          <w:sz w:val="16"/>
          <w:szCs w:val="16"/>
        </w:rPr>
        <w:t>R</w:t>
      </w:r>
      <w:r w:rsidRPr="005716CA">
        <w:rPr>
          <w:rFonts w:ascii="Century Gothic" w:hAnsi="Century Gothic"/>
          <w:color w:val="000000" w:themeColor="text1"/>
          <w:sz w:val="16"/>
          <w:szCs w:val="16"/>
        </w:rPr>
        <w:t>obót;</w:t>
      </w:r>
    </w:p>
    <w:p w14:paraId="44F20FF8" w14:textId="3BE2B981" w:rsidR="00AD0A5C" w:rsidRPr="00113BB0"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z innych przyczyn zewnętrznych niezależnych od Zamawiającego oraz Wykonawcy, skutkujących niemożliwością prowadzenia </w:t>
      </w:r>
      <w:r w:rsidR="00B84B74">
        <w:rPr>
          <w:rFonts w:ascii="Century Gothic" w:hAnsi="Century Gothic" w:cs="Arial"/>
          <w:color w:val="000000" w:themeColor="text1"/>
          <w:sz w:val="16"/>
          <w:szCs w:val="16"/>
        </w:rPr>
        <w:t>Robót</w:t>
      </w:r>
      <w:r w:rsidRPr="00113BB0">
        <w:rPr>
          <w:rFonts w:ascii="Century Gothic" w:hAnsi="Century Gothic" w:cs="Arial"/>
          <w:color w:val="000000" w:themeColor="text1"/>
          <w:sz w:val="16"/>
          <w:szCs w:val="16"/>
        </w:rPr>
        <w:t>.</w:t>
      </w:r>
    </w:p>
    <w:p w14:paraId="155B6960" w14:textId="77777777" w:rsidR="00AD0A5C" w:rsidRPr="005A27A5" w:rsidRDefault="00AD0A5C" w:rsidP="002C610A">
      <w:pPr>
        <w:ind w:left="-142"/>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W przypadku wystąpienia którejkolwiek z okoliczności, wymienionych w niniejszym ustępie, termin wykonania Umowy może ulec odpowiedniemu przedłużeniu o czas </w:t>
      </w:r>
      <w:r w:rsidRPr="006F1841">
        <w:rPr>
          <w:rFonts w:ascii="Century Gothic" w:hAnsi="Century Gothic" w:cs="Arial"/>
          <w:color w:val="000000" w:themeColor="text1"/>
          <w:sz w:val="16"/>
          <w:szCs w:val="16"/>
        </w:rPr>
        <w:t>niezbędny do zakończenia wykonywania jej przedmiotu w sposób należyty, nie dłużej jednak niż o okres trwania tych okoliczności lub ich skutków.</w:t>
      </w:r>
    </w:p>
    <w:p w14:paraId="6EE637E7" w14:textId="03F34BBB" w:rsidR="00AD0A5C" w:rsidRPr="00E70008" w:rsidRDefault="00AD0A5C" w:rsidP="00011821">
      <w:pPr>
        <w:widowControl/>
        <w:numPr>
          <w:ilvl w:val="0"/>
          <w:numId w:val="38"/>
        </w:numPr>
        <w:tabs>
          <w:tab w:val="clear" w:pos="72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Zamawiający dopuszcza możliwość dokonania zmian w Umowie w zakresie materiałów, parametrów technicznych, technologii wykonania robót budowlanych, sposobu i zakresu wykonania </w:t>
      </w:r>
      <w:r w:rsidR="009A4465">
        <w:rPr>
          <w:rFonts w:ascii="Century Gothic" w:hAnsi="Century Gothic" w:cs="Arial"/>
          <w:color w:val="000000" w:themeColor="text1"/>
          <w:sz w:val="16"/>
          <w:szCs w:val="16"/>
          <w:lang w:eastAsia="pl-PL"/>
        </w:rPr>
        <w:t>P</w:t>
      </w:r>
      <w:r w:rsidRPr="00E70008">
        <w:rPr>
          <w:rFonts w:ascii="Century Gothic" w:hAnsi="Century Gothic" w:cs="Arial"/>
          <w:color w:val="000000" w:themeColor="text1"/>
          <w:sz w:val="16"/>
          <w:szCs w:val="16"/>
          <w:lang w:eastAsia="pl-PL"/>
        </w:rPr>
        <w:t xml:space="preserve">rzedmiotu Umowy w następujących przypadkach:  </w:t>
      </w:r>
    </w:p>
    <w:p w14:paraId="10FB8352" w14:textId="2FD15C31" w:rsidR="00AD0A5C" w:rsidRPr="00E70008"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sytuacja niedostępności na rynku materiałów lub urządzeń wskazanych w </w:t>
      </w:r>
      <w:r w:rsidR="00B84B74">
        <w:rPr>
          <w:rFonts w:ascii="Century Gothic" w:hAnsi="Century Gothic" w:cs="Arial"/>
          <w:color w:val="000000" w:themeColor="text1"/>
          <w:sz w:val="16"/>
          <w:szCs w:val="16"/>
          <w:lang w:eastAsia="pl-PL"/>
        </w:rPr>
        <w:t>D</w:t>
      </w:r>
      <w:r w:rsidRPr="00E70008">
        <w:rPr>
          <w:rFonts w:ascii="Century Gothic" w:hAnsi="Century Gothic" w:cs="Arial"/>
          <w:color w:val="000000" w:themeColor="text1"/>
          <w:sz w:val="16"/>
          <w:szCs w:val="16"/>
          <w:lang w:eastAsia="pl-PL"/>
        </w:rPr>
        <w:t xml:space="preserve">okumentacji </w:t>
      </w:r>
      <w:r w:rsidR="00B84B74">
        <w:rPr>
          <w:rFonts w:ascii="Century Gothic" w:hAnsi="Century Gothic" w:cs="Arial"/>
          <w:color w:val="000000" w:themeColor="text1"/>
          <w:sz w:val="16"/>
          <w:szCs w:val="16"/>
          <w:lang w:eastAsia="pl-PL"/>
        </w:rPr>
        <w:t>P</w:t>
      </w:r>
      <w:r w:rsidRPr="00E70008">
        <w:rPr>
          <w:rFonts w:ascii="Century Gothic" w:hAnsi="Century Gothic" w:cs="Arial"/>
          <w:color w:val="000000" w:themeColor="text1"/>
          <w:sz w:val="16"/>
          <w:szCs w:val="16"/>
          <w:lang w:eastAsia="pl-PL"/>
        </w:rPr>
        <w:t>r</w:t>
      </w:r>
      <w:r w:rsidR="00500CA3" w:rsidRPr="00E70008">
        <w:rPr>
          <w:rFonts w:ascii="Century Gothic" w:hAnsi="Century Gothic" w:cs="Arial"/>
          <w:color w:val="000000" w:themeColor="text1"/>
          <w:sz w:val="16"/>
          <w:szCs w:val="16"/>
          <w:lang w:eastAsia="pl-PL"/>
        </w:rPr>
        <w:t>zetargowej</w:t>
      </w:r>
      <w:r w:rsidRPr="00E70008">
        <w:rPr>
          <w:rFonts w:ascii="Century Gothic" w:hAnsi="Century Gothic" w:cs="Arial"/>
          <w:color w:val="000000" w:themeColor="text1"/>
          <w:sz w:val="16"/>
          <w:szCs w:val="16"/>
          <w:lang w:eastAsia="pl-PL"/>
        </w:rPr>
        <w:t xml:space="preserve"> lub SWZ, spowodowana zaprzestaniem produkcji lub wycofaniem z rynku tych materiałów lub urządzeń;</w:t>
      </w:r>
    </w:p>
    <w:p w14:paraId="31548763" w14:textId="0DCA8D3C" w:rsidR="001F77C4" w:rsidRPr="001E20B3"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konieczność zastosowania materiałów lub urządzeń pozwalających na zaoszczędzenie kosztów eksploatacji wykonanego Przedmiotu Umowy lub umożliwiających uzyskanie lepszej jakości </w:t>
      </w:r>
      <w:r w:rsidR="00B84B74">
        <w:rPr>
          <w:rFonts w:ascii="Century Gothic" w:hAnsi="Century Gothic" w:cs="Arial"/>
          <w:color w:val="000000" w:themeColor="text1"/>
          <w:sz w:val="16"/>
          <w:szCs w:val="16"/>
          <w:lang w:eastAsia="pl-PL"/>
        </w:rPr>
        <w:t>R</w:t>
      </w:r>
      <w:r w:rsidRPr="001E20B3">
        <w:rPr>
          <w:rFonts w:ascii="Century Gothic" w:hAnsi="Century Gothic" w:cs="Arial"/>
          <w:color w:val="000000" w:themeColor="text1"/>
          <w:sz w:val="16"/>
          <w:szCs w:val="16"/>
          <w:lang w:eastAsia="pl-PL"/>
        </w:rPr>
        <w:t>obót;</w:t>
      </w:r>
    </w:p>
    <w:p w14:paraId="60CCD6D6" w14:textId="29BCBDF6"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Przedmiotu Umowy przy zastosowaniu innych rozwiązań technicznych lub materiałowych</w:t>
      </w:r>
      <w:r w:rsidR="00B84B74">
        <w:rPr>
          <w:rFonts w:ascii="Century Gothic" w:hAnsi="Century Gothic" w:cs="Arial"/>
          <w:color w:val="000000" w:themeColor="text1"/>
          <w:sz w:val="16"/>
          <w:szCs w:val="16"/>
          <w:lang w:eastAsia="pl-PL"/>
        </w:rPr>
        <w:t>,</w:t>
      </w:r>
      <w:r w:rsidRPr="00232D1A">
        <w:rPr>
          <w:rFonts w:ascii="Century Gothic" w:hAnsi="Century Gothic" w:cs="Arial"/>
          <w:color w:val="000000" w:themeColor="text1"/>
          <w:sz w:val="16"/>
          <w:szCs w:val="16"/>
          <w:lang w:eastAsia="pl-PL"/>
        </w:rPr>
        <w:t xml:space="preserve"> w szczególności ze względu na zmiany obowiązującego prawa, zmiany regulacji wewnętrznych obowiązu</w:t>
      </w:r>
      <w:r w:rsidRPr="001319D6">
        <w:rPr>
          <w:rFonts w:ascii="Century Gothic" w:hAnsi="Century Gothic" w:cs="Arial"/>
          <w:color w:val="000000" w:themeColor="text1"/>
          <w:sz w:val="16"/>
          <w:szCs w:val="16"/>
          <w:lang w:eastAsia="pl-PL"/>
        </w:rPr>
        <w:t>jących u Zamawiającego bądź zmiany okoliczności, mających wpływ na pracę systemu przesyłowego;</w:t>
      </w:r>
    </w:p>
    <w:p w14:paraId="297D8776" w14:textId="3B6BD096"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odmienne od przyjętych w </w:t>
      </w:r>
      <w:r w:rsidR="00B84B74">
        <w:rPr>
          <w:rFonts w:ascii="Century Gothic" w:hAnsi="Century Gothic" w:cs="Arial"/>
          <w:color w:val="000000" w:themeColor="text1"/>
          <w:sz w:val="16"/>
          <w:szCs w:val="16"/>
          <w:lang w:eastAsia="pl-PL"/>
        </w:rPr>
        <w:t>D</w:t>
      </w:r>
      <w:r w:rsidRPr="00232D1A">
        <w:rPr>
          <w:rFonts w:ascii="Century Gothic" w:hAnsi="Century Gothic" w:cs="Arial"/>
          <w:color w:val="000000" w:themeColor="text1"/>
          <w:sz w:val="16"/>
          <w:szCs w:val="16"/>
          <w:lang w:eastAsia="pl-PL"/>
        </w:rPr>
        <w:t xml:space="preserve">okumentacji </w:t>
      </w:r>
      <w:r w:rsidR="00B84B74">
        <w:rPr>
          <w:rFonts w:ascii="Century Gothic" w:hAnsi="Century Gothic" w:cs="Arial"/>
          <w:color w:val="000000" w:themeColor="text1"/>
          <w:sz w:val="16"/>
          <w:szCs w:val="16"/>
          <w:lang w:eastAsia="pl-PL"/>
        </w:rPr>
        <w:t>P</w:t>
      </w:r>
      <w:r w:rsidRPr="00232D1A">
        <w:rPr>
          <w:rFonts w:ascii="Century Gothic" w:hAnsi="Century Gothic" w:cs="Arial"/>
          <w:color w:val="000000" w:themeColor="text1"/>
          <w:sz w:val="16"/>
          <w:szCs w:val="16"/>
          <w:lang w:eastAsia="pl-PL"/>
        </w:rPr>
        <w:t>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warunki terenowe, w tym istnienie niezinwentaryzowanych lub błędnie zinwentaryzowanych sieci, ins</w:t>
      </w:r>
      <w:r w:rsidRPr="001319D6">
        <w:rPr>
          <w:rFonts w:ascii="Century Gothic" w:hAnsi="Century Gothic" w:cs="Arial"/>
          <w:color w:val="000000" w:themeColor="text1"/>
          <w:sz w:val="16"/>
          <w:szCs w:val="16"/>
          <w:lang w:eastAsia="pl-PL"/>
        </w:rPr>
        <w:t>talacji lub innych obiektów</w:t>
      </w:r>
      <w:r w:rsidR="001F0160" w:rsidRPr="00352FC0">
        <w:rPr>
          <w:rFonts w:ascii="Century Gothic" w:hAnsi="Century Gothic" w:cs="Arial"/>
          <w:color w:val="000000" w:themeColor="text1"/>
          <w:sz w:val="16"/>
          <w:szCs w:val="16"/>
          <w:lang w:eastAsia="pl-PL"/>
        </w:rPr>
        <w:t>;</w:t>
      </w:r>
    </w:p>
    <w:p w14:paraId="37E8458E" w14:textId="47B11952"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lastRenderedPageBreak/>
        <w:t xml:space="preserve">gdy zajdzie konieczność zrealizowania jakiejkolwiek części </w:t>
      </w:r>
      <w:r w:rsidR="00B84B74">
        <w:rPr>
          <w:rFonts w:ascii="Century Gothic" w:hAnsi="Century Gothic" w:cs="Arial"/>
          <w:color w:val="000000" w:themeColor="text1"/>
          <w:sz w:val="16"/>
          <w:szCs w:val="16"/>
          <w:lang w:eastAsia="pl-PL"/>
        </w:rPr>
        <w:t>R</w:t>
      </w:r>
      <w:r w:rsidRPr="00232D1A">
        <w:rPr>
          <w:rFonts w:ascii="Century Gothic" w:hAnsi="Century Gothic" w:cs="Arial"/>
          <w:color w:val="000000" w:themeColor="text1"/>
          <w:sz w:val="16"/>
          <w:szCs w:val="16"/>
          <w:lang w:eastAsia="pl-PL"/>
        </w:rPr>
        <w:t xml:space="preserve">obót, objętej Przedmiotem Umowy, przy zastosowaniu odmiennych rozwiązań technicznych lub technologicznych, niż wskazane w </w:t>
      </w:r>
      <w:r w:rsidR="00B84B74">
        <w:rPr>
          <w:rFonts w:ascii="Century Gothic" w:hAnsi="Century Gothic" w:cs="Arial"/>
          <w:color w:val="000000" w:themeColor="text1"/>
          <w:sz w:val="16"/>
          <w:szCs w:val="16"/>
          <w:lang w:eastAsia="pl-PL"/>
        </w:rPr>
        <w:t>D</w:t>
      </w:r>
      <w:r w:rsidRPr="00232D1A">
        <w:rPr>
          <w:rFonts w:ascii="Century Gothic" w:hAnsi="Century Gothic" w:cs="Arial"/>
          <w:color w:val="000000" w:themeColor="text1"/>
          <w:sz w:val="16"/>
          <w:szCs w:val="16"/>
          <w:lang w:eastAsia="pl-PL"/>
        </w:rPr>
        <w:t xml:space="preserve">okumentacji </w:t>
      </w:r>
      <w:r w:rsidR="00B84B74">
        <w:rPr>
          <w:rFonts w:ascii="Century Gothic" w:hAnsi="Century Gothic" w:cs="Arial"/>
          <w:color w:val="000000" w:themeColor="text1"/>
          <w:sz w:val="16"/>
          <w:szCs w:val="16"/>
          <w:lang w:eastAsia="pl-PL"/>
        </w:rPr>
        <w:t>P</w:t>
      </w:r>
      <w:r w:rsidRPr="00232D1A">
        <w:rPr>
          <w:rFonts w:ascii="Century Gothic" w:hAnsi="Century Gothic" w:cs="Arial"/>
          <w:color w:val="000000" w:themeColor="text1"/>
          <w:sz w:val="16"/>
          <w:szCs w:val="16"/>
          <w:lang w:eastAsia="pl-PL"/>
        </w:rPr>
        <w:t>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a wynikających ze </w:t>
      </w:r>
      <w:r w:rsidRPr="001319D6">
        <w:rPr>
          <w:rFonts w:ascii="Century Gothic" w:hAnsi="Century Gothic" w:cs="Arial"/>
          <w:color w:val="000000" w:themeColor="text1"/>
          <w:sz w:val="16"/>
          <w:szCs w:val="16"/>
          <w:lang w:eastAsia="pl-PL"/>
        </w:rPr>
        <w:t xml:space="preserve">stwierdzonych </w:t>
      </w:r>
      <w:r w:rsidR="00500CA3" w:rsidRPr="001319D6">
        <w:rPr>
          <w:rFonts w:ascii="Century Gothic" w:hAnsi="Century Gothic" w:cs="Arial"/>
          <w:color w:val="000000" w:themeColor="text1"/>
          <w:sz w:val="16"/>
          <w:szCs w:val="16"/>
          <w:lang w:eastAsia="pl-PL"/>
        </w:rPr>
        <w:t>w</w:t>
      </w:r>
      <w:r w:rsidRPr="001319D6">
        <w:rPr>
          <w:rFonts w:ascii="Century Gothic" w:hAnsi="Century Gothic" w:cs="Arial"/>
          <w:color w:val="000000" w:themeColor="text1"/>
          <w:sz w:val="16"/>
          <w:szCs w:val="16"/>
          <w:lang w:eastAsia="pl-PL"/>
        </w:rPr>
        <w:t>ad tej dokumentacji lub zmiany stanu prawnego w oparciu, o który je przygotowano, gdyby zastosowanie przewidzianych rozwiązań groziło niewykonaniem lub nienależytym wykonaniem przedmiotu Umowy</w:t>
      </w:r>
      <w:r w:rsidR="001F0160" w:rsidRPr="00DD769E">
        <w:rPr>
          <w:rFonts w:ascii="Century Gothic" w:hAnsi="Century Gothic" w:cs="Arial"/>
          <w:color w:val="000000" w:themeColor="text1"/>
          <w:sz w:val="16"/>
          <w:szCs w:val="16"/>
          <w:lang w:eastAsia="pl-PL"/>
        </w:rPr>
        <w:t>;</w:t>
      </w:r>
    </w:p>
    <w:p w14:paraId="19858F20" w14:textId="70254B6F" w:rsidR="006665E3" w:rsidRPr="00DD769E"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warunki geologiczne, geotechniczne lub hydrologiczne odbiegające w sposób istotny od przyjętych w </w:t>
      </w:r>
      <w:r w:rsidR="001F0160" w:rsidRPr="001319D6">
        <w:rPr>
          <w:rFonts w:ascii="Century Gothic" w:hAnsi="Century Gothic" w:cs="Arial"/>
          <w:color w:val="000000" w:themeColor="text1"/>
          <w:sz w:val="16"/>
          <w:szCs w:val="16"/>
          <w:lang w:eastAsia="pl-PL"/>
        </w:rPr>
        <w:t>D</w:t>
      </w:r>
      <w:r w:rsidRPr="001319D6">
        <w:rPr>
          <w:rFonts w:ascii="Century Gothic" w:hAnsi="Century Gothic" w:cs="Arial"/>
          <w:color w:val="000000" w:themeColor="text1"/>
          <w:sz w:val="16"/>
          <w:szCs w:val="16"/>
          <w:lang w:eastAsia="pl-PL"/>
        </w:rPr>
        <w:t xml:space="preserve">okumentacji </w:t>
      </w:r>
      <w:r w:rsidR="001F0160" w:rsidRPr="00352FC0">
        <w:rPr>
          <w:rFonts w:ascii="Century Gothic" w:hAnsi="Century Gothic" w:cs="Arial"/>
          <w:color w:val="000000" w:themeColor="text1"/>
          <w:sz w:val="16"/>
          <w:szCs w:val="16"/>
          <w:lang w:eastAsia="pl-PL"/>
        </w:rPr>
        <w:t>P</w:t>
      </w:r>
      <w:r w:rsidRPr="00352FC0">
        <w:rPr>
          <w:rFonts w:ascii="Century Gothic" w:hAnsi="Century Gothic" w:cs="Arial"/>
          <w:color w:val="000000" w:themeColor="text1"/>
          <w:sz w:val="16"/>
          <w:szCs w:val="16"/>
          <w:lang w:eastAsia="pl-PL"/>
        </w:rPr>
        <w:t>r</w:t>
      </w:r>
      <w:r w:rsidR="00500CA3" w:rsidRPr="00352FC0">
        <w:rPr>
          <w:rFonts w:ascii="Century Gothic" w:hAnsi="Century Gothic" w:cs="Arial"/>
          <w:color w:val="000000" w:themeColor="text1"/>
          <w:sz w:val="16"/>
          <w:szCs w:val="16"/>
          <w:lang w:eastAsia="pl-PL"/>
        </w:rPr>
        <w:t>zetargowej</w:t>
      </w:r>
      <w:r w:rsidRPr="00352FC0">
        <w:rPr>
          <w:rFonts w:ascii="Century Gothic" w:hAnsi="Century Gothic" w:cs="Arial"/>
          <w:color w:val="000000" w:themeColor="text1"/>
          <w:sz w:val="16"/>
          <w:szCs w:val="16"/>
          <w:lang w:eastAsia="pl-PL"/>
        </w:rPr>
        <w:t>, rozpoznania terenu w zakresie znalezisk archeologicznych, występowania niewybuchów lub niewypałów, które mogą skutkowa</w:t>
      </w:r>
      <w:r w:rsidRPr="00DD769E">
        <w:rPr>
          <w:rFonts w:ascii="Century Gothic" w:hAnsi="Century Gothic" w:cs="Arial"/>
          <w:color w:val="000000" w:themeColor="text1"/>
          <w:sz w:val="16"/>
          <w:szCs w:val="16"/>
          <w:lang w:eastAsia="pl-PL"/>
        </w:rPr>
        <w:t xml:space="preserve">ć w świetle dotychczasowych założeń niewykonaniem lub nienależytym wykonaniem </w:t>
      </w:r>
      <w:r w:rsidR="00B84B74">
        <w:rPr>
          <w:rFonts w:ascii="Century Gothic" w:hAnsi="Century Gothic" w:cs="Arial"/>
          <w:color w:val="000000" w:themeColor="text1"/>
          <w:sz w:val="16"/>
          <w:szCs w:val="16"/>
          <w:lang w:eastAsia="pl-PL"/>
        </w:rPr>
        <w:t>P</w:t>
      </w:r>
      <w:r w:rsidRPr="00DD769E">
        <w:rPr>
          <w:rFonts w:ascii="Century Gothic" w:hAnsi="Century Gothic" w:cs="Arial"/>
          <w:color w:val="000000" w:themeColor="text1"/>
          <w:sz w:val="16"/>
          <w:szCs w:val="16"/>
          <w:lang w:eastAsia="pl-PL"/>
        </w:rPr>
        <w:t>rzedmiotu Umowy.</w:t>
      </w:r>
    </w:p>
    <w:p w14:paraId="1952BF54" w14:textId="4BC41EBC" w:rsidR="00AD0A5C" w:rsidRPr="00BD7EC9" w:rsidRDefault="00AD0A5C" w:rsidP="00011821">
      <w:pPr>
        <w:widowControl/>
        <w:numPr>
          <w:ilvl w:val="0"/>
          <w:numId w:val="38"/>
        </w:numPr>
        <w:tabs>
          <w:tab w:val="clear" w:pos="720"/>
          <w:tab w:val="num" w:pos="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BD7EC9">
        <w:rPr>
          <w:rFonts w:ascii="Century Gothic" w:eastAsiaTheme="minorEastAsia" w:hAnsi="Century Gothic" w:cs="Century Gothic"/>
          <w:sz w:val="16"/>
          <w:szCs w:val="16"/>
          <w:lang w:eastAsia="pl-PL"/>
        </w:rPr>
        <w:t>Pozostałe przesłanki zmiany</w:t>
      </w:r>
      <w:r w:rsidRPr="00BD7EC9">
        <w:rPr>
          <w:rFonts w:ascii="Century Gothic" w:hAnsi="Century Gothic" w:cs="Arial"/>
          <w:color w:val="000000" w:themeColor="text1"/>
          <w:sz w:val="16"/>
          <w:szCs w:val="16"/>
          <w:lang w:eastAsia="pl-PL"/>
        </w:rPr>
        <w:t>:</w:t>
      </w:r>
    </w:p>
    <w:p w14:paraId="7571B935" w14:textId="636587C6"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z części zakresu Przedmiotu Umowy Zamawiający określi, które </w:t>
      </w:r>
      <w:r w:rsidR="00D33036">
        <w:rPr>
          <w:rFonts w:ascii="Century Gothic" w:hAnsi="Century Gothic" w:cs="Arial"/>
          <w:color w:val="000000" w:themeColor="text1"/>
          <w:sz w:val="16"/>
          <w:szCs w:val="16"/>
          <w:lang w:eastAsia="pl-PL"/>
        </w:rPr>
        <w:t>Roboty</w:t>
      </w:r>
      <w:r w:rsidRPr="00113BB0">
        <w:rPr>
          <w:rFonts w:ascii="Century Gothic" w:hAnsi="Century Gothic" w:cs="Arial"/>
          <w:color w:val="000000" w:themeColor="text1"/>
          <w:sz w:val="16"/>
          <w:szCs w:val="16"/>
          <w:lang w:eastAsia="pl-PL"/>
        </w:rPr>
        <w:t xml:space="preserve"> odbiera oraz ustali w oparciu o zakres zamówienia i wynagrodzenie, o którym </w:t>
      </w:r>
      <w:r w:rsidRPr="007A3111">
        <w:rPr>
          <w:rFonts w:ascii="Century Gothic" w:hAnsi="Century Gothic" w:cs="Arial"/>
          <w:color w:val="000000" w:themeColor="text1"/>
          <w:sz w:val="16"/>
          <w:szCs w:val="16"/>
          <w:lang w:eastAsia="pl-PL"/>
        </w:rPr>
        <w:t xml:space="preserve">mowa w § </w:t>
      </w:r>
      <w:r w:rsidR="00421166" w:rsidRPr="007A3111">
        <w:rPr>
          <w:rFonts w:ascii="Century Gothic" w:hAnsi="Century Gothic" w:cs="Arial"/>
          <w:color w:val="000000" w:themeColor="text1"/>
          <w:sz w:val="16"/>
          <w:szCs w:val="16"/>
          <w:lang w:eastAsia="pl-PL"/>
        </w:rPr>
        <w:t>3</w:t>
      </w:r>
      <w:r w:rsidRPr="007A3111">
        <w:rPr>
          <w:rFonts w:ascii="Century Gothic" w:hAnsi="Century Gothic" w:cs="Arial"/>
          <w:color w:val="000000" w:themeColor="text1"/>
          <w:sz w:val="16"/>
          <w:szCs w:val="16"/>
          <w:lang w:eastAsia="pl-PL"/>
        </w:rPr>
        <w:t xml:space="preserve"> ust. 1</w:t>
      </w:r>
      <w:r w:rsidR="00421166" w:rsidRPr="007A3111">
        <w:rPr>
          <w:rFonts w:ascii="Century Gothic" w:hAnsi="Century Gothic" w:cs="Arial"/>
          <w:color w:val="000000" w:themeColor="text1"/>
          <w:sz w:val="16"/>
          <w:szCs w:val="16"/>
          <w:lang w:eastAsia="pl-PL"/>
        </w:rPr>
        <w:t xml:space="preserve"> Umowy</w:t>
      </w:r>
      <w:r w:rsidR="00421166" w:rsidRPr="00113BB0">
        <w:rPr>
          <w:rFonts w:ascii="Century Gothic" w:hAnsi="Century Gothic" w:cs="Arial"/>
          <w:color w:val="000000" w:themeColor="text1"/>
          <w:sz w:val="16"/>
          <w:szCs w:val="16"/>
          <w:lang w:eastAsia="pl-PL"/>
        </w:rPr>
        <w:t xml:space="preserve"> </w:t>
      </w:r>
      <w:r w:rsidRPr="00113BB0">
        <w:rPr>
          <w:rFonts w:ascii="Century Gothic" w:hAnsi="Century Gothic" w:cs="Arial"/>
          <w:color w:val="000000" w:themeColor="text1"/>
          <w:sz w:val="16"/>
          <w:szCs w:val="16"/>
          <w:lang w:eastAsia="pl-PL"/>
        </w:rPr>
        <w:t xml:space="preserve">należne Wykonawcy wynagrodzenie za wykonane </w:t>
      </w:r>
      <w:r w:rsidR="00B84B74">
        <w:rPr>
          <w:rFonts w:ascii="Century Gothic" w:hAnsi="Century Gothic" w:cs="Arial"/>
          <w:color w:val="000000" w:themeColor="text1"/>
          <w:sz w:val="16"/>
          <w:szCs w:val="16"/>
          <w:lang w:eastAsia="pl-PL"/>
        </w:rPr>
        <w:t>Roboty</w:t>
      </w:r>
      <w:r w:rsidRPr="00113BB0">
        <w:rPr>
          <w:rFonts w:ascii="Century Gothic" w:hAnsi="Century Gothic" w:cs="Arial"/>
          <w:color w:val="000000" w:themeColor="text1"/>
          <w:sz w:val="16"/>
          <w:szCs w:val="16"/>
          <w:lang w:eastAsia="pl-PL"/>
        </w:rPr>
        <w:t xml:space="preserve"> z zastrzeżeniem, iż Zamawiający zapłaci za wszystkie spełnione świadczenia oraz udokumentowane koszty, które Wykonawca poniósł w związku z wynikającymi z Umowy planowanymi świadczeniami. Rezygnacja z części zakresu Przedmiotu Umowy przez Zamawiającego nie może przekroczyć </w:t>
      </w:r>
      <w:r w:rsidRPr="00113BB0">
        <w:rPr>
          <w:rFonts w:ascii="Century Gothic" w:hAnsi="Century Gothic"/>
          <w:color w:val="000000" w:themeColor="text1"/>
          <w:sz w:val="16"/>
          <w:szCs w:val="16"/>
        </w:rPr>
        <w:t xml:space="preserve">30 </w:t>
      </w:r>
      <w:r w:rsidRPr="00113BB0">
        <w:rPr>
          <w:rFonts w:ascii="Century Gothic" w:hAnsi="Century Gothic" w:cs="Arial"/>
          <w:color w:val="000000" w:themeColor="text1"/>
          <w:sz w:val="16"/>
          <w:szCs w:val="16"/>
          <w:lang w:eastAsia="pl-PL"/>
        </w:rPr>
        <w:t xml:space="preserve">% wynagrodzenia, określonego </w:t>
      </w:r>
      <w:r w:rsidRPr="007A3111">
        <w:rPr>
          <w:rFonts w:ascii="Century Gothic" w:hAnsi="Century Gothic" w:cs="Arial"/>
          <w:color w:val="000000" w:themeColor="text1"/>
          <w:sz w:val="16"/>
          <w:szCs w:val="16"/>
          <w:lang w:eastAsia="pl-PL"/>
        </w:rPr>
        <w:t xml:space="preserve">w § </w:t>
      </w:r>
      <w:r w:rsidR="00421166" w:rsidRPr="007A3111">
        <w:rPr>
          <w:rFonts w:ascii="Century Gothic" w:hAnsi="Century Gothic" w:cs="Arial"/>
          <w:color w:val="000000" w:themeColor="text1"/>
          <w:sz w:val="16"/>
          <w:szCs w:val="16"/>
          <w:lang w:eastAsia="pl-PL"/>
        </w:rPr>
        <w:t>3</w:t>
      </w:r>
      <w:r w:rsidRPr="007A3111">
        <w:rPr>
          <w:rFonts w:ascii="Century Gothic" w:hAnsi="Century Gothic" w:cs="Arial"/>
          <w:color w:val="000000" w:themeColor="text1"/>
          <w:sz w:val="16"/>
          <w:szCs w:val="16"/>
          <w:lang w:eastAsia="pl-PL"/>
        </w:rPr>
        <w:t xml:space="preserve"> ust. </w:t>
      </w:r>
      <w:r w:rsidRPr="007A3111">
        <w:rPr>
          <w:rFonts w:ascii="Century Gothic" w:hAnsi="Century Gothic"/>
          <w:color w:val="000000" w:themeColor="text1"/>
          <w:sz w:val="16"/>
          <w:szCs w:val="16"/>
        </w:rPr>
        <w:t>1</w:t>
      </w:r>
      <w:r w:rsidR="0080544D" w:rsidRPr="007A3111">
        <w:rPr>
          <w:rFonts w:ascii="Century Gothic" w:hAnsi="Century Gothic"/>
          <w:color w:val="000000" w:themeColor="text1"/>
          <w:sz w:val="16"/>
          <w:szCs w:val="16"/>
        </w:rPr>
        <w:t xml:space="preserve"> Umowy</w:t>
      </w:r>
      <w:r w:rsidRPr="00113BB0">
        <w:rPr>
          <w:rFonts w:ascii="Century Gothic" w:hAnsi="Century Gothic"/>
          <w:color w:val="000000" w:themeColor="text1"/>
          <w:sz w:val="16"/>
          <w:szCs w:val="16"/>
        </w:rPr>
        <w:t xml:space="preserve">. </w:t>
      </w:r>
      <w:r w:rsidRPr="00113BB0">
        <w:rPr>
          <w:rFonts w:ascii="Century Gothic" w:hAnsi="Century Gothic" w:cs="Arial"/>
          <w:color w:val="000000" w:themeColor="text1"/>
          <w:sz w:val="16"/>
          <w:szCs w:val="16"/>
          <w:lang w:eastAsia="pl-PL"/>
        </w:rPr>
        <w:t>Z</w:t>
      </w:r>
      <w:r w:rsidRPr="00113BB0">
        <w:rPr>
          <w:rFonts w:ascii="Century Gothic" w:hAnsi="Century Gothic"/>
          <w:color w:val="000000" w:themeColor="text1"/>
          <w:sz w:val="16"/>
          <w:szCs w:val="16"/>
        </w:rPr>
        <w:t>mniejszenie zakresu Umowy spowoduje proporcjonalne zmniejszenie wysokości należnego Wykonawcy wynagrodzenia</w:t>
      </w:r>
      <w:r w:rsidR="002D17B0" w:rsidRPr="00113BB0">
        <w:rPr>
          <w:rFonts w:ascii="Century Gothic" w:hAnsi="Century Gothic"/>
          <w:color w:val="000000" w:themeColor="text1"/>
          <w:sz w:val="16"/>
          <w:szCs w:val="16"/>
        </w:rPr>
        <w:t xml:space="preserve"> ryczałtowego proporcjonalnie do zaawansowania </w:t>
      </w:r>
      <w:r w:rsidR="00B84B74">
        <w:rPr>
          <w:rFonts w:ascii="Century Gothic" w:hAnsi="Century Gothic"/>
          <w:color w:val="000000" w:themeColor="text1"/>
          <w:sz w:val="16"/>
          <w:szCs w:val="16"/>
        </w:rPr>
        <w:t>Robót</w:t>
      </w:r>
      <w:r w:rsidR="002D17B0" w:rsidRPr="00113BB0">
        <w:rPr>
          <w:rFonts w:ascii="Century Gothic" w:hAnsi="Century Gothic"/>
          <w:color w:val="000000" w:themeColor="text1"/>
          <w:sz w:val="16"/>
          <w:szCs w:val="16"/>
        </w:rPr>
        <w:t>,</w:t>
      </w:r>
      <w:r w:rsidRPr="00113BB0">
        <w:rPr>
          <w:rFonts w:ascii="Century Gothic" w:hAnsi="Century Gothic"/>
          <w:color w:val="000000" w:themeColor="text1"/>
          <w:sz w:val="16"/>
          <w:szCs w:val="16"/>
        </w:rPr>
        <w:t xml:space="preserve"> zgodnie z zaakceptowanym przez Zamawiającego </w:t>
      </w:r>
      <w:r w:rsidR="00926F0E" w:rsidRPr="00113BB0">
        <w:rPr>
          <w:rFonts w:ascii="Century Gothic" w:hAnsi="Century Gothic"/>
          <w:color w:val="000000" w:themeColor="text1"/>
          <w:sz w:val="16"/>
          <w:szCs w:val="16"/>
        </w:rPr>
        <w:t xml:space="preserve">protokołem z inwentaryzacji </w:t>
      </w:r>
      <w:r w:rsidR="00B84B74">
        <w:rPr>
          <w:rFonts w:ascii="Century Gothic" w:hAnsi="Century Gothic"/>
          <w:color w:val="000000" w:themeColor="text1"/>
          <w:sz w:val="16"/>
          <w:szCs w:val="16"/>
        </w:rPr>
        <w:t>R</w:t>
      </w:r>
      <w:r w:rsidR="00926F0E" w:rsidRPr="00113BB0">
        <w:rPr>
          <w:rFonts w:ascii="Century Gothic" w:hAnsi="Century Gothic"/>
          <w:color w:val="000000" w:themeColor="text1"/>
          <w:sz w:val="16"/>
          <w:szCs w:val="16"/>
        </w:rPr>
        <w:t>obót (zaawansowania</w:t>
      </w:r>
      <w:r w:rsidR="00B84B74">
        <w:rPr>
          <w:rFonts w:ascii="Century Gothic" w:hAnsi="Century Gothic"/>
          <w:color w:val="000000" w:themeColor="text1"/>
          <w:sz w:val="16"/>
          <w:szCs w:val="16"/>
        </w:rPr>
        <w:t xml:space="preserve"> Robót</w:t>
      </w:r>
      <w:r w:rsidR="00926F0E" w:rsidRPr="00113BB0">
        <w:rPr>
          <w:rFonts w:ascii="Century Gothic" w:hAnsi="Century Gothic"/>
          <w:color w:val="000000" w:themeColor="text1"/>
          <w:sz w:val="16"/>
          <w:szCs w:val="16"/>
        </w:rPr>
        <w:t>)</w:t>
      </w:r>
      <w:r w:rsidR="0059036E" w:rsidRPr="00113BB0">
        <w:rPr>
          <w:rFonts w:ascii="Century Gothic" w:hAnsi="Century Gothic"/>
          <w:color w:val="000000" w:themeColor="text1"/>
          <w:sz w:val="16"/>
          <w:szCs w:val="16"/>
        </w:rPr>
        <w:t>;</w:t>
      </w:r>
    </w:p>
    <w:p w14:paraId="33D01DC4" w14:textId="49169E1B" w:rsidR="002D2348" w:rsidRPr="005716CA" w:rsidRDefault="002D2348"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w:t>
      </w:r>
      <w:r w:rsidR="00C477EF" w:rsidRPr="00113BB0">
        <w:rPr>
          <w:rFonts w:ascii="Century Gothic" w:hAnsi="Century Gothic" w:cs="Arial"/>
          <w:color w:val="000000" w:themeColor="text1"/>
          <w:sz w:val="16"/>
          <w:szCs w:val="16"/>
          <w:lang w:eastAsia="pl-PL"/>
        </w:rPr>
        <w:t xml:space="preserve">z zakresu </w:t>
      </w:r>
      <w:r w:rsidR="00B84B74">
        <w:rPr>
          <w:rFonts w:ascii="Century Gothic" w:hAnsi="Century Gothic" w:cs="Arial"/>
          <w:color w:val="000000" w:themeColor="text1"/>
          <w:sz w:val="16"/>
          <w:szCs w:val="16"/>
          <w:lang w:eastAsia="pl-PL"/>
        </w:rPr>
        <w:t>P</w:t>
      </w:r>
      <w:r w:rsidR="00C477EF" w:rsidRPr="00113BB0">
        <w:rPr>
          <w:rFonts w:ascii="Century Gothic" w:hAnsi="Century Gothic" w:cs="Arial"/>
          <w:color w:val="000000" w:themeColor="text1"/>
          <w:sz w:val="16"/>
          <w:szCs w:val="16"/>
          <w:lang w:eastAsia="pl-PL"/>
        </w:rPr>
        <w:t xml:space="preserve">rzedmiotu </w:t>
      </w:r>
      <w:r w:rsidRPr="00113BB0">
        <w:rPr>
          <w:rFonts w:ascii="Century Gothic" w:hAnsi="Century Gothic" w:cs="Arial"/>
          <w:color w:val="000000" w:themeColor="text1"/>
          <w:sz w:val="16"/>
          <w:szCs w:val="16"/>
          <w:lang w:eastAsia="pl-PL"/>
        </w:rPr>
        <w:t xml:space="preserve"> Umowy  obejmując</w:t>
      </w:r>
      <w:r w:rsidR="00C477EF" w:rsidRPr="00113BB0">
        <w:rPr>
          <w:rFonts w:ascii="Century Gothic" w:hAnsi="Century Gothic" w:cs="Arial"/>
          <w:color w:val="000000" w:themeColor="text1"/>
          <w:sz w:val="16"/>
          <w:szCs w:val="16"/>
          <w:lang w:eastAsia="pl-PL"/>
        </w:rPr>
        <w:t>ego</w:t>
      </w:r>
      <w:r w:rsidRPr="00113BB0">
        <w:rPr>
          <w:rFonts w:ascii="Century Gothic" w:hAnsi="Century Gothic" w:cs="Arial"/>
          <w:color w:val="000000" w:themeColor="text1"/>
          <w:sz w:val="16"/>
          <w:szCs w:val="16"/>
          <w:lang w:eastAsia="pl-PL"/>
        </w:rPr>
        <w:t xml:space="preserve"> dany </w:t>
      </w:r>
      <w:r w:rsidR="00BA5BC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w:t>
      </w:r>
      <w:r w:rsidR="00BA5BCE" w:rsidRPr="00113BB0">
        <w:rPr>
          <w:rFonts w:ascii="Century Gothic" w:hAnsi="Century Gothic" w:cs="Arial"/>
          <w:color w:val="000000" w:themeColor="text1"/>
          <w:sz w:val="16"/>
          <w:szCs w:val="16"/>
          <w:lang w:eastAsia="pl-PL"/>
        </w:rPr>
        <w:t xml:space="preserve"> wynikający z </w:t>
      </w:r>
      <w:r w:rsidR="0059036E" w:rsidRPr="00113BB0">
        <w:rPr>
          <w:rFonts w:ascii="Century Gothic" w:hAnsi="Century Gothic" w:cs="Arial"/>
          <w:color w:val="000000" w:themeColor="text1"/>
          <w:sz w:val="16"/>
          <w:szCs w:val="16"/>
          <w:lang w:eastAsia="pl-PL"/>
        </w:rPr>
        <w:t>H</w:t>
      </w:r>
      <w:r w:rsidR="00BA5BCE" w:rsidRPr="00113BB0">
        <w:rPr>
          <w:rFonts w:ascii="Century Gothic" w:hAnsi="Century Gothic" w:cs="Arial"/>
          <w:color w:val="000000" w:themeColor="text1"/>
          <w:sz w:val="16"/>
          <w:szCs w:val="16"/>
          <w:lang w:eastAsia="pl-PL"/>
        </w:rPr>
        <w:t>armonogramu rzeczowo-finansowego,</w:t>
      </w:r>
      <w:r w:rsidRPr="00113BB0">
        <w:rPr>
          <w:rFonts w:ascii="Century Gothic" w:hAnsi="Century Gothic" w:cs="Arial"/>
          <w:color w:val="000000" w:themeColor="text1"/>
          <w:sz w:val="16"/>
          <w:szCs w:val="16"/>
          <w:lang w:eastAsia="pl-PL"/>
        </w:rPr>
        <w:t xml:space="preserve"> przed przystąpieniem do jego realizacji, wynagrodzenie Wykonawcy ulegnie zmniejszeniu o wartość </w:t>
      </w:r>
      <w:r w:rsidR="00BA5BCE" w:rsidRPr="00113BB0">
        <w:rPr>
          <w:rFonts w:ascii="Century Gothic" w:hAnsi="Century Gothic" w:cs="Arial"/>
          <w:color w:val="000000" w:themeColor="text1"/>
          <w:sz w:val="16"/>
          <w:szCs w:val="16"/>
          <w:lang w:eastAsia="pl-PL"/>
        </w:rPr>
        <w:t xml:space="preserve"> tego </w:t>
      </w:r>
      <w:r w:rsidR="0059036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tapu według Harmonogramu rzeczowo-finansowego powiększoną o proporcjonalną część płatności końcowej,</w:t>
      </w:r>
      <w:r w:rsidR="00BA5BCE" w:rsidRPr="00113BB0">
        <w:rPr>
          <w:rFonts w:ascii="Century Gothic" w:hAnsi="Century Gothic" w:cs="Arial"/>
          <w:color w:val="000000" w:themeColor="text1"/>
          <w:sz w:val="16"/>
          <w:szCs w:val="16"/>
          <w:lang w:eastAsia="pl-PL"/>
        </w:rPr>
        <w:t xml:space="preserve"> z zastrzeżeniem, że rezygnacja nie może przekroczyć 30% wartości wynagrodzenia </w:t>
      </w:r>
      <w:r w:rsidR="00BA5BCE" w:rsidRPr="007A3111">
        <w:rPr>
          <w:rFonts w:ascii="Century Gothic" w:hAnsi="Century Gothic" w:cs="Arial"/>
          <w:color w:val="000000" w:themeColor="text1"/>
          <w:sz w:val="16"/>
          <w:szCs w:val="16"/>
          <w:lang w:eastAsia="pl-PL"/>
        </w:rPr>
        <w:t>określonego w §  3 ust. 1</w:t>
      </w:r>
      <w:r w:rsidR="00BA5BCE" w:rsidRPr="006F1841">
        <w:rPr>
          <w:rFonts w:ascii="Century Gothic" w:hAnsi="Century Gothic" w:cs="Arial"/>
          <w:color w:val="000000" w:themeColor="text1"/>
          <w:sz w:val="16"/>
          <w:szCs w:val="16"/>
          <w:lang w:eastAsia="pl-PL"/>
        </w:rPr>
        <w:t xml:space="preserve"> Umowy</w:t>
      </w:r>
      <w:r w:rsidR="0059036E" w:rsidRPr="006F1841">
        <w:rPr>
          <w:rFonts w:ascii="Century Gothic" w:hAnsi="Century Gothic" w:cs="Arial"/>
          <w:color w:val="000000" w:themeColor="text1"/>
          <w:sz w:val="16"/>
          <w:szCs w:val="16"/>
          <w:lang w:eastAsia="pl-PL"/>
        </w:rPr>
        <w:t>;</w:t>
      </w:r>
    </w:p>
    <w:p w14:paraId="595D629F" w14:textId="538ABDC4"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wprowadzenia zmiany sposobu rozliczenia Umowy lub dokonywania płatności na rzecz Wykonawcy</w:t>
      </w:r>
      <w:r w:rsidR="0059036E" w:rsidRPr="005716CA">
        <w:rPr>
          <w:rFonts w:ascii="Century Gothic" w:hAnsi="Century Gothic"/>
          <w:color w:val="000000" w:themeColor="text1"/>
          <w:sz w:val="16"/>
          <w:szCs w:val="16"/>
        </w:rPr>
        <w:t>;</w:t>
      </w:r>
    </w:p>
    <w:p w14:paraId="3B4D7E41" w14:textId="03BC5039"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gdy wystąpi kolizja z planowanymi lub równolegle prowadzonymi przez Zamawiającego</w:t>
      </w:r>
      <w:r w:rsidR="00232FFE" w:rsidRPr="00113BB0">
        <w:rPr>
          <w:rFonts w:ascii="Century Gothic" w:hAnsi="Century Gothic" w:cs="Arial"/>
          <w:color w:val="000000" w:themeColor="text1"/>
          <w:sz w:val="16"/>
          <w:szCs w:val="16"/>
        </w:rPr>
        <w:t xml:space="preserve"> lub</w:t>
      </w:r>
      <w:r w:rsidRPr="00113BB0">
        <w:rPr>
          <w:rFonts w:ascii="Century Gothic" w:hAnsi="Century Gothic" w:cs="Arial"/>
          <w:color w:val="000000" w:themeColor="text1"/>
          <w:sz w:val="16"/>
          <w:szCs w:val="16"/>
        </w:rPr>
        <w:t xml:space="preserve"> inne podmioty inwestycjami, powodująca uniemożliwienie lub znaczne utrudnienie w prowadzeniu </w:t>
      </w:r>
      <w:r w:rsidR="00B84B74">
        <w:rPr>
          <w:rFonts w:ascii="Century Gothic" w:hAnsi="Century Gothic" w:cs="Arial"/>
          <w:color w:val="000000" w:themeColor="text1"/>
          <w:sz w:val="16"/>
          <w:szCs w:val="16"/>
        </w:rPr>
        <w:t>Robót</w:t>
      </w:r>
      <w:r w:rsidRPr="00113BB0">
        <w:rPr>
          <w:rFonts w:ascii="Century Gothic" w:hAnsi="Century Gothic" w:cs="Arial"/>
          <w:color w:val="000000" w:themeColor="text1"/>
          <w:sz w:val="16"/>
          <w:szCs w:val="16"/>
        </w:rPr>
        <w:t xml:space="preserve"> objętych Przedmiotem Umowy (w takim przypadku zmiany w Umowie zostaną ograniczone do zmian koniecznych powodujących uniknięcie lub usunięcie kolizji);</w:t>
      </w:r>
    </w:p>
    <w:p w14:paraId="0DB74B56" w14:textId="6A5E4916"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 xml:space="preserve">gdy zaistnieje inna, niemożliwa do przewidzenia w momencie zawarcia </w:t>
      </w:r>
      <w:r w:rsidR="00B84B74">
        <w:rPr>
          <w:rFonts w:ascii="Century Gothic" w:hAnsi="Century Gothic" w:cs="Arial"/>
          <w:color w:val="000000" w:themeColor="text1"/>
          <w:sz w:val="16"/>
          <w:szCs w:val="16"/>
        </w:rPr>
        <w:t>U</w:t>
      </w:r>
      <w:r w:rsidRPr="00113BB0">
        <w:rPr>
          <w:rFonts w:ascii="Century Gothic" w:hAnsi="Century Gothic" w:cs="Arial"/>
          <w:color w:val="000000" w:themeColor="text1"/>
          <w:sz w:val="16"/>
          <w:szCs w:val="16"/>
        </w:rPr>
        <w:t xml:space="preserve">mowy okoliczność prawna, ekonomiczna lub techniczna bądź inna przyczyna zewnętrzna niezależna od Wykonawcy, skutkująca brakiem </w:t>
      </w:r>
      <w:r w:rsidRPr="006F1841">
        <w:rPr>
          <w:rFonts w:ascii="Century Gothic" w:hAnsi="Century Gothic" w:cs="Arial"/>
          <w:color w:val="000000" w:themeColor="text1"/>
          <w:sz w:val="16"/>
          <w:szCs w:val="16"/>
        </w:rPr>
        <w:t>możliwości należytego wykonania Umowy</w:t>
      </w:r>
      <w:r w:rsidR="0059036E" w:rsidRPr="006F1841">
        <w:rPr>
          <w:rFonts w:ascii="Century Gothic" w:hAnsi="Century Gothic" w:cs="Arial"/>
          <w:color w:val="000000" w:themeColor="text1"/>
          <w:sz w:val="16"/>
          <w:szCs w:val="16"/>
        </w:rPr>
        <w:t>;</w:t>
      </w:r>
    </w:p>
    <w:p w14:paraId="03E654A6" w14:textId="701B30F2" w:rsidR="00091445" w:rsidRPr="00982171" w:rsidRDefault="00AD0A5C" w:rsidP="00B84B74">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powierze</w:t>
      </w:r>
      <w:r w:rsidRPr="005716CA">
        <w:rPr>
          <w:rFonts w:ascii="Century Gothic" w:hAnsi="Century Gothic" w:cs="Lucida Grande"/>
          <w:color w:val="000000" w:themeColor="text1"/>
          <w:sz w:val="16"/>
          <w:szCs w:val="16"/>
        </w:rPr>
        <w:t>nia</w:t>
      </w:r>
      <w:r w:rsidRPr="005716CA">
        <w:rPr>
          <w:rFonts w:ascii="Century Gothic" w:hAnsi="Century Gothic"/>
          <w:color w:val="000000" w:themeColor="text1"/>
          <w:sz w:val="16"/>
          <w:szCs w:val="16"/>
        </w:rPr>
        <w:t xml:space="preserve"> Wykonawcy </w:t>
      </w:r>
      <w:r w:rsidR="00D33036">
        <w:rPr>
          <w:rFonts w:ascii="Century Gothic" w:hAnsi="Century Gothic"/>
          <w:color w:val="000000" w:themeColor="text1"/>
          <w:sz w:val="16"/>
          <w:szCs w:val="16"/>
        </w:rPr>
        <w:t>Robót</w:t>
      </w:r>
      <w:r w:rsidRPr="005716CA">
        <w:rPr>
          <w:rFonts w:ascii="Century Gothic" w:hAnsi="Century Gothic"/>
          <w:color w:val="000000" w:themeColor="text1"/>
          <w:sz w:val="16"/>
          <w:szCs w:val="16"/>
        </w:rPr>
        <w:t>, nieobj</w:t>
      </w:r>
      <w:r w:rsidRPr="005716CA">
        <w:rPr>
          <w:rFonts w:ascii="Century Gothic" w:hAnsi="Century Gothic" w:cs="Lucida Grande"/>
          <w:color w:val="000000" w:themeColor="text1"/>
          <w:sz w:val="16"/>
          <w:szCs w:val="16"/>
        </w:rPr>
        <w:t>ę</w:t>
      </w:r>
      <w:r w:rsidRPr="005716CA">
        <w:rPr>
          <w:rFonts w:ascii="Century Gothic" w:hAnsi="Century Gothic"/>
          <w:color w:val="000000" w:themeColor="text1"/>
          <w:sz w:val="16"/>
          <w:szCs w:val="16"/>
        </w:rPr>
        <w:t>tych Przedmiotem Umowy, a koniecznych dla jego prawid</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owej realizacji, których Wykonawca działając z należytą starannością nie by</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 xml:space="preserve"> w stanie przewidzie</w:t>
      </w:r>
      <w:r w:rsidRPr="005716CA">
        <w:rPr>
          <w:rFonts w:ascii="Century Gothic" w:hAnsi="Century Gothic" w:cs="Lucida Grande"/>
          <w:color w:val="000000" w:themeColor="text1"/>
          <w:sz w:val="16"/>
          <w:szCs w:val="16"/>
        </w:rPr>
        <w:t>ć</w:t>
      </w:r>
      <w:r w:rsidRPr="005716CA">
        <w:rPr>
          <w:rFonts w:ascii="Century Gothic" w:hAnsi="Century Gothic"/>
          <w:color w:val="000000" w:themeColor="text1"/>
          <w:sz w:val="16"/>
          <w:szCs w:val="16"/>
        </w:rPr>
        <w:t xml:space="preserve"> przy zawieraniu Umowy, wskazanych w </w:t>
      </w:r>
      <w:r w:rsidRPr="007A3111">
        <w:rPr>
          <w:rFonts w:ascii="Century Gothic" w:hAnsi="Century Gothic"/>
          <w:color w:val="000000" w:themeColor="text1"/>
          <w:sz w:val="16"/>
          <w:szCs w:val="16"/>
        </w:rPr>
        <w:t xml:space="preserve">§ </w:t>
      </w:r>
      <w:r w:rsidR="007A3111" w:rsidRPr="00E4756A">
        <w:rPr>
          <w:rFonts w:ascii="Century Gothic" w:hAnsi="Century Gothic"/>
          <w:color w:val="000000" w:themeColor="text1"/>
          <w:sz w:val="16"/>
          <w:szCs w:val="16"/>
        </w:rPr>
        <w:t>7</w:t>
      </w:r>
      <w:r w:rsidR="001F0160" w:rsidRPr="007A3111">
        <w:rPr>
          <w:rFonts w:ascii="Century Gothic" w:hAnsi="Century Gothic"/>
          <w:color w:val="000000" w:themeColor="text1"/>
          <w:sz w:val="16"/>
          <w:szCs w:val="16"/>
        </w:rPr>
        <w:t xml:space="preserve"> </w:t>
      </w:r>
      <w:r w:rsidRPr="007A3111">
        <w:rPr>
          <w:rFonts w:ascii="Century Gothic" w:hAnsi="Century Gothic"/>
          <w:color w:val="000000" w:themeColor="text1"/>
          <w:sz w:val="16"/>
          <w:szCs w:val="16"/>
        </w:rPr>
        <w:t xml:space="preserve">ust. </w:t>
      </w:r>
      <w:r w:rsidR="007A3111" w:rsidRPr="00E4756A">
        <w:rPr>
          <w:rFonts w:ascii="Century Gothic" w:hAnsi="Century Gothic"/>
          <w:color w:val="000000" w:themeColor="text1"/>
          <w:sz w:val="16"/>
          <w:szCs w:val="16"/>
        </w:rPr>
        <w:t>7</w:t>
      </w:r>
      <w:r w:rsidR="007A7F37" w:rsidRPr="007A3111">
        <w:rPr>
          <w:rFonts w:ascii="Century Gothic" w:hAnsi="Century Gothic"/>
          <w:color w:val="000000" w:themeColor="text1"/>
          <w:sz w:val="16"/>
          <w:szCs w:val="16"/>
        </w:rPr>
        <w:t>-</w:t>
      </w:r>
      <w:r w:rsidR="007A3111" w:rsidRPr="00E4756A">
        <w:rPr>
          <w:rFonts w:ascii="Century Gothic" w:hAnsi="Century Gothic"/>
          <w:color w:val="000000" w:themeColor="text1"/>
          <w:sz w:val="16"/>
          <w:szCs w:val="16"/>
        </w:rPr>
        <w:t>8</w:t>
      </w:r>
      <w:r w:rsidR="00B304B4" w:rsidRPr="007A3111">
        <w:rPr>
          <w:rFonts w:ascii="Century Gothic" w:hAnsi="Century Gothic"/>
          <w:color w:val="000000" w:themeColor="text1"/>
          <w:sz w:val="16"/>
          <w:szCs w:val="16"/>
        </w:rPr>
        <w:t xml:space="preserve"> OWU</w:t>
      </w:r>
      <w:r w:rsidRPr="00D423CA">
        <w:rPr>
          <w:rFonts w:ascii="Century Gothic" w:hAnsi="Century Gothic"/>
          <w:color w:val="000000" w:themeColor="text1"/>
          <w:sz w:val="16"/>
          <w:szCs w:val="16"/>
        </w:rPr>
        <w:t xml:space="preserve">. W takim przypadku Zamawiający przewiduje możliwość zwiększenia wynagrodzenia należnego z tytułu realizacji Umowy na zasadach określonych </w:t>
      </w:r>
      <w:r w:rsidR="00113BB0" w:rsidRPr="00D423CA">
        <w:rPr>
          <w:rFonts w:ascii="Century Gothic" w:hAnsi="Century Gothic"/>
          <w:color w:val="000000" w:themeColor="text1"/>
          <w:sz w:val="16"/>
          <w:szCs w:val="16"/>
        </w:rPr>
        <w:br/>
      </w:r>
      <w:r w:rsidRPr="00982171">
        <w:rPr>
          <w:rFonts w:ascii="Century Gothic" w:hAnsi="Century Gothic"/>
          <w:color w:val="000000" w:themeColor="text1"/>
          <w:sz w:val="16"/>
          <w:szCs w:val="16"/>
        </w:rPr>
        <w:t xml:space="preserve">w § </w:t>
      </w:r>
      <w:r w:rsidR="007A3111" w:rsidRPr="00E4756A">
        <w:rPr>
          <w:rFonts w:ascii="Century Gothic" w:hAnsi="Century Gothic"/>
          <w:color w:val="000000" w:themeColor="text1"/>
          <w:sz w:val="16"/>
          <w:szCs w:val="16"/>
        </w:rPr>
        <w:t>7</w:t>
      </w:r>
      <w:r w:rsidRPr="00982171">
        <w:rPr>
          <w:rFonts w:ascii="Century Gothic" w:hAnsi="Century Gothic"/>
          <w:color w:val="000000" w:themeColor="text1"/>
          <w:sz w:val="16"/>
          <w:szCs w:val="16"/>
        </w:rPr>
        <w:t xml:space="preserve">ust. </w:t>
      </w:r>
      <w:r w:rsidR="00982171" w:rsidRPr="00E4756A">
        <w:rPr>
          <w:rFonts w:ascii="Century Gothic" w:hAnsi="Century Gothic"/>
          <w:color w:val="000000" w:themeColor="text1"/>
          <w:sz w:val="16"/>
          <w:szCs w:val="16"/>
        </w:rPr>
        <w:t>7</w:t>
      </w:r>
      <w:r w:rsidR="007A7F37" w:rsidRPr="00982171">
        <w:rPr>
          <w:rFonts w:ascii="Century Gothic" w:hAnsi="Century Gothic"/>
          <w:color w:val="000000" w:themeColor="text1"/>
          <w:sz w:val="16"/>
          <w:szCs w:val="16"/>
        </w:rPr>
        <w:t>-</w:t>
      </w:r>
      <w:r w:rsidR="00982171" w:rsidRPr="00E4756A">
        <w:rPr>
          <w:rFonts w:ascii="Century Gothic" w:hAnsi="Century Gothic"/>
          <w:color w:val="000000" w:themeColor="text1"/>
          <w:sz w:val="16"/>
          <w:szCs w:val="16"/>
        </w:rPr>
        <w:t>14</w:t>
      </w:r>
      <w:r w:rsidR="007A7F37" w:rsidRPr="00982171">
        <w:rPr>
          <w:rFonts w:ascii="Century Gothic" w:hAnsi="Century Gothic"/>
          <w:color w:val="000000" w:themeColor="text1"/>
          <w:sz w:val="16"/>
          <w:szCs w:val="16"/>
        </w:rPr>
        <w:t xml:space="preserve">, z wyłączeniem </w:t>
      </w:r>
      <w:r w:rsidRPr="00982171">
        <w:rPr>
          <w:rFonts w:ascii="Century Gothic" w:hAnsi="Century Gothic"/>
          <w:color w:val="000000" w:themeColor="text1"/>
          <w:sz w:val="16"/>
          <w:szCs w:val="16"/>
        </w:rPr>
        <w:t xml:space="preserve"> </w:t>
      </w:r>
      <w:r w:rsidR="007A7F37" w:rsidRPr="00982171">
        <w:rPr>
          <w:rFonts w:ascii="Century Gothic" w:hAnsi="Century Gothic"/>
          <w:color w:val="000000" w:themeColor="text1"/>
          <w:sz w:val="16"/>
          <w:szCs w:val="16"/>
        </w:rPr>
        <w:t xml:space="preserve">§ </w:t>
      </w:r>
      <w:r w:rsidR="00982171" w:rsidRPr="00E4756A">
        <w:rPr>
          <w:rFonts w:ascii="Century Gothic" w:hAnsi="Century Gothic"/>
          <w:color w:val="000000" w:themeColor="text1"/>
          <w:sz w:val="16"/>
          <w:szCs w:val="16"/>
        </w:rPr>
        <w:t>7</w:t>
      </w:r>
      <w:r w:rsidR="007A7F37" w:rsidRPr="00982171">
        <w:rPr>
          <w:rFonts w:ascii="Century Gothic" w:hAnsi="Century Gothic"/>
          <w:color w:val="000000" w:themeColor="text1"/>
          <w:sz w:val="16"/>
          <w:szCs w:val="16"/>
        </w:rPr>
        <w:t xml:space="preserve"> ust. </w:t>
      </w:r>
      <w:r w:rsidR="00982171" w:rsidRPr="00E4756A">
        <w:rPr>
          <w:rFonts w:ascii="Century Gothic" w:hAnsi="Century Gothic"/>
          <w:color w:val="000000" w:themeColor="text1"/>
          <w:sz w:val="16"/>
          <w:szCs w:val="16"/>
        </w:rPr>
        <w:t>9</w:t>
      </w:r>
      <w:r w:rsidR="007A7F37" w:rsidRPr="00982171">
        <w:rPr>
          <w:rFonts w:ascii="Century Gothic" w:hAnsi="Century Gothic"/>
          <w:color w:val="000000" w:themeColor="text1"/>
          <w:sz w:val="16"/>
          <w:szCs w:val="16"/>
        </w:rPr>
        <w:t xml:space="preserve"> </w:t>
      </w:r>
      <w:r w:rsidR="00B304B4" w:rsidRPr="00982171">
        <w:rPr>
          <w:rFonts w:ascii="Century Gothic" w:hAnsi="Century Gothic"/>
          <w:color w:val="000000" w:themeColor="text1"/>
          <w:sz w:val="16"/>
          <w:szCs w:val="16"/>
        </w:rPr>
        <w:t>OWU</w:t>
      </w:r>
      <w:r w:rsidR="007A7F37" w:rsidRPr="00982171">
        <w:rPr>
          <w:rFonts w:ascii="Century Gothic" w:hAnsi="Century Gothic"/>
          <w:color w:val="000000" w:themeColor="text1"/>
          <w:sz w:val="16"/>
          <w:szCs w:val="16"/>
        </w:rPr>
        <w:t>;</w:t>
      </w:r>
    </w:p>
    <w:p w14:paraId="3F83FCBC" w14:textId="3295DA0F" w:rsidR="00FB3A0A" w:rsidRPr="005716CA" w:rsidRDefault="00303C72"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D423CA">
        <w:rPr>
          <w:rFonts w:ascii="Century Gothic" w:hAnsi="Century Gothic"/>
          <w:color w:val="000000" w:themeColor="text1"/>
          <w:sz w:val="16"/>
          <w:szCs w:val="16"/>
        </w:rPr>
        <w:t xml:space="preserve">gdy zajdzie okoliczność </w:t>
      </w:r>
      <w:r w:rsidRPr="00982171">
        <w:rPr>
          <w:rFonts w:ascii="Century Gothic" w:hAnsi="Century Gothic"/>
          <w:color w:val="000000" w:themeColor="text1"/>
          <w:sz w:val="16"/>
          <w:szCs w:val="16"/>
        </w:rPr>
        <w:t xml:space="preserve">wskazana w § </w:t>
      </w:r>
      <w:r w:rsidR="00982171" w:rsidRPr="00E4756A">
        <w:rPr>
          <w:rFonts w:ascii="Century Gothic" w:hAnsi="Century Gothic"/>
          <w:color w:val="000000" w:themeColor="text1"/>
          <w:sz w:val="16"/>
          <w:szCs w:val="16"/>
        </w:rPr>
        <w:t>7</w:t>
      </w:r>
      <w:r w:rsidRPr="00982171">
        <w:rPr>
          <w:rFonts w:ascii="Century Gothic" w:hAnsi="Century Gothic"/>
          <w:color w:val="000000" w:themeColor="text1"/>
          <w:sz w:val="16"/>
          <w:szCs w:val="16"/>
        </w:rPr>
        <w:t xml:space="preserve"> ust. </w:t>
      </w:r>
      <w:r w:rsidR="00982171" w:rsidRPr="00E4756A">
        <w:rPr>
          <w:rFonts w:ascii="Century Gothic" w:hAnsi="Century Gothic"/>
          <w:color w:val="000000" w:themeColor="text1"/>
          <w:sz w:val="16"/>
          <w:szCs w:val="16"/>
        </w:rPr>
        <w:t>9</w:t>
      </w:r>
      <w:r w:rsidRPr="00982171">
        <w:rPr>
          <w:rFonts w:ascii="Century Gothic" w:hAnsi="Century Gothic"/>
          <w:color w:val="000000" w:themeColor="text1"/>
          <w:sz w:val="16"/>
          <w:szCs w:val="16"/>
        </w:rPr>
        <w:t xml:space="preserve"> OWU a </w:t>
      </w:r>
      <w:r w:rsidR="00091445" w:rsidRPr="00982171">
        <w:rPr>
          <w:rFonts w:ascii="Century Gothic" w:hAnsi="Century Gothic"/>
          <w:color w:val="000000" w:themeColor="text1"/>
          <w:sz w:val="16"/>
          <w:szCs w:val="16"/>
        </w:rPr>
        <w:t>łączna</w:t>
      </w:r>
      <w:r w:rsidR="00091445" w:rsidRPr="001319D6">
        <w:rPr>
          <w:rFonts w:ascii="Century Gothic" w:hAnsi="Century Gothic"/>
          <w:color w:val="000000" w:themeColor="text1"/>
          <w:sz w:val="16"/>
          <w:szCs w:val="16"/>
        </w:rPr>
        <w:t xml:space="preserve"> wartość Umowy wraz ze</w:t>
      </w:r>
      <w:r w:rsidR="00091445" w:rsidRPr="005716CA">
        <w:rPr>
          <w:rFonts w:ascii="Century Gothic" w:hAnsi="Century Gothic"/>
          <w:color w:val="000000" w:themeColor="text1"/>
          <w:sz w:val="16"/>
          <w:szCs w:val="16"/>
        </w:rPr>
        <w:t xml:space="preserve"> zmianami jest niższa niż  progi unijne oraz łączna wartość zmian jest niższa od 15% wartości wynagrodzenia netto określonego </w:t>
      </w:r>
      <w:r w:rsidR="00091445" w:rsidRPr="00982171">
        <w:rPr>
          <w:rFonts w:ascii="Century Gothic" w:hAnsi="Century Gothic"/>
          <w:color w:val="000000" w:themeColor="text1"/>
          <w:sz w:val="16"/>
          <w:szCs w:val="16"/>
        </w:rPr>
        <w:t>w § 3 ust.1</w:t>
      </w:r>
      <w:r w:rsidR="00091445" w:rsidRPr="005716CA">
        <w:rPr>
          <w:rFonts w:ascii="Century Gothic" w:hAnsi="Century Gothic"/>
          <w:color w:val="000000" w:themeColor="text1"/>
          <w:sz w:val="16"/>
          <w:szCs w:val="16"/>
        </w:rPr>
        <w:t xml:space="preserve"> Umowy</w:t>
      </w:r>
      <w:r w:rsidR="00113BB0" w:rsidRPr="005716CA">
        <w:rPr>
          <w:rFonts w:ascii="Century Gothic" w:hAnsi="Century Gothic"/>
          <w:color w:val="000000" w:themeColor="text1"/>
          <w:sz w:val="16"/>
          <w:szCs w:val="16"/>
        </w:rPr>
        <w:t>;</w:t>
      </w:r>
    </w:p>
    <w:p w14:paraId="699485E6" w14:textId="431B3E1D" w:rsidR="003E732B" w:rsidRPr="005716CA" w:rsidRDefault="00652171" w:rsidP="00011821">
      <w:pPr>
        <w:widowControl/>
        <w:numPr>
          <w:ilvl w:val="0"/>
          <w:numId w:val="40"/>
        </w:numPr>
        <w:overflowPunct/>
        <w:autoSpaceDE/>
        <w:autoSpaceDN/>
        <w:adjustRightInd/>
        <w:ind w:left="426" w:hanging="567"/>
        <w:contextualSpacing/>
        <w:textAlignment w:val="auto"/>
      </w:pPr>
      <w:r w:rsidRPr="005716CA">
        <w:rPr>
          <w:rFonts w:ascii="Century Gothic" w:hAnsi="Century Gothic"/>
          <w:color w:val="000000" w:themeColor="text1"/>
          <w:sz w:val="16"/>
          <w:szCs w:val="16"/>
        </w:rPr>
        <w:t>zmiany przepisów prawa, norm lub regulacji wewnętrznych Zamawiającego, o ile zmiany te będą miały wpływ na sposób realizacji Umowy</w:t>
      </w:r>
      <w:bookmarkStart w:id="55" w:name="_Hlk70078473"/>
      <w:r w:rsidR="00B84B74">
        <w:rPr>
          <w:rFonts w:ascii="Century Gothic" w:hAnsi="Century Gothic"/>
          <w:color w:val="000000" w:themeColor="text1"/>
          <w:sz w:val="16"/>
          <w:szCs w:val="16"/>
        </w:rPr>
        <w:t>.</w:t>
      </w:r>
    </w:p>
    <w:bookmarkEnd w:id="55"/>
    <w:p w14:paraId="771664F5" w14:textId="43BAD397" w:rsidR="00D963F9" w:rsidRPr="005716CA" w:rsidRDefault="00D963F9" w:rsidP="00011821">
      <w:pPr>
        <w:pStyle w:val="Akapitzlist"/>
        <w:numPr>
          <w:ilvl w:val="0"/>
          <w:numId w:val="38"/>
        </w:numPr>
        <w:tabs>
          <w:tab w:val="clear" w:pos="720"/>
          <w:tab w:val="num" w:pos="0"/>
        </w:tabs>
        <w:ind w:left="-142" w:hanging="425"/>
        <w:jc w:val="both"/>
        <w:rPr>
          <w:rFonts w:ascii="Century Gothic" w:hAnsi="Century Gothic"/>
          <w:sz w:val="16"/>
          <w:szCs w:val="16"/>
        </w:rPr>
      </w:pPr>
      <w:r w:rsidRPr="005716CA">
        <w:rPr>
          <w:rFonts w:ascii="Century Gothic" w:hAnsi="Century Gothic"/>
          <w:sz w:val="16"/>
          <w:szCs w:val="16"/>
        </w:rPr>
        <w:t>Ponadto</w:t>
      </w:r>
      <w:r w:rsidR="006912D8" w:rsidRPr="005716CA">
        <w:rPr>
          <w:rFonts w:ascii="Century Gothic" w:hAnsi="Century Gothic"/>
          <w:sz w:val="16"/>
          <w:szCs w:val="16"/>
        </w:rPr>
        <w:t>,</w:t>
      </w:r>
      <w:r w:rsidRPr="005716CA">
        <w:rPr>
          <w:rFonts w:ascii="Century Gothic" w:hAnsi="Century Gothic"/>
          <w:sz w:val="16"/>
          <w:szCs w:val="16"/>
        </w:rPr>
        <w:t xml:space="preserve"> Zamawiający dopuszcza dokonanie zmian nieistotnych Umowy. Zmianę uznaje się za istotną, jeżeli: </w:t>
      </w:r>
    </w:p>
    <w:p w14:paraId="49B27127" w14:textId="71542597"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zmienia ogólny charakter Umowy, w stosunku do charakteru Umowy w pierwotnym brzmieniu; </w:t>
      </w:r>
    </w:p>
    <w:p w14:paraId="5627CDCA" w14:textId="4432F49C"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zachodzi co najmniej jedna z następujących okoliczności: </w:t>
      </w:r>
    </w:p>
    <w:p w14:paraId="428E15FD" w14:textId="03CF65D0" w:rsidR="00091445" w:rsidRPr="005716CA" w:rsidRDefault="00091445" w:rsidP="008646BC">
      <w:pPr>
        <w:pStyle w:val="Akapitzlist"/>
        <w:numPr>
          <w:ilvl w:val="0"/>
          <w:numId w:val="66"/>
        </w:numPr>
        <w:tabs>
          <w:tab w:val="left" w:leader="underscore" w:pos="-1560"/>
        </w:tabs>
        <w:ind w:left="993" w:right="-14"/>
        <w:jc w:val="both"/>
        <w:rPr>
          <w:rFonts w:ascii="Century Gothic" w:hAnsi="Century Gothic"/>
          <w:sz w:val="16"/>
          <w:szCs w:val="16"/>
        </w:rPr>
      </w:pPr>
      <w:r w:rsidRPr="00113BB0">
        <w:rPr>
          <w:rFonts w:ascii="Century Gothic" w:hAnsi="Century Gothic"/>
          <w:sz w:val="16"/>
          <w:szCs w:val="16"/>
        </w:rPr>
        <w:t>zmiana wprowadza warunki, które, gdyby były zastosowane w postępowaniu, to wzięliby lub mogliby wziąć w nim udział inni wykonawcy lub przyjęto by oferty innej treści</w:t>
      </w:r>
      <w:r w:rsidR="00113BB0" w:rsidRPr="00113BB0">
        <w:rPr>
          <w:rFonts w:ascii="Century Gothic" w:hAnsi="Century Gothic"/>
          <w:sz w:val="16"/>
          <w:szCs w:val="16"/>
        </w:rPr>
        <w:t>;</w:t>
      </w:r>
    </w:p>
    <w:p w14:paraId="5FEE6C3E" w14:textId="46819D3A" w:rsidR="00091445" w:rsidRPr="005716CA" w:rsidRDefault="00091445" w:rsidP="008646BC">
      <w:pPr>
        <w:pStyle w:val="Akapitzlist"/>
        <w:numPr>
          <w:ilvl w:val="0"/>
          <w:numId w:val="66"/>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zmiana narusza równowagę ekonomiczną Stron Umowy na korzyść Wykonawcy w sposób nieprzewidziany pierwotnie w Umowie</w:t>
      </w:r>
      <w:r w:rsidR="00113BB0" w:rsidRPr="005716CA">
        <w:rPr>
          <w:rFonts w:ascii="Century Gothic" w:hAnsi="Century Gothic"/>
          <w:sz w:val="16"/>
          <w:szCs w:val="16"/>
        </w:rPr>
        <w:t>;</w:t>
      </w:r>
    </w:p>
    <w:p w14:paraId="58BB5E7D" w14:textId="75798A8A" w:rsidR="00091445" w:rsidRPr="005716CA" w:rsidRDefault="00091445" w:rsidP="008646BC">
      <w:pPr>
        <w:pStyle w:val="Akapitzlist"/>
        <w:numPr>
          <w:ilvl w:val="0"/>
          <w:numId w:val="66"/>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w sposób znaczny rozszerza lub zmniejsza zakres świadczeń i zobowiązań wynikający z Umowy</w:t>
      </w:r>
      <w:r w:rsidR="00113BB0" w:rsidRPr="005716CA">
        <w:rPr>
          <w:rFonts w:ascii="Century Gothic" w:hAnsi="Century Gothic"/>
          <w:sz w:val="16"/>
          <w:szCs w:val="16"/>
        </w:rPr>
        <w:t>;</w:t>
      </w:r>
    </w:p>
    <w:p w14:paraId="2724C4B1" w14:textId="77777777" w:rsidR="00091445" w:rsidRPr="005716CA" w:rsidRDefault="00091445" w:rsidP="008646BC">
      <w:pPr>
        <w:pStyle w:val="Akapitzlist"/>
        <w:numPr>
          <w:ilvl w:val="0"/>
          <w:numId w:val="66"/>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 xml:space="preserve">polega na zastąpieniu Wykonawcy, nowym wykonawcą w innych przypadkach niż wskazane poniżej: </w:t>
      </w:r>
    </w:p>
    <w:p w14:paraId="489A87A0" w14:textId="77777777" w:rsidR="00091445" w:rsidRPr="00113BB0" w:rsidRDefault="00091445" w:rsidP="008646BC">
      <w:pPr>
        <w:pStyle w:val="Akapitzlist"/>
        <w:numPr>
          <w:ilvl w:val="2"/>
          <w:numId w:val="67"/>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jeżeli taka możliwość została przewidziana w postanowieniach umownych, lub </w:t>
      </w:r>
    </w:p>
    <w:p w14:paraId="6B51F058" w14:textId="622EBD89" w:rsidR="00091445" w:rsidRPr="00113BB0" w:rsidRDefault="00091445" w:rsidP="008646BC">
      <w:pPr>
        <w:pStyle w:val="Akapitzlist"/>
        <w:numPr>
          <w:ilvl w:val="2"/>
          <w:numId w:val="67"/>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w:t>
      </w:r>
      <w:r w:rsidR="00B84B74">
        <w:rPr>
          <w:rFonts w:ascii="Century Gothic" w:hAnsi="Century Gothic"/>
          <w:sz w:val="16"/>
          <w:szCs w:val="16"/>
        </w:rPr>
        <w:t>p</w:t>
      </w:r>
      <w:r w:rsidRPr="00113BB0">
        <w:rPr>
          <w:rFonts w:ascii="Century Gothic" w:hAnsi="Century Gothic"/>
          <w:sz w:val="16"/>
          <w:szCs w:val="16"/>
        </w:rPr>
        <w:t xml:space="preserve">ostępowaniu, nie zachodzą wobec niego podstawy wykluczenia oraz nie pociąga to za sobą innych istotnych zmian Umowy, lub </w:t>
      </w:r>
    </w:p>
    <w:p w14:paraId="2943DAE4" w14:textId="52C4D37B" w:rsidR="00D963F9" w:rsidRPr="00113BB0" w:rsidRDefault="00091445" w:rsidP="008646BC">
      <w:pPr>
        <w:pStyle w:val="Akapitzlist"/>
        <w:numPr>
          <w:ilvl w:val="2"/>
          <w:numId w:val="67"/>
        </w:numPr>
        <w:tabs>
          <w:tab w:val="left" w:leader="underscore" w:pos="-1560"/>
        </w:tabs>
        <w:ind w:left="1418" w:right="-14" w:hanging="283"/>
        <w:jc w:val="both"/>
      </w:pPr>
      <w:r w:rsidRPr="00113BB0">
        <w:rPr>
          <w:rFonts w:ascii="Century Gothic" w:hAnsi="Century Gothic"/>
          <w:sz w:val="16"/>
          <w:szCs w:val="16"/>
        </w:rPr>
        <w:t>w wyniku przejęcia przez zamawiającego zobowiązań Wykonawcy względem jego podwykonawców.</w:t>
      </w:r>
    </w:p>
    <w:p w14:paraId="565DF24E" w14:textId="63F1FF8E" w:rsidR="00B304B4" w:rsidRPr="00113BB0" w:rsidRDefault="00AD0A5C" w:rsidP="00011821">
      <w:pPr>
        <w:pStyle w:val="Akapitzlist"/>
        <w:numPr>
          <w:ilvl w:val="0"/>
          <w:numId w:val="38"/>
        </w:numPr>
        <w:tabs>
          <w:tab w:val="clear" w:pos="720"/>
          <w:tab w:val="left" w:leader="underscore" w:pos="-1560"/>
          <w:tab w:val="num" w:pos="0"/>
        </w:tabs>
        <w:ind w:left="-142" w:right="-14" w:hanging="425"/>
        <w:jc w:val="both"/>
        <w:rPr>
          <w:rFonts w:ascii="Century Gothic" w:hAnsi="Century Gothic"/>
          <w:sz w:val="16"/>
          <w:szCs w:val="16"/>
        </w:rPr>
      </w:pPr>
      <w:r w:rsidRPr="00113BB0">
        <w:rPr>
          <w:rFonts w:ascii="Century Gothic" w:hAnsi="Century Gothic"/>
          <w:sz w:val="16"/>
          <w:szCs w:val="16"/>
        </w:rPr>
        <w:t>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r w:rsidR="00B304B4" w:rsidRPr="00113BB0">
        <w:rPr>
          <w:rFonts w:ascii="Century Gothic" w:hAnsi="Century Gothic"/>
          <w:sz w:val="16"/>
          <w:szCs w:val="16"/>
        </w:rPr>
        <w:t>.</w:t>
      </w:r>
      <w:r w:rsidR="00BC1A03" w:rsidRPr="00113BB0">
        <w:rPr>
          <w:rFonts w:ascii="Century Gothic" w:hAnsi="Century Gothic"/>
          <w:sz w:val="16"/>
          <w:szCs w:val="16"/>
        </w:rPr>
        <w:t xml:space="preserve"> </w:t>
      </w:r>
    </w:p>
    <w:p w14:paraId="0B18B927" w14:textId="6E760FAF" w:rsidR="00B304B4" w:rsidRPr="00113BB0"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113BB0">
        <w:rPr>
          <w:rFonts w:ascii="Century Gothic" w:hAnsi="Century Gothic"/>
          <w:sz w:val="16"/>
          <w:szCs w:val="16"/>
          <w:lang w:eastAsia="pl-PL"/>
        </w:rPr>
        <w:t xml:space="preserve">Strona inicjująca zmianę Umowy, zobowiązana jest złożyć drugiej Stronie wniosek  w terminie </w:t>
      </w:r>
      <w:r w:rsidR="00C056D3" w:rsidRPr="00113BB0">
        <w:rPr>
          <w:rFonts w:ascii="Century Gothic" w:hAnsi="Century Gothic"/>
          <w:sz w:val="16"/>
          <w:szCs w:val="16"/>
          <w:lang w:eastAsia="pl-PL"/>
        </w:rPr>
        <w:t>14</w:t>
      </w:r>
      <w:r w:rsidRPr="00113BB0">
        <w:rPr>
          <w:rFonts w:ascii="Century Gothic" w:hAnsi="Century Gothic"/>
          <w:sz w:val="16"/>
          <w:szCs w:val="16"/>
          <w:lang w:eastAsia="pl-PL"/>
        </w:rPr>
        <w:t xml:space="preserve"> dni od zaistnienia danej przesłanki, zawierający co najmniej opis okoliczności, uzasadniających taką zmianę oraz wpływ wnioskowanej zmiany na termin lub sposób wykonania Przedmiotu Umowy. Strona inicjująca zmianę zobowiązana jest przedstawić drugiej Stronie projekt aneksu wraz z projektem zaktualizowanego harmonogramu </w:t>
      </w:r>
      <w:r w:rsidRPr="00113BB0">
        <w:rPr>
          <w:rFonts w:ascii="Century Gothic" w:hAnsi="Century Gothic"/>
          <w:bCs/>
          <w:sz w:val="16"/>
          <w:szCs w:val="16"/>
          <w:lang w:eastAsia="pl-PL"/>
        </w:rPr>
        <w:t>realizacji zadania.</w:t>
      </w:r>
      <w:r w:rsidRPr="00113BB0">
        <w:rPr>
          <w:rFonts w:ascii="Century Gothic" w:hAnsi="Century Gothic"/>
          <w:sz w:val="16"/>
          <w:szCs w:val="16"/>
          <w:lang w:eastAsia="pl-PL"/>
        </w:rPr>
        <w:t xml:space="preserve"> W przypadku zmiany dotyczącej wynagrodzenia, Wykonawca zobowiązany jest wraz z wnioskiem przedłożyć kalkulację kosztów, mających </w:t>
      </w:r>
      <w:r w:rsidRPr="00113BB0">
        <w:rPr>
          <w:rFonts w:ascii="Century Gothic" w:hAnsi="Century Gothic"/>
          <w:sz w:val="16"/>
          <w:szCs w:val="16"/>
          <w:lang w:eastAsia="pl-PL"/>
        </w:rPr>
        <w:lastRenderedPageBreak/>
        <w:t>wpływ na przedmiotową zmianę.</w:t>
      </w:r>
    </w:p>
    <w:p w14:paraId="189746ED" w14:textId="77777777" w:rsidR="00B304B4"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6F1841">
        <w:rPr>
          <w:rFonts w:ascii="Century Gothic" w:hAnsi="Century Gothic"/>
          <w:sz w:val="16"/>
          <w:szCs w:val="16"/>
          <w:lang w:eastAsia="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w:t>
      </w:r>
      <w:r w:rsidRPr="005A27A5">
        <w:rPr>
          <w:rFonts w:ascii="Century Gothic" w:hAnsi="Century Gothic"/>
          <w:sz w:val="16"/>
          <w:szCs w:val="16"/>
          <w:lang w:eastAsia="pl-PL"/>
        </w:rPr>
        <w:t xml:space="preserve"> opinie, ekspertyzy, zaświadczenia, protokoły, analizy sporządzone w szczególności przez podmioty badawcze, naukowe lub kwalifikowane podmioty jak np. rzeczoznawcy budowlani, geolodzy, geodeci, projektanci, właściwy instytut meteorologiczny, gospodarki wod</w:t>
      </w:r>
      <w:r w:rsidRPr="00E70008">
        <w:rPr>
          <w:rFonts w:ascii="Century Gothic" w:hAnsi="Century Gothic"/>
          <w:sz w:val="16"/>
          <w:szCs w:val="16"/>
          <w:lang w:eastAsia="pl-PL"/>
        </w:rPr>
        <w:t>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67569F4" w14:textId="55CB3F2C" w:rsidR="00232D1A" w:rsidRPr="00A7302B" w:rsidRDefault="00A7302B"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A7302B">
        <w:rPr>
          <w:rFonts w:ascii="Century Gothic" w:hAnsi="Century Gothic"/>
          <w:color w:val="000000" w:themeColor="text1"/>
          <w:sz w:val="16"/>
          <w:szCs w:val="16"/>
        </w:rPr>
        <w:t>W przypadku zmiany terminu realizacji Umowy, niewynikającej  z przyczyn leżących po stronie Wykonawcy i konieczności dalszego wykonywania przewidzianego w Umowie obowiązku zawierania</w:t>
      </w:r>
      <w:r>
        <w:rPr>
          <w:rFonts w:ascii="Century Gothic" w:hAnsi="Century Gothic"/>
          <w:color w:val="000000" w:themeColor="text1"/>
          <w:sz w:val="16"/>
          <w:szCs w:val="16"/>
        </w:rPr>
        <w:t xml:space="preserve"> </w:t>
      </w:r>
      <w:r w:rsidRPr="00A7302B">
        <w:rPr>
          <w:rFonts w:ascii="Century Gothic" w:hAnsi="Century Gothic"/>
          <w:color w:val="000000" w:themeColor="text1"/>
          <w:sz w:val="16"/>
          <w:szCs w:val="16"/>
        </w:rPr>
        <w:t>i utrzymywania ciągłości umów ubezpieczenia, a także zabezpieczenia należytego wykonania umowy, Zamawiający przewiduje możliwość zwiększenia wynagrodzenia należnego z tytułu realizacji Umowy o niezbędne i szczegółowo udokumentowane dodatkowe koszty poniesione bezpośrednio w celu wykonywania wymienionego obowiązku.</w:t>
      </w:r>
    </w:p>
    <w:p w14:paraId="42D02B79" w14:textId="02DD7F9D" w:rsidR="00AD0A5C"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E70008">
        <w:rPr>
          <w:rFonts w:ascii="Century Gothic" w:hAnsi="Century Gothic"/>
          <w:sz w:val="16"/>
          <w:szCs w:val="16"/>
          <w:lang w:eastAsia="pl-PL"/>
        </w:rPr>
        <w:t>Nie stanowią zmian istotnych Umowy i nie wymagają aneksu:</w:t>
      </w:r>
    </w:p>
    <w:p w14:paraId="4720A7C2" w14:textId="77777777" w:rsidR="00AD0A5C" w:rsidRPr="00E70008"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zmiana danych określonych w komparycji, a niedotyczących zmiany formy prawnej Strony oraz jej przekształcenia podmiotowego;</w:t>
      </w:r>
    </w:p>
    <w:p w14:paraId="4AD09F68"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 xml:space="preserve">danych rejestrowych, będących </w:t>
      </w:r>
      <w:r w:rsidRPr="00BD7EC9">
        <w:rPr>
          <w:rFonts w:ascii="Century Gothic" w:eastAsiaTheme="minorEastAsia" w:hAnsi="Century Gothic"/>
          <w:sz w:val="16"/>
          <w:szCs w:val="16"/>
          <w:lang w:eastAsia="pl-PL"/>
        </w:rPr>
        <w:t>następstwem sukcesji uniwersalnej po jednej ze stron Umowy;</w:t>
      </w:r>
    </w:p>
    <w:p w14:paraId="40804221"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D7EC9">
        <w:rPr>
          <w:rFonts w:ascii="Century Gothic" w:eastAsiaTheme="minorEastAsia" w:hAnsi="Century Gothic"/>
          <w:sz w:val="16"/>
          <w:szCs w:val="16"/>
          <w:lang w:eastAsia="pl-PL"/>
        </w:rPr>
        <w:t>zmiana danych związanych z obsługą administracyjno-organizacyjną Umowy;</w:t>
      </w:r>
    </w:p>
    <w:p w14:paraId="7517645A" w14:textId="524D5DDB" w:rsidR="002E5873" w:rsidRPr="005716CA"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04661">
        <w:rPr>
          <w:rFonts w:ascii="Century Gothic" w:eastAsiaTheme="minorEastAsia" w:hAnsi="Century Gothic"/>
          <w:sz w:val="16"/>
          <w:szCs w:val="16"/>
          <w:lang w:eastAsia="pl-PL"/>
        </w:rPr>
        <w:t xml:space="preserve">zmian numerów  telefonów, adresów email i adresów do korespondencji, rachunków bankowych oraz danych osobowych osób wyznaczonych przez Strony do kontaktu oraz koordynowania realizacji </w:t>
      </w:r>
      <w:r w:rsidR="00355C72" w:rsidRPr="00B04661">
        <w:rPr>
          <w:rFonts w:ascii="Century Gothic" w:eastAsiaTheme="minorEastAsia" w:hAnsi="Century Gothic"/>
          <w:sz w:val="16"/>
          <w:szCs w:val="16"/>
          <w:lang w:eastAsia="pl-PL"/>
        </w:rPr>
        <w:t>U</w:t>
      </w:r>
      <w:r w:rsidRPr="00B04661">
        <w:rPr>
          <w:rFonts w:ascii="Century Gothic" w:eastAsiaTheme="minorEastAsia" w:hAnsi="Century Gothic"/>
          <w:sz w:val="16"/>
          <w:szCs w:val="16"/>
          <w:lang w:eastAsia="pl-PL"/>
        </w:rPr>
        <w:t>mowy</w:t>
      </w:r>
      <w:r w:rsidR="00113BB0" w:rsidRPr="00B04661">
        <w:rPr>
          <w:rFonts w:ascii="Century Gothic" w:eastAsiaTheme="minorEastAsia" w:hAnsi="Century Gothic"/>
          <w:sz w:val="16"/>
          <w:szCs w:val="16"/>
          <w:lang w:eastAsia="pl-PL"/>
        </w:rPr>
        <w:t>.</w:t>
      </w:r>
    </w:p>
    <w:p w14:paraId="0D573313" w14:textId="4BCEFA21" w:rsidR="00CC77D0" w:rsidRDefault="00AD0A5C" w:rsidP="00BD7EC9">
      <w:pPr>
        <w:tabs>
          <w:tab w:val="left" w:leader="underscore" w:pos="-1560"/>
          <w:tab w:val="left" w:pos="567"/>
        </w:tabs>
        <w:ind w:left="-142" w:right="-14"/>
        <w:contextualSpacing/>
        <w:rPr>
          <w:rFonts w:ascii="Century Gothic" w:hAnsi="Century Gothic" w:cs="Arial"/>
          <w:sz w:val="16"/>
          <w:szCs w:val="16"/>
          <w:lang w:eastAsia="pl-PL"/>
        </w:rPr>
      </w:pPr>
      <w:r w:rsidRPr="005716CA">
        <w:rPr>
          <w:rFonts w:ascii="Century Gothic" w:hAnsi="Century Gothic" w:cs="Arial"/>
          <w:sz w:val="16"/>
          <w:szCs w:val="16"/>
          <w:lang w:eastAsia="pl-PL"/>
        </w:rPr>
        <w:t>Jeżeli Umowa nie stanowi inaczej, powyższe zmiany dla swej skuteczności wymagają zawiadomienia drugiej Strony w formie pisemnej pod rygorem nieważności</w:t>
      </w:r>
      <w:bookmarkStart w:id="56" w:name="_Hlk79066331"/>
      <w:r w:rsidR="00BA44C3">
        <w:rPr>
          <w:rFonts w:ascii="Century Gothic" w:hAnsi="Century Gothic" w:cs="Arial"/>
          <w:sz w:val="16"/>
          <w:szCs w:val="16"/>
          <w:lang w:eastAsia="pl-PL"/>
        </w:rPr>
        <w:t>.</w:t>
      </w:r>
    </w:p>
    <w:p w14:paraId="0CB9C83D" w14:textId="760620CB" w:rsidR="007A2EFD" w:rsidRPr="000545A2" w:rsidRDefault="007A2EFD" w:rsidP="00E4756A">
      <w:pPr>
        <w:pStyle w:val="Akapitzlist"/>
        <w:tabs>
          <w:tab w:val="left" w:leader="underscore" w:pos="-1560"/>
          <w:tab w:val="left" w:pos="426"/>
        </w:tabs>
        <w:ind w:left="-142" w:right="-14"/>
        <w:jc w:val="both"/>
        <w:rPr>
          <w:rFonts w:ascii="Century Gothic" w:hAnsi="Century Gothic"/>
          <w:sz w:val="16"/>
          <w:szCs w:val="16"/>
          <w:highlight w:val="yellow"/>
        </w:rPr>
      </w:pPr>
      <w:bookmarkStart w:id="57" w:name="_Hlk103169690"/>
    </w:p>
    <w:bookmarkEnd w:id="57"/>
    <w:p w14:paraId="30CB1E91" w14:textId="77777777" w:rsidR="00BA44C3" w:rsidRDefault="00BA44C3" w:rsidP="00BD7EC9">
      <w:pPr>
        <w:tabs>
          <w:tab w:val="left" w:leader="underscore" w:pos="-1560"/>
          <w:tab w:val="left" w:pos="567"/>
        </w:tabs>
        <w:ind w:left="-142" w:right="-14"/>
        <w:contextualSpacing/>
        <w:rPr>
          <w:rFonts w:ascii="Century Gothic" w:hAnsi="Century Gothic"/>
          <w:iCs/>
          <w:sz w:val="16"/>
          <w:szCs w:val="16"/>
        </w:rPr>
      </w:pPr>
    </w:p>
    <w:p w14:paraId="4B327C4B" w14:textId="77777777" w:rsidR="00056252" w:rsidRDefault="00056252" w:rsidP="002C610A">
      <w:pPr>
        <w:shd w:val="clear" w:color="auto" w:fill="FFFFFF"/>
        <w:overflowPunct/>
        <w:jc w:val="center"/>
        <w:textAlignment w:val="auto"/>
        <w:rPr>
          <w:rFonts w:ascii="Century Gothic" w:hAnsi="Century Gothic" w:cs="Arial"/>
          <w:b/>
          <w:bCs/>
          <w:iCs/>
          <w:sz w:val="16"/>
          <w:szCs w:val="16"/>
          <w:lang w:eastAsia="pl-PL"/>
        </w:rPr>
      </w:pPr>
    </w:p>
    <w:p w14:paraId="685186FA" w14:textId="00621DBF" w:rsidR="0041329C" w:rsidRPr="009A67F3" w:rsidRDefault="0041329C" w:rsidP="00064EF5">
      <w:pPr>
        <w:pStyle w:val="Nagwek8"/>
        <w:spacing w:after="0"/>
        <w:rPr>
          <w:lang w:eastAsia="pl-PL"/>
        </w:rPr>
      </w:pPr>
      <w:r w:rsidRPr="009A67F3">
        <w:rPr>
          <w:lang w:eastAsia="pl-PL"/>
        </w:rPr>
        <w:t>§ 2</w:t>
      </w:r>
      <w:r w:rsidR="0042766E">
        <w:rPr>
          <w:lang w:eastAsia="pl-PL"/>
        </w:rPr>
        <w:t>4</w:t>
      </w:r>
      <w:r w:rsidR="00927C3F">
        <w:rPr>
          <w:lang w:eastAsia="pl-PL"/>
        </w:rPr>
        <w:t xml:space="preserve"> </w:t>
      </w:r>
      <w:r w:rsidRPr="009A67F3">
        <w:rPr>
          <w:lang w:eastAsia="pl-PL"/>
        </w:rPr>
        <w:t xml:space="preserve">Zabezpieczenie należytego wykonania Umowy </w:t>
      </w:r>
    </w:p>
    <w:p w14:paraId="09DDE14C" w14:textId="69C85C7B" w:rsidR="0041329C" w:rsidRPr="00792BEF" w:rsidRDefault="0041329C" w:rsidP="00064EF5">
      <w:pPr>
        <w:shd w:val="clear" w:color="auto" w:fill="FFFFFF"/>
        <w:tabs>
          <w:tab w:val="left" w:pos="360"/>
        </w:tabs>
        <w:jc w:val="center"/>
        <w:rPr>
          <w:rFonts w:ascii="Century Gothic" w:hAnsi="Century Gothic" w:cs="Arial"/>
          <w:b/>
          <w:bCs/>
          <w:i/>
          <w:sz w:val="16"/>
          <w:szCs w:val="16"/>
          <w:lang w:eastAsia="pl-PL"/>
        </w:rPr>
      </w:pPr>
      <w:bookmarkStart w:id="58" w:name="_Hlk69894908"/>
      <w:bookmarkStart w:id="59" w:name="_Hlk108772282"/>
      <w:r w:rsidRPr="00F91DB4">
        <w:rPr>
          <w:rFonts w:ascii="Century Gothic" w:hAnsi="Century Gothic"/>
          <w:bCs/>
          <w:i/>
          <w:sz w:val="16"/>
          <w:szCs w:val="16"/>
        </w:rPr>
        <w:t>(</w:t>
      </w:r>
      <w:bookmarkStart w:id="60" w:name="_Hlk103165473"/>
      <w:r w:rsidRPr="00F91DB4">
        <w:rPr>
          <w:rFonts w:ascii="Century Gothic" w:hAnsi="Century Gothic"/>
          <w:i/>
          <w:sz w:val="16"/>
        </w:rPr>
        <w:t>Postanowienia § 2</w:t>
      </w:r>
      <w:r w:rsidR="0013099F">
        <w:rPr>
          <w:rFonts w:ascii="Century Gothic" w:hAnsi="Century Gothic"/>
          <w:i/>
          <w:sz w:val="16"/>
        </w:rPr>
        <w:t>4</w:t>
      </w:r>
      <w:r w:rsidRPr="00F91DB4">
        <w:rPr>
          <w:rFonts w:ascii="Century Gothic" w:hAnsi="Century Gothic"/>
          <w:i/>
          <w:sz w:val="16"/>
        </w:rPr>
        <w:t xml:space="preserve"> stosuje się o ile w </w:t>
      </w:r>
      <w:r w:rsidRPr="00DF3B31">
        <w:rPr>
          <w:rFonts w:ascii="Century Gothic" w:hAnsi="Century Gothic"/>
          <w:i/>
          <w:sz w:val="16"/>
          <w:u w:val="single"/>
        </w:rPr>
        <w:t xml:space="preserve">§ 5 ust. </w:t>
      </w:r>
      <w:r w:rsidRPr="00DF3B31">
        <w:rPr>
          <w:rFonts w:ascii="Century Gothic" w:hAnsi="Century Gothic"/>
          <w:bCs/>
          <w:i/>
          <w:sz w:val="16"/>
          <w:szCs w:val="16"/>
          <w:u w:val="single"/>
        </w:rPr>
        <w:t>5</w:t>
      </w:r>
      <w:r w:rsidRPr="00DF3B31">
        <w:rPr>
          <w:rFonts w:ascii="Century Gothic" w:hAnsi="Century Gothic"/>
          <w:i/>
          <w:sz w:val="16"/>
          <w:u w:val="single"/>
        </w:rPr>
        <w:t xml:space="preserve"> </w:t>
      </w:r>
      <w:r w:rsidRPr="00F91DB4">
        <w:rPr>
          <w:rFonts w:ascii="Century Gothic" w:hAnsi="Century Gothic"/>
          <w:i/>
          <w:sz w:val="16"/>
        </w:rPr>
        <w:t>Umowy zaznaczono X w polu „jest zobowiązany”)</w:t>
      </w:r>
      <w:r w:rsidRPr="00792BEF">
        <w:rPr>
          <w:rFonts w:ascii="Century Gothic" w:hAnsi="Century Gothic"/>
          <w:bCs/>
          <w:i/>
          <w:sz w:val="16"/>
          <w:szCs w:val="16"/>
        </w:rPr>
        <w:t xml:space="preserve"> </w:t>
      </w:r>
      <w:bookmarkEnd w:id="56"/>
      <w:bookmarkEnd w:id="58"/>
      <w:bookmarkEnd w:id="60"/>
    </w:p>
    <w:bookmarkEnd w:id="59"/>
    <w:p w14:paraId="2018DF40" w14:textId="5DE6B6AC" w:rsidR="0041329C" w:rsidRPr="00E70008" w:rsidRDefault="0041329C" w:rsidP="00011821">
      <w:pPr>
        <w:numPr>
          <w:ilvl w:val="0"/>
          <w:numId w:val="14"/>
        </w:numPr>
        <w:shd w:val="clear" w:color="auto" w:fill="FFFFFF"/>
        <w:overflowPunct/>
        <w:ind w:left="-142" w:hanging="425"/>
        <w:textAlignment w:val="auto"/>
        <w:rPr>
          <w:rFonts w:ascii="Century Gothic" w:hAnsi="Century Gothic"/>
          <w:sz w:val="16"/>
          <w:szCs w:val="16"/>
        </w:rPr>
      </w:pPr>
      <w:r w:rsidRPr="0085778E">
        <w:rPr>
          <w:rFonts w:ascii="Century Gothic" w:hAnsi="Century Gothic"/>
          <w:sz w:val="16"/>
          <w:szCs w:val="16"/>
        </w:rPr>
        <w:t xml:space="preserve">Zabezpieczenie </w:t>
      </w:r>
      <w:r w:rsidRPr="006F1841">
        <w:rPr>
          <w:rFonts w:ascii="Century Gothic" w:hAnsi="Century Gothic"/>
          <w:sz w:val="16"/>
          <w:szCs w:val="16"/>
        </w:rPr>
        <w:t xml:space="preserve">ustanowione na podstawie </w:t>
      </w:r>
      <w:r w:rsidRPr="005A27A5">
        <w:rPr>
          <w:rFonts w:ascii="Century Gothic" w:hAnsi="Century Gothic"/>
          <w:sz w:val="16"/>
          <w:szCs w:val="16"/>
        </w:rPr>
        <w:t>§ 5 ust. 5 Umowy Wykonawca zobowiązany jest utrzymywać w okresie do dnia upływu okresu</w:t>
      </w:r>
      <w:r w:rsidR="00717AE0" w:rsidRPr="00E70008">
        <w:rPr>
          <w:rFonts w:ascii="Century Gothic" w:hAnsi="Century Gothic"/>
          <w:sz w:val="16"/>
          <w:szCs w:val="16"/>
        </w:rPr>
        <w:t xml:space="preserve"> rękojmi i</w:t>
      </w:r>
      <w:r w:rsidRPr="00E70008">
        <w:rPr>
          <w:rFonts w:ascii="Century Gothic" w:hAnsi="Century Gothic"/>
          <w:sz w:val="16"/>
          <w:szCs w:val="16"/>
        </w:rPr>
        <w:t xml:space="preserve"> gwarancji jakości</w:t>
      </w:r>
      <w:r w:rsidR="0013099F" w:rsidRPr="00E70008">
        <w:rPr>
          <w:rFonts w:ascii="Century Gothic" w:hAnsi="Century Gothic"/>
          <w:sz w:val="16"/>
          <w:szCs w:val="16"/>
        </w:rPr>
        <w:t>,</w:t>
      </w:r>
      <w:r w:rsidRPr="00E70008">
        <w:rPr>
          <w:rFonts w:ascii="Century Gothic" w:hAnsi="Century Gothic"/>
          <w:sz w:val="16"/>
          <w:szCs w:val="16"/>
        </w:rPr>
        <w:t xml:space="preserve"> zgodnie z zasadami określonymi w ustępach poniższych.</w:t>
      </w:r>
    </w:p>
    <w:p w14:paraId="75396E64" w14:textId="0429FD5C"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E70008">
        <w:rPr>
          <w:rFonts w:ascii="Century Gothic" w:hAnsi="Century Gothic"/>
          <w:sz w:val="16"/>
          <w:szCs w:val="16"/>
        </w:rPr>
        <w:t>C</w:t>
      </w:r>
      <w:r w:rsidR="0041329C" w:rsidRPr="006F1841">
        <w:rPr>
          <w:rFonts w:ascii="Century Gothic" w:hAnsi="Century Gothic"/>
          <w:sz w:val="16"/>
          <w:szCs w:val="16"/>
        </w:rPr>
        <w:t xml:space="preserve">zęść stanowiąca 70% wartości zabezpieczenia zostanie zwrócona Wykonawcy w terminie 30 dni od dnia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 xml:space="preserve">Umowy i uznania </w:t>
      </w:r>
      <w:r w:rsidR="00AA4DC8" w:rsidRPr="006F1841">
        <w:rPr>
          <w:rFonts w:ascii="Century Gothic" w:hAnsi="Century Gothic"/>
          <w:sz w:val="16"/>
          <w:szCs w:val="16"/>
        </w:rPr>
        <w:t>go</w:t>
      </w:r>
      <w:r w:rsidR="0041329C" w:rsidRPr="006F1841">
        <w:rPr>
          <w:rFonts w:ascii="Century Gothic" w:hAnsi="Century Gothic"/>
          <w:sz w:val="16"/>
          <w:szCs w:val="16"/>
        </w:rPr>
        <w:t xml:space="preserve"> przez Zamawiającego za należycie wykonan</w:t>
      </w:r>
      <w:r w:rsidR="00AA4DC8" w:rsidRPr="006F1841">
        <w:rPr>
          <w:rFonts w:ascii="Century Gothic" w:hAnsi="Century Gothic"/>
          <w:sz w:val="16"/>
          <w:szCs w:val="16"/>
        </w:rPr>
        <w:t>y.</w:t>
      </w:r>
      <w:r w:rsidR="0041329C" w:rsidRPr="006F1841">
        <w:rPr>
          <w:rFonts w:ascii="Century Gothic" w:hAnsi="Century Gothic"/>
          <w:sz w:val="16"/>
          <w:szCs w:val="16"/>
        </w:rPr>
        <w:t xml:space="preserve">  </w:t>
      </w:r>
    </w:p>
    <w:p w14:paraId="374CF1DB" w14:textId="6A7294AA"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 xml:space="preserve">Część stanowiąca </w:t>
      </w:r>
      <w:r w:rsidR="0041329C" w:rsidRPr="006F1841">
        <w:rPr>
          <w:rFonts w:ascii="Century Gothic" w:hAnsi="Century Gothic"/>
          <w:sz w:val="16"/>
          <w:szCs w:val="16"/>
        </w:rPr>
        <w:t xml:space="preserve">30% kwoty zabezpieczenia Wykonawca będzie zobowiązany utrzymywać w ramach zabezpieczenia należytego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Umowy przez okres</w:t>
      </w:r>
      <w:r w:rsidR="00AA4DC8" w:rsidRPr="006F1841">
        <w:rPr>
          <w:rFonts w:ascii="Century Gothic" w:hAnsi="Century Gothic"/>
          <w:sz w:val="16"/>
          <w:szCs w:val="16"/>
        </w:rPr>
        <w:t xml:space="preserve"> rękojmi i</w:t>
      </w:r>
      <w:r w:rsidR="0041329C" w:rsidRPr="006F1841">
        <w:rPr>
          <w:rFonts w:ascii="Century Gothic" w:hAnsi="Century Gothic"/>
          <w:sz w:val="16"/>
          <w:szCs w:val="16"/>
        </w:rPr>
        <w:t xml:space="preserve"> gwarancji jakości. Zostanie ono zwrócone Wykonawcy w terminie do 15 </w:t>
      </w:r>
      <w:r w:rsidR="00AA4DC8" w:rsidRPr="006F1841">
        <w:rPr>
          <w:rFonts w:ascii="Century Gothic" w:hAnsi="Century Gothic"/>
          <w:sz w:val="16"/>
          <w:szCs w:val="16"/>
        </w:rPr>
        <w:t>d</w:t>
      </w:r>
      <w:r w:rsidR="0041329C" w:rsidRPr="006F1841">
        <w:rPr>
          <w:rFonts w:ascii="Century Gothic" w:hAnsi="Century Gothic"/>
          <w:sz w:val="16"/>
          <w:szCs w:val="16"/>
        </w:rPr>
        <w:t xml:space="preserve">ni  po upływie okresu </w:t>
      </w:r>
      <w:r w:rsidR="00AA4DC8" w:rsidRPr="006F1841">
        <w:rPr>
          <w:rFonts w:ascii="Century Gothic" w:hAnsi="Century Gothic"/>
          <w:sz w:val="16"/>
          <w:szCs w:val="16"/>
        </w:rPr>
        <w:t xml:space="preserve">rękojmi lub </w:t>
      </w:r>
      <w:r w:rsidR="0041329C" w:rsidRPr="006F1841">
        <w:rPr>
          <w:rFonts w:ascii="Century Gothic" w:hAnsi="Century Gothic"/>
          <w:sz w:val="16"/>
          <w:szCs w:val="16"/>
        </w:rPr>
        <w:t>gwarancji, pod warunkiem, że Zamawiający nie skorzystał z ww. zabezpieczenia na pokrycie swoich roszczeń z tytułu rękojmi ani gwarancji.</w:t>
      </w:r>
    </w:p>
    <w:p w14:paraId="1DE73E65" w14:textId="7B0D2553"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W wypadku, gdy zabezpieczenie będzie miało charakter niepieniężny, w tym w szczególności, gdy będzie nim gwarancja bankowa</w:t>
      </w:r>
      <w:r w:rsidR="00AA4DC8" w:rsidRPr="006F1841">
        <w:rPr>
          <w:rFonts w:ascii="Century Gothic" w:hAnsi="Century Gothic"/>
          <w:sz w:val="16"/>
          <w:szCs w:val="16"/>
        </w:rPr>
        <w:t>,</w:t>
      </w:r>
      <w:r w:rsidRPr="006F1841">
        <w:rPr>
          <w:rFonts w:ascii="Century Gothic" w:hAnsi="Century Gothic"/>
          <w:sz w:val="16"/>
          <w:szCs w:val="16"/>
        </w:rPr>
        <w:t xml:space="preserve"> ubezpieczeniowa </w:t>
      </w:r>
      <w:r w:rsidR="00AA4DC8" w:rsidRPr="006F1841">
        <w:rPr>
          <w:rFonts w:ascii="Century Gothic" w:hAnsi="Century Gothic"/>
          <w:sz w:val="16"/>
          <w:szCs w:val="16"/>
        </w:rPr>
        <w:t>lub</w:t>
      </w:r>
      <w:r w:rsidR="002A191F" w:rsidRPr="006F1841">
        <w:rPr>
          <w:rFonts w:ascii="Century Gothic" w:hAnsi="Century Gothic"/>
          <w:sz w:val="16"/>
          <w:szCs w:val="16"/>
        </w:rPr>
        <w:t xml:space="preserve"> </w:t>
      </w:r>
      <w:bookmarkStart w:id="61" w:name="_Hlk80628046"/>
      <w:r w:rsidR="002A191F" w:rsidRPr="006F1841">
        <w:rPr>
          <w:rFonts w:ascii="Century Gothic" w:hAnsi="Century Gothic"/>
          <w:sz w:val="16"/>
          <w:szCs w:val="16"/>
        </w:rPr>
        <w:t>poręczenie udzielane przez podmioty, o których mowa w art. 6b ust. 5 pkt 2 ustawy z dnia 9 listopada 2000 r. o utworzeniu Polskiej Agencji Rozwoju Przedsiębiorczości</w:t>
      </w:r>
      <w:bookmarkEnd w:id="61"/>
      <w:r w:rsidR="002A191F" w:rsidRPr="006F1841">
        <w:rPr>
          <w:rFonts w:ascii="Century Gothic" w:hAnsi="Century Gothic"/>
          <w:sz w:val="16"/>
          <w:szCs w:val="16"/>
        </w:rPr>
        <w:t xml:space="preserve">, </w:t>
      </w:r>
      <w:r w:rsidRPr="006F1841">
        <w:rPr>
          <w:rFonts w:ascii="Century Gothic" w:hAnsi="Century Gothic"/>
          <w:sz w:val="16"/>
          <w:szCs w:val="16"/>
        </w:rPr>
        <w:t>będzie on</w:t>
      </w:r>
      <w:r w:rsidR="0013099F" w:rsidRPr="006F1841">
        <w:rPr>
          <w:rFonts w:ascii="Century Gothic" w:hAnsi="Century Gothic"/>
          <w:sz w:val="16"/>
          <w:szCs w:val="16"/>
        </w:rPr>
        <w:t>o</w:t>
      </w:r>
      <w:r w:rsidRPr="006F1841">
        <w:rPr>
          <w:rFonts w:ascii="Century Gothic" w:hAnsi="Century Gothic"/>
          <w:sz w:val="16"/>
          <w:szCs w:val="16"/>
        </w:rPr>
        <w:t xml:space="preserve"> miała charakter nieodwołalny, bezwarunkowy, płatny na pierwsze żądanie. </w:t>
      </w:r>
      <w:r w:rsidRPr="006F1841">
        <w:rPr>
          <w:rFonts w:ascii="Century Gothic" w:hAnsi="Century Gothic"/>
          <w:iCs/>
          <w:sz w:val="16"/>
          <w:szCs w:val="16"/>
        </w:rPr>
        <w:t xml:space="preserve">Zabezpieczenie należytego wykonania umowy (inne niż depozyt pieniężny) i jego zmiana, muszą być, co do zasady zgodne ze wzorem stanowiącym </w:t>
      </w:r>
      <w:r w:rsidRPr="006F1841">
        <w:rPr>
          <w:rFonts w:ascii="Century Gothic" w:hAnsi="Century Gothic"/>
          <w:b/>
          <w:bCs/>
          <w:iCs/>
          <w:sz w:val="16"/>
          <w:szCs w:val="16"/>
        </w:rPr>
        <w:t xml:space="preserve">Załącznik nr </w:t>
      </w:r>
      <w:r w:rsidR="00B076A4">
        <w:rPr>
          <w:rFonts w:ascii="Century Gothic" w:hAnsi="Century Gothic"/>
          <w:b/>
          <w:bCs/>
          <w:iCs/>
          <w:sz w:val="16"/>
          <w:szCs w:val="16"/>
        </w:rPr>
        <w:t>2.</w:t>
      </w:r>
      <w:r w:rsidR="0013099F" w:rsidRPr="006F1841">
        <w:rPr>
          <w:rFonts w:ascii="Century Gothic" w:hAnsi="Century Gothic"/>
          <w:b/>
          <w:bCs/>
          <w:iCs/>
          <w:sz w:val="16"/>
          <w:szCs w:val="16"/>
        </w:rPr>
        <w:t>2</w:t>
      </w:r>
      <w:r w:rsidR="002A47E7">
        <w:rPr>
          <w:rFonts w:ascii="Century Gothic" w:hAnsi="Century Gothic"/>
          <w:b/>
          <w:bCs/>
          <w:iCs/>
          <w:sz w:val="16"/>
          <w:szCs w:val="16"/>
        </w:rPr>
        <w:t>1</w:t>
      </w:r>
      <w:r w:rsidR="002A191F" w:rsidRPr="006F1841">
        <w:rPr>
          <w:rFonts w:ascii="Century Gothic" w:hAnsi="Century Gothic"/>
          <w:b/>
          <w:bCs/>
          <w:iCs/>
          <w:sz w:val="16"/>
          <w:szCs w:val="16"/>
        </w:rPr>
        <w:t xml:space="preserve"> do OWU</w:t>
      </w:r>
      <w:r w:rsidRPr="006F1841">
        <w:rPr>
          <w:rFonts w:ascii="Century Gothic" w:hAnsi="Century Gothic"/>
          <w:iCs/>
          <w:sz w:val="16"/>
          <w:szCs w:val="16"/>
        </w:rPr>
        <w:t>, a projekt Zabezpieczenia należytego wykonania umowy i jego zmiany musi być uprzednio zatwierdzony przez Zamawiającego.</w:t>
      </w:r>
      <w:r w:rsidR="00AA4DC8" w:rsidRPr="006F1841">
        <w:rPr>
          <w:rFonts w:ascii="Century Gothic" w:hAnsi="Century Gothic"/>
          <w:iCs/>
          <w:sz w:val="16"/>
          <w:szCs w:val="16"/>
        </w:rPr>
        <w:t xml:space="preserve"> </w:t>
      </w:r>
    </w:p>
    <w:p w14:paraId="4B516861" w14:textId="73979355"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 xml:space="preserve">W przypadku planowanej zmiany terminu realizacji Przedmiotu umowy, Wykonawca będzie zobowiązany, bez dodatkowego wezwania ze strony Zamawiającego, do odpowiedniego przedłużenia ważności zabezpieczenia należytego wykonania Umowy lub wniesienia nowego zabezpieczenia na okres wynikający z przedłużenia terminu realizacji Przedmiotu umowy, z </w:t>
      </w:r>
      <w:r w:rsidRPr="00982171">
        <w:rPr>
          <w:rFonts w:ascii="Century Gothic" w:hAnsi="Century Gothic"/>
          <w:sz w:val="16"/>
        </w:rPr>
        <w:t>zastrzeżeniem ust. 8 niniejszego</w:t>
      </w:r>
      <w:r w:rsidRPr="006F1841">
        <w:rPr>
          <w:rFonts w:ascii="Century Gothic" w:hAnsi="Century Gothic"/>
          <w:sz w:val="16"/>
        </w:rPr>
        <w:t xml:space="preserve"> paragrafu</w:t>
      </w:r>
      <w:r w:rsidRPr="006F1841">
        <w:rPr>
          <w:rFonts w:ascii="Century Gothic" w:hAnsi="Century Gothic"/>
          <w:sz w:val="16"/>
          <w:szCs w:val="16"/>
        </w:rPr>
        <w:t>.</w:t>
      </w:r>
      <w:r w:rsidR="0013099F" w:rsidRPr="006F1841" w:rsidDel="0013099F">
        <w:rPr>
          <w:rFonts w:ascii="Century Gothic" w:eastAsiaTheme="minorHAnsi" w:hAnsi="Century Gothic" w:cstheme="minorBidi"/>
          <w:sz w:val="16"/>
          <w:szCs w:val="16"/>
        </w:rPr>
        <w:t xml:space="preserve"> </w:t>
      </w:r>
      <w:r w:rsidR="0013099F" w:rsidRPr="006F1841">
        <w:rPr>
          <w:rFonts w:ascii="Century Gothic" w:eastAsiaTheme="minorHAnsi" w:hAnsi="Century Gothic" w:cstheme="minorBidi"/>
          <w:sz w:val="16"/>
          <w:szCs w:val="16"/>
        </w:rPr>
        <w:t>P</w:t>
      </w:r>
      <w:r w:rsidRPr="006F1841">
        <w:rPr>
          <w:rFonts w:ascii="Century Gothic" w:eastAsiaTheme="minorHAnsi" w:hAnsi="Century Gothic" w:cstheme="minorBidi"/>
          <w:sz w:val="16"/>
          <w:szCs w:val="16"/>
        </w:rPr>
        <w:t>owyższe stanowi warunek konieczny podpisania przez Strony aneksu do Umowy.</w:t>
      </w:r>
    </w:p>
    <w:p w14:paraId="0D1E3A37" w14:textId="425DD451"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W przypadku wystąpienia przez Wykonawcę z żądaniem zmiany sposobu zabezpieczenia roszczeń Zamawiającego z tytułu niewykonania lub nienależytego wykonania Umowy, dotychczasowe zabezpieczenie zostanie wydane lub zwrócone Wykonawcy w terminie 10 dni od ustanowienia na rzecz </w:t>
      </w:r>
      <w:r w:rsidRPr="00E70008">
        <w:rPr>
          <w:rFonts w:ascii="Century Gothic" w:hAnsi="Century Gothic"/>
          <w:spacing w:val="-1"/>
          <w:sz w:val="16"/>
          <w:szCs w:val="16"/>
        </w:rPr>
        <w:t>Zamawiającego oraz dostarczenia Zamawiającemu zabezpieczenia należytego wykonania Umowy w innej formie</w:t>
      </w:r>
      <w:r w:rsidRPr="00E70008">
        <w:rPr>
          <w:rFonts w:ascii="Century Gothic" w:hAnsi="Century Gothic"/>
          <w:sz w:val="16"/>
          <w:szCs w:val="16"/>
        </w:rPr>
        <w:t xml:space="preserve">. </w:t>
      </w:r>
      <w:r w:rsidRPr="00E70008">
        <w:rPr>
          <w:rFonts w:ascii="Century Gothic" w:hAnsi="Century Gothic"/>
          <w:iCs/>
          <w:sz w:val="16"/>
          <w:szCs w:val="16"/>
        </w:rPr>
        <w:t xml:space="preserve">Zmiana formy zabezpieczenia następuje z zachowaniem ciągłości </w:t>
      </w:r>
      <w:r w:rsidR="002A47E7">
        <w:rPr>
          <w:rFonts w:ascii="Century Gothic" w:hAnsi="Century Gothic"/>
          <w:iCs/>
          <w:sz w:val="16"/>
          <w:szCs w:val="16"/>
        </w:rPr>
        <w:t>z</w:t>
      </w:r>
      <w:r w:rsidRPr="00E70008">
        <w:rPr>
          <w:rFonts w:ascii="Century Gothic" w:hAnsi="Century Gothic"/>
          <w:iCs/>
          <w:sz w:val="16"/>
          <w:szCs w:val="16"/>
        </w:rPr>
        <w:t xml:space="preserve">abezpieczenia i bez zmniejszania jego wysokości. </w:t>
      </w:r>
    </w:p>
    <w:p w14:paraId="5BAC15D0" w14:textId="24A7084F"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iCs/>
          <w:sz w:val="16"/>
          <w:szCs w:val="16"/>
        </w:rPr>
        <w:t xml:space="preserve">Zamawiającemu przysługuje prawo zaspokojenia swoich roszczeń z </w:t>
      </w:r>
      <w:r w:rsidR="002A47E7">
        <w:rPr>
          <w:rFonts w:ascii="Century Gothic" w:hAnsi="Century Gothic"/>
          <w:iCs/>
          <w:sz w:val="16"/>
          <w:szCs w:val="16"/>
        </w:rPr>
        <w:t>z</w:t>
      </w:r>
      <w:r w:rsidRPr="005A27A5">
        <w:rPr>
          <w:rFonts w:ascii="Century Gothic" w:hAnsi="Century Gothic"/>
          <w:iCs/>
          <w:sz w:val="16"/>
          <w:szCs w:val="16"/>
        </w:rPr>
        <w:t xml:space="preserve">abezpieczenia w związku z niewykonaniem lub nienależytym wykonaniem przez Wykonawcę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w tym w szczególności roszczeń o zapłatę kar umownych,</w:t>
      </w:r>
      <w:r w:rsidRPr="00E70008">
        <w:rPr>
          <w:rFonts w:ascii="Century Gothic" w:hAnsi="Century Gothic"/>
          <w:sz w:val="18"/>
          <w:szCs w:val="18"/>
        </w:rPr>
        <w:t xml:space="preserve"> </w:t>
      </w:r>
      <w:r w:rsidRPr="00E70008">
        <w:rPr>
          <w:rFonts w:ascii="Century Gothic" w:hAnsi="Century Gothic"/>
          <w:iCs/>
          <w:sz w:val="16"/>
          <w:szCs w:val="16"/>
        </w:rPr>
        <w:t xml:space="preserve">zapłatę wynagrodzenia na rzecz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i dalszych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zapłatę odszkodowania za nienależyte wykonanie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w:t>
      </w:r>
      <w:r w:rsidR="00587087">
        <w:rPr>
          <w:rFonts w:ascii="Century Gothic" w:hAnsi="Century Gothic"/>
          <w:iCs/>
          <w:sz w:val="16"/>
          <w:szCs w:val="16"/>
        </w:rPr>
        <w:t>,</w:t>
      </w:r>
      <w:r w:rsidRPr="00E70008">
        <w:rPr>
          <w:rFonts w:ascii="Century Gothic" w:hAnsi="Century Gothic"/>
          <w:iCs/>
          <w:sz w:val="16"/>
          <w:szCs w:val="16"/>
        </w:rPr>
        <w:t xml:space="preserve"> </w:t>
      </w:r>
      <w:r w:rsidR="00587087" w:rsidRPr="00587087">
        <w:rPr>
          <w:rFonts w:ascii="Century Gothic" w:hAnsi="Century Gothic"/>
          <w:iCs/>
          <w:sz w:val="16"/>
          <w:szCs w:val="16"/>
        </w:rPr>
        <w:t xml:space="preserve">roszczeń z tytułu rękojmi lub gwarancji </w:t>
      </w:r>
      <w:r w:rsidRPr="00E70008">
        <w:rPr>
          <w:rFonts w:ascii="Century Gothic" w:hAnsi="Century Gothic"/>
          <w:iCs/>
          <w:sz w:val="16"/>
          <w:szCs w:val="16"/>
        </w:rPr>
        <w:t>oraz pokrycie kosztów wykonania zastępczego</w:t>
      </w:r>
      <w:r w:rsidRPr="00E70008">
        <w:rPr>
          <w:rFonts w:ascii="Century Gothic" w:hAnsi="Century Gothic"/>
          <w:sz w:val="16"/>
          <w:szCs w:val="16"/>
        </w:rPr>
        <w:t>.</w:t>
      </w:r>
    </w:p>
    <w:p w14:paraId="73CDB17D" w14:textId="67A60E8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pacing w:val="-1"/>
          <w:sz w:val="16"/>
          <w:szCs w:val="16"/>
        </w:rPr>
        <w:t xml:space="preserve">Zabezpieczenie wnoszone w pieniądzu Wykonawca wpłaci przelewem na rachunek bankowy </w:t>
      </w:r>
      <w:r w:rsidR="00432EC0" w:rsidRPr="00E70008">
        <w:rPr>
          <w:rFonts w:ascii="Century Gothic" w:hAnsi="Century Gothic"/>
          <w:spacing w:val="-1"/>
          <w:sz w:val="16"/>
          <w:szCs w:val="16"/>
        </w:rPr>
        <w:t xml:space="preserve">wskazany przez </w:t>
      </w:r>
      <w:r w:rsidRPr="00E70008">
        <w:rPr>
          <w:rFonts w:ascii="Century Gothic" w:hAnsi="Century Gothic"/>
          <w:sz w:val="16"/>
          <w:szCs w:val="16"/>
        </w:rPr>
        <w:t xml:space="preserve">Zamawiającego. Za zgodą Zamawiającego, w przypadku jeżeli okres obowiązywania umowy, jest dłuższy niż rok, zabezpieczenie może być tworzone przez potrącenie z należności za częściowo wykonany przez Wykonawcę Przedmiot Umowy, które Zamawiający dokonuje na rachunek bankowy, w tym samym dniu, w którym dokonuje zapłaty pierwszej faktury (pierwszych faktur), z zastrzeżeniem iż w dniu zawarcia Umowy Wykonawca jest obowiązany wnieść co najmniej 30 % kwoty, o której mowa </w:t>
      </w:r>
      <w:r w:rsidRPr="00982171">
        <w:rPr>
          <w:rFonts w:ascii="Century Gothic" w:hAnsi="Century Gothic"/>
          <w:sz w:val="16"/>
          <w:szCs w:val="16"/>
        </w:rPr>
        <w:t xml:space="preserve">w </w:t>
      </w:r>
      <w:r w:rsidRPr="00982171">
        <w:rPr>
          <w:rFonts w:ascii="Century Gothic" w:hAnsi="Century Gothic"/>
          <w:iCs/>
          <w:sz w:val="16"/>
        </w:rPr>
        <w:t>§ 5</w:t>
      </w:r>
      <w:r w:rsidRPr="00982171">
        <w:rPr>
          <w:rFonts w:ascii="Century Gothic" w:hAnsi="Century Gothic"/>
          <w:i/>
          <w:sz w:val="16"/>
        </w:rPr>
        <w:t xml:space="preserve"> </w:t>
      </w:r>
      <w:r w:rsidRPr="00982171">
        <w:rPr>
          <w:rFonts w:ascii="Century Gothic" w:hAnsi="Century Gothic"/>
          <w:sz w:val="16"/>
          <w:szCs w:val="16"/>
        </w:rPr>
        <w:t>ust. 5 Umowy</w:t>
      </w:r>
      <w:r w:rsidRPr="00E70008">
        <w:rPr>
          <w:rFonts w:ascii="Century Gothic" w:hAnsi="Century Gothic"/>
          <w:sz w:val="16"/>
          <w:szCs w:val="16"/>
        </w:rPr>
        <w:t>.</w:t>
      </w:r>
    </w:p>
    <w:p w14:paraId="351EFBF3"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pacing w:val="-1"/>
          <w:sz w:val="16"/>
          <w:szCs w:val="16"/>
        </w:rPr>
        <w:t xml:space="preserve">W przypadku wniesienia wadium w pieniądzu Wykonawca może wyrazić zgodę na zaliczenie wadium na </w:t>
      </w:r>
      <w:r w:rsidRPr="005A27A5">
        <w:rPr>
          <w:rFonts w:ascii="Century Gothic" w:hAnsi="Century Gothic"/>
          <w:sz w:val="16"/>
          <w:szCs w:val="16"/>
        </w:rPr>
        <w:t>poczet zabezpieczenia.</w:t>
      </w:r>
    </w:p>
    <w:p w14:paraId="00B476B8"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Jeżeli okres na jaki ma zostać wniesione zabezpieczenie przekracza 5 lat, Wykonawca wnosi zabezpieczenie w pieniądzu </w:t>
      </w:r>
      <w:r w:rsidRPr="00E70008">
        <w:rPr>
          <w:rFonts w:ascii="Century Gothic" w:hAnsi="Century Gothic"/>
          <w:sz w:val="16"/>
          <w:szCs w:val="16"/>
        </w:rPr>
        <w:lastRenderedPageBreak/>
        <w:t>na cały ten okres, a zabezpieczenie w innej formie Wykonawca wnosi  na okres nie krótszy niż 5 lat, z jednoczesnym zobowiązaniem Wykonawcy do przedłużenia zabezpieczenia lub wniesienia nowego zabezpieczenia na kolejne okresy.</w:t>
      </w:r>
    </w:p>
    <w:p w14:paraId="263B115D"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z w:val="16"/>
          <w:szCs w:val="16"/>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w:t>
      </w:r>
      <w:r w:rsidRPr="00E70008">
        <w:rPr>
          <w:rFonts w:ascii="Century Gothic" w:hAnsi="Century Gothic"/>
          <w:sz w:val="16"/>
          <w:szCs w:val="16"/>
        </w:rPr>
        <w:t>y z dotychczasowego zabezpieczenia.</w:t>
      </w:r>
    </w:p>
    <w:p w14:paraId="4315F02F"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Wypłata, o której mowa w ust. 11, następuje nie później niż w ostatnim dniu ważności dotychczasowego zabezpieczenia.</w:t>
      </w:r>
    </w:p>
    <w:p w14:paraId="3BAC006C" w14:textId="77777777" w:rsidR="0041329C" w:rsidRPr="00BD7EC9"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43B119C1" w14:textId="4EC80244" w:rsidR="00BD5B71" w:rsidRPr="006F1841" w:rsidRDefault="0041329C" w:rsidP="00064EF5">
      <w:pPr>
        <w:pStyle w:val="Akapitzlist"/>
        <w:numPr>
          <w:ilvl w:val="0"/>
          <w:numId w:val="14"/>
        </w:numPr>
        <w:tabs>
          <w:tab w:val="left" w:leader="underscore" w:pos="-1560"/>
        </w:tabs>
        <w:ind w:left="-142" w:right="-14"/>
        <w:jc w:val="both"/>
        <w:rPr>
          <w:rFonts w:ascii="Century Gothic" w:eastAsiaTheme="minorEastAsia" w:hAnsi="Century Gothic"/>
          <w:sz w:val="16"/>
          <w:szCs w:val="16"/>
        </w:rPr>
      </w:pPr>
      <w:r w:rsidRPr="00BD7EC9">
        <w:rPr>
          <w:rFonts w:ascii="Century Gothic" w:eastAsiaTheme="minorEastAsia" w:hAnsi="Century Gothic"/>
          <w:sz w:val="16"/>
          <w:szCs w:val="16"/>
        </w:rPr>
        <w:t>W przypadku Wykonawców wspólnie ubiegających się o udzielenie Zamówienia, gwarancja bankowa</w:t>
      </w:r>
      <w:r w:rsidR="002A191F" w:rsidRPr="00BD7EC9">
        <w:rPr>
          <w:rFonts w:ascii="Century Gothic" w:eastAsiaTheme="minorEastAsia" w:hAnsi="Century Gothic"/>
          <w:sz w:val="16"/>
          <w:szCs w:val="16"/>
        </w:rPr>
        <w:t xml:space="preserve"> lub</w:t>
      </w:r>
      <w:r w:rsidR="00C00619" w:rsidRPr="00BD7EC9">
        <w:rPr>
          <w:rFonts w:ascii="Century Gothic" w:eastAsiaTheme="minorEastAsia" w:hAnsi="Century Gothic"/>
          <w:sz w:val="16"/>
          <w:szCs w:val="16"/>
        </w:rPr>
        <w:t xml:space="preserve">, </w:t>
      </w:r>
      <w:r w:rsidRPr="00BD7EC9">
        <w:rPr>
          <w:rFonts w:ascii="Century Gothic" w:eastAsiaTheme="minorEastAsia" w:hAnsi="Century Gothic"/>
          <w:sz w:val="16"/>
          <w:szCs w:val="16"/>
        </w:rPr>
        <w:t xml:space="preserve"> ubezpieczeniowa</w:t>
      </w:r>
      <w:r w:rsidR="002A191F" w:rsidRPr="00B04661">
        <w:rPr>
          <w:rFonts w:ascii="Century Gothic" w:eastAsiaTheme="minorEastAsia" w:hAnsi="Century Gothic"/>
          <w:sz w:val="16"/>
          <w:szCs w:val="16"/>
        </w:rPr>
        <w:t xml:space="preserve"> </w:t>
      </w:r>
      <w:r w:rsidR="002A191F" w:rsidRPr="00B04661">
        <w:rPr>
          <w:rFonts w:ascii="Century Gothic" w:hAnsi="Century Gothic"/>
          <w:sz w:val="16"/>
          <w:szCs w:val="16"/>
        </w:rPr>
        <w:t>lub</w:t>
      </w:r>
      <w:r w:rsidR="002A191F" w:rsidRPr="00B04661">
        <w:t xml:space="preserve"> </w:t>
      </w:r>
      <w:r w:rsidR="002A191F" w:rsidRPr="00B04661">
        <w:rPr>
          <w:rFonts w:ascii="Century Gothic" w:eastAsiaTheme="minorEastAsia" w:hAnsi="Century Gothic"/>
          <w:sz w:val="16"/>
          <w:szCs w:val="16"/>
        </w:rPr>
        <w:t>poręczenia udzielone przez podmioty, o których mowa w art. 6b ust. 5 pkt 2 ustawy z dnia 9 listopada 2000 r. o utworzeniu Polskiej Agencji Rozwoju Przedsiębiorczości</w:t>
      </w:r>
      <w:r w:rsidRPr="00B04661">
        <w:rPr>
          <w:rFonts w:ascii="Century Gothic" w:eastAsiaTheme="minorEastAsia" w:hAnsi="Century Gothic"/>
          <w:sz w:val="16"/>
          <w:szCs w:val="16"/>
        </w:rPr>
        <w:t xml:space="preserve"> winn</w:t>
      </w:r>
      <w:r w:rsidR="002A191F" w:rsidRPr="00B04661">
        <w:rPr>
          <w:rFonts w:ascii="Century Gothic" w:eastAsiaTheme="minorEastAsia" w:hAnsi="Century Gothic"/>
          <w:sz w:val="16"/>
          <w:szCs w:val="16"/>
        </w:rPr>
        <w:t>e</w:t>
      </w:r>
      <w:r w:rsidRPr="006F1841">
        <w:rPr>
          <w:rFonts w:ascii="Century Gothic" w:eastAsiaTheme="minorEastAsia" w:hAnsi="Century Gothic"/>
          <w:sz w:val="16"/>
          <w:szCs w:val="16"/>
        </w:rPr>
        <w:t xml:space="preserve"> obejmować swoją treścią zobowiązanie solidarne wszystkich Wykonawców wspólnie ubiegających się o udzielenie zamówienia (zobowiązanych z tytułu gwarancji</w:t>
      </w:r>
      <w:r w:rsidR="002A191F" w:rsidRPr="006F1841">
        <w:rPr>
          <w:rFonts w:ascii="Century Gothic" w:eastAsiaTheme="minorEastAsia" w:hAnsi="Century Gothic"/>
          <w:sz w:val="16"/>
          <w:szCs w:val="16"/>
        </w:rPr>
        <w:t xml:space="preserve"> lub rękojmi</w:t>
      </w:r>
      <w:r w:rsidRPr="0085778E">
        <w:rPr>
          <w:rFonts w:ascii="Century Gothic" w:eastAsiaTheme="minorEastAsia" w:hAnsi="Century Gothic"/>
          <w:sz w:val="16"/>
          <w:szCs w:val="16"/>
        </w:rPr>
        <w:t>).</w:t>
      </w:r>
    </w:p>
    <w:p w14:paraId="4D751036" w14:textId="1EFBCA60" w:rsidR="00B109FB" w:rsidRPr="0078045E" w:rsidRDefault="00B109FB" w:rsidP="00064EF5">
      <w:pPr>
        <w:tabs>
          <w:tab w:val="left" w:leader="underscore" w:pos="-1560"/>
        </w:tabs>
        <w:ind w:right="-14"/>
        <w:rPr>
          <w:rFonts w:ascii="Century Gothic" w:eastAsiaTheme="minorEastAsia" w:hAnsi="Century Gothic"/>
          <w:sz w:val="16"/>
          <w:szCs w:val="16"/>
        </w:rPr>
      </w:pPr>
    </w:p>
    <w:p w14:paraId="700425D8" w14:textId="5BE0C403" w:rsidR="00B109FB" w:rsidRPr="00927C3F" w:rsidRDefault="00B109FB" w:rsidP="00064EF5">
      <w:pPr>
        <w:pStyle w:val="Nagwek8"/>
        <w:spacing w:after="0"/>
        <w:rPr>
          <w:rFonts w:eastAsiaTheme="minorEastAsia"/>
        </w:rPr>
      </w:pPr>
      <w:r w:rsidRPr="00F6521C">
        <w:rPr>
          <w:rFonts w:eastAsiaTheme="minorEastAsia"/>
        </w:rPr>
        <w:t>§ 2</w:t>
      </w:r>
      <w:r w:rsidR="0042766E">
        <w:rPr>
          <w:rFonts w:eastAsiaTheme="minorEastAsia"/>
        </w:rPr>
        <w:t>5</w:t>
      </w:r>
      <w:r w:rsidR="00927C3F">
        <w:rPr>
          <w:rFonts w:eastAsiaTheme="minorEastAsia"/>
        </w:rPr>
        <w:t xml:space="preserve"> </w:t>
      </w:r>
      <w:r w:rsidRPr="00927C3F">
        <w:rPr>
          <w:rFonts w:eastAsiaTheme="minorEastAsia"/>
        </w:rPr>
        <w:t>Postanowienia dotyczące REMIT</w:t>
      </w:r>
    </w:p>
    <w:p w14:paraId="54A6458A" w14:textId="624BC579" w:rsidR="00B109FB" w:rsidRPr="00BD7EC9" w:rsidRDefault="00B109FB" w:rsidP="00064EF5">
      <w:pPr>
        <w:pStyle w:val="Akapitzlist"/>
        <w:tabs>
          <w:tab w:val="left" w:leader="underscore" w:pos="-1560"/>
        </w:tabs>
        <w:ind w:left="-142" w:right="-14"/>
        <w:jc w:val="center"/>
        <w:rPr>
          <w:rFonts w:eastAsiaTheme="minorEastAsia"/>
        </w:rPr>
      </w:pPr>
      <w:r w:rsidRPr="00F6521C">
        <w:rPr>
          <w:rFonts w:ascii="Century Gothic" w:eastAsiaTheme="minorEastAsia" w:hAnsi="Century Gothic"/>
          <w:i/>
          <w:iCs/>
          <w:sz w:val="16"/>
          <w:szCs w:val="16"/>
        </w:rPr>
        <w:t>(Postanowienia § 2</w:t>
      </w:r>
      <w:r w:rsidR="005716CA">
        <w:rPr>
          <w:rFonts w:ascii="Century Gothic" w:eastAsiaTheme="minorEastAsia" w:hAnsi="Century Gothic"/>
          <w:i/>
          <w:iCs/>
          <w:sz w:val="16"/>
          <w:szCs w:val="16"/>
        </w:rPr>
        <w:t>5</w:t>
      </w:r>
      <w:r w:rsidRPr="00F6521C">
        <w:rPr>
          <w:rFonts w:ascii="Century Gothic" w:eastAsiaTheme="minorEastAsia" w:hAnsi="Century Gothic"/>
          <w:i/>
          <w:iCs/>
          <w:sz w:val="16"/>
          <w:szCs w:val="16"/>
        </w:rPr>
        <w:t xml:space="preserve"> stosuje się o ile </w:t>
      </w:r>
      <w:r w:rsidRPr="00982171">
        <w:rPr>
          <w:rFonts w:ascii="Century Gothic" w:eastAsiaTheme="minorEastAsia" w:hAnsi="Century Gothic"/>
          <w:i/>
          <w:iCs/>
          <w:sz w:val="16"/>
          <w:szCs w:val="16"/>
        </w:rPr>
        <w:t>w § 8 ust. 8 Umowy</w:t>
      </w:r>
      <w:r w:rsidRPr="00F6521C">
        <w:rPr>
          <w:rFonts w:ascii="Century Gothic" w:eastAsiaTheme="minorEastAsia" w:hAnsi="Century Gothic"/>
          <w:i/>
          <w:iCs/>
          <w:sz w:val="16"/>
          <w:szCs w:val="16"/>
        </w:rPr>
        <w:t xml:space="preserve"> zaznaczono X w polu „jest zobowiązany”)</w:t>
      </w:r>
    </w:p>
    <w:p w14:paraId="09C6A9FC" w14:textId="36F69338" w:rsidR="00B109FB" w:rsidRPr="00B109FB" w:rsidRDefault="00B109FB" w:rsidP="008646BC">
      <w:pPr>
        <w:pStyle w:val="Akapitzlist"/>
        <w:numPr>
          <w:ilvl w:val="0"/>
          <w:numId w:val="68"/>
        </w:numPr>
        <w:tabs>
          <w:tab w:val="left" w:leader="underscore" w:pos="-1560"/>
        </w:tabs>
        <w:ind w:left="-142"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Strony, w celu wypełniania obowiązków określonych w rozporządzeniu Parlamentu Europejskiego i Rady Unii Europejskiej nr 1227/2011, tzw. REMIT, oraz w rozporządzeniu wykonawczym Komisji Unii Europejskiej nr 1348/2014, </w:t>
      </w:r>
      <w:r>
        <w:rPr>
          <w:rFonts w:ascii="Century Gothic" w:eastAsiaTheme="minorEastAsia" w:hAnsi="Century Gothic"/>
          <w:sz w:val="16"/>
          <w:szCs w:val="16"/>
        </w:rPr>
        <w:t>(</w:t>
      </w:r>
      <w:r w:rsidRPr="00B109FB">
        <w:rPr>
          <w:rFonts w:ascii="Century Gothic" w:eastAsiaTheme="minorEastAsia" w:hAnsi="Century Gothic"/>
          <w:sz w:val="16"/>
          <w:szCs w:val="16"/>
        </w:rPr>
        <w:t>tzw. rozporządzenie wykonawcze REMIT</w:t>
      </w:r>
      <w:r>
        <w:rPr>
          <w:rFonts w:ascii="Century Gothic" w:eastAsiaTheme="minorEastAsia" w:hAnsi="Century Gothic"/>
          <w:sz w:val="16"/>
          <w:szCs w:val="16"/>
        </w:rPr>
        <w:t>)</w:t>
      </w:r>
      <w:r w:rsidRPr="00B109FB">
        <w:rPr>
          <w:rFonts w:ascii="Century Gothic" w:eastAsiaTheme="minorEastAsia" w:hAnsi="Century Gothic"/>
          <w:sz w:val="16"/>
          <w:szCs w:val="16"/>
        </w:rPr>
        <w:t xml:space="preserve">, zobowiązują się do raportowania do Agencji ds. Współpracy Organów Regulacji Energetyki (ang. </w:t>
      </w:r>
      <w:proofErr w:type="spellStart"/>
      <w:r w:rsidRPr="00B109FB">
        <w:rPr>
          <w:rFonts w:ascii="Century Gothic" w:eastAsiaTheme="minorEastAsia" w:hAnsi="Century Gothic"/>
          <w:sz w:val="16"/>
          <w:szCs w:val="16"/>
        </w:rPr>
        <w:t>Agency</w:t>
      </w:r>
      <w:proofErr w:type="spellEnd"/>
      <w:r w:rsidRPr="00B109FB">
        <w:rPr>
          <w:rFonts w:ascii="Century Gothic" w:eastAsiaTheme="minorEastAsia" w:hAnsi="Century Gothic"/>
          <w:sz w:val="16"/>
          <w:szCs w:val="16"/>
        </w:rPr>
        <w:t xml:space="preserve"> for the </w:t>
      </w:r>
      <w:proofErr w:type="spellStart"/>
      <w:r w:rsidRPr="00B109FB">
        <w:rPr>
          <w:rFonts w:ascii="Century Gothic" w:eastAsiaTheme="minorEastAsia" w:hAnsi="Century Gothic"/>
          <w:sz w:val="16"/>
          <w:szCs w:val="16"/>
        </w:rPr>
        <w:t>Cooperation</w:t>
      </w:r>
      <w:proofErr w:type="spellEnd"/>
      <w:r w:rsidRPr="00B109FB">
        <w:rPr>
          <w:rFonts w:ascii="Century Gothic" w:eastAsiaTheme="minorEastAsia" w:hAnsi="Century Gothic"/>
          <w:sz w:val="16"/>
          <w:szCs w:val="16"/>
        </w:rPr>
        <w:t xml:space="preserve"> of Energy </w:t>
      </w:r>
      <w:proofErr w:type="spellStart"/>
      <w:r w:rsidRPr="00B109FB">
        <w:rPr>
          <w:rFonts w:ascii="Century Gothic" w:eastAsiaTheme="minorEastAsia" w:hAnsi="Century Gothic"/>
          <w:sz w:val="16"/>
          <w:szCs w:val="16"/>
        </w:rPr>
        <w:t>Regulators</w:t>
      </w:r>
      <w:proofErr w:type="spellEnd"/>
      <w:r w:rsidRPr="00B109FB">
        <w:rPr>
          <w:rFonts w:ascii="Century Gothic" w:eastAsiaTheme="minorEastAsia" w:hAnsi="Century Gothic"/>
          <w:sz w:val="16"/>
          <w:szCs w:val="16"/>
        </w:rPr>
        <w:t xml:space="preserve"> – </w:t>
      </w:r>
      <w:proofErr w:type="spellStart"/>
      <w:r w:rsidRPr="00B109FB">
        <w:rPr>
          <w:rFonts w:ascii="Century Gothic" w:eastAsiaTheme="minorEastAsia" w:hAnsi="Century Gothic"/>
          <w:sz w:val="16"/>
          <w:szCs w:val="16"/>
        </w:rPr>
        <w:t>ACER</w:t>
      </w:r>
      <w:proofErr w:type="spellEnd"/>
      <w:r w:rsidRPr="00B109FB">
        <w:rPr>
          <w:rFonts w:ascii="Century Gothic" w:eastAsiaTheme="minorEastAsia" w:hAnsi="Century Gothic"/>
          <w:sz w:val="16"/>
          <w:szCs w:val="16"/>
        </w:rPr>
        <w:t>) zawarcia niniejszej Umowy oraz każdej dostawy LNG/CNG zrealizowanej na jej podstawie, podając dane, o których mowa w raporcie w (</w:t>
      </w:r>
      <w:r w:rsidRPr="00F6521C">
        <w:rPr>
          <w:rFonts w:ascii="Century Gothic" w:eastAsiaTheme="minorEastAsia" w:hAnsi="Century Gothic"/>
          <w:b/>
          <w:bCs/>
          <w:sz w:val="16"/>
          <w:szCs w:val="16"/>
        </w:rPr>
        <w:t xml:space="preserve">załącznik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w:t>
      </w:r>
      <w:r w:rsidR="002A47E7">
        <w:rPr>
          <w:rFonts w:ascii="Century Gothic" w:eastAsiaTheme="minorEastAsia" w:hAnsi="Century Gothic"/>
          <w:b/>
          <w:bCs/>
          <w:sz w:val="16"/>
          <w:szCs w:val="16"/>
        </w:rPr>
        <w:t>2</w:t>
      </w:r>
      <w:r w:rsidRPr="00F6521C">
        <w:rPr>
          <w:rFonts w:ascii="Century Gothic" w:eastAsiaTheme="minorEastAsia" w:hAnsi="Century Gothic"/>
          <w:b/>
          <w:bCs/>
          <w:sz w:val="16"/>
          <w:szCs w:val="16"/>
        </w:rPr>
        <w:t xml:space="preserve"> </w:t>
      </w:r>
      <w:r w:rsidRPr="00B109FB">
        <w:rPr>
          <w:rFonts w:ascii="Century Gothic" w:eastAsiaTheme="minorEastAsia" w:hAnsi="Century Gothic"/>
          <w:sz w:val="16"/>
          <w:szCs w:val="16"/>
        </w:rPr>
        <w:t>do OWU), w terminach:</w:t>
      </w:r>
    </w:p>
    <w:p w14:paraId="2573DCC6" w14:textId="2C7AA0FD" w:rsidR="00B109FB" w:rsidRPr="00B109FB" w:rsidRDefault="00B109FB" w:rsidP="008646BC">
      <w:pPr>
        <w:pStyle w:val="Akapitzlist"/>
        <w:numPr>
          <w:ilvl w:val="0"/>
          <w:numId w:val="69"/>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podpisaniu przez Strony niniejszej Umowy, nie później jednak niż 30 dni od dnia </w:t>
      </w:r>
      <w:r w:rsidR="002A47E7">
        <w:rPr>
          <w:rFonts w:ascii="Century Gothic" w:eastAsiaTheme="minorEastAsia" w:hAnsi="Century Gothic"/>
          <w:sz w:val="16"/>
          <w:szCs w:val="16"/>
        </w:rPr>
        <w:t>zawarcia</w:t>
      </w:r>
      <w:r w:rsidRPr="00B109FB">
        <w:rPr>
          <w:rFonts w:ascii="Century Gothic" w:eastAsiaTheme="minorEastAsia" w:hAnsi="Century Gothic"/>
          <w:sz w:val="16"/>
          <w:szCs w:val="16"/>
        </w:rPr>
        <w:t xml:space="preserve"> Umowy;</w:t>
      </w:r>
    </w:p>
    <w:p w14:paraId="68E9628E" w14:textId="63B8CC49" w:rsidR="00B109FB" w:rsidRPr="00B109FB" w:rsidRDefault="00B109FB" w:rsidP="008646BC">
      <w:pPr>
        <w:pStyle w:val="Akapitzlist"/>
        <w:numPr>
          <w:ilvl w:val="0"/>
          <w:numId w:val="69"/>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zrealizowaniu </w:t>
      </w:r>
      <w:r>
        <w:rPr>
          <w:rFonts w:ascii="Century Gothic" w:eastAsiaTheme="minorEastAsia" w:hAnsi="Century Gothic"/>
          <w:sz w:val="16"/>
          <w:szCs w:val="16"/>
        </w:rPr>
        <w:t>d</w:t>
      </w:r>
      <w:r w:rsidRPr="00B109FB">
        <w:rPr>
          <w:rFonts w:ascii="Century Gothic" w:eastAsiaTheme="minorEastAsia" w:hAnsi="Century Gothic"/>
          <w:sz w:val="16"/>
          <w:szCs w:val="16"/>
        </w:rPr>
        <w:t>ostawy LNG/CNG oraz ustaleniu ostatecznej wielkości dostawy i ceny dostarczonego paliwa gazowego, nie później jednak niż 30 dni od dnia wystawienia faktury obejmującej koszty dostarczonego paliwa.</w:t>
      </w:r>
    </w:p>
    <w:p w14:paraId="29578BF9" w14:textId="77777777" w:rsidR="00B109FB" w:rsidRDefault="00B109FB" w:rsidP="008646BC">
      <w:pPr>
        <w:pStyle w:val="Akapitzlist"/>
        <w:numPr>
          <w:ilvl w:val="0"/>
          <w:numId w:val="68"/>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Dla potrzeb raportowania, o którym mowa w ust. 1, Strony oświadczają, że posiadają konta w Europejskim Rejestrze Uczestników Rynku (ang. </w:t>
      </w:r>
      <w:proofErr w:type="spellStart"/>
      <w:r w:rsidRPr="00F6521C">
        <w:rPr>
          <w:rFonts w:ascii="Century Gothic" w:eastAsiaTheme="minorEastAsia" w:hAnsi="Century Gothic"/>
          <w:sz w:val="16"/>
          <w:szCs w:val="16"/>
        </w:rPr>
        <w:t>Centralised</w:t>
      </w:r>
      <w:proofErr w:type="spellEnd"/>
      <w:r w:rsidRPr="00F6521C">
        <w:rPr>
          <w:rFonts w:ascii="Century Gothic" w:eastAsiaTheme="minorEastAsia" w:hAnsi="Century Gothic"/>
          <w:sz w:val="16"/>
          <w:szCs w:val="16"/>
        </w:rPr>
        <w:t xml:space="preserve"> </w:t>
      </w:r>
      <w:proofErr w:type="spellStart"/>
      <w:r w:rsidRPr="00F6521C">
        <w:rPr>
          <w:rFonts w:ascii="Century Gothic" w:eastAsiaTheme="minorEastAsia" w:hAnsi="Century Gothic"/>
          <w:sz w:val="16"/>
          <w:szCs w:val="16"/>
        </w:rPr>
        <w:t>European</w:t>
      </w:r>
      <w:proofErr w:type="spellEnd"/>
      <w:r w:rsidRPr="00F6521C">
        <w:rPr>
          <w:rFonts w:ascii="Century Gothic" w:eastAsiaTheme="minorEastAsia" w:hAnsi="Century Gothic"/>
          <w:sz w:val="16"/>
          <w:szCs w:val="16"/>
        </w:rPr>
        <w:t xml:space="preserve"> Register of</w:t>
      </w:r>
      <w:r>
        <w:rPr>
          <w:rFonts w:ascii="Century Gothic" w:eastAsiaTheme="minorEastAsia" w:hAnsi="Century Gothic"/>
          <w:sz w:val="16"/>
          <w:szCs w:val="16"/>
        </w:rPr>
        <w:t xml:space="preserve"> </w:t>
      </w:r>
      <w:r w:rsidRPr="00F6521C">
        <w:rPr>
          <w:rFonts w:ascii="Century Gothic" w:eastAsiaTheme="minorEastAsia" w:hAnsi="Century Gothic"/>
          <w:sz w:val="16"/>
          <w:szCs w:val="16"/>
        </w:rPr>
        <w:t xml:space="preserve">Energy Market </w:t>
      </w:r>
      <w:proofErr w:type="spellStart"/>
      <w:r w:rsidRPr="00F6521C">
        <w:rPr>
          <w:rFonts w:ascii="Century Gothic" w:eastAsiaTheme="minorEastAsia" w:hAnsi="Century Gothic"/>
          <w:sz w:val="16"/>
          <w:szCs w:val="16"/>
        </w:rPr>
        <w:t>Participants</w:t>
      </w:r>
      <w:proofErr w:type="spellEnd"/>
      <w:r w:rsidRPr="00F6521C">
        <w:rPr>
          <w:rFonts w:ascii="Century Gothic" w:eastAsiaTheme="minorEastAsia" w:hAnsi="Century Gothic"/>
          <w:sz w:val="16"/>
          <w:szCs w:val="16"/>
        </w:rPr>
        <w:t xml:space="preserve"> – </w:t>
      </w:r>
      <w:proofErr w:type="spellStart"/>
      <w:r w:rsidRPr="00F6521C">
        <w:rPr>
          <w:rFonts w:ascii="Century Gothic" w:eastAsiaTheme="minorEastAsia" w:hAnsi="Century Gothic"/>
          <w:sz w:val="16"/>
          <w:szCs w:val="16"/>
        </w:rPr>
        <w:t>CEREMP</w:t>
      </w:r>
      <w:proofErr w:type="spellEnd"/>
      <w:r w:rsidRPr="00F6521C">
        <w:rPr>
          <w:rFonts w:ascii="Century Gothic" w:eastAsiaTheme="minorEastAsia" w:hAnsi="Century Gothic"/>
          <w:sz w:val="16"/>
          <w:szCs w:val="16"/>
        </w:rPr>
        <w:t xml:space="preserve">) prowadzonym przez Urząd Regulacji Energetyki. Kod Zamawiającego w tym rejestrze to A0001079H.PL. </w:t>
      </w:r>
    </w:p>
    <w:p w14:paraId="3C8F87C9" w14:textId="777ED4FC" w:rsidR="00B109FB" w:rsidRDefault="00B109FB" w:rsidP="008646BC">
      <w:pPr>
        <w:pStyle w:val="Akapitzlist"/>
        <w:numPr>
          <w:ilvl w:val="0"/>
          <w:numId w:val="68"/>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Strony, przed sporządzeniem raportu z wykonanej Dostawy, wymienią się wspólnie danymi, o których </w:t>
      </w:r>
      <w:r w:rsidRPr="006F1841">
        <w:rPr>
          <w:rFonts w:ascii="Century Gothic" w:eastAsiaTheme="minorEastAsia" w:hAnsi="Century Gothic"/>
          <w:sz w:val="16"/>
          <w:szCs w:val="16"/>
        </w:rPr>
        <w:t xml:space="preserve">mowa w </w:t>
      </w:r>
      <w:r w:rsidRPr="00BD7EC9">
        <w:rPr>
          <w:rFonts w:ascii="Century Gothic" w:eastAsiaTheme="minorEastAsia" w:hAnsi="Century Gothic"/>
          <w:b/>
          <w:bCs/>
          <w:sz w:val="16"/>
          <w:szCs w:val="16"/>
        </w:rPr>
        <w:t xml:space="preserve">załączniku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w:t>
      </w:r>
      <w:r w:rsidR="002A47E7">
        <w:rPr>
          <w:rFonts w:ascii="Century Gothic" w:eastAsiaTheme="minorEastAsia" w:hAnsi="Century Gothic"/>
          <w:b/>
          <w:bCs/>
          <w:sz w:val="16"/>
          <w:szCs w:val="16"/>
        </w:rPr>
        <w:t>2</w:t>
      </w:r>
      <w:r w:rsidRPr="006F1841">
        <w:rPr>
          <w:rFonts w:ascii="Century Gothic" w:eastAsiaTheme="minorEastAsia" w:hAnsi="Century Gothic"/>
          <w:sz w:val="16"/>
          <w:szCs w:val="16"/>
        </w:rPr>
        <w:t xml:space="preserve"> do OWU.</w:t>
      </w:r>
    </w:p>
    <w:p w14:paraId="60DE8BD5" w14:textId="5F0CDBBE" w:rsidR="006C2B32" w:rsidRDefault="006C2B32" w:rsidP="000C2970">
      <w:pPr>
        <w:tabs>
          <w:tab w:val="left" w:leader="underscore" w:pos="-1560"/>
        </w:tabs>
        <w:ind w:right="-14"/>
        <w:rPr>
          <w:rFonts w:ascii="Century Gothic" w:eastAsiaTheme="minorEastAsia" w:hAnsi="Century Gothic"/>
          <w:sz w:val="16"/>
          <w:szCs w:val="16"/>
        </w:rPr>
      </w:pPr>
    </w:p>
    <w:p w14:paraId="0B570049" w14:textId="5E407359" w:rsidR="006C2B32" w:rsidRDefault="006C2B32" w:rsidP="000C2970">
      <w:pPr>
        <w:tabs>
          <w:tab w:val="left" w:leader="underscore" w:pos="-1560"/>
        </w:tabs>
        <w:ind w:right="-14"/>
        <w:rPr>
          <w:rFonts w:ascii="Century Gothic" w:eastAsiaTheme="minorEastAsia" w:hAnsi="Century Gothic"/>
          <w:sz w:val="16"/>
          <w:szCs w:val="16"/>
        </w:rPr>
      </w:pPr>
    </w:p>
    <w:p w14:paraId="700BAA1C" w14:textId="41B0E29E" w:rsidR="007E7098" w:rsidRDefault="006C2B32" w:rsidP="00C17722">
      <w:pPr>
        <w:pStyle w:val="Nagwek8"/>
        <w:spacing w:after="0" w:line="240" w:lineRule="auto"/>
        <w:rPr>
          <w:rFonts w:eastAsiaTheme="minorEastAsia"/>
        </w:rPr>
      </w:pPr>
      <w:r w:rsidRPr="006C2B32">
        <w:rPr>
          <w:rFonts w:eastAsiaTheme="minorEastAsia"/>
        </w:rPr>
        <w:t>§ 2</w:t>
      </w:r>
      <w:r w:rsidR="00A35F5F">
        <w:rPr>
          <w:rFonts w:eastAsiaTheme="minorEastAsia"/>
        </w:rPr>
        <w:t>6</w:t>
      </w:r>
      <w:r w:rsidR="00927C3F">
        <w:rPr>
          <w:rFonts w:eastAsiaTheme="minorEastAsia"/>
        </w:rPr>
        <w:t xml:space="preserve"> </w:t>
      </w:r>
      <w:r w:rsidRPr="006C2B32">
        <w:rPr>
          <w:rFonts w:eastAsiaTheme="minorEastAsia"/>
        </w:rPr>
        <w:t xml:space="preserve">Ochrona bezpieczeństwa narodowego oraz przeciwdziałanie </w:t>
      </w:r>
      <w:r w:rsidR="007E7098">
        <w:rPr>
          <w:rFonts w:eastAsiaTheme="minorEastAsia"/>
        </w:rPr>
        <w:br/>
      </w:r>
      <w:r w:rsidRPr="006C2B32">
        <w:rPr>
          <w:rFonts w:eastAsiaTheme="minorEastAsia"/>
        </w:rPr>
        <w:t>agresji na Ukrainę</w:t>
      </w:r>
    </w:p>
    <w:p w14:paraId="39F29ADF" w14:textId="77777777" w:rsidR="007E7098" w:rsidRPr="007E7098" w:rsidRDefault="007E7098" w:rsidP="007E7098">
      <w:pPr>
        <w:rPr>
          <w:rFonts w:eastAsiaTheme="minorEastAsia"/>
        </w:rPr>
      </w:pPr>
    </w:p>
    <w:p w14:paraId="38CB9FFE" w14:textId="14756855" w:rsidR="006C2B32" w:rsidRPr="006C2B32" w:rsidRDefault="006C2B32" w:rsidP="008646BC">
      <w:pPr>
        <w:numPr>
          <w:ilvl w:val="0"/>
          <w:numId w:val="84"/>
        </w:numPr>
        <w:tabs>
          <w:tab w:val="left" w:leader="underscore" w:pos="-1560"/>
        </w:tabs>
        <w:ind w:left="-142" w:right="-11" w:hanging="357"/>
        <w:rPr>
          <w:rFonts w:ascii="Century Gothic" w:eastAsiaTheme="minorEastAsia" w:hAnsi="Century Gothic"/>
          <w:sz w:val="16"/>
          <w:szCs w:val="16"/>
        </w:rPr>
      </w:pPr>
      <w:r w:rsidRPr="006C2B32">
        <w:rPr>
          <w:rFonts w:ascii="Century Gothic" w:eastAsiaTheme="minorEastAsia" w:hAnsi="Century Gothic"/>
          <w:sz w:val="16"/>
          <w:szCs w:val="16"/>
        </w:rPr>
        <w:t>Wykonawca oświadcza i zapewnia, że</w:t>
      </w:r>
      <w:r w:rsidR="00696717">
        <w:rPr>
          <w:rFonts w:ascii="Century Gothic" w:eastAsiaTheme="minorEastAsia" w:hAnsi="Century Gothic"/>
          <w:sz w:val="16"/>
          <w:szCs w:val="16"/>
        </w:rPr>
        <w:t xml:space="preserve"> nie jest</w:t>
      </w:r>
      <w:r w:rsidRPr="006C2B32">
        <w:rPr>
          <w:rFonts w:ascii="Century Gothic" w:eastAsiaTheme="minorEastAsia" w:hAnsi="Century Gothic"/>
          <w:sz w:val="16"/>
          <w:szCs w:val="16"/>
        </w:rPr>
        <w:t>:</w:t>
      </w:r>
    </w:p>
    <w:p w14:paraId="76C5AC5C" w14:textId="70FD31A8" w:rsidR="006C2B32" w:rsidRPr="006C2B32" w:rsidRDefault="006C2B32" w:rsidP="008646BC">
      <w:pPr>
        <w:numPr>
          <w:ilvl w:val="1"/>
          <w:numId w:val="85"/>
        </w:numPr>
        <w:tabs>
          <w:tab w:val="left" w:leader="underscore" w:pos="-1560"/>
        </w:tabs>
        <w:ind w:left="284" w:right="-11" w:hanging="357"/>
        <w:rPr>
          <w:rFonts w:ascii="Century Gothic" w:eastAsiaTheme="minorEastAsia" w:hAnsi="Century Gothic"/>
          <w:sz w:val="16"/>
          <w:szCs w:val="16"/>
        </w:rPr>
      </w:pPr>
      <w:r w:rsidRPr="006C2B32">
        <w:rPr>
          <w:rFonts w:ascii="Century Gothic" w:eastAsiaTheme="minorEastAsia" w:hAnsi="Century Gothic"/>
          <w:sz w:val="16"/>
          <w:szCs w:val="16"/>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8724481" w14:textId="546530E9" w:rsidR="006C2B32" w:rsidRPr="006C2B32" w:rsidRDefault="00696717" w:rsidP="008646BC">
      <w:pPr>
        <w:numPr>
          <w:ilvl w:val="1"/>
          <w:numId w:val="85"/>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który</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został wymieniony w wykazach określonych w Rozporządzeniu Rady (WE) 765/2006 (Dz.U.UE.L.2006.134.1) i Rozporządzeniu Rady (UE) 269/2014 (Dz.U.UE.L.2014.78.6) </w:t>
      </w:r>
      <w:r>
        <w:rPr>
          <w:rFonts w:ascii="Century Gothic" w:eastAsiaTheme="minorEastAsia" w:hAnsi="Century Gothic"/>
          <w:sz w:val="16"/>
          <w:szCs w:val="16"/>
        </w:rPr>
        <w:t>albo</w:t>
      </w:r>
      <w:r w:rsidR="006C2B32" w:rsidRPr="006C2B32">
        <w:rPr>
          <w:rFonts w:ascii="Century Gothic" w:eastAsiaTheme="minorEastAsia" w:hAnsi="Century Gothic"/>
          <w:sz w:val="16"/>
          <w:szCs w:val="16"/>
        </w:rPr>
        <w:t xml:space="preserve">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Nr 2022, poz. 835 z 15.04.2022 r.);</w:t>
      </w:r>
    </w:p>
    <w:p w14:paraId="72BABEBC" w14:textId="65072789" w:rsidR="006C2B32" w:rsidRPr="006C2B32" w:rsidRDefault="00696717" w:rsidP="008646BC">
      <w:pPr>
        <w:numPr>
          <w:ilvl w:val="1"/>
          <w:numId w:val="85"/>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342325" w14:textId="21ABF66D" w:rsidR="006C2B32" w:rsidRPr="006C2B32" w:rsidRDefault="00696717" w:rsidP="008646BC">
      <w:pPr>
        <w:numPr>
          <w:ilvl w:val="1"/>
          <w:numId w:val="85"/>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EF67CD8" w14:textId="31350862" w:rsidR="00A6656F" w:rsidRPr="00A81986" w:rsidRDefault="00696717" w:rsidP="008646BC">
      <w:pPr>
        <w:pStyle w:val="Akapitzlist"/>
        <w:numPr>
          <w:ilvl w:val="0"/>
          <w:numId w:val="84"/>
        </w:numPr>
        <w:tabs>
          <w:tab w:val="left" w:leader="underscore" w:pos="-1560"/>
        </w:tabs>
        <w:ind w:left="-142" w:right="-14"/>
        <w:jc w:val="both"/>
        <w:rPr>
          <w:rFonts w:ascii="Century Gothic" w:eastAsiaTheme="minorEastAsia" w:hAnsi="Century Gothic"/>
          <w:sz w:val="16"/>
          <w:szCs w:val="16"/>
        </w:rPr>
      </w:pPr>
      <w:r w:rsidRPr="007E7098">
        <w:rPr>
          <w:rFonts w:ascii="Century Gothic" w:eastAsiaTheme="minorEastAsia" w:hAnsi="Century Gothic"/>
          <w:sz w:val="16"/>
          <w:szCs w:val="16"/>
        </w:rPr>
        <w:t xml:space="preserve">Wykonawca oświadcza i zapewnia, że </w:t>
      </w:r>
      <w:r w:rsidR="006C2B32" w:rsidRPr="007E7098">
        <w:rPr>
          <w:rFonts w:ascii="Century Gothic" w:eastAsiaTheme="minorEastAsia" w:hAnsi="Century Gothic"/>
          <w:sz w:val="16"/>
          <w:szCs w:val="16"/>
        </w:rPr>
        <w:t xml:space="preserve">przy realizacji zamówienia nie będzie posługiwał się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(w tym dalszymi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w:t>
      </w:r>
      <w:r w:rsidR="006C2B32" w:rsidRPr="007E7098">
        <w:rPr>
          <w:rFonts w:ascii="Century Gothic" w:eastAsiaTheme="minorEastAsia" w:hAnsi="Century Gothic"/>
          <w:sz w:val="16"/>
          <w:szCs w:val="16"/>
        </w:rPr>
        <w:lastRenderedPageBreak/>
        <w:t>rozporządzenia (UE) nr 833/2014 dotyczącego środków ograniczających w związku z działaniami Rosji destabilizującymi sytuację na Ukrainie (Dz.U.UE.L.2022.111.1)</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jeżeli tym podmiotom przypadnie lub przypaść ma łącznie ponad</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 xml:space="preserve">10% wynagrodzenia netto, o którym mowa w </w:t>
      </w:r>
      <w:r w:rsidR="00A6656F" w:rsidRPr="00A6656F">
        <w:rPr>
          <w:rFonts w:ascii="Century Gothic" w:eastAsiaTheme="minorEastAsia" w:hAnsi="Century Gothic"/>
          <w:sz w:val="16"/>
          <w:szCs w:val="16"/>
        </w:rPr>
        <w:t xml:space="preserve">§ 3 ust. 1 </w:t>
      </w:r>
      <w:r w:rsidR="00A6656F">
        <w:rPr>
          <w:rFonts w:ascii="Century Gothic" w:eastAsiaTheme="minorEastAsia" w:hAnsi="Century Gothic"/>
          <w:sz w:val="16"/>
          <w:szCs w:val="16"/>
        </w:rPr>
        <w:t>Umowy</w:t>
      </w:r>
      <w:r w:rsidR="00A6656F" w:rsidRPr="00A81986">
        <w:rPr>
          <w:rFonts w:ascii="Century Gothic" w:eastAsiaTheme="minorEastAsia" w:hAnsi="Century Gothic"/>
          <w:sz w:val="16"/>
          <w:szCs w:val="16"/>
        </w:rPr>
        <w:t xml:space="preserve"> lub wobec których zachodzi co najmniej jedna z okoliczności, o których mowa w ust. 1 </w:t>
      </w:r>
      <w:r w:rsidR="00A6656F">
        <w:rPr>
          <w:rFonts w:ascii="Century Gothic" w:eastAsiaTheme="minorEastAsia" w:hAnsi="Century Gothic"/>
          <w:sz w:val="16"/>
          <w:szCs w:val="16"/>
        </w:rPr>
        <w:t>pkt</w:t>
      </w:r>
      <w:r w:rsidR="00A6656F" w:rsidRPr="00A81986">
        <w:rPr>
          <w:rFonts w:ascii="Century Gothic" w:eastAsiaTheme="minorEastAsia" w:hAnsi="Century Gothic"/>
          <w:sz w:val="16"/>
          <w:szCs w:val="16"/>
        </w:rPr>
        <w:t xml:space="preserve"> </w:t>
      </w:r>
      <w:r w:rsidR="00A6656F">
        <w:rPr>
          <w:rFonts w:ascii="Century Gothic" w:eastAsiaTheme="minorEastAsia" w:hAnsi="Century Gothic"/>
          <w:sz w:val="16"/>
          <w:szCs w:val="16"/>
        </w:rPr>
        <w:t>2</w:t>
      </w:r>
      <w:r w:rsidR="00A6656F" w:rsidRPr="00A81986">
        <w:rPr>
          <w:rFonts w:ascii="Century Gothic" w:eastAsiaTheme="minorEastAsia" w:hAnsi="Century Gothic"/>
          <w:sz w:val="16"/>
          <w:szCs w:val="16"/>
        </w:rPr>
        <w:t>-</w:t>
      </w:r>
      <w:r w:rsidR="00A6656F">
        <w:rPr>
          <w:rFonts w:ascii="Century Gothic" w:eastAsiaTheme="minorEastAsia" w:hAnsi="Century Gothic"/>
          <w:sz w:val="16"/>
          <w:szCs w:val="16"/>
        </w:rPr>
        <w:t>4</w:t>
      </w:r>
      <w:r w:rsidR="00A6656F" w:rsidRPr="00A81986">
        <w:rPr>
          <w:rFonts w:ascii="Century Gothic" w:eastAsiaTheme="minorEastAsia" w:hAnsi="Century Gothic"/>
          <w:sz w:val="16"/>
          <w:szCs w:val="16"/>
        </w:rPr>
        <w:t xml:space="preserve"> powyżej.</w:t>
      </w:r>
    </w:p>
    <w:p w14:paraId="303BA788" w14:textId="121E55A5" w:rsidR="006C2B32" w:rsidRPr="006C2B32" w:rsidRDefault="006C2B32" w:rsidP="008646BC">
      <w:pPr>
        <w:numPr>
          <w:ilvl w:val="0"/>
          <w:numId w:val="84"/>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Wykonawca nie może posługiwać się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odwykonawcami (w tym dalszymi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w:t>
      </w:r>
      <w:r w:rsidR="00A6656F">
        <w:rPr>
          <w:rFonts w:ascii="Century Gothic" w:eastAsiaTheme="minorEastAsia" w:hAnsi="Century Gothic"/>
          <w:sz w:val="16"/>
          <w:szCs w:val="16"/>
        </w:rPr>
        <w:t xml:space="preserve"> łącznie</w:t>
      </w:r>
      <w:r w:rsidRPr="006C2B32">
        <w:rPr>
          <w:rFonts w:ascii="Century Gothic" w:eastAsiaTheme="minorEastAsia" w:hAnsi="Century Gothic"/>
          <w:sz w:val="16"/>
          <w:szCs w:val="16"/>
        </w:rPr>
        <w:t xml:space="preserve"> ponad 10% wynagrodzenia netto, o którym </w:t>
      </w:r>
      <w:r w:rsidRPr="00982171">
        <w:rPr>
          <w:rFonts w:ascii="Century Gothic" w:eastAsiaTheme="minorEastAsia" w:hAnsi="Century Gothic"/>
          <w:sz w:val="16"/>
          <w:szCs w:val="16"/>
        </w:rPr>
        <w:t xml:space="preserve">mowa w </w:t>
      </w:r>
      <w:r w:rsidR="00AA2BC6" w:rsidRPr="00982171">
        <w:rPr>
          <w:rFonts w:ascii="Century Gothic" w:eastAsiaTheme="minorEastAsia" w:hAnsi="Century Gothic"/>
          <w:sz w:val="16"/>
          <w:szCs w:val="16"/>
        </w:rPr>
        <w:t xml:space="preserve">§ 3 ust. 1 </w:t>
      </w:r>
      <w:r w:rsidRPr="00982171">
        <w:rPr>
          <w:rFonts w:ascii="Century Gothic" w:eastAsiaTheme="minorEastAsia" w:hAnsi="Century Gothic"/>
          <w:sz w:val="16"/>
          <w:szCs w:val="16"/>
        </w:rPr>
        <w:t>Umowy</w:t>
      </w:r>
      <w:r w:rsidRPr="006C2B32">
        <w:rPr>
          <w:rFonts w:ascii="Century Gothic" w:eastAsiaTheme="minorEastAsia" w:hAnsi="Century Gothic"/>
          <w:sz w:val="16"/>
          <w:szCs w:val="16"/>
        </w:rPr>
        <w:t xml:space="preserve">.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7B96DDC6" w14:textId="77777777" w:rsidR="006C2B32" w:rsidRPr="00982171" w:rsidRDefault="006C2B32" w:rsidP="008646BC">
      <w:pPr>
        <w:numPr>
          <w:ilvl w:val="0"/>
          <w:numId w:val="84"/>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Zamawiający jest uprawniony do </w:t>
      </w:r>
      <w:r w:rsidRPr="00982171">
        <w:rPr>
          <w:rFonts w:ascii="Century Gothic" w:eastAsiaTheme="minorEastAsia" w:hAnsi="Century Gothic"/>
          <w:sz w:val="16"/>
          <w:szCs w:val="16"/>
        </w:rPr>
        <w:t>obciążenia Wykonawcy następującymi karami umownymi:</w:t>
      </w:r>
    </w:p>
    <w:p w14:paraId="65C6FF2C" w14:textId="57BDC7E6" w:rsidR="006C2B32" w:rsidRPr="006C2B32" w:rsidRDefault="006C2B32" w:rsidP="008646BC">
      <w:pPr>
        <w:numPr>
          <w:ilvl w:val="1"/>
          <w:numId w:val="86"/>
        </w:numPr>
        <w:tabs>
          <w:tab w:val="left" w:leader="underscore" w:pos="-1560"/>
        </w:tabs>
        <w:ind w:left="284" w:right="-14"/>
        <w:rPr>
          <w:rFonts w:ascii="Century Gothic" w:eastAsiaTheme="minorEastAsia" w:hAnsi="Century Gothic"/>
          <w:sz w:val="16"/>
          <w:szCs w:val="16"/>
        </w:rPr>
      </w:pPr>
      <w:bookmarkStart w:id="62" w:name="_Hlk102134022"/>
      <w:r w:rsidRPr="00982171">
        <w:rPr>
          <w:rFonts w:ascii="Century Gothic" w:eastAsiaTheme="minorEastAsia" w:hAnsi="Century Gothic"/>
          <w:sz w:val="16"/>
          <w:szCs w:val="16"/>
        </w:rPr>
        <w:t xml:space="preserve">2% </w:t>
      </w:r>
      <w:bookmarkStart w:id="63" w:name="_Hlk103608714"/>
      <w:r w:rsidR="00AA2BC6" w:rsidRPr="00982171">
        <w:rPr>
          <w:rFonts w:ascii="Century Gothic" w:eastAsiaTheme="minorEastAsia" w:hAnsi="Century Gothic"/>
          <w:sz w:val="16"/>
          <w:szCs w:val="16"/>
        </w:rPr>
        <w:t>w</w:t>
      </w:r>
      <w:r w:rsidRPr="00982171">
        <w:rPr>
          <w:rFonts w:ascii="Century Gothic" w:eastAsiaTheme="minorEastAsia" w:hAnsi="Century Gothic"/>
          <w:sz w:val="16"/>
          <w:szCs w:val="16"/>
        </w:rPr>
        <w:t>ynagrodzenia brutto, o którym mowa w</w:t>
      </w:r>
      <w:r w:rsidR="00AA2BC6" w:rsidRPr="00982171">
        <w:rPr>
          <w:rFonts w:ascii="Century Gothic" w:eastAsiaTheme="minorEastAsia" w:hAnsi="Century Gothic"/>
          <w:sz w:val="16"/>
          <w:szCs w:val="16"/>
        </w:rPr>
        <w:t xml:space="preserve"> § 3 ust. </w:t>
      </w:r>
      <w:r w:rsidR="002A47E7" w:rsidRPr="00982171">
        <w:rPr>
          <w:rFonts w:ascii="Century Gothic" w:eastAsiaTheme="minorEastAsia" w:hAnsi="Century Gothic"/>
          <w:sz w:val="16"/>
          <w:szCs w:val="16"/>
        </w:rPr>
        <w:t>2</w:t>
      </w:r>
      <w:r w:rsidR="00AA2BC6" w:rsidRPr="00982171">
        <w:rPr>
          <w:rFonts w:ascii="Century Gothic" w:eastAsiaTheme="minorEastAsia" w:hAnsi="Century Gothic"/>
          <w:sz w:val="16"/>
          <w:szCs w:val="16"/>
        </w:rPr>
        <w:t xml:space="preserve"> </w:t>
      </w:r>
      <w:r w:rsidRPr="00982171">
        <w:rPr>
          <w:rFonts w:ascii="Century Gothic" w:eastAsiaTheme="minorEastAsia" w:hAnsi="Century Gothic"/>
          <w:sz w:val="16"/>
          <w:szCs w:val="16"/>
        </w:rPr>
        <w:t>Umowy</w:t>
      </w:r>
      <w:bookmarkEnd w:id="62"/>
      <w:bookmarkEnd w:id="63"/>
      <w:r w:rsidRPr="006C2B32">
        <w:rPr>
          <w:rFonts w:ascii="Century Gothic" w:eastAsiaTheme="minorEastAsia" w:hAnsi="Century Gothic"/>
          <w:sz w:val="16"/>
          <w:szCs w:val="16"/>
        </w:rPr>
        <w:t>, za każdy przypadek zajścia wobec Wykonawcy jednej z okoliczności, o których mowa w ust. 1 powyżej,</w:t>
      </w:r>
    </w:p>
    <w:p w14:paraId="1E3819C5" w14:textId="0630A178" w:rsidR="006C2B32" w:rsidRPr="006C2B32" w:rsidRDefault="006C2B32" w:rsidP="008646BC">
      <w:pPr>
        <w:numPr>
          <w:ilvl w:val="1"/>
          <w:numId w:val="86"/>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w:t>
      </w:r>
      <w:bookmarkStart w:id="64" w:name="_Hlk103691157"/>
      <w:r w:rsidRPr="006C2B32">
        <w:rPr>
          <w:rFonts w:ascii="Century Gothic" w:eastAsiaTheme="minorEastAsia" w:hAnsi="Century Gothic"/>
          <w:sz w:val="16"/>
          <w:szCs w:val="16"/>
        </w:rPr>
        <w:t xml:space="preserve"> brutto</w:t>
      </w:r>
      <w:bookmarkEnd w:id="64"/>
      <w:r w:rsidRPr="006C2B32">
        <w:rPr>
          <w:rFonts w:ascii="Century Gothic" w:eastAsiaTheme="minorEastAsia" w:hAnsi="Century Gothic"/>
          <w:sz w:val="16"/>
          <w:szCs w:val="16"/>
        </w:rPr>
        <w:t xml:space="preserve">, o którym mowa w </w:t>
      </w:r>
      <w:r w:rsidR="00AA2BC6" w:rsidRPr="00AA2BC6">
        <w:rPr>
          <w:rFonts w:ascii="Century Gothic" w:eastAsiaTheme="minorEastAsia" w:hAnsi="Century Gothic"/>
          <w:sz w:val="16"/>
          <w:szCs w:val="16"/>
        </w:rPr>
        <w:t xml:space="preserve">§ 3 ust. </w:t>
      </w:r>
      <w:r w:rsidR="00AF5A26">
        <w:rPr>
          <w:rFonts w:ascii="Century Gothic" w:eastAsiaTheme="minorEastAsia" w:hAnsi="Century Gothic"/>
          <w:sz w:val="16"/>
          <w:szCs w:val="16"/>
        </w:rPr>
        <w:t>2</w:t>
      </w:r>
      <w:r w:rsidR="00AA2BC6" w:rsidRPr="00AA2BC6">
        <w:rPr>
          <w:rFonts w:ascii="Century Gothic" w:eastAsiaTheme="minorEastAsia" w:hAnsi="Century Gothic"/>
          <w:sz w:val="16"/>
          <w:szCs w:val="16"/>
        </w:rPr>
        <w:t xml:space="preserve"> </w:t>
      </w:r>
      <w:r w:rsidRPr="006C2B32">
        <w:rPr>
          <w:rFonts w:ascii="Century Gothic" w:eastAsiaTheme="minorEastAsia" w:hAnsi="Century Gothic"/>
          <w:sz w:val="16"/>
          <w:szCs w:val="16"/>
        </w:rPr>
        <w:t>Umowy, za każdy przypadek zajścia wobec podmiotu udostępniającego  jednej z okoliczności, o których mowa ust.</w:t>
      </w:r>
      <w:r w:rsidR="00A6656F">
        <w:rPr>
          <w:rFonts w:ascii="Century Gothic" w:eastAsiaTheme="minorEastAsia" w:hAnsi="Century Gothic"/>
          <w:sz w:val="16"/>
          <w:szCs w:val="16"/>
        </w:rPr>
        <w:t>2</w:t>
      </w:r>
      <w:r w:rsidRPr="006C2B32">
        <w:rPr>
          <w:rFonts w:ascii="Century Gothic" w:eastAsiaTheme="minorEastAsia" w:hAnsi="Century Gothic"/>
          <w:sz w:val="16"/>
          <w:szCs w:val="16"/>
        </w:rPr>
        <w:t xml:space="preserve">  powyżej,</w:t>
      </w:r>
    </w:p>
    <w:p w14:paraId="69416BC9" w14:textId="12AF1ECF" w:rsidR="006C2B32" w:rsidRPr="006C2B32" w:rsidRDefault="006C2B32" w:rsidP="008646BC">
      <w:pPr>
        <w:numPr>
          <w:ilvl w:val="1"/>
          <w:numId w:val="86"/>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 </w:t>
      </w:r>
      <w:bookmarkStart w:id="65" w:name="_Hlk102134347"/>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AA2BC6" w:rsidRPr="00AA2BC6">
        <w:rPr>
          <w:rFonts w:ascii="Century Gothic" w:eastAsiaTheme="minorEastAsia" w:hAnsi="Century Gothic"/>
          <w:sz w:val="16"/>
          <w:szCs w:val="16"/>
        </w:rPr>
        <w:t xml:space="preserve">§ 3 ust. </w:t>
      </w:r>
      <w:r w:rsidR="00AF5A26">
        <w:rPr>
          <w:rFonts w:ascii="Century Gothic" w:eastAsiaTheme="minorEastAsia" w:hAnsi="Century Gothic"/>
          <w:sz w:val="16"/>
          <w:szCs w:val="16"/>
        </w:rPr>
        <w:t>2</w:t>
      </w:r>
      <w:r w:rsidR="00AA2BC6" w:rsidRPr="00AA2BC6">
        <w:rPr>
          <w:rFonts w:ascii="Century Gothic" w:eastAsiaTheme="minorEastAsia" w:hAnsi="Century Gothic"/>
          <w:sz w:val="16"/>
          <w:szCs w:val="16"/>
        </w:rPr>
        <w:t xml:space="preserve"> </w:t>
      </w:r>
      <w:r w:rsidRPr="006C2B32">
        <w:rPr>
          <w:rFonts w:ascii="Century Gothic" w:eastAsiaTheme="minorEastAsia" w:hAnsi="Century Gothic"/>
          <w:sz w:val="16"/>
          <w:szCs w:val="16"/>
        </w:rPr>
        <w:t>Umowy,</w:t>
      </w:r>
      <w:bookmarkEnd w:id="65"/>
      <w:r w:rsidRPr="006C2B32">
        <w:rPr>
          <w:rFonts w:ascii="Century Gothic" w:eastAsiaTheme="minorEastAsia" w:hAnsi="Century Gothic"/>
          <w:sz w:val="16"/>
          <w:szCs w:val="16"/>
        </w:rPr>
        <w:t xml:space="preserve"> za każdy przypadek powierzenia przez Wykonawcę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którego dotyczą okoliczności, o których mowa w ust.</w:t>
      </w:r>
      <w:r w:rsidR="00A6656F">
        <w:rPr>
          <w:rFonts w:ascii="Century Gothic" w:eastAsiaTheme="minorEastAsia" w:hAnsi="Century Gothic"/>
          <w:sz w:val="16"/>
          <w:szCs w:val="16"/>
        </w:rPr>
        <w:t xml:space="preserve"> 2</w:t>
      </w:r>
      <w:r w:rsidRPr="006C2B32">
        <w:rPr>
          <w:rFonts w:ascii="Century Gothic" w:eastAsiaTheme="minorEastAsia" w:hAnsi="Century Gothic"/>
          <w:sz w:val="16"/>
          <w:szCs w:val="16"/>
        </w:rPr>
        <w:t xml:space="preserve"> powyżej;</w:t>
      </w:r>
    </w:p>
    <w:p w14:paraId="0DD0FA54" w14:textId="456CB761" w:rsidR="006C2B32" w:rsidRPr="006C2B32" w:rsidRDefault="006C2B32" w:rsidP="008646BC">
      <w:pPr>
        <w:numPr>
          <w:ilvl w:val="1"/>
          <w:numId w:val="86"/>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w:t>
      </w:r>
      <w:r w:rsidR="00AF5A26">
        <w:rPr>
          <w:rFonts w:ascii="Century Gothic" w:eastAsiaTheme="minorEastAsia" w:hAnsi="Century Gothic"/>
          <w:sz w:val="16"/>
          <w:szCs w:val="16"/>
        </w:rPr>
        <w:t>2</w:t>
      </w:r>
      <w:r w:rsidR="00AA2BC6" w:rsidRPr="00AA2BC6">
        <w:rPr>
          <w:rFonts w:ascii="Century Gothic" w:eastAsiaTheme="minorEastAsia" w:hAnsi="Century Gothic"/>
          <w:sz w:val="16"/>
          <w:szCs w:val="16"/>
        </w:rPr>
        <w:t xml:space="preserve"> </w:t>
      </w:r>
      <w:r w:rsidRPr="006C2B32">
        <w:rPr>
          <w:rFonts w:ascii="Century Gothic" w:eastAsiaTheme="minorEastAsia" w:hAnsi="Century Gothic"/>
          <w:sz w:val="16"/>
          <w:szCs w:val="16"/>
        </w:rPr>
        <w:t xml:space="preserve">Umowy, za każdy przypadek niewyłączenia przez Wykonawcę </w:t>
      </w:r>
      <w:r w:rsidR="00696717">
        <w:rPr>
          <w:rFonts w:ascii="Century Gothic" w:eastAsiaTheme="minorEastAsia" w:hAnsi="Century Gothic"/>
          <w:sz w:val="16"/>
          <w:szCs w:val="16"/>
        </w:rPr>
        <w:t xml:space="preserve">z </w:t>
      </w:r>
      <w:r w:rsidRPr="006C2B32">
        <w:rPr>
          <w:rFonts w:ascii="Century Gothic" w:eastAsiaTheme="minorEastAsia" w:hAnsi="Century Gothic"/>
          <w:sz w:val="16"/>
          <w:szCs w:val="16"/>
        </w:rPr>
        <w:t xml:space="preserve">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AF5A26">
        <w:rPr>
          <w:rFonts w:ascii="Century Gothic" w:eastAsiaTheme="minorEastAsia" w:hAnsi="Century Gothic"/>
          <w:sz w:val="16"/>
          <w:szCs w:val="16"/>
        </w:rPr>
        <w:t>p</w:t>
      </w:r>
      <w:r w:rsidRPr="006C2B32">
        <w:rPr>
          <w:rFonts w:ascii="Century Gothic" w:eastAsiaTheme="minorEastAsia" w:hAnsi="Century Gothic"/>
          <w:sz w:val="16"/>
          <w:szCs w:val="16"/>
        </w:rPr>
        <w:t>odwykonawcy lub dostawcy), którego dotyczą okoliczności, o których mowa w ust.</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DD5BA50" w14:textId="76C3DA68" w:rsidR="006C2B32" w:rsidRPr="00C83560" w:rsidRDefault="006C2B32" w:rsidP="008646BC">
      <w:pPr>
        <w:numPr>
          <w:ilvl w:val="1"/>
          <w:numId w:val="86"/>
        </w:numPr>
        <w:tabs>
          <w:tab w:val="left" w:leader="underscore" w:pos="-1560"/>
        </w:tabs>
        <w:ind w:left="284" w:right="-14"/>
        <w:rPr>
          <w:rFonts w:ascii="Century Gothic" w:eastAsiaTheme="minorEastAsia" w:hAnsi="Century Gothic"/>
          <w:sz w:val="16"/>
          <w:szCs w:val="16"/>
        </w:rPr>
      </w:pPr>
      <w:bookmarkStart w:id="66" w:name="_Hlk102133982"/>
      <w:r w:rsidRPr="006C2B32">
        <w:rPr>
          <w:rFonts w:ascii="Century Gothic" w:eastAsiaTheme="minorEastAsia" w:hAnsi="Century Gothic"/>
          <w:sz w:val="16"/>
          <w:szCs w:val="16"/>
        </w:rPr>
        <w:t xml:space="preserve">0,05%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C863A2" w:rsidRPr="00C863A2">
        <w:rPr>
          <w:rFonts w:ascii="Century Gothic" w:eastAsiaTheme="minorEastAsia" w:hAnsi="Century Gothic"/>
          <w:sz w:val="16"/>
          <w:szCs w:val="16"/>
        </w:rPr>
        <w:t xml:space="preserve">§ 3 ust. </w:t>
      </w:r>
      <w:r w:rsidR="00AF5A26">
        <w:rPr>
          <w:rFonts w:ascii="Century Gothic" w:eastAsiaTheme="minorEastAsia" w:hAnsi="Century Gothic"/>
          <w:sz w:val="16"/>
          <w:szCs w:val="16"/>
        </w:rPr>
        <w:t>2</w:t>
      </w:r>
      <w:r w:rsidRPr="006C2B32">
        <w:rPr>
          <w:rFonts w:ascii="Century Gothic" w:eastAsiaTheme="minorEastAsia" w:hAnsi="Century Gothic"/>
          <w:sz w:val="16"/>
          <w:szCs w:val="16"/>
        </w:rPr>
        <w:t xml:space="preserve"> Umowy</w:t>
      </w:r>
      <w:bookmarkEnd w:id="66"/>
      <w:r w:rsidRPr="006C2B32">
        <w:rPr>
          <w:rFonts w:ascii="Century Gothic" w:eastAsiaTheme="minorEastAsia" w:hAnsi="Century Gothic"/>
          <w:sz w:val="16"/>
          <w:szCs w:val="16"/>
        </w:rPr>
        <w:t xml:space="preserve">, za każdy dzień zwłoki w wyłączeniu przez Wykonawcę z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którego dotyczą okoliczności, o których mowa w ust. </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r w:rsidR="00C83560">
        <w:rPr>
          <w:rFonts w:ascii="Century Gothic" w:eastAsiaTheme="minorEastAsia" w:hAnsi="Century Gothic"/>
          <w:sz w:val="16"/>
          <w:szCs w:val="16"/>
        </w:rPr>
        <w:t>.</w:t>
      </w:r>
    </w:p>
    <w:p w14:paraId="6B59702B" w14:textId="578339AF" w:rsidR="006C2B32" w:rsidRPr="006C2B32" w:rsidRDefault="006C2B32" w:rsidP="008646BC">
      <w:pPr>
        <w:numPr>
          <w:ilvl w:val="0"/>
          <w:numId w:val="84"/>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Zamawiającemu przysługuje prawo do odstąpienia od Umowy  następujących sytuacjach:</w:t>
      </w:r>
    </w:p>
    <w:p w14:paraId="61310B0B" w14:textId="77777777" w:rsidR="006C2B32" w:rsidRPr="006C2B32" w:rsidRDefault="006C2B32" w:rsidP="008646BC">
      <w:pPr>
        <w:numPr>
          <w:ilvl w:val="1"/>
          <w:numId w:val="87"/>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w przypadku zajścia wobec Wykonawcy jednej z okoliczności, o których mowa w ust. 1 powyżej;</w:t>
      </w:r>
    </w:p>
    <w:p w14:paraId="318194B7" w14:textId="113EB969" w:rsidR="006C2B32" w:rsidRPr="006C2B32" w:rsidRDefault="006C2B32" w:rsidP="008646BC">
      <w:pPr>
        <w:numPr>
          <w:ilvl w:val="1"/>
          <w:numId w:val="87"/>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w przypadku niewyłączenia przez Wykonawcę z realizacji zamówienia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dalszego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przypadku, o którym mowa w </w:t>
      </w:r>
      <w:r w:rsidR="00A26D77">
        <w:rPr>
          <w:rFonts w:ascii="Century Gothic" w:eastAsiaTheme="minorEastAsia" w:hAnsi="Century Gothic"/>
          <w:sz w:val="16"/>
          <w:szCs w:val="16"/>
        </w:rPr>
        <w:t xml:space="preserve">ust. </w:t>
      </w:r>
      <w:r w:rsidR="007A731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33303A6" w14:textId="7A4F4AE1" w:rsidR="006C2B32" w:rsidRPr="006C2B32" w:rsidRDefault="006C2B32" w:rsidP="008646BC">
      <w:pPr>
        <w:numPr>
          <w:ilvl w:val="0"/>
          <w:numId w:val="84"/>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Do odstąpienia</w:t>
      </w:r>
      <w:r w:rsidR="00C863A2">
        <w:rPr>
          <w:rFonts w:ascii="Century Gothic" w:eastAsiaTheme="minorEastAsia" w:hAnsi="Century Gothic"/>
          <w:sz w:val="16"/>
          <w:szCs w:val="16"/>
        </w:rPr>
        <w:t xml:space="preserve"> od </w:t>
      </w:r>
      <w:r w:rsidRPr="006C2B32">
        <w:rPr>
          <w:rFonts w:ascii="Century Gothic" w:eastAsiaTheme="minorEastAsia" w:hAnsi="Century Gothic"/>
          <w:sz w:val="16"/>
          <w:szCs w:val="16"/>
        </w:rPr>
        <w:t xml:space="preserve">Umowy </w:t>
      </w:r>
      <w:r w:rsidR="00C863A2">
        <w:rPr>
          <w:rFonts w:ascii="Century Gothic" w:eastAsiaTheme="minorEastAsia" w:hAnsi="Century Gothic"/>
          <w:sz w:val="16"/>
          <w:szCs w:val="16"/>
        </w:rPr>
        <w:t>p</w:t>
      </w:r>
      <w:r w:rsidRPr="006C2B32">
        <w:rPr>
          <w:rFonts w:ascii="Century Gothic" w:eastAsiaTheme="minorEastAsia" w:hAnsi="Century Gothic"/>
          <w:sz w:val="16"/>
          <w:szCs w:val="16"/>
        </w:rPr>
        <w:t xml:space="preserve">ostanowienia </w:t>
      </w:r>
      <w:r w:rsidR="00C863A2" w:rsidRPr="00C863A2">
        <w:rPr>
          <w:rFonts w:ascii="Century Gothic" w:eastAsiaTheme="minorEastAsia" w:hAnsi="Century Gothic"/>
          <w:sz w:val="16"/>
          <w:szCs w:val="16"/>
        </w:rPr>
        <w:t>§</w:t>
      </w:r>
      <w:r w:rsidR="00C863A2">
        <w:rPr>
          <w:rFonts w:ascii="Century Gothic" w:eastAsiaTheme="minorEastAsia" w:hAnsi="Century Gothic"/>
          <w:sz w:val="16"/>
          <w:szCs w:val="16"/>
        </w:rPr>
        <w:t>20</w:t>
      </w:r>
      <w:r w:rsidRPr="006C2B32">
        <w:rPr>
          <w:rFonts w:ascii="Century Gothic" w:eastAsiaTheme="minorEastAsia" w:hAnsi="Century Gothic"/>
          <w:sz w:val="16"/>
          <w:szCs w:val="16"/>
        </w:rPr>
        <w:t xml:space="preserve"> Umowy stosuje się odpowiednio.</w:t>
      </w:r>
    </w:p>
    <w:p w14:paraId="671FE8F8" w14:textId="03D9FA05" w:rsidR="006C2B32" w:rsidRPr="006C2B32" w:rsidRDefault="006C2B32" w:rsidP="008646BC">
      <w:pPr>
        <w:numPr>
          <w:ilvl w:val="0"/>
          <w:numId w:val="84"/>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Postanowienia niniejszego </w:t>
      </w:r>
      <w:r w:rsidR="00C863A2">
        <w:rPr>
          <w:rFonts w:ascii="Century Gothic" w:eastAsiaTheme="minorEastAsia" w:hAnsi="Century Gothic"/>
          <w:sz w:val="16"/>
          <w:szCs w:val="16"/>
        </w:rPr>
        <w:t xml:space="preserve">paragrafu </w:t>
      </w:r>
      <w:r w:rsidRPr="006C2B32">
        <w:rPr>
          <w:rFonts w:ascii="Century Gothic" w:eastAsiaTheme="minorEastAsia" w:hAnsi="Century Gothic"/>
          <w:sz w:val="16"/>
          <w:szCs w:val="16"/>
        </w:rPr>
        <w:t>nie naruszają pozostałych postanowień Umowy.</w:t>
      </w:r>
    </w:p>
    <w:p w14:paraId="67436754" w14:textId="77777777" w:rsidR="0041329C" w:rsidRDefault="0041329C" w:rsidP="002C610A">
      <w:pPr>
        <w:shd w:val="clear" w:color="auto" w:fill="FFFFFF"/>
        <w:overflowPunct/>
        <w:textAlignment w:val="auto"/>
        <w:rPr>
          <w:rFonts w:ascii="Century Gothic" w:hAnsi="Century Gothic"/>
          <w:iCs/>
          <w:sz w:val="16"/>
          <w:szCs w:val="16"/>
        </w:rPr>
      </w:pPr>
    </w:p>
    <w:p w14:paraId="6EF627CF" w14:textId="77777777" w:rsidR="00CC77D0" w:rsidRDefault="00CC77D0" w:rsidP="00DF3B31">
      <w:pPr>
        <w:shd w:val="clear" w:color="auto" w:fill="FFFFFF"/>
        <w:overflowPunct/>
        <w:jc w:val="center"/>
        <w:textAlignment w:val="auto"/>
        <w:rPr>
          <w:rFonts w:ascii="Century Gothic" w:hAnsi="Century Gothic"/>
          <w:iCs/>
          <w:sz w:val="16"/>
          <w:szCs w:val="16"/>
        </w:rPr>
      </w:pPr>
    </w:p>
    <w:p w14:paraId="4B768879" w14:textId="40D19E32" w:rsidR="00F1613E" w:rsidRPr="00DF3B31" w:rsidRDefault="00F1613E" w:rsidP="00DF3B31">
      <w:pPr>
        <w:pStyle w:val="Nagwek8"/>
        <w:spacing w:after="0"/>
      </w:pPr>
      <w:r w:rsidRPr="00DF3B31">
        <w:t>§ 2</w:t>
      </w:r>
      <w:r w:rsidR="00013586" w:rsidRPr="00DF3B31">
        <w:t>7</w:t>
      </w:r>
      <w:r w:rsidRPr="00DF3B31">
        <w:t xml:space="preserve"> CYBERBEZPIECZEŃSTWO</w:t>
      </w:r>
    </w:p>
    <w:p w14:paraId="22BCC821" w14:textId="552DA559" w:rsidR="00F1613E" w:rsidRPr="00DF3B31" w:rsidRDefault="008646BC" w:rsidP="008646BC">
      <w:pPr>
        <w:pStyle w:val="Akapitzlist"/>
        <w:shd w:val="clear" w:color="auto" w:fill="FFFFFF"/>
        <w:ind w:left="-142"/>
        <w:jc w:val="both"/>
        <w:rPr>
          <w:rFonts w:ascii="Century Gothic" w:hAnsi="Century Gothic"/>
          <w:iCs/>
          <w:sz w:val="16"/>
          <w:szCs w:val="16"/>
        </w:rPr>
      </w:pPr>
      <w:r>
        <w:rPr>
          <w:rFonts w:ascii="Century Gothic" w:hAnsi="Century Gothic"/>
          <w:iCs/>
          <w:sz w:val="16"/>
          <w:szCs w:val="16"/>
        </w:rPr>
        <w:t xml:space="preserve">1. </w:t>
      </w:r>
      <w:r w:rsidR="0094788A" w:rsidRPr="00DF3B31">
        <w:rPr>
          <w:rFonts w:ascii="Century Gothic" w:hAnsi="Century Gothic"/>
          <w:iCs/>
          <w:sz w:val="16"/>
          <w:szCs w:val="16"/>
        </w:rPr>
        <w:t xml:space="preserve">Niniejszy ustęp stosuje się o ile w </w:t>
      </w:r>
      <w:bookmarkStart w:id="67" w:name="_Hlk159243919"/>
      <w:r w:rsidR="00735139" w:rsidRPr="0084629F">
        <w:rPr>
          <w:rFonts w:ascii="Century Gothic" w:hAnsi="Century Gothic"/>
          <w:iCs/>
          <w:sz w:val="16"/>
          <w:szCs w:val="16"/>
        </w:rPr>
        <w:t xml:space="preserve">§ </w:t>
      </w:r>
      <w:r w:rsidR="0094788A" w:rsidRPr="00DF3B31">
        <w:rPr>
          <w:rFonts w:ascii="Century Gothic" w:hAnsi="Century Gothic"/>
          <w:iCs/>
          <w:sz w:val="16"/>
          <w:szCs w:val="16"/>
        </w:rPr>
        <w:t xml:space="preserve">1 ust. 8 pkt 1 Umowy </w:t>
      </w:r>
      <w:r w:rsidR="00735139" w:rsidRPr="0084629F">
        <w:rPr>
          <w:rFonts w:ascii="Century Gothic" w:hAnsi="Century Gothic"/>
          <w:iCs/>
          <w:sz w:val="16"/>
          <w:szCs w:val="16"/>
        </w:rPr>
        <w:t>zaznaczono X w polu „</w:t>
      </w:r>
      <w:r w:rsidR="0094788A" w:rsidRPr="00DF3B31">
        <w:rPr>
          <w:rFonts w:ascii="Century Gothic" w:hAnsi="Century Gothic"/>
          <w:iCs/>
          <w:sz w:val="16"/>
          <w:szCs w:val="16"/>
        </w:rPr>
        <w:t>TAK</w:t>
      </w:r>
      <w:bookmarkEnd w:id="67"/>
      <w:r w:rsidR="00735139" w:rsidRPr="0084629F">
        <w:rPr>
          <w:rFonts w:ascii="Century Gothic" w:hAnsi="Century Gothic"/>
          <w:iCs/>
          <w:sz w:val="16"/>
          <w:szCs w:val="16"/>
        </w:rPr>
        <w:t>”</w:t>
      </w:r>
      <w:r w:rsidR="0084629F">
        <w:rPr>
          <w:rFonts w:ascii="Century Gothic" w:hAnsi="Century Gothic"/>
          <w:iCs/>
          <w:sz w:val="16"/>
          <w:szCs w:val="16"/>
        </w:rPr>
        <w:t>.</w:t>
      </w:r>
    </w:p>
    <w:p w14:paraId="72CC2A50" w14:textId="76482AC1" w:rsidR="00564A51" w:rsidRPr="00516B98" w:rsidRDefault="00200CDD" w:rsidP="008646BC">
      <w:pPr>
        <w:pStyle w:val="Akapitzlist"/>
        <w:numPr>
          <w:ilvl w:val="2"/>
          <w:numId w:val="96"/>
        </w:numPr>
        <w:shd w:val="clear" w:color="auto" w:fill="FFFFFF"/>
        <w:ind w:left="284"/>
        <w:jc w:val="both"/>
        <w:rPr>
          <w:rFonts w:ascii="Century Gothic" w:hAnsi="Century Gothic"/>
          <w:iCs/>
          <w:sz w:val="16"/>
          <w:szCs w:val="16"/>
        </w:rPr>
      </w:pPr>
      <w:r w:rsidRPr="00516B98">
        <w:rPr>
          <w:rFonts w:ascii="Century Gothic" w:hAnsi="Century Gothic"/>
          <w:iCs/>
          <w:sz w:val="16"/>
          <w:szCs w:val="16"/>
        </w:rPr>
        <w:t>Wykonawca</w:t>
      </w:r>
      <w:r w:rsidR="00564A51" w:rsidRPr="00DF3B31">
        <w:rPr>
          <w:rFonts w:ascii="Century Gothic" w:hAnsi="Century Gothic"/>
          <w:iCs/>
          <w:sz w:val="16"/>
          <w:szCs w:val="16"/>
        </w:rPr>
        <w:t xml:space="preserve"> realizujący zadania na rzecz </w:t>
      </w:r>
      <w:r w:rsidRPr="00516B98">
        <w:rPr>
          <w:rFonts w:ascii="Century Gothic" w:hAnsi="Century Gothic"/>
          <w:iCs/>
          <w:sz w:val="16"/>
          <w:szCs w:val="16"/>
        </w:rPr>
        <w:t>Zamawiającego</w:t>
      </w:r>
      <w:r w:rsidR="00564A51" w:rsidRPr="00DF3B31">
        <w:rPr>
          <w:rFonts w:ascii="Century Gothic" w:hAnsi="Century Gothic"/>
          <w:iCs/>
          <w:sz w:val="16"/>
          <w:szCs w:val="16"/>
        </w:rPr>
        <w:t xml:space="preserve"> lub wymieniający korespondencję w trybie elektronicznym z </w:t>
      </w:r>
      <w:r w:rsidRPr="00516B98">
        <w:rPr>
          <w:rFonts w:ascii="Century Gothic" w:hAnsi="Century Gothic"/>
          <w:iCs/>
          <w:sz w:val="16"/>
          <w:szCs w:val="16"/>
        </w:rPr>
        <w:t>Zamawiającym</w:t>
      </w:r>
      <w:r w:rsidR="00564A51" w:rsidRPr="00DF3B31">
        <w:rPr>
          <w:rFonts w:ascii="Century Gothic" w:hAnsi="Century Gothic"/>
          <w:iCs/>
          <w:sz w:val="16"/>
          <w:szCs w:val="16"/>
        </w:rPr>
        <w:t xml:space="preserve"> zobowiązany jest do zgłaszania wszystkich podejrzanych zdarzeń dotyczących środowiska teleinformatycznego </w:t>
      </w:r>
      <w:r w:rsidRPr="00516B98">
        <w:rPr>
          <w:rFonts w:ascii="Century Gothic" w:hAnsi="Century Gothic"/>
          <w:iCs/>
          <w:sz w:val="16"/>
          <w:szCs w:val="16"/>
        </w:rPr>
        <w:t>Zamawiającego</w:t>
      </w:r>
      <w:r w:rsidR="00564A51" w:rsidRPr="00DF3B31">
        <w:rPr>
          <w:rFonts w:ascii="Century Gothic" w:hAnsi="Century Gothic"/>
          <w:iCs/>
          <w:sz w:val="16"/>
          <w:szCs w:val="16"/>
        </w:rPr>
        <w:t xml:space="preserve">, które w momencie wykrycia lub zgłoszenia noszą znamiona incydentu </w:t>
      </w:r>
      <w:proofErr w:type="spellStart"/>
      <w:r w:rsidR="00564A51" w:rsidRPr="00DF3B31">
        <w:rPr>
          <w:rFonts w:ascii="Century Gothic" w:hAnsi="Century Gothic"/>
          <w:iCs/>
          <w:sz w:val="16"/>
          <w:szCs w:val="16"/>
        </w:rPr>
        <w:t>cyberbezpieczeństwa</w:t>
      </w:r>
      <w:proofErr w:type="spellEnd"/>
      <w:r w:rsidR="00564A51" w:rsidRPr="00DF3B31">
        <w:rPr>
          <w:rFonts w:ascii="Century Gothic" w:hAnsi="Century Gothic"/>
          <w:iCs/>
          <w:sz w:val="16"/>
          <w:szCs w:val="16"/>
        </w:rPr>
        <w:t xml:space="preserve">. Przez pojęcie incydentu </w:t>
      </w:r>
      <w:proofErr w:type="spellStart"/>
      <w:r w:rsidR="00564A51" w:rsidRPr="00DF3B31">
        <w:rPr>
          <w:rFonts w:ascii="Century Gothic" w:hAnsi="Century Gothic"/>
          <w:iCs/>
          <w:sz w:val="16"/>
          <w:szCs w:val="16"/>
        </w:rPr>
        <w:t>cyberbezpieczeństwa</w:t>
      </w:r>
      <w:proofErr w:type="spellEnd"/>
      <w:r w:rsidR="00564A51" w:rsidRPr="00DF3B31">
        <w:rPr>
          <w:rFonts w:ascii="Century Gothic" w:hAnsi="Century Gothic"/>
          <w:iCs/>
          <w:sz w:val="16"/>
          <w:szCs w:val="16"/>
        </w:rPr>
        <w:t xml:space="preserve"> rozumie się zdarzenie lub serię zdarzeń, które ma albo może mieć niekorzystny wpływ na </w:t>
      </w:r>
      <w:proofErr w:type="spellStart"/>
      <w:r w:rsidR="00564A51" w:rsidRPr="00DF3B31">
        <w:rPr>
          <w:rFonts w:ascii="Century Gothic" w:hAnsi="Century Gothic"/>
          <w:iCs/>
          <w:sz w:val="16"/>
          <w:szCs w:val="16"/>
        </w:rPr>
        <w:t>cyberbezpieczeństwo</w:t>
      </w:r>
      <w:proofErr w:type="spellEnd"/>
      <w:r w:rsidR="00564A51" w:rsidRPr="00DF3B31">
        <w:rPr>
          <w:rFonts w:ascii="Century Gothic" w:hAnsi="Century Gothic"/>
          <w:iCs/>
          <w:sz w:val="16"/>
          <w:szCs w:val="16"/>
        </w:rPr>
        <w:t>, rozumiane jako odporność systemów informacyjnych na działania naruszające poufność, integralność, dostępność i autentyczność przetwarzanych danych lub związanych z nimi usług oferowanych przez te systemy</w:t>
      </w:r>
      <w:r w:rsidR="00516B98">
        <w:rPr>
          <w:rFonts w:ascii="Century Gothic" w:hAnsi="Century Gothic"/>
          <w:iCs/>
          <w:sz w:val="16"/>
          <w:szCs w:val="16"/>
        </w:rPr>
        <w:t>;</w:t>
      </w:r>
    </w:p>
    <w:p w14:paraId="3CA173B9" w14:textId="19610F38" w:rsidR="00564A51" w:rsidRPr="00516B98" w:rsidRDefault="00564A51" w:rsidP="008646BC">
      <w:pPr>
        <w:pStyle w:val="Akapitzlist"/>
        <w:numPr>
          <w:ilvl w:val="2"/>
          <w:numId w:val="96"/>
        </w:numPr>
        <w:shd w:val="clear" w:color="auto" w:fill="FFFFFF"/>
        <w:ind w:left="284"/>
        <w:jc w:val="both"/>
        <w:rPr>
          <w:rFonts w:ascii="Century Gothic" w:hAnsi="Century Gothic"/>
          <w:iCs/>
          <w:sz w:val="16"/>
          <w:szCs w:val="16"/>
        </w:rPr>
      </w:pPr>
      <w:r w:rsidRPr="00DF3B31">
        <w:rPr>
          <w:rFonts w:ascii="Century Gothic" w:hAnsi="Century Gothic"/>
          <w:iCs/>
          <w:sz w:val="16"/>
          <w:szCs w:val="16"/>
        </w:rPr>
        <w:t xml:space="preserve">W przypadku stwierdzenia zdarzenia lub prawdopodobieństwa wystąpienia takiego zdarzenia, o którym mowa w </w:t>
      </w:r>
      <w:r w:rsidR="00516B98" w:rsidRPr="00516B98">
        <w:rPr>
          <w:rFonts w:ascii="Century Gothic" w:hAnsi="Century Gothic"/>
          <w:iCs/>
          <w:sz w:val="16"/>
          <w:szCs w:val="16"/>
        </w:rPr>
        <w:t>pkt</w:t>
      </w:r>
      <w:r w:rsidRPr="00DF3B31">
        <w:rPr>
          <w:rFonts w:ascii="Century Gothic" w:hAnsi="Century Gothic"/>
          <w:iCs/>
          <w:sz w:val="16"/>
          <w:szCs w:val="16"/>
        </w:rPr>
        <w:t xml:space="preserve"> 1 </w:t>
      </w:r>
      <w:r w:rsidR="00200CDD" w:rsidRPr="00516B98">
        <w:rPr>
          <w:rFonts w:ascii="Century Gothic" w:hAnsi="Century Gothic"/>
          <w:iCs/>
          <w:sz w:val="16"/>
          <w:szCs w:val="16"/>
        </w:rPr>
        <w:t>Wykonawca</w:t>
      </w:r>
      <w:r w:rsidRPr="00DF3B31">
        <w:rPr>
          <w:rFonts w:ascii="Century Gothic" w:hAnsi="Century Gothic"/>
          <w:iCs/>
          <w:sz w:val="16"/>
          <w:szCs w:val="16"/>
        </w:rPr>
        <w:t xml:space="preserve"> zobowiązany jest do niezwłocznego poinformowania </w:t>
      </w:r>
      <w:r w:rsidR="00200CDD" w:rsidRPr="00516B98">
        <w:rPr>
          <w:rFonts w:ascii="Century Gothic" w:hAnsi="Century Gothic"/>
          <w:iCs/>
          <w:sz w:val="16"/>
          <w:szCs w:val="16"/>
        </w:rPr>
        <w:t>Zamawiającego</w:t>
      </w:r>
      <w:r w:rsidRPr="00DF3B31">
        <w:rPr>
          <w:rFonts w:ascii="Century Gothic" w:hAnsi="Century Gothic"/>
          <w:iCs/>
          <w:sz w:val="16"/>
          <w:szCs w:val="16"/>
        </w:rPr>
        <w:t xml:space="preserve"> poprzez jeden z poniżej dostępnych kanałów komunikacji:</w:t>
      </w:r>
    </w:p>
    <w:p w14:paraId="55E012AC" w14:textId="32B974BC" w:rsidR="00564A51" w:rsidRPr="00DF3B31" w:rsidRDefault="00564A51" w:rsidP="008646BC">
      <w:pPr>
        <w:pStyle w:val="Akapitzlist"/>
        <w:numPr>
          <w:ilvl w:val="0"/>
          <w:numId w:val="89"/>
        </w:numPr>
        <w:shd w:val="clear" w:color="auto" w:fill="FFFFFF"/>
        <w:jc w:val="both"/>
        <w:rPr>
          <w:rFonts w:ascii="Century Gothic" w:hAnsi="Century Gothic"/>
          <w:iCs/>
          <w:sz w:val="16"/>
          <w:szCs w:val="16"/>
        </w:rPr>
      </w:pPr>
      <w:r w:rsidRPr="00DF3B31">
        <w:rPr>
          <w:rFonts w:ascii="Century Gothic" w:hAnsi="Century Gothic"/>
          <w:iCs/>
          <w:sz w:val="16"/>
          <w:szCs w:val="16"/>
        </w:rPr>
        <w:t>telefonicznie na numer: +48 22 22 01 111 lub +48 885 250</w:t>
      </w:r>
      <w:r w:rsidR="00516B98">
        <w:rPr>
          <w:rFonts w:ascii="Century Gothic" w:hAnsi="Century Gothic"/>
          <w:iCs/>
          <w:sz w:val="16"/>
          <w:szCs w:val="16"/>
        </w:rPr>
        <w:t> </w:t>
      </w:r>
      <w:r w:rsidRPr="00DF3B31">
        <w:rPr>
          <w:rFonts w:ascii="Century Gothic" w:hAnsi="Century Gothic"/>
          <w:iCs/>
          <w:sz w:val="16"/>
          <w:szCs w:val="16"/>
        </w:rPr>
        <w:t>999</w:t>
      </w:r>
      <w:r w:rsidR="00516B98">
        <w:rPr>
          <w:rFonts w:ascii="Century Gothic" w:hAnsi="Century Gothic"/>
          <w:iCs/>
          <w:sz w:val="16"/>
          <w:szCs w:val="16"/>
        </w:rPr>
        <w:t>,</w:t>
      </w:r>
    </w:p>
    <w:p w14:paraId="31A8EE61" w14:textId="0DF6D069" w:rsidR="00564A51" w:rsidRPr="00DF3B31" w:rsidRDefault="00564A51" w:rsidP="008646BC">
      <w:pPr>
        <w:pStyle w:val="Akapitzlist"/>
        <w:numPr>
          <w:ilvl w:val="0"/>
          <w:numId w:val="89"/>
        </w:numPr>
        <w:shd w:val="clear" w:color="auto" w:fill="FFFFFF"/>
        <w:jc w:val="both"/>
        <w:rPr>
          <w:rFonts w:ascii="Century Gothic" w:hAnsi="Century Gothic"/>
          <w:iCs/>
          <w:sz w:val="16"/>
          <w:szCs w:val="16"/>
        </w:rPr>
      </w:pPr>
      <w:r w:rsidRPr="00DF3B31">
        <w:rPr>
          <w:rFonts w:ascii="Century Gothic" w:hAnsi="Century Gothic"/>
          <w:iCs/>
          <w:sz w:val="16"/>
          <w:szCs w:val="16"/>
        </w:rPr>
        <w:t>mailowo na adres: cert@gaz-system.pl</w:t>
      </w:r>
      <w:r w:rsidR="00516B98">
        <w:rPr>
          <w:rFonts w:ascii="Century Gothic" w:hAnsi="Century Gothic"/>
          <w:iCs/>
          <w:sz w:val="16"/>
          <w:szCs w:val="16"/>
        </w:rPr>
        <w:t>,</w:t>
      </w:r>
    </w:p>
    <w:p w14:paraId="3BDF6589" w14:textId="39EBD119" w:rsidR="00564A51" w:rsidRPr="00DF3B31" w:rsidRDefault="00564A51" w:rsidP="00DF3B31">
      <w:pPr>
        <w:shd w:val="clear" w:color="auto" w:fill="FFFFFF"/>
        <w:rPr>
          <w:rFonts w:ascii="Century Gothic" w:hAnsi="Century Gothic"/>
          <w:b/>
          <w:bCs/>
          <w:iCs/>
          <w:sz w:val="16"/>
          <w:szCs w:val="16"/>
        </w:rPr>
      </w:pPr>
      <w:r w:rsidRPr="00516B98">
        <w:rPr>
          <w:rFonts w:ascii="Century Gothic" w:hAnsi="Century Gothic"/>
          <w:iCs/>
          <w:sz w:val="16"/>
          <w:szCs w:val="16"/>
        </w:rPr>
        <w:t xml:space="preserve">        c)bezpośrednio do pracowników </w:t>
      </w:r>
      <w:r w:rsidR="00200CDD" w:rsidRPr="00516B98">
        <w:rPr>
          <w:rFonts w:ascii="Century Gothic" w:hAnsi="Century Gothic"/>
          <w:iCs/>
          <w:sz w:val="16"/>
          <w:szCs w:val="16"/>
        </w:rPr>
        <w:t>Zamawiającego</w:t>
      </w:r>
      <w:r w:rsidR="00516B98">
        <w:rPr>
          <w:rFonts w:ascii="Century Gothic" w:hAnsi="Century Gothic"/>
          <w:iCs/>
          <w:sz w:val="16"/>
          <w:szCs w:val="16"/>
        </w:rPr>
        <w:t>,</w:t>
      </w:r>
    </w:p>
    <w:p w14:paraId="4AFC8E12" w14:textId="77777777" w:rsidR="008646BC" w:rsidRPr="008646BC" w:rsidRDefault="00564A51" w:rsidP="008646BC">
      <w:pPr>
        <w:pStyle w:val="Akapitzlist"/>
        <w:numPr>
          <w:ilvl w:val="2"/>
          <w:numId w:val="96"/>
        </w:numPr>
        <w:shd w:val="clear" w:color="auto" w:fill="FFFFFF"/>
        <w:ind w:left="284"/>
        <w:jc w:val="both"/>
        <w:rPr>
          <w:rFonts w:ascii="Century Gothic" w:hAnsi="Century Gothic"/>
          <w:sz w:val="16"/>
          <w:szCs w:val="16"/>
        </w:rPr>
      </w:pPr>
      <w:r w:rsidRPr="00DF3B31">
        <w:rPr>
          <w:rFonts w:ascii="Century Gothic" w:hAnsi="Century Gothic"/>
          <w:iCs/>
          <w:sz w:val="16"/>
          <w:szCs w:val="16"/>
        </w:rPr>
        <w:t xml:space="preserve">Strony zobowiązane są przekazać sobie wzajemnie wszelkie istotne i niezbędne informacje dotyczące zdarzenia, o którym mowa w </w:t>
      </w:r>
      <w:r w:rsidR="00200CDD" w:rsidRPr="00516B98">
        <w:rPr>
          <w:rFonts w:ascii="Century Gothic" w:hAnsi="Century Gothic"/>
          <w:iCs/>
          <w:sz w:val="16"/>
          <w:szCs w:val="16"/>
        </w:rPr>
        <w:t>pkt</w:t>
      </w:r>
      <w:r w:rsidRPr="00DF3B31">
        <w:rPr>
          <w:rFonts w:ascii="Century Gothic" w:hAnsi="Century Gothic"/>
          <w:iCs/>
          <w:sz w:val="16"/>
          <w:szCs w:val="16"/>
        </w:rPr>
        <w:t xml:space="preserve"> </w:t>
      </w:r>
      <w:r w:rsidR="00516B98">
        <w:rPr>
          <w:rFonts w:ascii="Century Gothic" w:hAnsi="Century Gothic"/>
          <w:iCs/>
          <w:sz w:val="16"/>
          <w:szCs w:val="16"/>
        </w:rPr>
        <w:t>1</w:t>
      </w:r>
      <w:r w:rsidR="00623E0F">
        <w:rPr>
          <w:rFonts w:ascii="Century Gothic" w:hAnsi="Century Gothic"/>
          <w:iCs/>
          <w:sz w:val="16"/>
          <w:szCs w:val="16"/>
        </w:rPr>
        <w:t>;</w:t>
      </w:r>
    </w:p>
    <w:p w14:paraId="03BD1DCD" w14:textId="77777777" w:rsidR="008646BC" w:rsidRDefault="00623E0F" w:rsidP="008646BC">
      <w:pPr>
        <w:pStyle w:val="Akapitzlist"/>
        <w:numPr>
          <w:ilvl w:val="2"/>
          <w:numId w:val="96"/>
        </w:numPr>
        <w:shd w:val="clear" w:color="auto" w:fill="FFFFFF"/>
        <w:ind w:left="284"/>
        <w:jc w:val="both"/>
        <w:rPr>
          <w:rFonts w:ascii="Century Gothic" w:hAnsi="Century Gothic"/>
          <w:sz w:val="16"/>
          <w:szCs w:val="16"/>
        </w:rPr>
      </w:pPr>
      <w:r w:rsidRPr="008646BC">
        <w:rPr>
          <w:rFonts w:ascii="Century Gothic" w:hAnsi="Century Gothic"/>
          <w:sz w:val="16"/>
          <w:szCs w:val="16"/>
        </w:rPr>
        <w:t>p</w:t>
      </w:r>
      <w:r w:rsidR="00564A51" w:rsidRPr="008646BC">
        <w:rPr>
          <w:rFonts w:ascii="Century Gothic" w:hAnsi="Century Gothic"/>
          <w:sz w:val="16"/>
          <w:szCs w:val="16"/>
        </w:rPr>
        <w:t xml:space="preserve">rzekazywanie dokumentów i materiałów w formie elektronicznej odbywać się będzie przy wykorzystaniu poczty elektronicznej lub za pośrednictwem serwera FTP, dostępnego pod adresem https://ftp.gaz-system.pl lub innych rozwiązań wskazanych lub zaakceptowanych przez </w:t>
      </w:r>
      <w:r w:rsidR="00200CDD" w:rsidRPr="008646BC">
        <w:rPr>
          <w:rFonts w:ascii="Century Gothic" w:hAnsi="Century Gothic"/>
          <w:sz w:val="16"/>
          <w:szCs w:val="16"/>
        </w:rPr>
        <w:t>Zamawiającego</w:t>
      </w:r>
      <w:r w:rsidR="00516B98" w:rsidRPr="008646BC">
        <w:rPr>
          <w:rFonts w:ascii="Century Gothic" w:hAnsi="Century Gothic"/>
          <w:sz w:val="16"/>
          <w:szCs w:val="16"/>
        </w:rPr>
        <w:t>;</w:t>
      </w:r>
    </w:p>
    <w:p w14:paraId="08DA7FBB" w14:textId="1AECA686" w:rsidR="00564A51" w:rsidRPr="008646BC" w:rsidRDefault="00623E0F" w:rsidP="008646BC">
      <w:pPr>
        <w:pStyle w:val="Akapitzlist"/>
        <w:numPr>
          <w:ilvl w:val="2"/>
          <w:numId w:val="96"/>
        </w:numPr>
        <w:shd w:val="clear" w:color="auto" w:fill="FFFFFF"/>
        <w:ind w:left="284"/>
        <w:jc w:val="both"/>
        <w:rPr>
          <w:rFonts w:ascii="Century Gothic" w:hAnsi="Century Gothic"/>
          <w:sz w:val="16"/>
          <w:szCs w:val="16"/>
        </w:rPr>
      </w:pPr>
      <w:r w:rsidRPr="008646BC">
        <w:rPr>
          <w:rFonts w:ascii="Century Gothic" w:hAnsi="Century Gothic"/>
          <w:sz w:val="16"/>
          <w:szCs w:val="16"/>
        </w:rPr>
        <w:t>w</w:t>
      </w:r>
      <w:r w:rsidR="00564A51" w:rsidRPr="008646BC">
        <w:rPr>
          <w:rFonts w:ascii="Century Gothic" w:hAnsi="Century Gothic"/>
          <w:sz w:val="16"/>
          <w:szCs w:val="16"/>
        </w:rPr>
        <w:t xml:space="preserve"> przypadku wykorzystywania stacji roboczej należącej do </w:t>
      </w:r>
      <w:r w:rsidR="00200CDD" w:rsidRPr="008646BC">
        <w:rPr>
          <w:rFonts w:ascii="Century Gothic" w:hAnsi="Century Gothic"/>
          <w:sz w:val="16"/>
          <w:szCs w:val="16"/>
        </w:rPr>
        <w:t>wykonawcy</w:t>
      </w:r>
      <w:r w:rsidR="00564A51" w:rsidRPr="008646BC">
        <w:rPr>
          <w:rFonts w:ascii="Century Gothic" w:hAnsi="Century Gothic"/>
          <w:sz w:val="16"/>
          <w:szCs w:val="16"/>
        </w:rPr>
        <w:t xml:space="preserve"> musi ona spełniać wymagania:</w:t>
      </w:r>
    </w:p>
    <w:p w14:paraId="01161D54" w14:textId="77777777" w:rsidR="00564A51" w:rsidRPr="00DF3B31" w:rsidRDefault="00564A51" w:rsidP="00DF3B31">
      <w:pPr>
        <w:pStyle w:val="Akapitzlist"/>
        <w:numPr>
          <w:ilvl w:val="2"/>
          <w:numId w:val="15"/>
        </w:numPr>
        <w:shd w:val="clear" w:color="auto" w:fill="FFFFFF"/>
        <w:ind w:left="426"/>
        <w:jc w:val="both"/>
        <w:rPr>
          <w:rFonts w:ascii="Century Gothic" w:hAnsi="Century Gothic"/>
          <w:sz w:val="16"/>
          <w:szCs w:val="16"/>
        </w:rPr>
      </w:pPr>
      <w:r w:rsidRPr="00DF3B31">
        <w:rPr>
          <w:rFonts w:ascii="Century Gothic" w:hAnsi="Century Gothic"/>
          <w:sz w:val="16"/>
          <w:szCs w:val="16"/>
        </w:rPr>
        <w:t>posiada zaktualizowany system operacyjny,</w:t>
      </w:r>
    </w:p>
    <w:p w14:paraId="052BDD67" w14:textId="6E96D320" w:rsidR="00564A51" w:rsidRPr="00DF3B31" w:rsidRDefault="00564A51" w:rsidP="00DF3B31">
      <w:pPr>
        <w:pStyle w:val="Akapitzlist"/>
        <w:numPr>
          <w:ilvl w:val="2"/>
          <w:numId w:val="15"/>
        </w:numPr>
        <w:shd w:val="clear" w:color="auto" w:fill="FFFFFF"/>
        <w:ind w:left="426"/>
        <w:jc w:val="both"/>
        <w:rPr>
          <w:rFonts w:ascii="Century Gothic" w:hAnsi="Century Gothic"/>
          <w:sz w:val="16"/>
          <w:szCs w:val="16"/>
        </w:rPr>
      </w:pPr>
      <w:r w:rsidRPr="00DF3B31">
        <w:rPr>
          <w:rFonts w:ascii="Century Gothic" w:hAnsi="Century Gothic"/>
          <w:sz w:val="16"/>
          <w:szCs w:val="16"/>
        </w:rPr>
        <w:t>posiada zaktualizowany system antywirusowy.</w:t>
      </w:r>
    </w:p>
    <w:p w14:paraId="47DB1267" w14:textId="6F28CEE1" w:rsidR="00013586" w:rsidRPr="00DF3B31" w:rsidRDefault="0094788A" w:rsidP="008646BC">
      <w:pPr>
        <w:pStyle w:val="Akapitzlist"/>
        <w:numPr>
          <w:ilvl w:val="1"/>
          <w:numId w:val="96"/>
        </w:numPr>
        <w:shd w:val="clear" w:color="auto" w:fill="FFFFFF"/>
        <w:ind w:left="-142" w:hanging="425"/>
        <w:jc w:val="both"/>
        <w:rPr>
          <w:rFonts w:ascii="Century Gothic" w:hAnsi="Century Gothic"/>
          <w:sz w:val="16"/>
          <w:szCs w:val="16"/>
        </w:rPr>
      </w:pPr>
      <w:bookmarkStart w:id="68" w:name="_Hlk159244516"/>
      <w:r w:rsidRPr="0094788A">
        <w:rPr>
          <w:rFonts w:ascii="Century Gothic" w:hAnsi="Century Gothic"/>
          <w:sz w:val="16"/>
          <w:szCs w:val="16"/>
        </w:rPr>
        <w:t xml:space="preserve">Niniejszy ustęp stosuje się o ile w § 1 ust. 8 pkt </w:t>
      </w:r>
      <w:r>
        <w:rPr>
          <w:rFonts w:ascii="Century Gothic" w:hAnsi="Century Gothic"/>
          <w:sz w:val="16"/>
          <w:szCs w:val="16"/>
        </w:rPr>
        <w:t>2</w:t>
      </w:r>
      <w:r w:rsidRPr="0094788A">
        <w:rPr>
          <w:rFonts w:ascii="Century Gothic" w:hAnsi="Century Gothic"/>
          <w:sz w:val="16"/>
          <w:szCs w:val="16"/>
        </w:rPr>
        <w:t xml:space="preserve"> Umowy zaznaczono X w polu „TAK”</w:t>
      </w:r>
      <w:r>
        <w:rPr>
          <w:rFonts w:ascii="Century Gothic" w:hAnsi="Century Gothic"/>
          <w:sz w:val="16"/>
          <w:szCs w:val="16"/>
        </w:rPr>
        <w:t>.</w:t>
      </w:r>
    </w:p>
    <w:bookmarkEnd w:id="68"/>
    <w:p w14:paraId="1EB6B047" w14:textId="29DE356F" w:rsidR="00013586" w:rsidRPr="00DF3B31" w:rsidRDefault="00200CDD"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Wykonawca</w:t>
      </w:r>
      <w:r w:rsidR="00013586" w:rsidRPr="00DF3B31">
        <w:rPr>
          <w:rFonts w:ascii="Century Gothic" w:hAnsi="Century Gothic"/>
          <w:sz w:val="16"/>
          <w:szCs w:val="16"/>
        </w:rPr>
        <w:t xml:space="preserve"> realizujący zadania na rzecz </w:t>
      </w:r>
      <w:r w:rsidRPr="00516B98">
        <w:rPr>
          <w:rFonts w:ascii="Century Gothic" w:hAnsi="Century Gothic"/>
          <w:sz w:val="16"/>
          <w:szCs w:val="16"/>
        </w:rPr>
        <w:t>Zamawiającego</w:t>
      </w:r>
      <w:r w:rsidR="00013586" w:rsidRPr="00DF3B31">
        <w:rPr>
          <w:rFonts w:ascii="Century Gothic" w:hAnsi="Century Gothic"/>
          <w:sz w:val="16"/>
          <w:szCs w:val="16"/>
        </w:rPr>
        <w:t xml:space="preserve"> i jednocześnie posiadający dostęp do systemów teleinformatycznych </w:t>
      </w:r>
      <w:r w:rsidRPr="00516B98">
        <w:rPr>
          <w:rFonts w:ascii="Century Gothic" w:hAnsi="Century Gothic"/>
          <w:sz w:val="16"/>
          <w:szCs w:val="16"/>
        </w:rPr>
        <w:t>Zamawiającego</w:t>
      </w:r>
      <w:r w:rsidR="00013586" w:rsidRPr="00DF3B31">
        <w:rPr>
          <w:rFonts w:ascii="Century Gothic" w:hAnsi="Century Gothic"/>
          <w:sz w:val="16"/>
          <w:szCs w:val="16"/>
        </w:rPr>
        <w:t xml:space="preserve"> lub wymieniający korespondencję w trybie elektronicznym z </w:t>
      </w:r>
      <w:r w:rsidRPr="00516B98">
        <w:rPr>
          <w:rFonts w:ascii="Century Gothic" w:hAnsi="Century Gothic"/>
          <w:sz w:val="16"/>
          <w:szCs w:val="16"/>
        </w:rPr>
        <w:t>Zamawiającym</w:t>
      </w:r>
      <w:r w:rsidR="00013586" w:rsidRPr="00DF3B31">
        <w:rPr>
          <w:rFonts w:ascii="Century Gothic" w:hAnsi="Century Gothic"/>
          <w:sz w:val="16"/>
          <w:szCs w:val="16"/>
        </w:rPr>
        <w:t xml:space="preserve"> zobowiązany jest do zgłaszania wszystkich podejrzanych zdarzeń dotyczących środowiska teleinformatycznego </w:t>
      </w:r>
      <w:r w:rsidRPr="00516B98">
        <w:rPr>
          <w:rFonts w:ascii="Century Gothic" w:hAnsi="Century Gothic"/>
          <w:sz w:val="16"/>
          <w:szCs w:val="16"/>
        </w:rPr>
        <w:t>Zamawiającego</w:t>
      </w:r>
      <w:r w:rsidR="00013586" w:rsidRPr="00DF3B31">
        <w:rPr>
          <w:rFonts w:ascii="Century Gothic" w:hAnsi="Century Gothic"/>
          <w:sz w:val="16"/>
          <w:szCs w:val="16"/>
        </w:rPr>
        <w:t xml:space="preserve">, które w momencie wykrycia lub zgłoszenia noszą znamiona incydentu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Przez pojęcie incydentu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rozumie się zdarzenie lub serię zdarzeń, które ma albo może mieć niekorzystny wpływ na </w:t>
      </w:r>
      <w:proofErr w:type="spellStart"/>
      <w:r w:rsidR="00013586" w:rsidRPr="00DF3B31">
        <w:rPr>
          <w:rFonts w:ascii="Century Gothic" w:hAnsi="Century Gothic"/>
          <w:sz w:val="16"/>
          <w:szCs w:val="16"/>
        </w:rPr>
        <w:t>cyberbezpieczeństwo</w:t>
      </w:r>
      <w:proofErr w:type="spellEnd"/>
      <w:r w:rsidR="00013586" w:rsidRPr="00DF3B31">
        <w:rPr>
          <w:rFonts w:ascii="Century Gothic" w:hAnsi="Century Gothic"/>
          <w:sz w:val="16"/>
          <w:szCs w:val="16"/>
        </w:rPr>
        <w:t xml:space="preserve">, rozumiane jako odporność systemów informacyjnych na działania naruszające poufność, integralność, dostępność i autentyczność przetwarzanych danych lub związanych z nimi </w:t>
      </w:r>
      <w:r w:rsidR="00013586" w:rsidRPr="00DF3B31">
        <w:rPr>
          <w:rFonts w:ascii="Century Gothic" w:hAnsi="Century Gothic"/>
          <w:sz w:val="16"/>
          <w:szCs w:val="16"/>
        </w:rPr>
        <w:lastRenderedPageBreak/>
        <w:t>usług oferowanych przez te systemy</w:t>
      </w:r>
      <w:r w:rsidR="00516B98">
        <w:rPr>
          <w:rFonts w:ascii="Century Gothic" w:hAnsi="Century Gothic"/>
          <w:sz w:val="16"/>
          <w:szCs w:val="16"/>
        </w:rPr>
        <w:t>;</w:t>
      </w:r>
    </w:p>
    <w:p w14:paraId="7C752269" w14:textId="7470A592" w:rsidR="00013586" w:rsidRPr="00DF3B31" w:rsidRDefault="00623E0F" w:rsidP="008646BC">
      <w:pPr>
        <w:pStyle w:val="Akapitzlist"/>
        <w:numPr>
          <w:ilvl w:val="0"/>
          <w:numId w:val="90"/>
        </w:numPr>
        <w:shd w:val="clear" w:color="auto" w:fill="FFFFFF"/>
        <w:ind w:left="284"/>
        <w:jc w:val="both"/>
        <w:rPr>
          <w:rFonts w:ascii="Century Gothic" w:hAnsi="Century Gothic"/>
          <w:sz w:val="16"/>
          <w:szCs w:val="16"/>
        </w:rPr>
      </w:pPr>
      <w:r>
        <w:rPr>
          <w:rFonts w:ascii="Century Gothic" w:hAnsi="Century Gothic"/>
          <w:sz w:val="16"/>
          <w:szCs w:val="16"/>
        </w:rPr>
        <w:t>w</w:t>
      </w:r>
      <w:r w:rsidR="00013586" w:rsidRPr="00DF3B31">
        <w:rPr>
          <w:rFonts w:ascii="Century Gothic" w:hAnsi="Century Gothic"/>
          <w:sz w:val="16"/>
          <w:szCs w:val="16"/>
        </w:rPr>
        <w:t xml:space="preserve"> przypadku stwierdzenia zdarzenia lub prawdopodobieństwa wystąpienia takiego zdarzenia, o którym mowa w </w:t>
      </w:r>
      <w:r w:rsidR="00516B98" w:rsidRPr="00516B98">
        <w:rPr>
          <w:rFonts w:ascii="Century Gothic" w:hAnsi="Century Gothic"/>
          <w:sz w:val="16"/>
          <w:szCs w:val="16"/>
        </w:rPr>
        <w:t>pkt</w:t>
      </w:r>
      <w:r w:rsidR="00013586" w:rsidRPr="00DF3B31">
        <w:rPr>
          <w:rFonts w:ascii="Century Gothic" w:hAnsi="Century Gothic"/>
          <w:sz w:val="16"/>
          <w:szCs w:val="16"/>
        </w:rPr>
        <w:t xml:space="preserve"> 1 </w:t>
      </w:r>
      <w:r w:rsidR="00200CDD" w:rsidRPr="00516B98">
        <w:rPr>
          <w:rFonts w:ascii="Century Gothic" w:hAnsi="Century Gothic"/>
          <w:sz w:val="16"/>
          <w:szCs w:val="16"/>
        </w:rPr>
        <w:t>Wykonawca</w:t>
      </w:r>
      <w:r w:rsidR="00013586" w:rsidRPr="00DF3B31">
        <w:rPr>
          <w:rFonts w:ascii="Century Gothic" w:hAnsi="Century Gothic"/>
          <w:sz w:val="16"/>
          <w:szCs w:val="16"/>
        </w:rPr>
        <w:t xml:space="preserve"> zobowiązany jest do niezwłocznego poinformowania </w:t>
      </w:r>
      <w:r w:rsidR="00200CDD" w:rsidRPr="00516B98">
        <w:rPr>
          <w:rFonts w:ascii="Century Gothic" w:hAnsi="Century Gothic"/>
          <w:sz w:val="16"/>
          <w:szCs w:val="16"/>
        </w:rPr>
        <w:t>Zamawiającego</w:t>
      </w:r>
      <w:r w:rsidR="00013586" w:rsidRPr="00DF3B31">
        <w:rPr>
          <w:rFonts w:ascii="Century Gothic" w:hAnsi="Century Gothic"/>
          <w:sz w:val="16"/>
          <w:szCs w:val="16"/>
        </w:rPr>
        <w:t xml:space="preserve"> poprzez jeden z poniżej dostępnych kanałów komunikacji:</w:t>
      </w:r>
    </w:p>
    <w:p w14:paraId="34B603FE" w14:textId="3411635E" w:rsidR="00013586" w:rsidRPr="00DF3B31" w:rsidRDefault="00013586" w:rsidP="008646BC">
      <w:pPr>
        <w:pStyle w:val="Akapitzlist"/>
        <w:numPr>
          <w:ilvl w:val="2"/>
          <w:numId w:val="91"/>
        </w:numPr>
        <w:shd w:val="clear" w:color="auto" w:fill="FFFFFF"/>
        <w:jc w:val="both"/>
        <w:rPr>
          <w:rFonts w:ascii="Century Gothic" w:hAnsi="Century Gothic"/>
          <w:sz w:val="16"/>
          <w:szCs w:val="16"/>
        </w:rPr>
      </w:pPr>
      <w:r w:rsidRPr="00DF3B31">
        <w:rPr>
          <w:rFonts w:ascii="Century Gothic" w:hAnsi="Century Gothic"/>
          <w:sz w:val="16"/>
          <w:szCs w:val="16"/>
        </w:rPr>
        <w:t>telefonicznie na numer: +48 22 22 01 111 lub +48 885 250</w:t>
      </w:r>
      <w:r w:rsidR="00AF5A26">
        <w:rPr>
          <w:rFonts w:ascii="Century Gothic" w:hAnsi="Century Gothic"/>
          <w:sz w:val="16"/>
          <w:szCs w:val="16"/>
        </w:rPr>
        <w:t> </w:t>
      </w:r>
      <w:r w:rsidRPr="00DF3B31">
        <w:rPr>
          <w:rFonts w:ascii="Century Gothic" w:hAnsi="Century Gothic"/>
          <w:sz w:val="16"/>
          <w:szCs w:val="16"/>
        </w:rPr>
        <w:t>999</w:t>
      </w:r>
      <w:r w:rsidR="00AF5A26">
        <w:rPr>
          <w:rFonts w:ascii="Century Gothic" w:hAnsi="Century Gothic"/>
          <w:sz w:val="16"/>
          <w:szCs w:val="16"/>
        </w:rPr>
        <w:t>,</w:t>
      </w:r>
    </w:p>
    <w:p w14:paraId="45C3E5D7" w14:textId="5695CBEF" w:rsidR="00013586" w:rsidRPr="00DF3B31" w:rsidRDefault="00013586" w:rsidP="008646BC">
      <w:pPr>
        <w:pStyle w:val="Akapitzlist"/>
        <w:numPr>
          <w:ilvl w:val="2"/>
          <w:numId w:val="91"/>
        </w:numPr>
        <w:shd w:val="clear" w:color="auto" w:fill="FFFFFF"/>
        <w:jc w:val="both"/>
        <w:rPr>
          <w:rFonts w:ascii="Century Gothic" w:hAnsi="Century Gothic"/>
          <w:sz w:val="16"/>
          <w:szCs w:val="16"/>
        </w:rPr>
      </w:pPr>
      <w:r w:rsidRPr="00DF3B31">
        <w:rPr>
          <w:rFonts w:ascii="Century Gothic" w:hAnsi="Century Gothic"/>
          <w:sz w:val="16"/>
          <w:szCs w:val="16"/>
        </w:rPr>
        <w:t>mailowo na adres: cert@gaz-system.pl</w:t>
      </w:r>
      <w:r w:rsidR="00516B98">
        <w:rPr>
          <w:rFonts w:ascii="Century Gothic" w:hAnsi="Century Gothic"/>
          <w:sz w:val="16"/>
          <w:szCs w:val="16"/>
        </w:rPr>
        <w:t>,</w:t>
      </w:r>
    </w:p>
    <w:p w14:paraId="07553649" w14:textId="18988442" w:rsidR="00013586" w:rsidRPr="00DF3B31" w:rsidRDefault="00013586" w:rsidP="008646BC">
      <w:pPr>
        <w:pStyle w:val="Akapitzlist"/>
        <w:numPr>
          <w:ilvl w:val="2"/>
          <w:numId w:val="91"/>
        </w:numPr>
        <w:shd w:val="clear" w:color="auto" w:fill="FFFFFF"/>
        <w:jc w:val="both"/>
        <w:rPr>
          <w:rFonts w:ascii="Century Gothic" w:hAnsi="Century Gothic"/>
          <w:sz w:val="16"/>
          <w:szCs w:val="16"/>
        </w:rPr>
      </w:pPr>
      <w:r w:rsidRPr="00DF3B31">
        <w:rPr>
          <w:rFonts w:ascii="Century Gothic" w:hAnsi="Century Gothic"/>
          <w:sz w:val="16"/>
          <w:szCs w:val="16"/>
        </w:rPr>
        <w:t xml:space="preserve">bezpośrednio do pracowników </w:t>
      </w:r>
      <w:r w:rsidR="00200CDD" w:rsidRPr="00516B98">
        <w:rPr>
          <w:rFonts w:ascii="Century Gothic" w:hAnsi="Century Gothic"/>
          <w:sz w:val="16"/>
          <w:szCs w:val="16"/>
        </w:rPr>
        <w:t>Zamawiającego</w:t>
      </w:r>
      <w:r w:rsidR="00516B98">
        <w:rPr>
          <w:rFonts w:ascii="Century Gothic" w:hAnsi="Century Gothic"/>
          <w:sz w:val="16"/>
          <w:szCs w:val="16"/>
        </w:rPr>
        <w:t>,</w:t>
      </w:r>
    </w:p>
    <w:p w14:paraId="2EE2263D" w14:textId="1A1DDE26" w:rsidR="00013586" w:rsidRPr="00DF3B31" w:rsidRDefault="00013586" w:rsidP="008646BC">
      <w:pPr>
        <w:pStyle w:val="Akapitzlist"/>
        <w:numPr>
          <w:ilvl w:val="0"/>
          <w:numId w:val="90"/>
        </w:numPr>
        <w:shd w:val="clear" w:color="auto" w:fill="FFFFFF"/>
        <w:ind w:left="284"/>
        <w:jc w:val="both"/>
        <w:rPr>
          <w:rFonts w:ascii="Century Gothic" w:hAnsi="Century Gothic"/>
          <w:sz w:val="16"/>
          <w:szCs w:val="16"/>
        </w:rPr>
      </w:pPr>
      <w:r w:rsidRPr="00DF3B31">
        <w:rPr>
          <w:rFonts w:ascii="Century Gothic" w:hAnsi="Century Gothic"/>
          <w:sz w:val="16"/>
          <w:szCs w:val="16"/>
        </w:rPr>
        <w:t xml:space="preserve">Strony zobowiązane są przekazać sobie wzajemnie wszelkie istotne i niezbędne informacje dotyczące zdarzenia, o którym mowa w </w:t>
      </w:r>
      <w:r w:rsidR="00200CDD" w:rsidRPr="00516B98">
        <w:rPr>
          <w:rFonts w:ascii="Century Gothic" w:hAnsi="Century Gothic"/>
          <w:sz w:val="16"/>
          <w:szCs w:val="16"/>
        </w:rPr>
        <w:t>pkt</w:t>
      </w:r>
      <w:r w:rsidRPr="00DF3B31">
        <w:rPr>
          <w:rFonts w:ascii="Century Gothic" w:hAnsi="Century Gothic"/>
          <w:sz w:val="16"/>
          <w:szCs w:val="16"/>
        </w:rPr>
        <w:t xml:space="preserve">. </w:t>
      </w:r>
      <w:r w:rsidR="00516B98">
        <w:rPr>
          <w:rFonts w:ascii="Century Gothic" w:hAnsi="Century Gothic"/>
          <w:sz w:val="16"/>
          <w:szCs w:val="16"/>
        </w:rPr>
        <w:t>1</w:t>
      </w:r>
      <w:r w:rsidR="00AF5A26">
        <w:rPr>
          <w:rFonts w:ascii="Century Gothic" w:hAnsi="Century Gothic"/>
          <w:sz w:val="16"/>
          <w:szCs w:val="16"/>
        </w:rPr>
        <w:t>;</w:t>
      </w:r>
    </w:p>
    <w:p w14:paraId="643A6C14" w14:textId="653203E5" w:rsidR="00013586" w:rsidRPr="00DF3B31" w:rsidRDefault="00623E0F" w:rsidP="008646BC">
      <w:pPr>
        <w:pStyle w:val="Akapitzlist"/>
        <w:numPr>
          <w:ilvl w:val="0"/>
          <w:numId w:val="90"/>
        </w:numPr>
        <w:shd w:val="clear" w:color="auto" w:fill="FFFFFF"/>
        <w:ind w:left="284"/>
        <w:jc w:val="both"/>
        <w:rPr>
          <w:rFonts w:ascii="Century Gothic" w:hAnsi="Century Gothic"/>
          <w:sz w:val="16"/>
          <w:szCs w:val="16"/>
        </w:rPr>
      </w:pPr>
      <w:r>
        <w:rPr>
          <w:rFonts w:ascii="Century Gothic" w:hAnsi="Century Gothic"/>
          <w:sz w:val="16"/>
          <w:szCs w:val="16"/>
        </w:rPr>
        <w:t>p</w:t>
      </w:r>
      <w:r w:rsidR="00013586" w:rsidRPr="00DF3B31">
        <w:rPr>
          <w:rFonts w:ascii="Century Gothic" w:hAnsi="Century Gothic"/>
          <w:sz w:val="16"/>
          <w:szCs w:val="16"/>
        </w:rPr>
        <w:t xml:space="preserve">rzekazywanie dokumentów i materiałów w formie elektronicznej odbywać się będzie przy wykorzystaniu poczty elektronicznej lub za pośrednictwem serwera FTP, dostępnego pod adresem https://ftp.gaz-system.pl lub innych rozwiązań wskazanych lub zaakceptowanych przez </w:t>
      </w:r>
      <w:r w:rsidR="00200CDD" w:rsidRPr="00516B98">
        <w:rPr>
          <w:rFonts w:ascii="Century Gothic" w:hAnsi="Century Gothic"/>
          <w:sz w:val="16"/>
          <w:szCs w:val="16"/>
        </w:rPr>
        <w:t>Zamawiającego</w:t>
      </w:r>
      <w:r w:rsidR="00516B98">
        <w:rPr>
          <w:rFonts w:ascii="Century Gothic" w:hAnsi="Century Gothic"/>
          <w:sz w:val="16"/>
          <w:szCs w:val="16"/>
        </w:rPr>
        <w:t>;</w:t>
      </w:r>
    </w:p>
    <w:p w14:paraId="08851E74" w14:textId="0D28FBC3" w:rsidR="00013586" w:rsidRPr="00DF3B31" w:rsidRDefault="00200CDD"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Wykonawca</w:t>
      </w:r>
      <w:r w:rsidR="00013586" w:rsidRPr="00DF3B31">
        <w:rPr>
          <w:rFonts w:ascii="Century Gothic" w:hAnsi="Century Gothic"/>
          <w:sz w:val="16"/>
          <w:szCs w:val="16"/>
        </w:rPr>
        <w:t xml:space="preserve"> zobowiązuje się, że jego stacja robocza będzie spełniała następujące wymagania:</w:t>
      </w:r>
    </w:p>
    <w:p w14:paraId="7511330B" w14:textId="7241FB5A" w:rsidR="00013586" w:rsidRPr="00DF3B31" w:rsidRDefault="00013586" w:rsidP="008646BC">
      <w:pPr>
        <w:pStyle w:val="Akapitzlist"/>
        <w:numPr>
          <w:ilvl w:val="0"/>
          <w:numId w:val="92"/>
        </w:numPr>
        <w:shd w:val="clear" w:color="auto" w:fill="FFFFFF"/>
        <w:ind w:left="709"/>
        <w:jc w:val="both"/>
        <w:rPr>
          <w:rFonts w:ascii="Century Gothic" w:hAnsi="Century Gothic"/>
          <w:sz w:val="16"/>
          <w:szCs w:val="16"/>
        </w:rPr>
      </w:pPr>
      <w:r w:rsidRPr="00DF3B31">
        <w:rPr>
          <w:rFonts w:ascii="Century Gothic" w:hAnsi="Century Gothic"/>
          <w:sz w:val="16"/>
          <w:szCs w:val="16"/>
        </w:rPr>
        <w:t>posiada, zaktualizowany system operacyjny</w:t>
      </w:r>
      <w:r w:rsidR="00516B98">
        <w:rPr>
          <w:rFonts w:ascii="Century Gothic" w:hAnsi="Century Gothic"/>
          <w:sz w:val="16"/>
          <w:szCs w:val="16"/>
        </w:rPr>
        <w:t>,</w:t>
      </w:r>
    </w:p>
    <w:p w14:paraId="1C445316" w14:textId="2D0267AB" w:rsidR="00013586" w:rsidRPr="00DF3B31" w:rsidRDefault="00013586" w:rsidP="008646BC">
      <w:pPr>
        <w:pStyle w:val="Akapitzlist"/>
        <w:numPr>
          <w:ilvl w:val="0"/>
          <w:numId w:val="92"/>
        </w:numPr>
        <w:shd w:val="clear" w:color="auto" w:fill="FFFFFF"/>
        <w:ind w:left="709"/>
        <w:jc w:val="both"/>
        <w:rPr>
          <w:rFonts w:ascii="Century Gothic" w:hAnsi="Century Gothic"/>
          <w:sz w:val="16"/>
          <w:szCs w:val="16"/>
        </w:rPr>
      </w:pPr>
      <w:r w:rsidRPr="00DF3B31">
        <w:rPr>
          <w:rFonts w:ascii="Century Gothic" w:hAnsi="Century Gothic"/>
          <w:sz w:val="16"/>
          <w:szCs w:val="16"/>
        </w:rPr>
        <w:t>posiada zaktualizowany system antywirusowy</w:t>
      </w:r>
      <w:r w:rsidR="00516B98">
        <w:rPr>
          <w:rFonts w:ascii="Century Gothic" w:hAnsi="Century Gothic"/>
          <w:sz w:val="16"/>
          <w:szCs w:val="16"/>
        </w:rPr>
        <w:t>,</w:t>
      </w:r>
    </w:p>
    <w:p w14:paraId="5F26F82E" w14:textId="6802A309"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 xml:space="preserve">Zamawiający </w:t>
      </w:r>
      <w:r w:rsidR="00013586" w:rsidRPr="00DF3B31">
        <w:rPr>
          <w:rFonts w:ascii="Century Gothic" w:hAnsi="Century Gothic"/>
          <w:sz w:val="16"/>
          <w:szCs w:val="16"/>
        </w:rPr>
        <w:t>wyklucza możliwość stosowania współdzielonych kont w systemach IT spółki</w:t>
      </w:r>
      <w:r w:rsidR="00516B98">
        <w:rPr>
          <w:rFonts w:ascii="Century Gothic" w:hAnsi="Century Gothic"/>
          <w:sz w:val="16"/>
          <w:szCs w:val="16"/>
        </w:rPr>
        <w:t>;</w:t>
      </w:r>
    </w:p>
    <w:p w14:paraId="7163E606" w14:textId="1EEE68A5"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wymaga, aby przedstawiciele </w:t>
      </w:r>
      <w:r w:rsidR="00623E0F">
        <w:rPr>
          <w:rFonts w:ascii="Century Gothic" w:hAnsi="Century Gothic"/>
          <w:sz w:val="16"/>
          <w:szCs w:val="16"/>
        </w:rPr>
        <w:t>Wykonawcy</w:t>
      </w:r>
      <w:r w:rsidR="00013586" w:rsidRPr="00DF3B31">
        <w:rPr>
          <w:rFonts w:ascii="Century Gothic" w:hAnsi="Century Gothic"/>
          <w:sz w:val="16"/>
          <w:szCs w:val="16"/>
        </w:rPr>
        <w:t xml:space="preserve"> logując się do systemów teleinformatycznych </w:t>
      </w:r>
      <w:r w:rsidRPr="00516B98">
        <w:rPr>
          <w:rFonts w:ascii="Century Gothic" w:hAnsi="Century Gothic"/>
          <w:sz w:val="16"/>
          <w:szCs w:val="16"/>
        </w:rPr>
        <w:t>Zamawiającego</w:t>
      </w:r>
      <w:r w:rsidR="00013586" w:rsidRPr="00DF3B31">
        <w:rPr>
          <w:rFonts w:ascii="Century Gothic" w:hAnsi="Century Gothic"/>
          <w:sz w:val="16"/>
          <w:szCs w:val="16"/>
        </w:rPr>
        <w:t xml:space="preserve"> stosowali hasła uwierzytelniające zgodne z rekomendacjami </w:t>
      </w:r>
      <w:r w:rsidRPr="00516B98">
        <w:rPr>
          <w:rFonts w:ascii="Century Gothic" w:hAnsi="Century Gothic"/>
          <w:sz w:val="16"/>
          <w:szCs w:val="16"/>
        </w:rPr>
        <w:t>Zamawiającego</w:t>
      </w:r>
      <w:r w:rsidR="00013586" w:rsidRPr="00DF3B31">
        <w:rPr>
          <w:rFonts w:ascii="Century Gothic" w:hAnsi="Century Gothic"/>
          <w:sz w:val="16"/>
          <w:szCs w:val="16"/>
        </w:rPr>
        <w:t xml:space="preserve"> (min. 14 znaków, użycie min. jednej dużej litery, cyfry i jednego znaku specjalnego)</w:t>
      </w:r>
      <w:r w:rsidR="00516B98">
        <w:rPr>
          <w:rFonts w:ascii="Century Gothic" w:hAnsi="Century Gothic"/>
          <w:sz w:val="16"/>
          <w:szCs w:val="16"/>
        </w:rPr>
        <w:t>;</w:t>
      </w:r>
    </w:p>
    <w:p w14:paraId="7FCEC905" w14:textId="7243A2BA"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 xml:space="preserve">Zamawiający </w:t>
      </w:r>
      <w:r w:rsidR="00013586" w:rsidRPr="00DF3B31">
        <w:rPr>
          <w:rFonts w:ascii="Century Gothic" w:hAnsi="Century Gothic"/>
          <w:sz w:val="16"/>
          <w:szCs w:val="16"/>
        </w:rPr>
        <w:t xml:space="preserve">zabrania przekazywania między przedstawicielami </w:t>
      </w:r>
      <w:r w:rsidRPr="00516B98">
        <w:rPr>
          <w:rFonts w:ascii="Century Gothic" w:hAnsi="Century Gothic"/>
          <w:sz w:val="16"/>
          <w:szCs w:val="16"/>
        </w:rPr>
        <w:t>wykonawcy</w:t>
      </w:r>
      <w:r w:rsidR="00013586" w:rsidRPr="00DF3B31">
        <w:rPr>
          <w:rFonts w:ascii="Century Gothic" w:hAnsi="Century Gothic"/>
          <w:sz w:val="16"/>
          <w:szCs w:val="16"/>
        </w:rPr>
        <w:t xml:space="preserve"> danych uwierzytelniających wykorzystywanych w środowisku teleinformatycznym</w:t>
      </w:r>
      <w:r w:rsidRPr="00516B98">
        <w:rPr>
          <w:rFonts w:ascii="Century Gothic" w:hAnsi="Century Gothic"/>
          <w:sz w:val="16"/>
          <w:szCs w:val="16"/>
        </w:rPr>
        <w:t xml:space="preserve"> Zamawiającego</w:t>
      </w:r>
      <w:r w:rsidR="00516B98">
        <w:rPr>
          <w:rFonts w:ascii="Century Gothic" w:hAnsi="Century Gothic"/>
          <w:sz w:val="16"/>
          <w:szCs w:val="16"/>
        </w:rPr>
        <w:t>;</w:t>
      </w:r>
    </w:p>
    <w:p w14:paraId="65E6799C" w14:textId="622274EA"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sobie prawo do zmiany sposobu dostępu do swojego środowiska teleinformatycznego.</w:t>
      </w:r>
    </w:p>
    <w:p w14:paraId="4156DA47" w14:textId="06E018D9" w:rsidR="00013586" w:rsidRPr="00DF3B31" w:rsidRDefault="00623E0F" w:rsidP="008646BC">
      <w:pPr>
        <w:pStyle w:val="Akapitzlist"/>
        <w:numPr>
          <w:ilvl w:val="0"/>
          <w:numId w:val="90"/>
        </w:numPr>
        <w:shd w:val="clear" w:color="auto" w:fill="FFFFFF"/>
        <w:ind w:left="284"/>
        <w:jc w:val="both"/>
        <w:rPr>
          <w:rFonts w:ascii="Century Gothic" w:hAnsi="Century Gothic"/>
          <w:sz w:val="16"/>
          <w:szCs w:val="16"/>
        </w:rPr>
      </w:pPr>
      <w:r>
        <w:rPr>
          <w:rFonts w:ascii="Century Gothic" w:hAnsi="Century Gothic"/>
          <w:sz w:val="16"/>
          <w:szCs w:val="16"/>
        </w:rPr>
        <w:t>w</w:t>
      </w:r>
      <w:r w:rsidR="00013586" w:rsidRPr="00DF3B31">
        <w:rPr>
          <w:rFonts w:ascii="Century Gothic" w:hAnsi="Century Gothic"/>
          <w:sz w:val="16"/>
          <w:szCs w:val="16"/>
        </w:rPr>
        <w:t xml:space="preserve"> sytuacji, gdy uwierzytelnienie/uprawnienia lub ich część przyznane do środowiska teleinformatycznego</w:t>
      </w:r>
      <w:r w:rsidR="00B53B2F" w:rsidRPr="00516B98">
        <w:rPr>
          <w:rFonts w:ascii="Century Gothic" w:hAnsi="Century Gothic"/>
          <w:sz w:val="16"/>
          <w:szCs w:val="16"/>
        </w:rPr>
        <w:t xml:space="preserve"> Zamawiającego</w:t>
      </w:r>
      <w:r w:rsidR="00013586" w:rsidRPr="00DF3B31">
        <w:rPr>
          <w:rFonts w:ascii="Century Gothic" w:hAnsi="Century Gothic"/>
          <w:sz w:val="16"/>
          <w:szCs w:val="16"/>
        </w:rPr>
        <w:t xml:space="preserve"> na czas realizacji </w:t>
      </w:r>
      <w:r w:rsidR="00D56955">
        <w:rPr>
          <w:rFonts w:ascii="Century Gothic" w:hAnsi="Century Gothic"/>
          <w:sz w:val="16"/>
          <w:szCs w:val="16"/>
        </w:rPr>
        <w:t>U</w:t>
      </w:r>
      <w:r w:rsidR="00013586" w:rsidRPr="00DF3B31">
        <w:rPr>
          <w:rFonts w:ascii="Century Gothic" w:hAnsi="Century Gothic"/>
          <w:sz w:val="16"/>
          <w:szCs w:val="16"/>
        </w:rPr>
        <w:t xml:space="preserve">mowy nie będą dłużej potrzebne, </w:t>
      </w:r>
      <w:r w:rsidR="00B53B2F" w:rsidRPr="00516B98">
        <w:rPr>
          <w:rFonts w:ascii="Century Gothic" w:hAnsi="Century Gothic"/>
          <w:sz w:val="16"/>
          <w:szCs w:val="16"/>
        </w:rPr>
        <w:t>Wykonawca</w:t>
      </w:r>
      <w:r w:rsidR="00013586" w:rsidRPr="00DF3B31">
        <w:rPr>
          <w:rFonts w:ascii="Century Gothic" w:hAnsi="Century Gothic"/>
          <w:sz w:val="16"/>
          <w:szCs w:val="16"/>
        </w:rPr>
        <w:t xml:space="preserve"> bez zbędnej zwłoki poinformuje o tym fakcie </w:t>
      </w:r>
      <w:r w:rsidR="00B53B2F" w:rsidRPr="00516B98">
        <w:rPr>
          <w:rFonts w:ascii="Century Gothic" w:hAnsi="Century Gothic"/>
          <w:sz w:val="16"/>
          <w:szCs w:val="16"/>
        </w:rPr>
        <w:t>Zamawiającego</w:t>
      </w:r>
      <w:r w:rsidR="00516B98">
        <w:rPr>
          <w:rFonts w:ascii="Century Gothic" w:hAnsi="Century Gothic"/>
          <w:sz w:val="16"/>
          <w:szCs w:val="16"/>
        </w:rPr>
        <w:t>;</w:t>
      </w:r>
    </w:p>
    <w:p w14:paraId="3C00A242" w14:textId="33934196"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sobie prawo do rejestrowania działań podejmowanych przez przedstawicieli </w:t>
      </w:r>
      <w:r w:rsidRPr="00516B98">
        <w:rPr>
          <w:rFonts w:ascii="Century Gothic" w:hAnsi="Century Gothic"/>
          <w:sz w:val="16"/>
          <w:szCs w:val="16"/>
        </w:rPr>
        <w:t>Wykonawcy</w:t>
      </w:r>
      <w:r w:rsidR="00013586" w:rsidRPr="00DF3B31">
        <w:rPr>
          <w:rFonts w:ascii="Century Gothic" w:hAnsi="Century Gothic"/>
          <w:sz w:val="16"/>
          <w:szCs w:val="16"/>
        </w:rPr>
        <w:t xml:space="preserve"> w środowisku teleinformatycznym </w:t>
      </w:r>
      <w:r w:rsidRPr="00516B98">
        <w:rPr>
          <w:rFonts w:ascii="Century Gothic" w:hAnsi="Century Gothic"/>
          <w:sz w:val="16"/>
          <w:szCs w:val="16"/>
        </w:rPr>
        <w:t>Zamawiającego</w:t>
      </w:r>
      <w:r w:rsidR="00516B98">
        <w:rPr>
          <w:rFonts w:ascii="Century Gothic" w:hAnsi="Century Gothic"/>
          <w:sz w:val="16"/>
          <w:szCs w:val="16"/>
        </w:rPr>
        <w:t>;</w:t>
      </w:r>
    </w:p>
    <w:p w14:paraId="7F5D92A4" w14:textId="01D448A6"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sobie prawo do przeprowadzenia dedykowanego szkolenia z zakresu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dla przedstawicieli </w:t>
      </w:r>
      <w:r w:rsidRPr="00516B98">
        <w:rPr>
          <w:rFonts w:ascii="Century Gothic" w:hAnsi="Century Gothic"/>
          <w:sz w:val="16"/>
          <w:szCs w:val="16"/>
        </w:rPr>
        <w:t>Wykonawcy</w:t>
      </w:r>
      <w:r w:rsidR="00013586" w:rsidRPr="00DF3B31">
        <w:rPr>
          <w:rFonts w:ascii="Century Gothic" w:hAnsi="Century Gothic"/>
          <w:sz w:val="16"/>
          <w:szCs w:val="16"/>
        </w:rPr>
        <w:t xml:space="preserve">, mających dostęp do systemów i realizujących zadania na rzecz </w:t>
      </w:r>
      <w:r w:rsidRPr="00516B98">
        <w:rPr>
          <w:rFonts w:ascii="Century Gothic" w:hAnsi="Century Gothic"/>
          <w:sz w:val="16"/>
          <w:szCs w:val="16"/>
        </w:rPr>
        <w:t>Zamawiającego</w:t>
      </w:r>
      <w:r w:rsidR="00516B98">
        <w:rPr>
          <w:rFonts w:ascii="Century Gothic" w:hAnsi="Century Gothic"/>
          <w:sz w:val="16"/>
          <w:szCs w:val="16"/>
        </w:rPr>
        <w:t>;</w:t>
      </w:r>
    </w:p>
    <w:p w14:paraId="077861AE" w14:textId="5E25E36B" w:rsidR="00013586" w:rsidRPr="00DF3B31" w:rsidRDefault="00B53B2F" w:rsidP="008646BC">
      <w:pPr>
        <w:pStyle w:val="Akapitzlist"/>
        <w:numPr>
          <w:ilvl w:val="0"/>
          <w:numId w:val="90"/>
        </w:numPr>
        <w:shd w:val="clear" w:color="auto" w:fill="FFFFFF"/>
        <w:ind w:left="284"/>
        <w:jc w:val="both"/>
        <w:rPr>
          <w:rFonts w:ascii="Century Gothic" w:hAnsi="Century Gothic"/>
          <w:sz w:val="16"/>
          <w:szCs w:val="16"/>
        </w:rPr>
      </w:pPr>
      <w:r w:rsidRPr="00516B98">
        <w:rPr>
          <w:rFonts w:ascii="Century Gothic" w:hAnsi="Century Gothic"/>
          <w:sz w:val="16"/>
          <w:szCs w:val="16"/>
        </w:rPr>
        <w:t>Wykonawca</w:t>
      </w:r>
      <w:r w:rsidR="00013586" w:rsidRPr="00DF3B31">
        <w:rPr>
          <w:rFonts w:ascii="Century Gothic" w:hAnsi="Century Gothic"/>
          <w:sz w:val="16"/>
          <w:szCs w:val="16"/>
        </w:rPr>
        <w:t xml:space="preserve"> akceptuje uprawnienie </w:t>
      </w:r>
      <w:r w:rsidRPr="00516B98">
        <w:rPr>
          <w:rFonts w:ascii="Century Gothic" w:hAnsi="Century Gothic"/>
          <w:sz w:val="16"/>
          <w:szCs w:val="16"/>
        </w:rPr>
        <w:t>Zamawiającego</w:t>
      </w:r>
      <w:r w:rsidR="00013586" w:rsidRPr="00DF3B31">
        <w:rPr>
          <w:rFonts w:ascii="Century Gothic" w:hAnsi="Century Gothic"/>
          <w:sz w:val="16"/>
          <w:szCs w:val="16"/>
        </w:rPr>
        <w:t xml:space="preserve">, co do możliwości skierowania do </w:t>
      </w:r>
      <w:r w:rsidRPr="00516B98">
        <w:rPr>
          <w:rFonts w:ascii="Century Gothic" w:hAnsi="Century Gothic"/>
          <w:sz w:val="16"/>
          <w:szCs w:val="16"/>
        </w:rPr>
        <w:t>Wykonawcy</w:t>
      </w:r>
      <w:r w:rsidR="00013586" w:rsidRPr="00DF3B31">
        <w:rPr>
          <w:rFonts w:ascii="Century Gothic" w:hAnsi="Century Gothic"/>
          <w:sz w:val="16"/>
          <w:szCs w:val="16"/>
        </w:rPr>
        <w:t xml:space="preserve"> w trakcie obowiązania </w:t>
      </w:r>
      <w:r w:rsidR="00D56955">
        <w:rPr>
          <w:rFonts w:ascii="Century Gothic" w:hAnsi="Century Gothic"/>
          <w:sz w:val="16"/>
          <w:szCs w:val="16"/>
        </w:rPr>
        <w:t>U</w:t>
      </w:r>
      <w:r w:rsidR="00013586" w:rsidRPr="00DF3B31">
        <w:rPr>
          <w:rFonts w:ascii="Century Gothic" w:hAnsi="Century Gothic"/>
          <w:sz w:val="16"/>
          <w:szCs w:val="16"/>
        </w:rPr>
        <w:t xml:space="preserve">mowy, ankiety weryfikującej stosowane przez </w:t>
      </w:r>
      <w:r w:rsidRPr="00516B98">
        <w:rPr>
          <w:rFonts w:ascii="Century Gothic" w:hAnsi="Century Gothic"/>
          <w:sz w:val="16"/>
          <w:szCs w:val="16"/>
        </w:rPr>
        <w:t>Wykonawcę</w:t>
      </w:r>
      <w:r w:rsidR="00013586" w:rsidRPr="00DF3B31">
        <w:rPr>
          <w:rFonts w:ascii="Century Gothic" w:hAnsi="Century Gothic"/>
          <w:sz w:val="16"/>
          <w:szCs w:val="16"/>
        </w:rPr>
        <w:t xml:space="preserve"> mechanizmy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w:t>
      </w:r>
    </w:p>
    <w:p w14:paraId="6D3A27D8" w14:textId="7CEBE7A1" w:rsidR="00B53B2F" w:rsidRPr="00DF3B31" w:rsidRDefault="0094788A" w:rsidP="008646BC">
      <w:pPr>
        <w:pStyle w:val="Akapitzlist"/>
        <w:numPr>
          <w:ilvl w:val="1"/>
          <w:numId w:val="96"/>
        </w:numPr>
        <w:shd w:val="clear" w:color="auto" w:fill="FFFFFF"/>
        <w:ind w:left="-142" w:hanging="425"/>
        <w:jc w:val="both"/>
        <w:rPr>
          <w:rFonts w:ascii="Century Gothic" w:hAnsi="Century Gothic"/>
          <w:sz w:val="16"/>
          <w:szCs w:val="16"/>
        </w:rPr>
      </w:pPr>
      <w:r w:rsidRPr="0094788A">
        <w:rPr>
          <w:rFonts w:ascii="Century Gothic" w:hAnsi="Century Gothic"/>
          <w:sz w:val="16"/>
          <w:szCs w:val="16"/>
        </w:rPr>
        <w:t xml:space="preserve">Niniejszy ustęp stosuje się o ile w § 1 ust. 8 pkt </w:t>
      </w:r>
      <w:r>
        <w:rPr>
          <w:rFonts w:ascii="Century Gothic" w:hAnsi="Century Gothic"/>
          <w:sz w:val="16"/>
          <w:szCs w:val="16"/>
        </w:rPr>
        <w:t>3</w:t>
      </w:r>
      <w:r w:rsidRPr="0094788A">
        <w:rPr>
          <w:rFonts w:ascii="Century Gothic" w:hAnsi="Century Gothic"/>
          <w:sz w:val="16"/>
          <w:szCs w:val="16"/>
        </w:rPr>
        <w:t xml:space="preserve"> Umowy zaznaczono X w polu „TAK”</w:t>
      </w:r>
      <w:r>
        <w:rPr>
          <w:rFonts w:ascii="Century Gothic" w:hAnsi="Century Gothic"/>
          <w:sz w:val="16"/>
          <w:szCs w:val="16"/>
        </w:rPr>
        <w:t>.</w:t>
      </w:r>
    </w:p>
    <w:p w14:paraId="0D482EEA" w14:textId="3D6F0F35" w:rsidR="00B53B2F" w:rsidRPr="00516B98" w:rsidRDefault="00B53B2F"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Wykonawca</w:t>
      </w:r>
      <w:r w:rsidR="00013586" w:rsidRPr="00DF3B31">
        <w:rPr>
          <w:rFonts w:ascii="Century Gothic" w:hAnsi="Century Gothic"/>
          <w:sz w:val="16"/>
          <w:szCs w:val="16"/>
        </w:rPr>
        <w:t xml:space="preserve"> realizujący zadania na rzecz </w:t>
      </w:r>
      <w:r w:rsidRPr="00516B98">
        <w:rPr>
          <w:rFonts w:ascii="Century Gothic" w:hAnsi="Century Gothic"/>
          <w:sz w:val="16"/>
          <w:szCs w:val="16"/>
        </w:rPr>
        <w:t>Zamawiającego</w:t>
      </w:r>
      <w:r w:rsidR="00013586" w:rsidRPr="00DF3B31">
        <w:rPr>
          <w:rFonts w:ascii="Century Gothic" w:hAnsi="Century Gothic"/>
          <w:sz w:val="16"/>
          <w:szCs w:val="16"/>
        </w:rPr>
        <w:t xml:space="preserve"> i jednocześnie posiadający dostęp do systemów teleinformatycznych </w:t>
      </w:r>
      <w:r w:rsidRPr="00516B98">
        <w:rPr>
          <w:rFonts w:ascii="Century Gothic" w:hAnsi="Century Gothic"/>
          <w:sz w:val="16"/>
          <w:szCs w:val="16"/>
        </w:rPr>
        <w:t>Zamawiającego</w:t>
      </w:r>
      <w:r w:rsidR="00013586" w:rsidRPr="00DF3B31">
        <w:rPr>
          <w:rFonts w:ascii="Century Gothic" w:hAnsi="Century Gothic"/>
          <w:sz w:val="16"/>
          <w:szCs w:val="16"/>
        </w:rPr>
        <w:t xml:space="preserve"> lub wymieniający korespondencję w trybie elektronicznym z </w:t>
      </w:r>
      <w:r w:rsidRPr="00516B98">
        <w:rPr>
          <w:rFonts w:ascii="Century Gothic" w:hAnsi="Century Gothic"/>
          <w:sz w:val="16"/>
          <w:szCs w:val="16"/>
        </w:rPr>
        <w:t>Zamawiającym</w:t>
      </w:r>
      <w:r w:rsidR="00013586" w:rsidRPr="00DF3B31">
        <w:rPr>
          <w:rFonts w:ascii="Century Gothic" w:hAnsi="Century Gothic"/>
          <w:sz w:val="16"/>
          <w:szCs w:val="16"/>
        </w:rPr>
        <w:t xml:space="preserve"> zobowiązany jest do zgłaszania wszystkich podejrzanych zdarzeń dotyczących środowiska teleinformatycznego </w:t>
      </w:r>
      <w:r w:rsidRPr="00516B98">
        <w:rPr>
          <w:rFonts w:ascii="Century Gothic" w:hAnsi="Century Gothic"/>
          <w:sz w:val="16"/>
          <w:szCs w:val="16"/>
        </w:rPr>
        <w:t>Zamawiającego</w:t>
      </w:r>
      <w:r w:rsidR="00013586" w:rsidRPr="00DF3B31">
        <w:rPr>
          <w:rFonts w:ascii="Century Gothic" w:hAnsi="Century Gothic"/>
          <w:sz w:val="16"/>
          <w:szCs w:val="16"/>
        </w:rPr>
        <w:t xml:space="preserve">, które w momencie wykrycia lub zgłoszenia noszą znamiona incydentu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Przez pojęcie incydentu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rozumie się zdarzenie lub serię zdarzeń, które ma albo może mieć niekorzystny wpływ na </w:t>
      </w:r>
      <w:proofErr w:type="spellStart"/>
      <w:r w:rsidR="00013586" w:rsidRPr="00DF3B31">
        <w:rPr>
          <w:rFonts w:ascii="Century Gothic" w:hAnsi="Century Gothic"/>
          <w:sz w:val="16"/>
          <w:szCs w:val="16"/>
        </w:rPr>
        <w:t>cyberbezpieczeństwo</w:t>
      </w:r>
      <w:proofErr w:type="spellEnd"/>
      <w:r w:rsidR="00013586" w:rsidRPr="00DF3B31">
        <w:rPr>
          <w:rFonts w:ascii="Century Gothic" w:hAnsi="Century Gothic"/>
          <w:sz w:val="16"/>
          <w:szCs w:val="16"/>
        </w:rPr>
        <w:t>, rozumiane jako odporność systemów informacyjnych na działania naruszające poufność, integralność, dostępność i autentyczność przetwarzanych danych lub związanych z nimi usług oferowanych przez te systemy</w:t>
      </w:r>
      <w:r w:rsidR="00623E0F">
        <w:rPr>
          <w:rFonts w:ascii="Century Gothic" w:hAnsi="Century Gothic"/>
          <w:sz w:val="16"/>
          <w:szCs w:val="16"/>
        </w:rPr>
        <w:t>;</w:t>
      </w:r>
    </w:p>
    <w:p w14:paraId="06B41885" w14:textId="2FFF8E17" w:rsidR="00B53B2F" w:rsidRPr="00516B98" w:rsidRDefault="00623E0F" w:rsidP="008646BC">
      <w:pPr>
        <w:pStyle w:val="Akapitzlist"/>
        <w:numPr>
          <w:ilvl w:val="2"/>
          <w:numId w:val="96"/>
        </w:numPr>
        <w:shd w:val="clear" w:color="auto" w:fill="FFFFFF"/>
        <w:ind w:left="284" w:hanging="426"/>
        <w:jc w:val="both"/>
        <w:rPr>
          <w:rFonts w:ascii="Century Gothic" w:hAnsi="Century Gothic"/>
          <w:sz w:val="16"/>
          <w:szCs w:val="16"/>
        </w:rPr>
      </w:pPr>
      <w:r>
        <w:rPr>
          <w:rFonts w:ascii="Century Gothic" w:hAnsi="Century Gothic"/>
          <w:sz w:val="16"/>
          <w:szCs w:val="16"/>
        </w:rPr>
        <w:t>w</w:t>
      </w:r>
      <w:r w:rsidR="00013586" w:rsidRPr="00DF3B31">
        <w:rPr>
          <w:rFonts w:ascii="Century Gothic" w:hAnsi="Century Gothic"/>
          <w:sz w:val="16"/>
          <w:szCs w:val="16"/>
        </w:rPr>
        <w:t xml:space="preserve"> przypadku stwierdzenia zdarzenia lub prawdopodobieństwa wystąpienia takiego zdarzenia, o którym mowa w </w:t>
      </w:r>
      <w:r w:rsidR="00B53B2F" w:rsidRPr="00516B98">
        <w:rPr>
          <w:rFonts w:ascii="Century Gothic" w:hAnsi="Century Gothic"/>
          <w:sz w:val="16"/>
          <w:szCs w:val="16"/>
        </w:rPr>
        <w:t>pkt</w:t>
      </w:r>
      <w:r w:rsidR="00013586" w:rsidRPr="00DF3B31">
        <w:rPr>
          <w:rFonts w:ascii="Century Gothic" w:hAnsi="Century Gothic"/>
          <w:sz w:val="16"/>
          <w:szCs w:val="16"/>
        </w:rPr>
        <w:t xml:space="preserve"> 1 </w:t>
      </w:r>
      <w:r w:rsidR="00B53B2F" w:rsidRPr="00516B98">
        <w:rPr>
          <w:rFonts w:ascii="Century Gothic" w:hAnsi="Century Gothic"/>
          <w:sz w:val="16"/>
          <w:szCs w:val="16"/>
        </w:rPr>
        <w:t>Wykonawca</w:t>
      </w:r>
      <w:r w:rsidR="00013586" w:rsidRPr="00DF3B31">
        <w:rPr>
          <w:rFonts w:ascii="Century Gothic" w:hAnsi="Century Gothic"/>
          <w:sz w:val="16"/>
          <w:szCs w:val="16"/>
        </w:rPr>
        <w:t xml:space="preserve"> zobowiązany jest do niezwłocznego poinformowania </w:t>
      </w:r>
      <w:r w:rsidR="00B53B2F" w:rsidRPr="00516B98">
        <w:rPr>
          <w:rFonts w:ascii="Century Gothic" w:hAnsi="Century Gothic"/>
          <w:sz w:val="16"/>
          <w:szCs w:val="16"/>
        </w:rPr>
        <w:t>Zamawiającego</w:t>
      </w:r>
      <w:r w:rsidR="00013586" w:rsidRPr="00DF3B31">
        <w:rPr>
          <w:rFonts w:ascii="Century Gothic" w:hAnsi="Century Gothic"/>
          <w:sz w:val="16"/>
          <w:szCs w:val="16"/>
        </w:rPr>
        <w:t xml:space="preserve"> poprzez jeden z poniżej dostępnych kanałów komunikacji:</w:t>
      </w:r>
    </w:p>
    <w:p w14:paraId="6396FF1F" w14:textId="13AFD636" w:rsidR="00B53B2F" w:rsidRPr="00516B98" w:rsidRDefault="00013586" w:rsidP="008646BC">
      <w:pPr>
        <w:pStyle w:val="Akapitzlist"/>
        <w:numPr>
          <w:ilvl w:val="0"/>
          <w:numId w:val="93"/>
        </w:numPr>
        <w:shd w:val="clear" w:color="auto" w:fill="FFFFFF"/>
        <w:jc w:val="both"/>
        <w:rPr>
          <w:rFonts w:ascii="Century Gothic" w:hAnsi="Century Gothic"/>
          <w:sz w:val="16"/>
          <w:szCs w:val="16"/>
        </w:rPr>
      </w:pPr>
      <w:r w:rsidRPr="00DF3B31">
        <w:rPr>
          <w:rFonts w:ascii="Century Gothic" w:hAnsi="Century Gothic"/>
          <w:sz w:val="16"/>
          <w:szCs w:val="16"/>
        </w:rPr>
        <w:t>telefonicznie na numer: +48 22 22 01 111 lub +48 885 250</w:t>
      </w:r>
      <w:r w:rsidR="00623E0F">
        <w:rPr>
          <w:rFonts w:ascii="Century Gothic" w:hAnsi="Century Gothic"/>
          <w:sz w:val="16"/>
          <w:szCs w:val="16"/>
        </w:rPr>
        <w:t> </w:t>
      </w:r>
      <w:r w:rsidRPr="00DF3B31">
        <w:rPr>
          <w:rFonts w:ascii="Century Gothic" w:hAnsi="Century Gothic"/>
          <w:sz w:val="16"/>
          <w:szCs w:val="16"/>
        </w:rPr>
        <w:t>999</w:t>
      </w:r>
      <w:r w:rsidR="00623E0F">
        <w:rPr>
          <w:rFonts w:ascii="Century Gothic" w:hAnsi="Century Gothic"/>
          <w:sz w:val="16"/>
          <w:szCs w:val="16"/>
        </w:rPr>
        <w:t>.</w:t>
      </w:r>
    </w:p>
    <w:p w14:paraId="1CE6954F" w14:textId="32CB1C5F" w:rsidR="00B53B2F" w:rsidRPr="00516B98" w:rsidRDefault="00013586" w:rsidP="008646BC">
      <w:pPr>
        <w:pStyle w:val="Akapitzlist"/>
        <w:numPr>
          <w:ilvl w:val="0"/>
          <w:numId w:val="93"/>
        </w:numPr>
        <w:shd w:val="clear" w:color="auto" w:fill="FFFFFF"/>
        <w:jc w:val="both"/>
        <w:rPr>
          <w:rFonts w:ascii="Century Gothic" w:hAnsi="Century Gothic"/>
          <w:sz w:val="16"/>
          <w:szCs w:val="16"/>
        </w:rPr>
      </w:pPr>
      <w:r w:rsidRPr="00DF3B31">
        <w:rPr>
          <w:rFonts w:ascii="Century Gothic" w:hAnsi="Century Gothic"/>
          <w:sz w:val="16"/>
          <w:szCs w:val="16"/>
        </w:rPr>
        <w:t xml:space="preserve">mailowo na adres: </w:t>
      </w:r>
      <w:hyperlink r:id="rId12" w:history="1">
        <w:r w:rsidRPr="00DF3B31">
          <w:rPr>
            <w:rStyle w:val="Hipercze"/>
            <w:rFonts w:ascii="Century Gothic" w:hAnsi="Century Gothic"/>
            <w:sz w:val="16"/>
            <w:szCs w:val="16"/>
          </w:rPr>
          <w:t>cert@gaz-system.pl</w:t>
        </w:r>
      </w:hyperlink>
      <w:r w:rsidR="00623E0F">
        <w:rPr>
          <w:rFonts w:ascii="Century Gothic" w:hAnsi="Century Gothic"/>
          <w:sz w:val="16"/>
          <w:szCs w:val="16"/>
        </w:rPr>
        <w:t>,</w:t>
      </w:r>
    </w:p>
    <w:p w14:paraId="72CA860D" w14:textId="062A435D" w:rsidR="00B53B2F" w:rsidRPr="00516B98" w:rsidRDefault="00013586" w:rsidP="008646BC">
      <w:pPr>
        <w:pStyle w:val="Akapitzlist"/>
        <w:numPr>
          <w:ilvl w:val="0"/>
          <w:numId w:val="93"/>
        </w:numPr>
        <w:shd w:val="clear" w:color="auto" w:fill="FFFFFF"/>
        <w:jc w:val="both"/>
        <w:rPr>
          <w:rFonts w:ascii="Century Gothic" w:hAnsi="Century Gothic"/>
          <w:sz w:val="16"/>
          <w:szCs w:val="16"/>
        </w:rPr>
      </w:pPr>
      <w:r w:rsidRPr="00DF3B31">
        <w:rPr>
          <w:rFonts w:ascii="Century Gothic" w:hAnsi="Century Gothic"/>
          <w:sz w:val="16"/>
          <w:szCs w:val="16"/>
        </w:rPr>
        <w:t xml:space="preserve">bezpośrednio do pracowników </w:t>
      </w:r>
      <w:r w:rsidR="00B53B2F" w:rsidRPr="00516B98">
        <w:rPr>
          <w:rFonts w:ascii="Century Gothic" w:hAnsi="Century Gothic"/>
          <w:sz w:val="16"/>
          <w:szCs w:val="16"/>
        </w:rPr>
        <w:t>Zamawiającego</w:t>
      </w:r>
      <w:r w:rsidR="00623E0F">
        <w:rPr>
          <w:rFonts w:ascii="Century Gothic" w:hAnsi="Century Gothic"/>
          <w:sz w:val="16"/>
          <w:szCs w:val="16"/>
        </w:rPr>
        <w:t>,</w:t>
      </w:r>
    </w:p>
    <w:p w14:paraId="2D33EFE8" w14:textId="76F3D429" w:rsidR="00B53B2F" w:rsidRPr="00516B98" w:rsidRDefault="00013586" w:rsidP="008646BC">
      <w:pPr>
        <w:pStyle w:val="Akapitzlist"/>
        <w:numPr>
          <w:ilvl w:val="2"/>
          <w:numId w:val="96"/>
        </w:numPr>
        <w:shd w:val="clear" w:color="auto" w:fill="FFFFFF"/>
        <w:ind w:left="284" w:hanging="426"/>
        <w:jc w:val="both"/>
        <w:rPr>
          <w:rFonts w:ascii="Century Gothic" w:hAnsi="Century Gothic"/>
          <w:sz w:val="16"/>
          <w:szCs w:val="16"/>
        </w:rPr>
      </w:pPr>
      <w:r w:rsidRPr="00DF3B31">
        <w:rPr>
          <w:rFonts w:ascii="Century Gothic" w:hAnsi="Century Gothic"/>
          <w:sz w:val="16"/>
          <w:szCs w:val="16"/>
        </w:rPr>
        <w:t xml:space="preserve">Strony zobowiązane są przekazać sobie wzajemnie wszelkie istotne i niezbędne informacje dotyczące zdarzenia, o którym mowa w </w:t>
      </w:r>
      <w:r w:rsidR="00516B98" w:rsidRPr="00516B98">
        <w:rPr>
          <w:rFonts w:ascii="Century Gothic" w:hAnsi="Century Gothic"/>
          <w:sz w:val="16"/>
          <w:szCs w:val="16"/>
        </w:rPr>
        <w:t>pkt</w:t>
      </w:r>
      <w:r w:rsidRPr="00DF3B31">
        <w:rPr>
          <w:rFonts w:ascii="Century Gothic" w:hAnsi="Century Gothic"/>
          <w:sz w:val="16"/>
          <w:szCs w:val="16"/>
        </w:rPr>
        <w:t>. 1</w:t>
      </w:r>
      <w:r w:rsidR="00623E0F">
        <w:rPr>
          <w:rFonts w:ascii="Century Gothic" w:hAnsi="Century Gothic"/>
          <w:sz w:val="16"/>
          <w:szCs w:val="16"/>
        </w:rPr>
        <w:t>;</w:t>
      </w:r>
    </w:p>
    <w:p w14:paraId="7020C223" w14:textId="052DD6F4" w:rsidR="00516B98" w:rsidRPr="00516B98" w:rsidRDefault="00623E0F" w:rsidP="008646BC">
      <w:pPr>
        <w:pStyle w:val="Akapitzlist"/>
        <w:numPr>
          <w:ilvl w:val="2"/>
          <w:numId w:val="96"/>
        </w:numPr>
        <w:shd w:val="clear" w:color="auto" w:fill="FFFFFF"/>
        <w:ind w:left="284" w:hanging="426"/>
        <w:jc w:val="both"/>
        <w:rPr>
          <w:rFonts w:ascii="Century Gothic" w:hAnsi="Century Gothic"/>
          <w:sz w:val="16"/>
          <w:szCs w:val="16"/>
        </w:rPr>
      </w:pPr>
      <w:r>
        <w:rPr>
          <w:rFonts w:ascii="Century Gothic" w:hAnsi="Century Gothic"/>
          <w:sz w:val="16"/>
          <w:szCs w:val="16"/>
        </w:rPr>
        <w:t>p</w:t>
      </w:r>
      <w:r w:rsidR="00013586" w:rsidRPr="00DF3B31">
        <w:rPr>
          <w:rFonts w:ascii="Century Gothic" w:hAnsi="Century Gothic"/>
          <w:sz w:val="16"/>
          <w:szCs w:val="16"/>
        </w:rPr>
        <w:t xml:space="preserve">rzekazywanie dokumentów i materiałów w formie elektronicznej odbywać się będzie przy wykorzystaniu poczty elektronicznej lub za pośrednictwem serwera FTP, dostępnego pod adresem https://ftp.gaz-system.pl lub innych rozwiązań wskazanych lub zaakceptowanych przez </w:t>
      </w:r>
      <w:r w:rsidR="00516B98" w:rsidRPr="00516B98">
        <w:rPr>
          <w:rFonts w:ascii="Century Gothic" w:hAnsi="Century Gothic"/>
          <w:sz w:val="16"/>
          <w:szCs w:val="16"/>
        </w:rPr>
        <w:t>Zamawiającego</w:t>
      </w:r>
      <w:r>
        <w:rPr>
          <w:rFonts w:ascii="Century Gothic" w:hAnsi="Century Gothic"/>
          <w:sz w:val="16"/>
          <w:szCs w:val="16"/>
        </w:rPr>
        <w:t>;</w:t>
      </w:r>
    </w:p>
    <w:p w14:paraId="1A342299" w14:textId="77777777"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Wykonawca</w:t>
      </w:r>
      <w:r w:rsidR="00013586" w:rsidRPr="00DF3B31">
        <w:rPr>
          <w:rFonts w:ascii="Century Gothic" w:hAnsi="Century Gothic"/>
          <w:sz w:val="16"/>
          <w:szCs w:val="16"/>
        </w:rPr>
        <w:t xml:space="preserve"> zobowiązuje się, że jego stacja robocza będzie spełniała następujące wymagania:</w:t>
      </w:r>
    </w:p>
    <w:p w14:paraId="7F1770C5" w14:textId="52ED9FBE" w:rsidR="00516B98" w:rsidRPr="00516B98" w:rsidRDefault="00013586" w:rsidP="008646BC">
      <w:pPr>
        <w:pStyle w:val="Akapitzlist"/>
        <w:numPr>
          <w:ilvl w:val="0"/>
          <w:numId w:val="94"/>
        </w:numPr>
        <w:shd w:val="clear" w:color="auto" w:fill="FFFFFF"/>
        <w:jc w:val="both"/>
        <w:rPr>
          <w:rFonts w:ascii="Century Gothic" w:hAnsi="Century Gothic"/>
          <w:sz w:val="16"/>
          <w:szCs w:val="16"/>
        </w:rPr>
      </w:pPr>
      <w:r w:rsidRPr="00DF3B31">
        <w:rPr>
          <w:rFonts w:ascii="Century Gothic" w:hAnsi="Century Gothic"/>
          <w:sz w:val="16"/>
          <w:szCs w:val="16"/>
        </w:rPr>
        <w:t>posiada zaktualizowany system operacyjny</w:t>
      </w:r>
      <w:r w:rsidR="00623E0F">
        <w:rPr>
          <w:rFonts w:ascii="Century Gothic" w:hAnsi="Century Gothic"/>
          <w:sz w:val="16"/>
          <w:szCs w:val="16"/>
        </w:rPr>
        <w:t>,</w:t>
      </w:r>
    </w:p>
    <w:p w14:paraId="350871FE" w14:textId="22FA74EB" w:rsidR="00516B98" w:rsidRPr="00516B98" w:rsidRDefault="00013586" w:rsidP="008646BC">
      <w:pPr>
        <w:pStyle w:val="Akapitzlist"/>
        <w:numPr>
          <w:ilvl w:val="0"/>
          <w:numId w:val="94"/>
        </w:numPr>
        <w:shd w:val="clear" w:color="auto" w:fill="FFFFFF"/>
        <w:jc w:val="both"/>
        <w:rPr>
          <w:rFonts w:ascii="Century Gothic" w:hAnsi="Century Gothic"/>
          <w:sz w:val="16"/>
          <w:szCs w:val="16"/>
        </w:rPr>
      </w:pPr>
      <w:r w:rsidRPr="00DF3B31">
        <w:rPr>
          <w:rFonts w:ascii="Century Gothic" w:hAnsi="Century Gothic"/>
          <w:sz w:val="16"/>
          <w:szCs w:val="16"/>
        </w:rPr>
        <w:t xml:space="preserve">posiada zaktualizowany system antywirusowy oraz </w:t>
      </w:r>
      <w:proofErr w:type="spellStart"/>
      <w:r w:rsidRPr="00DF3B31">
        <w:rPr>
          <w:rFonts w:ascii="Century Gothic" w:hAnsi="Century Gothic"/>
          <w:sz w:val="16"/>
          <w:szCs w:val="16"/>
        </w:rPr>
        <w:t>antymalware</w:t>
      </w:r>
      <w:proofErr w:type="spellEnd"/>
      <w:r w:rsidR="00623E0F">
        <w:rPr>
          <w:rFonts w:ascii="Century Gothic" w:hAnsi="Century Gothic"/>
          <w:sz w:val="16"/>
          <w:szCs w:val="16"/>
        </w:rPr>
        <w:t>,</w:t>
      </w:r>
    </w:p>
    <w:p w14:paraId="737F8CA0" w14:textId="6C0293DC" w:rsidR="00516B98" w:rsidRPr="00516B98" w:rsidRDefault="00013586" w:rsidP="008646BC">
      <w:pPr>
        <w:pStyle w:val="Akapitzlist"/>
        <w:numPr>
          <w:ilvl w:val="0"/>
          <w:numId w:val="94"/>
        </w:numPr>
        <w:shd w:val="clear" w:color="auto" w:fill="FFFFFF"/>
        <w:jc w:val="both"/>
        <w:rPr>
          <w:rFonts w:ascii="Century Gothic" w:hAnsi="Century Gothic"/>
          <w:sz w:val="16"/>
          <w:szCs w:val="16"/>
        </w:rPr>
      </w:pPr>
      <w:r w:rsidRPr="00DF3B31">
        <w:rPr>
          <w:rFonts w:ascii="Century Gothic" w:hAnsi="Century Gothic"/>
          <w:sz w:val="16"/>
          <w:szCs w:val="16"/>
        </w:rPr>
        <w:t>posiada zaktualizowane oprogramowanie narzędziowe</w:t>
      </w:r>
      <w:r w:rsidR="00623E0F">
        <w:rPr>
          <w:rFonts w:ascii="Century Gothic" w:hAnsi="Century Gothic"/>
          <w:sz w:val="16"/>
          <w:szCs w:val="16"/>
        </w:rPr>
        <w:t>,</w:t>
      </w:r>
    </w:p>
    <w:p w14:paraId="03160B46" w14:textId="1196DF4C"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wyklucza możliwość stosowania współdzielonych kont w systemach IT spółki</w:t>
      </w:r>
      <w:r w:rsidR="00623E0F">
        <w:rPr>
          <w:rFonts w:ascii="Century Gothic" w:hAnsi="Century Gothic"/>
          <w:sz w:val="16"/>
          <w:szCs w:val="16"/>
        </w:rPr>
        <w:t>,</w:t>
      </w:r>
    </w:p>
    <w:p w14:paraId="2EA7CDC2" w14:textId="449A6F92"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 xml:space="preserve">Zamawiający </w:t>
      </w:r>
      <w:r w:rsidR="00013586" w:rsidRPr="00DF3B31">
        <w:rPr>
          <w:rFonts w:ascii="Century Gothic" w:hAnsi="Century Gothic"/>
          <w:sz w:val="16"/>
          <w:szCs w:val="16"/>
        </w:rPr>
        <w:t xml:space="preserve">wymaga, aby przedstawiciele </w:t>
      </w:r>
      <w:r w:rsidRPr="00516B98">
        <w:rPr>
          <w:rFonts w:ascii="Century Gothic" w:hAnsi="Century Gothic"/>
          <w:sz w:val="16"/>
          <w:szCs w:val="16"/>
        </w:rPr>
        <w:t>Wykonawcy</w:t>
      </w:r>
      <w:r w:rsidR="00013586" w:rsidRPr="00DF3B31">
        <w:rPr>
          <w:rFonts w:ascii="Century Gothic" w:hAnsi="Century Gothic"/>
          <w:sz w:val="16"/>
          <w:szCs w:val="16"/>
        </w:rPr>
        <w:t xml:space="preserve"> logując się do systemów teleinformatycznych</w:t>
      </w:r>
      <w:r w:rsidRPr="00516B98">
        <w:rPr>
          <w:rFonts w:ascii="Century Gothic" w:hAnsi="Century Gothic"/>
          <w:sz w:val="16"/>
          <w:szCs w:val="16"/>
        </w:rPr>
        <w:t xml:space="preserve"> Zamawiającego</w:t>
      </w:r>
      <w:r w:rsidR="00F92892" w:rsidRPr="00F92892">
        <w:rPr>
          <w:rFonts w:ascii="Century Gothic" w:hAnsi="Century Gothic"/>
          <w:sz w:val="16"/>
          <w:szCs w:val="16"/>
        </w:rPr>
        <w:t xml:space="preserve"> stosowali hasła uwierzytelniające zgodne z rekomendacjami Zamawiającego</w:t>
      </w:r>
      <w:r w:rsidR="00013586" w:rsidRPr="00DF3B31">
        <w:rPr>
          <w:rFonts w:ascii="Century Gothic" w:hAnsi="Century Gothic"/>
          <w:sz w:val="16"/>
          <w:szCs w:val="16"/>
        </w:rPr>
        <w:t xml:space="preserve"> (min. 14 znaków, użycie min. jednej dużej litery, cyfry i jednego znaku specjalnego)</w:t>
      </w:r>
      <w:r w:rsidR="00623E0F">
        <w:rPr>
          <w:rFonts w:ascii="Century Gothic" w:hAnsi="Century Gothic"/>
          <w:sz w:val="16"/>
          <w:szCs w:val="16"/>
        </w:rPr>
        <w:t>;</w:t>
      </w:r>
    </w:p>
    <w:p w14:paraId="6E84E642" w14:textId="1717FE49"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 xml:space="preserve">Zamawiający </w:t>
      </w:r>
      <w:r w:rsidR="00013586" w:rsidRPr="00DF3B31">
        <w:rPr>
          <w:rFonts w:ascii="Century Gothic" w:hAnsi="Century Gothic"/>
          <w:sz w:val="16"/>
          <w:szCs w:val="16"/>
        </w:rPr>
        <w:t xml:space="preserve">zabrania przekazywania między przedstawicielami </w:t>
      </w:r>
      <w:r w:rsidRPr="00516B98">
        <w:rPr>
          <w:rFonts w:ascii="Century Gothic" w:hAnsi="Century Gothic"/>
          <w:sz w:val="16"/>
          <w:szCs w:val="16"/>
        </w:rPr>
        <w:t>Wykonawcy</w:t>
      </w:r>
      <w:r w:rsidR="00013586" w:rsidRPr="00DF3B31">
        <w:rPr>
          <w:rFonts w:ascii="Century Gothic" w:hAnsi="Century Gothic"/>
          <w:sz w:val="16"/>
          <w:szCs w:val="16"/>
        </w:rPr>
        <w:t xml:space="preserve"> danych uwierzytelniających wykorzystywanych w środowisku teleinformatycznym </w:t>
      </w:r>
      <w:r w:rsidRPr="00516B98">
        <w:rPr>
          <w:rFonts w:ascii="Century Gothic" w:hAnsi="Century Gothic"/>
          <w:sz w:val="16"/>
          <w:szCs w:val="16"/>
        </w:rPr>
        <w:t>Zamawiającego</w:t>
      </w:r>
      <w:r w:rsidR="00623E0F">
        <w:rPr>
          <w:rFonts w:ascii="Century Gothic" w:hAnsi="Century Gothic"/>
          <w:sz w:val="16"/>
          <w:szCs w:val="16"/>
        </w:rPr>
        <w:t>;</w:t>
      </w:r>
    </w:p>
    <w:p w14:paraId="235DF3F3" w14:textId="654EDE49"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sobie prawo do zmiany sposobu dostępu do swojego środowiska teleinformatycznego</w:t>
      </w:r>
      <w:r w:rsidR="00623E0F">
        <w:rPr>
          <w:rFonts w:ascii="Century Gothic" w:hAnsi="Century Gothic"/>
          <w:sz w:val="16"/>
          <w:szCs w:val="16"/>
        </w:rPr>
        <w:t>;</w:t>
      </w:r>
    </w:p>
    <w:p w14:paraId="4B5C4B87" w14:textId="5FEA4116" w:rsidR="00516B98" w:rsidRPr="00516B98" w:rsidRDefault="00623E0F" w:rsidP="008646BC">
      <w:pPr>
        <w:pStyle w:val="Akapitzlist"/>
        <w:numPr>
          <w:ilvl w:val="2"/>
          <w:numId w:val="96"/>
        </w:numPr>
        <w:shd w:val="clear" w:color="auto" w:fill="FFFFFF"/>
        <w:ind w:left="284" w:hanging="426"/>
        <w:jc w:val="both"/>
        <w:rPr>
          <w:rFonts w:ascii="Century Gothic" w:hAnsi="Century Gothic"/>
          <w:sz w:val="16"/>
          <w:szCs w:val="16"/>
        </w:rPr>
      </w:pPr>
      <w:r>
        <w:rPr>
          <w:rFonts w:ascii="Century Gothic" w:hAnsi="Century Gothic"/>
          <w:sz w:val="16"/>
          <w:szCs w:val="16"/>
        </w:rPr>
        <w:t>w</w:t>
      </w:r>
      <w:r w:rsidR="00013586" w:rsidRPr="00DF3B31">
        <w:rPr>
          <w:rFonts w:ascii="Century Gothic" w:hAnsi="Century Gothic"/>
          <w:sz w:val="16"/>
          <w:szCs w:val="16"/>
        </w:rPr>
        <w:t xml:space="preserve"> sytuacji, gdy uwierzytelnienie/uprawnienia lub ich część przyznane do środowiska teleinformatycznego </w:t>
      </w:r>
      <w:r w:rsidR="00516B98" w:rsidRPr="00516B98">
        <w:rPr>
          <w:rFonts w:ascii="Century Gothic" w:hAnsi="Century Gothic"/>
          <w:sz w:val="16"/>
          <w:szCs w:val="16"/>
        </w:rPr>
        <w:t>Zamawiającego</w:t>
      </w:r>
      <w:r w:rsidR="00013586" w:rsidRPr="00DF3B31">
        <w:rPr>
          <w:rFonts w:ascii="Century Gothic" w:hAnsi="Century Gothic"/>
          <w:sz w:val="16"/>
          <w:szCs w:val="16"/>
        </w:rPr>
        <w:t xml:space="preserve"> nie będą dłużej potrzebne, </w:t>
      </w:r>
      <w:r w:rsidR="00516B98" w:rsidRPr="00516B98">
        <w:rPr>
          <w:rFonts w:ascii="Century Gothic" w:hAnsi="Century Gothic"/>
          <w:sz w:val="16"/>
          <w:szCs w:val="16"/>
        </w:rPr>
        <w:t>Wykonawca</w:t>
      </w:r>
      <w:r w:rsidR="00013586" w:rsidRPr="00DF3B31">
        <w:rPr>
          <w:rFonts w:ascii="Century Gothic" w:hAnsi="Century Gothic"/>
          <w:sz w:val="16"/>
          <w:szCs w:val="16"/>
        </w:rPr>
        <w:t xml:space="preserve"> bez zbędnej zwłoki poinformuje o tym fakcie </w:t>
      </w:r>
      <w:r w:rsidR="00516B98" w:rsidRPr="00516B98">
        <w:rPr>
          <w:rFonts w:ascii="Century Gothic" w:hAnsi="Century Gothic"/>
          <w:sz w:val="16"/>
          <w:szCs w:val="16"/>
        </w:rPr>
        <w:t>Zamawiającego;</w:t>
      </w:r>
    </w:p>
    <w:p w14:paraId="6FE542D2" w14:textId="53BDBDDC"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sobie prawo do rejestrowania działań podejmowanych przez przedstawicieli </w:t>
      </w:r>
      <w:r w:rsidRPr="00516B98">
        <w:rPr>
          <w:rFonts w:ascii="Century Gothic" w:hAnsi="Century Gothic"/>
          <w:sz w:val="16"/>
          <w:szCs w:val="16"/>
        </w:rPr>
        <w:t>Wykonawcy</w:t>
      </w:r>
      <w:r w:rsidR="00013586" w:rsidRPr="00DF3B31">
        <w:rPr>
          <w:rFonts w:ascii="Century Gothic" w:hAnsi="Century Gothic"/>
          <w:sz w:val="16"/>
          <w:szCs w:val="16"/>
        </w:rPr>
        <w:t xml:space="preserve"> w środowisku teleinformatycznym </w:t>
      </w:r>
      <w:r w:rsidRPr="00516B98">
        <w:rPr>
          <w:rFonts w:ascii="Century Gothic" w:hAnsi="Century Gothic"/>
          <w:sz w:val="16"/>
          <w:szCs w:val="16"/>
        </w:rPr>
        <w:t>Zamawiającego</w:t>
      </w:r>
      <w:r w:rsidR="00623E0F">
        <w:rPr>
          <w:rFonts w:ascii="Century Gothic" w:hAnsi="Century Gothic"/>
          <w:sz w:val="16"/>
          <w:szCs w:val="16"/>
        </w:rPr>
        <w:t>;</w:t>
      </w:r>
    </w:p>
    <w:p w14:paraId="0D10FD17" w14:textId="5848BA62"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lastRenderedPageBreak/>
        <w:t>Zamawiający</w:t>
      </w:r>
      <w:r w:rsidR="00013586" w:rsidRPr="00DF3B31">
        <w:rPr>
          <w:rFonts w:ascii="Century Gothic" w:hAnsi="Century Gothic"/>
          <w:sz w:val="16"/>
          <w:szCs w:val="16"/>
        </w:rPr>
        <w:t xml:space="preserve"> zastrzega sobie prawo do przeprowadzenia dedykowanego szkolenia z zakresu</w:t>
      </w:r>
      <w:r w:rsidRPr="00516B98">
        <w:rPr>
          <w:rFonts w:ascii="Century Gothic" w:hAnsi="Century Gothic"/>
          <w:sz w:val="16"/>
          <w:szCs w:val="16"/>
        </w:rPr>
        <w:t xml:space="preserve">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 xml:space="preserve"> dla przedstawicieli </w:t>
      </w:r>
      <w:r w:rsidRPr="00516B98">
        <w:rPr>
          <w:rFonts w:ascii="Century Gothic" w:hAnsi="Century Gothic"/>
          <w:sz w:val="16"/>
          <w:szCs w:val="16"/>
        </w:rPr>
        <w:t>Wykonawcy</w:t>
      </w:r>
      <w:r w:rsidR="00013586" w:rsidRPr="00DF3B31">
        <w:rPr>
          <w:rFonts w:ascii="Century Gothic" w:hAnsi="Century Gothic"/>
          <w:sz w:val="16"/>
          <w:szCs w:val="16"/>
        </w:rPr>
        <w:t xml:space="preserve">, mających dostęp do systemów i realizujących zadania na rzecz </w:t>
      </w:r>
      <w:r w:rsidRPr="00516B98">
        <w:rPr>
          <w:rFonts w:ascii="Century Gothic" w:hAnsi="Century Gothic"/>
          <w:sz w:val="16"/>
          <w:szCs w:val="16"/>
        </w:rPr>
        <w:t>Zamawiającego;</w:t>
      </w:r>
    </w:p>
    <w:p w14:paraId="19B8867C" w14:textId="56348FFA"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Zamawiający</w:t>
      </w:r>
      <w:r w:rsidR="00013586" w:rsidRPr="00DF3B31">
        <w:rPr>
          <w:rFonts w:ascii="Century Gothic" w:hAnsi="Century Gothic"/>
          <w:sz w:val="16"/>
          <w:szCs w:val="16"/>
        </w:rPr>
        <w:t xml:space="preserve"> zastrzega możliwość wykonania testów penetracyjnych stacji roboczej </w:t>
      </w:r>
      <w:r w:rsidRPr="00516B98">
        <w:rPr>
          <w:rFonts w:ascii="Century Gothic" w:hAnsi="Century Gothic"/>
          <w:sz w:val="16"/>
          <w:szCs w:val="16"/>
        </w:rPr>
        <w:t>Wykonawcy</w:t>
      </w:r>
      <w:r w:rsidR="00013586" w:rsidRPr="00DF3B31">
        <w:rPr>
          <w:rFonts w:ascii="Century Gothic" w:hAnsi="Century Gothic"/>
          <w:sz w:val="16"/>
          <w:szCs w:val="16"/>
        </w:rPr>
        <w:t xml:space="preserve"> używanej do podłączania się do systemów teleinformatycznych </w:t>
      </w:r>
      <w:r w:rsidRPr="00516B98">
        <w:rPr>
          <w:rFonts w:ascii="Century Gothic" w:hAnsi="Century Gothic"/>
          <w:sz w:val="16"/>
          <w:szCs w:val="16"/>
        </w:rPr>
        <w:t>Zamawiającego;</w:t>
      </w:r>
    </w:p>
    <w:p w14:paraId="28D9595E" w14:textId="2DD2A03C" w:rsidR="00516B98" w:rsidRPr="00516B98"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d</w:t>
      </w:r>
      <w:r w:rsidR="00013586" w:rsidRPr="00DF3B31">
        <w:rPr>
          <w:rFonts w:ascii="Century Gothic" w:hAnsi="Century Gothic"/>
          <w:sz w:val="16"/>
          <w:szCs w:val="16"/>
        </w:rPr>
        <w:t xml:space="preserve">ostęp </w:t>
      </w:r>
      <w:r w:rsidRPr="00DF3B31">
        <w:rPr>
          <w:rFonts w:ascii="Century Gothic" w:hAnsi="Century Gothic"/>
          <w:sz w:val="16"/>
          <w:szCs w:val="16"/>
        </w:rPr>
        <w:t>Wykonawcy</w:t>
      </w:r>
      <w:r w:rsidR="00013586" w:rsidRPr="00DF3B31">
        <w:rPr>
          <w:rFonts w:ascii="Century Gothic" w:hAnsi="Century Gothic"/>
          <w:sz w:val="16"/>
          <w:szCs w:val="16"/>
        </w:rPr>
        <w:t xml:space="preserve"> do środowiska teleinformatycznego </w:t>
      </w:r>
      <w:r w:rsidRPr="00516B98">
        <w:rPr>
          <w:rFonts w:ascii="Century Gothic" w:hAnsi="Century Gothic"/>
          <w:sz w:val="16"/>
          <w:szCs w:val="16"/>
        </w:rPr>
        <w:t>Zamawiającego</w:t>
      </w:r>
      <w:r w:rsidR="00013586" w:rsidRPr="00DF3B31">
        <w:rPr>
          <w:rFonts w:ascii="Century Gothic" w:hAnsi="Century Gothic"/>
          <w:sz w:val="16"/>
          <w:szCs w:val="16"/>
        </w:rPr>
        <w:t xml:space="preserve"> odbywać się może wyłącznie poprzez dedykowaną dla </w:t>
      </w:r>
      <w:r w:rsidRPr="00516B98">
        <w:rPr>
          <w:rFonts w:ascii="Century Gothic" w:hAnsi="Century Gothic"/>
          <w:sz w:val="16"/>
          <w:szCs w:val="16"/>
        </w:rPr>
        <w:t>Wykonawcy</w:t>
      </w:r>
      <w:r w:rsidR="00013586" w:rsidRPr="00DF3B31">
        <w:rPr>
          <w:rFonts w:ascii="Century Gothic" w:hAnsi="Century Gothic"/>
          <w:sz w:val="16"/>
          <w:szCs w:val="16"/>
        </w:rPr>
        <w:t xml:space="preserve"> podsieć</w:t>
      </w:r>
      <w:r w:rsidRPr="00516B98">
        <w:rPr>
          <w:rFonts w:ascii="Century Gothic" w:hAnsi="Century Gothic"/>
          <w:sz w:val="16"/>
          <w:szCs w:val="16"/>
        </w:rPr>
        <w:t>;</w:t>
      </w:r>
    </w:p>
    <w:p w14:paraId="3C14BB01" w14:textId="6E926E9D" w:rsidR="00013586" w:rsidRPr="00DF3B31" w:rsidRDefault="00516B98" w:rsidP="008646BC">
      <w:pPr>
        <w:pStyle w:val="Akapitzlist"/>
        <w:numPr>
          <w:ilvl w:val="2"/>
          <w:numId w:val="96"/>
        </w:numPr>
        <w:shd w:val="clear" w:color="auto" w:fill="FFFFFF"/>
        <w:ind w:left="284" w:hanging="426"/>
        <w:jc w:val="both"/>
        <w:rPr>
          <w:rFonts w:ascii="Century Gothic" w:hAnsi="Century Gothic"/>
          <w:sz w:val="16"/>
          <w:szCs w:val="16"/>
        </w:rPr>
      </w:pPr>
      <w:r w:rsidRPr="00516B98">
        <w:rPr>
          <w:rFonts w:ascii="Century Gothic" w:hAnsi="Century Gothic"/>
          <w:sz w:val="16"/>
          <w:szCs w:val="16"/>
        </w:rPr>
        <w:t xml:space="preserve">Wykonawca </w:t>
      </w:r>
      <w:r w:rsidR="00013586" w:rsidRPr="00DF3B31">
        <w:rPr>
          <w:rFonts w:ascii="Century Gothic" w:hAnsi="Century Gothic"/>
          <w:sz w:val="16"/>
          <w:szCs w:val="16"/>
        </w:rPr>
        <w:t xml:space="preserve">akceptuje uprawnienie </w:t>
      </w:r>
      <w:r w:rsidRPr="00516B98">
        <w:rPr>
          <w:rFonts w:ascii="Century Gothic" w:hAnsi="Century Gothic"/>
          <w:sz w:val="16"/>
          <w:szCs w:val="16"/>
        </w:rPr>
        <w:t>Zamawiającego</w:t>
      </w:r>
      <w:r w:rsidR="00013586" w:rsidRPr="00DF3B31">
        <w:rPr>
          <w:rFonts w:ascii="Century Gothic" w:hAnsi="Century Gothic"/>
          <w:sz w:val="16"/>
          <w:szCs w:val="16"/>
        </w:rPr>
        <w:t xml:space="preserve">, co do możliwości skierowania do </w:t>
      </w:r>
      <w:r w:rsidRPr="00516B98">
        <w:rPr>
          <w:rFonts w:ascii="Century Gothic" w:hAnsi="Century Gothic"/>
          <w:sz w:val="16"/>
          <w:szCs w:val="16"/>
        </w:rPr>
        <w:t>Wykonawcy</w:t>
      </w:r>
      <w:r w:rsidR="00013586" w:rsidRPr="00DF3B31">
        <w:rPr>
          <w:rFonts w:ascii="Century Gothic" w:hAnsi="Century Gothic"/>
          <w:sz w:val="16"/>
          <w:szCs w:val="16"/>
        </w:rPr>
        <w:t xml:space="preserve"> w trakcie obowiązania </w:t>
      </w:r>
      <w:r w:rsidR="00D56955">
        <w:rPr>
          <w:rFonts w:ascii="Century Gothic" w:hAnsi="Century Gothic"/>
          <w:sz w:val="16"/>
          <w:szCs w:val="16"/>
        </w:rPr>
        <w:t>U</w:t>
      </w:r>
      <w:r w:rsidR="00013586" w:rsidRPr="00DF3B31">
        <w:rPr>
          <w:rFonts w:ascii="Century Gothic" w:hAnsi="Century Gothic"/>
          <w:sz w:val="16"/>
          <w:szCs w:val="16"/>
        </w:rPr>
        <w:t xml:space="preserve">mowy, ankiety weryfikującej stosowane przez </w:t>
      </w:r>
      <w:r w:rsidRPr="00516B98">
        <w:rPr>
          <w:rFonts w:ascii="Century Gothic" w:hAnsi="Century Gothic"/>
          <w:sz w:val="16"/>
          <w:szCs w:val="16"/>
        </w:rPr>
        <w:t>Wykonawcę</w:t>
      </w:r>
      <w:r w:rsidR="00013586" w:rsidRPr="00DF3B31">
        <w:rPr>
          <w:rFonts w:ascii="Century Gothic" w:hAnsi="Century Gothic"/>
          <w:sz w:val="16"/>
          <w:szCs w:val="16"/>
        </w:rPr>
        <w:t xml:space="preserve"> mechanizmy </w:t>
      </w:r>
      <w:proofErr w:type="spellStart"/>
      <w:r w:rsidR="00013586" w:rsidRPr="00DF3B31">
        <w:rPr>
          <w:rFonts w:ascii="Century Gothic" w:hAnsi="Century Gothic"/>
          <w:sz w:val="16"/>
          <w:szCs w:val="16"/>
        </w:rPr>
        <w:t>cyberbezpieczeństwa</w:t>
      </w:r>
      <w:proofErr w:type="spellEnd"/>
      <w:r w:rsidR="00013586" w:rsidRPr="00DF3B31">
        <w:rPr>
          <w:rFonts w:ascii="Century Gothic" w:hAnsi="Century Gothic"/>
          <w:sz w:val="16"/>
          <w:szCs w:val="16"/>
        </w:rPr>
        <w:t>.</w:t>
      </w:r>
    </w:p>
    <w:p w14:paraId="01A092D9" w14:textId="5F761EAB" w:rsidR="00013586" w:rsidRDefault="00013586" w:rsidP="00DF3B31">
      <w:pPr>
        <w:shd w:val="clear" w:color="auto" w:fill="FFFFFF"/>
      </w:pPr>
    </w:p>
    <w:p w14:paraId="78D02175" w14:textId="54896F41" w:rsidR="00013586" w:rsidRDefault="00013586" w:rsidP="00DF3B31">
      <w:pPr>
        <w:shd w:val="clear" w:color="auto" w:fill="FFFFFF"/>
      </w:pPr>
    </w:p>
    <w:p w14:paraId="7E49EEC4" w14:textId="21AE6310" w:rsidR="00564A51" w:rsidRPr="00564A51" w:rsidRDefault="00564A51" w:rsidP="00DF3B31">
      <w:pPr>
        <w:pStyle w:val="Akapitzlist"/>
        <w:shd w:val="clear" w:color="auto" w:fill="FFFFFF"/>
        <w:ind w:left="1440"/>
      </w:pPr>
    </w:p>
    <w:p w14:paraId="5F8FD87B" w14:textId="77777777" w:rsidR="00564A51" w:rsidRDefault="00564A51" w:rsidP="002C610A">
      <w:pPr>
        <w:shd w:val="clear" w:color="auto" w:fill="FFFFFF"/>
        <w:overflowPunct/>
        <w:textAlignment w:val="auto"/>
        <w:rPr>
          <w:rFonts w:ascii="Century Gothic" w:hAnsi="Century Gothic"/>
          <w:b/>
          <w:bCs/>
          <w:iCs/>
          <w:sz w:val="16"/>
          <w:szCs w:val="16"/>
        </w:rPr>
      </w:pPr>
    </w:p>
    <w:p w14:paraId="3AFE7A98" w14:textId="77777777" w:rsidR="00564A51" w:rsidRDefault="00564A51" w:rsidP="002C610A">
      <w:pPr>
        <w:shd w:val="clear" w:color="auto" w:fill="FFFFFF"/>
        <w:overflowPunct/>
        <w:textAlignment w:val="auto"/>
        <w:rPr>
          <w:rFonts w:ascii="Century Gothic" w:hAnsi="Century Gothic"/>
          <w:b/>
          <w:bCs/>
          <w:iCs/>
          <w:sz w:val="16"/>
          <w:szCs w:val="16"/>
        </w:rPr>
      </w:pPr>
    </w:p>
    <w:p w14:paraId="1AC5DB8F" w14:textId="77777777" w:rsidR="00564A51" w:rsidRDefault="00564A51" w:rsidP="002C610A">
      <w:pPr>
        <w:shd w:val="clear" w:color="auto" w:fill="FFFFFF"/>
        <w:overflowPunct/>
        <w:textAlignment w:val="auto"/>
        <w:rPr>
          <w:rFonts w:ascii="Century Gothic" w:hAnsi="Century Gothic"/>
          <w:b/>
          <w:bCs/>
          <w:iCs/>
          <w:sz w:val="16"/>
          <w:szCs w:val="16"/>
        </w:rPr>
      </w:pPr>
    </w:p>
    <w:p w14:paraId="48BD5B8D" w14:textId="77777777" w:rsidR="00564A51" w:rsidRDefault="00564A51" w:rsidP="002C610A">
      <w:pPr>
        <w:shd w:val="clear" w:color="auto" w:fill="FFFFFF"/>
        <w:overflowPunct/>
        <w:textAlignment w:val="auto"/>
        <w:rPr>
          <w:rFonts w:ascii="Century Gothic" w:hAnsi="Century Gothic"/>
          <w:b/>
          <w:bCs/>
          <w:iCs/>
          <w:sz w:val="16"/>
          <w:szCs w:val="16"/>
        </w:rPr>
      </w:pPr>
    </w:p>
    <w:p w14:paraId="19087CE5" w14:textId="664F7499" w:rsidR="00CC77D0" w:rsidRDefault="00CC77D0" w:rsidP="002C610A">
      <w:pPr>
        <w:shd w:val="clear" w:color="auto" w:fill="FFFFFF"/>
        <w:overflowPunct/>
        <w:textAlignment w:val="auto"/>
        <w:rPr>
          <w:rFonts w:ascii="Century Gothic" w:hAnsi="Century Gothic"/>
          <w:iCs/>
          <w:sz w:val="16"/>
          <w:szCs w:val="16"/>
        </w:rPr>
      </w:pPr>
      <w:r w:rsidRPr="00352FC0">
        <w:rPr>
          <w:rFonts w:ascii="Century Gothic" w:hAnsi="Century Gothic"/>
          <w:b/>
          <w:bCs/>
          <w:iCs/>
          <w:sz w:val="16"/>
          <w:szCs w:val="16"/>
        </w:rPr>
        <w:t>Integralną część OWU stanowią następujące załączniki</w:t>
      </w:r>
      <w:r w:rsidR="00B63CC5">
        <w:rPr>
          <w:rFonts w:ascii="Century Gothic" w:hAnsi="Century Gothic"/>
          <w:b/>
          <w:bCs/>
          <w:iCs/>
          <w:sz w:val="16"/>
          <w:szCs w:val="16"/>
        </w:rPr>
        <w:t>*</w:t>
      </w:r>
      <w:r w:rsidR="00972E43">
        <w:rPr>
          <w:rFonts w:ascii="Century Gothic" w:hAnsi="Century Gothic"/>
          <w:iCs/>
          <w:sz w:val="16"/>
          <w:szCs w:val="16"/>
        </w:rPr>
        <w:t>:</w:t>
      </w: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6974"/>
        <w:gridCol w:w="1814"/>
      </w:tblGrid>
      <w:tr w:rsidR="00CC77D0" w:rsidRPr="0092324A" w14:paraId="7687D184" w14:textId="77777777" w:rsidTr="004712D4">
        <w:tc>
          <w:tcPr>
            <w:tcW w:w="534" w:type="dxa"/>
            <w:vAlign w:val="center"/>
          </w:tcPr>
          <w:p w14:paraId="50EC87FB" w14:textId="5B1B3AE4"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D2996A1" w14:textId="7FE745EA" w:rsidR="00CC77D0" w:rsidRPr="0092324A" w:rsidRDefault="00CC77D0" w:rsidP="002C610A">
            <w:pPr>
              <w:contextualSpacing/>
              <w:rPr>
                <w:rFonts w:ascii="Century Gothic" w:hAnsi="Century Gothic" w:cs="Arial"/>
                <w:sz w:val="18"/>
                <w:szCs w:val="18"/>
              </w:rPr>
            </w:pPr>
            <w:r w:rsidRPr="0092324A">
              <w:rPr>
                <w:rFonts w:ascii="Century Gothic" w:hAnsi="Century Gothic" w:cs="Arial"/>
                <w:sz w:val="18"/>
                <w:szCs w:val="18"/>
              </w:rPr>
              <w:t>Wzór raport</w:t>
            </w:r>
            <w:r w:rsidR="004712D4">
              <w:rPr>
                <w:rFonts w:ascii="Century Gothic" w:hAnsi="Century Gothic" w:cs="Arial"/>
                <w:sz w:val="18"/>
                <w:szCs w:val="18"/>
              </w:rPr>
              <w:t>u</w:t>
            </w:r>
            <w:r w:rsidRPr="0092324A">
              <w:rPr>
                <w:rFonts w:ascii="Century Gothic" w:hAnsi="Century Gothic" w:cs="Arial"/>
                <w:sz w:val="18"/>
                <w:szCs w:val="18"/>
              </w:rPr>
              <w:t xml:space="preserve"> miesięcznego </w:t>
            </w:r>
          </w:p>
        </w:tc>
        <w:tc>
          <w:tcPr>
            <w:tcW w:w="1814" w:type="dxa"/>
            <w:vAlign w:val="center"/>
          </w:tcPr>
          <w:p w14:paraId="5F846E49" w14:textId="466683C5" w:rsidR="00CC77D0" w:rsidRPr="0092324A" w:rsidRDefault="00CC77D0" w:rsidP="002C610A">
            <w:pPr>
              <w:contextualSpacing/>
              <w:rPr>
                <w:rFonts w:ascii="Century Gothic" w:hAnsi="Century Gothic" w:cs="Arial"/>
                <w:b/>
                <w:iCs/>
                <w:sz w:val="18"/>
                <w:szCs w:val="18"/>
              </w:rPr>
            </w:pPr>
            <w:r w:rsidRPr="0092324A">
              <w:rPr>
                <w:rFonts w:ascii="Century Gothic" w:hAnsi="Century Gothic" w:cs="Arial"/>
                <w:b/>
                <w:iCs/>
                <w:sz w:val="18"/>
                <w:szCs w:val="18"/>
              </w:rPr>
              <w:t xml:space="preserve">Załącznik nr </w:t>
            </w:r>
            <w:r w:rsidR="00B076A4">
              <w:rPr>
                <w:rFonts w:ascii="Century Gothic" w:hAnsi="Century Gothic" w:cs="Arial"/>
                <w:b/>
                <w:iCs/>
                <w:sz w:val="18"/>
                <w:szCs w:val="18"/>
              </w:rPr>
              <w:t>2.</w:t>
            </w:r>
            <w:r w:rsidR="0069730A">
              <w:rPr>
                <w:rFonts w:ascii="Century Gothic" w:hAnsi="Century Gothic" w:cs="Arial"/>
                <w:b/>
                <w:iCs/>
                <w:sz w:val="18"/>
                <w:szCs w:val="18"/>
              </w:rPr>
              <w:t>1</w:t>
            </w:r>
          </w:p>
        </w:tc>
      </w:tr>
      <w:tr w:rsidR="003A161E" w:rsidRPr="003A161E" w14:paraId="4D1C687E" w14:textId="77777777" w:rsidTr="004712D4">
        <w:tc>
          <w:tcPr>
            <w:tcW w:w="534" w:type="dxa"/>
            <w:vAlign w:val="center"/>
          </w:tcPr>
          <w:p w14:paraId="6FAD2703" w14:textId="3EAF13F8"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0BE85B7" w14:textId="0D140CA5"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Informacji o zasadach bezpieczeństwa w ruchu osobowym i pojazdów obowiązujących w Operatorze Gazociągów Przesyłowych GAZ-SYSTEM S.A</w:t>
            </w:r>
          </w:p>
        </w:tc>
        <w:tc>
          <w:tcPr>
            <w:tcW w:w="1814" w:type="dxa"/>
            <w:vAlign w:val="center"/>
          </w:tcPr>
          <w:p w14:paraId="081C9F6A" w14:textId="782D4A2A" w:rsidR="003A161E" w:rsidRP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2</w:t>
            </w:r>
          </w:p>
        </w:tc>
      </w:tr>
      <w:tr w:rsidR="003A161E" w:rsidRPr="003A161E" w14:paraId="589E6E42" w14:textId="77777777" w:rsidTr="004712D4">
        <w:tc>
          <w:tcPr>
            <w:tcW w:w="534" w:type="dxa"/>
            <w:vAlign w:val="center"/>
          </w:tcPr>
          <w:p w14:paraId="3E8D92AE" w14:textId="5D9DF472"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40E72A" w14:textId="075FBC8D"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projekt Harmonogramu rzeczowo-finansowego</w:t>
            </w:r>
          </w:p>
        </w:tc>
        <w:tc>
          <w:tcPr>
            <w:tcW w:w="1814" w:type="dxa"/>
            <w:vAlign w:val="center"/>
          </w:tcPr>
          <w:p w14:paraId="4CF11AD0" w14:textId="4B8E666A" w:rsid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3</w:t>
            </w:r>
          </w:p>
        </w:tc>
      </w:tr>
      <w:tr w:rsidR="00CC77D0" w:rsidRPr="0092324A" w14:paraId="4DE2AE4A" w14:textId="77777777" w:rsidTr="004712D4">
        <w:tc>
          <w:tcPr>
            <w:tcW w:w="534" w:type="dxa"/>
            <w:vAlign w:val="center"/>
          </w:tcPr>
          <w:p w14:paraId="2B9AC3F5" w14:textId="0FB7B413"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B5C4BF8" w14:textId="77777777" w:rsidR="00CC77D0" w:rsidRPr="004F6345" w:rsidRDefault="00CC77D0" w:rsidP="002C610A">
            <w:pPr>
              <w:contextualSpacing/>
              <w:rPr>
                <w:rFonts w:ascii="Century Gothic" w:hAnsi="Century Gothic" w:cs="Arial"/>
                <w:sz w:val="18"/>
                <w:szCs w:val="18"/>
              </w:rPr>
            </w:pPr>
            <w:r w:rsidRPr="004F6345">
              <w:rPr>
                <w:rFonts w:ascii="Century Gothic" w:hAnsi="Century Gothic" w:cs="Arial"/>
                <w:sz w:val="18"/>
                <w:szCs w:val="18"/>
              </w:rPr>
              <w:t xml:space="preserve">Wzór </w:t>
            </w:r>
            <w:r>
              <w:rPr>
                <w:rFonts w:ascii="Century Gothic" w:hAnsi="Century Gothic" w:cs="Arial"/>
                <w:sz w:val="18"/>
                <w:szCs w:val="18"/>
              </w:rPr>
              <w:t>Wniosku o płatność</w:t>
            </w:r>
            <w:r w:rsidRPr="004F6345">
              <w:rPr>
                <w:rFonts w:ascii="Century Gothic" w:hAnsi="Century Gothic" w:cs="Arial"/>
                <w:sz w:val="18"/>
                <w:szCs w:val="18"/>
              </w:rPr>
              <w:t xml:space="preserve"> </w:t>
            </w:r>
          </w:p>
        </w:tc>
        <w:tc>
          <w:tcPr>
            <w:tcW w:w="1814" w:type="dxa"/>
            <w:vAlign w:val="center"/>
          </w:tcPr>
          <w:p w14:paraId="4EDB4B40" w14:textId="4815786A" w:rsidR="00CC77D0" w:rsidRPr="004F6345" w:rsidRDefault="00CC77D0" w:rsidP="002C610A">
            <w:pPr>
              <w:contextualSpacing/>
              <w:rPr>
                <w:rFonts w:ascii="Century Gothic" w:hAnsi="Century Gothic" w:cs="Arial"/>
                <w:sz w:val="18"/>
                <w:szCs w:val="18"/>
              </w:rPr>
            </w:pPr>
            <w:r w:rsidRPr="004F6345">
              <w:rPr>
                <w:rFonts w:ascii="Century Gothic" w:hAnsi="Century Gothic" w:cs="Arial"/>
                <w:b/>
                <w:sz w:val="18"/>
                <w:szCs w:val="18"/>
              </w:rPr>
              <w:t xml:space="preserve">Załącznik nr </w:t>
            </w:r>
            <w:r w:rsidR="00B076A4">
              <w:rPr>
                <w:rFonts w:ascii="Century Gothic" w:hAnsi="Century Gothic" w:cs="Arial"/>
                <w:b/>
                <w:sz w:val="18"/>
                <w:szCs w:val="18"/>
              </w:rPr>
              <w:t>2.</w:t>
            </w:r>
            <w:r w:rsidR="003A161E">
              <w:rPr>
                <w:rFonts w:ascii="Century Gothic" w:hAnsi="Century Gothic" w:cs="Arial"/>
                <w:b/>
                <w:sz w:val="18"/>
                <w:szCs w:val="18"/>
              </w:rPr>
              <w:t>4</w:t>
            </w:r>
          </w:p>
        </w:tc>
      </w:tr>
      <w:tr w:rsidR="000A56A1" w:rsidRPr="0092324A" w14:paraId="11F4FA0F" w14:textId="77777777" w:rsidTr="004712D4">
        <w:tc>
          <w:tcPr>
            <w:tcW w:w="534" w:type="dxa"/>
            <w:vAlign w:val="center"/>
          </w:tcPr>
          <w:p w14:paraId="6934FD16" w14:textId="72B30081" w:rsidR="000A56A1" w:rsidRDefault="00F6521C"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0DE1A85" w14:textId="76116266" w:rsidR="000A56A1" w:rsidRPr="004F6345" w:rsidRDefault="000A56A1" w:rsidP="002C610A">
            <w:pPr>
              <w:contextualSpacing/>
              <w:rPr>
                <w:rFonts w:ascii="Century Gothic" w:hAnsi="Century Gothic" w:cs="Arial"/>
                <w:sz w:val="18"/>
                <w:szCs w:val="18"/>
              </w:rPr>
            </w:pPr>
            <w:r>
              <w:rPr>
                <w:rFonts w:ascii="Century Gothic" w:hAnsi="Century Gothic" w:cs="Arial"/>
                <w:sz w:val="18"/>
                <w:szCs w:val="18"/>
              </w:rPr>
              <w:t>Wzór protokołu rzeczowo - finansowego</w:t>
            </w:r>
          </w:p>
        </w:tc>
        <w:tc>
          <w:tcPr>
            <w:tcW w:w="1814" w:type="dxa"/>
            <w:vAlign w:val="center"/>
          </w:tcPr>
          <w:p w14:paraId="53AC3EE0" w14:textId="3006980F" w:rsidR="000A56A1" w:rsidRPr="004F6345" w:rsidRDefault="000A56A1" w:rsidP="002C610A">
            <w:pPr>
              <w:contextualSpacing/>
              <w:rPr>
                <w:rFonts w:ascii="Century Gothic" w:hAnsi="Century Gothic" w:cs="Arial"/>
                <w:b/>
                <w:sz w:val="18"/>
                <w:szCs w:val="18"/>
              </w:rPr>
            </w:pPr>
            <w:r w:rsidRPr="006F1841">
              <w:rPr>
                <w:rFonts w:ascii="Century Gothic" w:hAnsi="Century Gothic" w:cs="Arial"/>
                <w:b/>
                <w:sz w:val="18"/>
                <w:szCs w:val="18"/>
              </w:rPr>
              <w:t xml:space="preserve">Załącznik nr </w:t>
            </w:r>
            <w:r w:rsidR="00B076A4">
              <w:rPr>
                <w:rFonts w:ascii="Century Gothic" w:hAnsi="Century Gothic" w:cs="Arial"/>
                <w:b/>
                <w:sz w:val="18"/>
                <w:szCs w:val="18"/>
              </w:rPr>
              <w:t>2.</w:t>
            </w:r>
            <w:r w:rsidR="00FE537B" w:rsidRPr="00BD7EC9">
              <w:rPr>
                <w:rFonts w:ascii="Century Gothic" w:hAnsi="Century Gothic" w:cs="Arial"/>
                <w:b/>
                <w:sz w:val="18"/>
                <w:szCs w:val="18"/>
              </w:rPr>
              <w:t>5</w:t>
            </w:r>
          </w:p>
        </w:tc>
      </w:tr>
      <w:tr w:rsidR="00CC77D0" w:rsidRPr="00F01332" w14:paraId="028B21A0" w14:textId="77777777" w:rsidTr="004712D4">
        <w:tc>
          <w:tcPr>
            <w:tcW w:w="534" w:type="dxa"/>
            <w:vAlign w:val="center"/>
          </w:tcPr>
          <w:p w14:paraId="0C453722" w14:textId="1583FDA5"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660DC8E" w14:textId="38F92A8A" w:rsidR="00CC77D0" w:rsidRPr="00CC77D0" w:rsidRDefault="00CC77D0" w:rsidP="002C610A">
            <w:pPr>
              <w:rPr>
                <w:rFonts w:ascii="Century Gothic" w:hAnsi="Century Gothic" w:cs="Arial"/>
                <w:sz w:val="18"/>
                <w:szCs w:val="18"/>
              </w:rPr>
            </w:pPr>
            <w:r w:rsidRPr="00CC77D0">
              <w:rPr>
                <w:rFonts w:ascii="Century Gothic" w:hAnsi="Century Gothic" w:cs="Arial"/>
                <w:sz w:val="18"/>
                <w:szCs w:val="18"/>
              </w:rPr>
              <w:t xml:space="preserve">Wzór Wykazu umów z </w:t>
            </w:r>
            <w:r w:rsidR="002E0E77">
              <w:rPr>
                <w:rFonts w:ascii="Century Gothic" w:hAnsi="Century Gothic" w:cs="Arial"/>
                <w:sz w:val="18"/>
                <w:szCs w:val="18"/>
              </w:rPr>
              <w:t>p</w:t>
            </w:r>
            <w:r w:rsidRPr="00CC77D0">
              <w:rPr>
                <w:rFonts w:ascii="Century Gothic" w:hAnsi="Century Gothic" w:cs="Arial"/>
                <w:sz w:val="18"/>
                <w:szCs w:val="18"/>
              </w:rPr>
              <w:t xml:space="preserve">odwykonawcami  </w:t>
            </w:r>
          </w:p>
        </w:tc>
        <w:tc>
          <w:tcPr>
            <w:tcW w:w="1814" w:type="dxa"/>
            <w:vAlign w:val="center"/>
          </w:tcPr>
          <w:p w14:paraId="5CFA1F2E" w14:textId="24FDA01B" w:rsidR="00CC77D0" w:rsidRPr="00CC77D0" w:rsidRDefault="00CC77D0" w:rsidP="002C610A">
            <w:pPr>
              <w:contextualSpacing/>
              <w:rPr>
                <w:rFonts w:ascii="Century Gothic" w:hAnsi="Century Gothic" w:cs="Arial"/>
                <w:b/>
                <w:sz w:val="18"/>
                <w:szCs w:val="18"/>
              </w:rPr>
            </w:pPr>
            <w:r w:rsidRPr="00CC77D0">
              <w:rPr>
                <w:rFonts w:ascii="Century Gothic" w:hAnsi="Century Gothic" w:cs="Arial"/>
                <w:b/>
                <w:sz w:val="18"/>
                <w:szCs w:val="18"/>
              </w:rPr>
              <w:t xml:space="preserve">Załącznik </w:t>
            </w:r>
            <w:r w:rsidR="00714F58">
              <w:rPr>
                <w:rFonts w:ascii="Century Gothic" w:hAnsi="Century Gothic" w:cs="Arial"/>
                <w:b/>
                <w:sz w:val="18"/>
                <w:szCs w:val="18"/>
              </w:rPr>
              <w:t>n</w:t>
            </w:r>
            <w:r w:rsidRPr="00CC77D0">
              <w:rPr>
                <w:rFonts w:ascii="Century Gothic" w:hAnsi="Century Gothic" w:cs="Arial"/>
                <w:b/>
                <w:sz w:val="18"/>
                <w:szCs w:val="18"/>
              </w:rPr>
              <w:t>r</w:t>
            </w:r>
            <w:r w:rsidR="008F432E">
              <w:rPr>
                <w:rFonts w:ascii="Century Gothic" w:hAnsi="Century Gothic" w:cs="Arial"/>
                <w:b/>
                <w:sz w:val="18"/>
                <w:szCs w:val="18"/>
              </w:rPr>
              <w:t xml:space="preserve"> </w:t>
            </w:r>
            <w:r w:rsidR="00B076A4">
              <w:rPr>
                <w:rFonts w:ascii="Century Gothic" w:hAnsi="Century Gothic" w:cs="Arial"/>
                <w:b/>
                <w:sz w:val="18"/>
                <w:szCs w:val="18"/>
              </w:rPr>
              <w:t>2.</w:t>
            </w:r>
            <w:r w:rsidR="003D07B4">
              <w:rPr>
                <w:rFonts w:ascii="Century Gothic" w:hAnsi="Century Gothic" w:cs="Arial"/>
                <w:b/>
                <w:sz w:val="18"/>
                <w:szCs w:val="18"/>
              </w:rPr>
              <w:t>6</w:t>
            </w:r>
            <w:r w:rsidR="00B076A4">
              <w:rPr>
                <w:rFonts w:ascii="Century Gothic" w:hAnsi="Century Gothic" w:cs="Arial"/>
                <w:b/>
                <w:sz w:val="18"/>
                <w:szCs w:val="18"/>
              </w:rPr>
              <w:t xml:space="preserve"> </w:t>
            </w:r>
            <w:r w:rsidRPr="00CC77D0">
              <w:rPr>
                <w:rFonts w:ascii="Century Gothic" w:hAnsi="Century Gothic" w:cs="Arial"/>
                <w:b/>
                <w:sz w:val="18"/>
                <w:szCs w:val="18"/>
              </w:rPr>
              <w:t xml:space="preserve">A </w:t>
            </w:r>
          </w:p>
        </w:tc>
      </w:tr>
      <w:tr w:rsidR="00714F58" w:rsidRPr="002E0E77" w14:paraId="70591A99" w14:textId="77777777" w:rsidTr="004712D4">
        <w:tc>
          <w:tcPr>
            <w:tcW w:w="534" w:type="dxa"/>
            <w:vAlign w:val="center"/>
          </w:tcPr>
          <w:p w14:paraId="5D4C3837" w14:textId="03A65406" w:rsidR="00714F58"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01572AB" w14:textId="7530DF78" w:rsidR="00714F58" w:rsidRPr="00CC77D0" w:rsidRDefault="00714F58" w:rsidP="002C610A">
            <w:pPr>
              <w:rPr>
                <w:rFonts w:ascii="Century Gothic" w:hAnsi="Century Gothic" w:cs="Arial"/>
                <w:sz w:val="18"/>
                <w:szCs w:val="18"/>
              </w:rPr>
            </w:pPr>
            <w:r w:rsidRPr="00714F58">
              <w:rPr>
                <w:rFonts w:ascii="Century Gothic" w:hAnsi="Century Gothic" w:cs="Arial"/>
                <w:sz w:val="18"/>
                <w:szCs w:val="18"/>
              </w:rPr>
              <w:t xml:space="preserve">Wzór rozliczeń </w:t>
            </w:r>
            <w:r w:rsidR="002E0E77">
              <w:rPr>
                <w:rFonts w:ascii="Century Gothic" w:hAnsi="Century Gothic" w:cs="Arial"/>
                <w:sz w:val="18"/>
                <w:szCs w:val="18"/>
              </w:rPr>
              <w:t>p</w:t>
            </w:r>
            <w:r w:rsidRPr="00714F58">
              <w:rPr>
                <w:rFonts w:ascii="Century Gothic" w:hAnsi="Century Gothic" w:cs="Arial"/>
                <w:sz w:val="18"/>
                <w:szCs w:val="18"/>
              </w:rPr>
              <w:t>odwykonawców</w:t>
            </w:r>
          </w:p>
        </w:tc>
        <w:tc>
          <w:tcPr>
            <w:tcW w:w="1814" w:type="dxa"/>
            <w:vAlign w:val="center"/>
          </w:tcPr>
          <w:p w14:paraId="61DCD80B" w14:textId="30F3EBF3" w:rsidR="00714F58" w:rsidRPr="00CC77D0" w:rsidRDefault="00714F58" w:rsidP="002C610A">
            <w:pPr>
              <w:contextualSpacing/>
              <w:rPr>
                <w:rFonts w:ascii="Century Gothic" w:hAnsi="Century Gothic" w:cs="Arial"/>
                <w:b/>
                <w:sz w:val="18"/>
                <w:szCs w:val="18"/>
              </w:rPr>
            </w:pPr>
            <w:r w:rsidRPr="00714F58">
              <w:rPr>
                <w:rFonts w:ascii="Century Gothic" w:hAnsi="Century Gothic" w:cs="Arial"/>
                <w:b/>
                <w:sz w:val="18"/>
                <w:szCs w:val="18"/>
              </w:rPr>
              <w:t xml:space="preserve">Załącznik nr </w:t>
            </w:r>
            <w:r w:rsidR="00B076A4">
              <w:rPr>
                <w:rFonts w:ascii="Century Gothic" w:hAnsi="Century Gothic" w:cs="Arial"/>
                <w:b/>
                <w:sz w:val="18"/>
                <w:szCs w:val="18"/>
              </w:rPr>
              <w:t>2.</w:t>
            </w:r>
            <w:r w:rsidR="003D07B4">
              <w:rPr>
                <w:rFonts w:ascii="Century Gothic" w:hAnsi="Century Gothic" w:cs="Arial"/>
                <w:b/>
                <w:sz w:val="18"/>
                <w:szCs w:val="18"/>
              </w:rPr>
              <w:t>6</w:t>
            </w:r>
            <w:r w:rsidRPr="00714F58">
              <w:rPr>
                <w:rFonts w:ascii="Century Gothic" w:hAnsi="Century Gothic" w:cs="Arial"/>
                <w:b/>
                <w:sz w:val="18"/>
                <w:szCs w:val="18"/>
              </w:rPr>
              <w:t xml:space="preserve"> B</w:t>
            </w:r>
          </w:p>
        </w:tc>
      </w:tr>
      <w:tr w:rsidR="003A161E" w:rsidRPr="008F1265" w14:paraId="3DA34F6F" w14:textId="77777777" w:rsidTr="004712D4">
        <w:tc>
          <w:tcPr>
            <w:tcW w:w="534" w:type="dxa"/>
            <w:vAlign w:val="center"/>
          </w:tcPr>
          <w:p w14:paraId="64BCC0A5" w14:textId="1EF21CAF" w:rsidR="003A161E"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8376ED5" w14:textId="18AF8F57" w:rsidR="003A161E" w:rsidRPr="00CC77D0" w:rsidRDefault="003A161E" w:rsidP="002C610A">
            <w:pPr>
              <w:rPr>
                <w:rFonts w:ascii="Century Gothic" w:hAnsi="Century Gothic" w:cs="Arial"/>
                <w:sz w:val="18"/>
                <w:szCs w:val="18"/>
              </w:rPr>
            </w:pPr>
            <w:r w:rsidRPr="003A161E">
              <w:rPr>
                <w:rFonts w:ascii="Century Gothic" w:hAnsi="Century Gothic" w:cs="Arial"/>
                <w:sz w:val="18"/>
                <w:szCs w:val="18"/>
              </w:rPr>
              <w:t>Wzór oświadczenia</w:t>
            </w:r>
            <w:r w:rsidR="006705DF">
              <w:rPr>
                <w:rFonts w:ascii="Century Gothic" w:hAnsi="Century Gothic" w:cs="Arial"/>
                <w:sz w:val="18"/>
                <w:szCs w:val="18"/>
              </w:rPr>
              <w:t xml:space="preserve"> Wykonawcy </w:t>
            </w:r>
            <w:r w:rsidR="00432EC0">
              <w:rPr>
                <w:rFonts w:ascii="Century Gothic" w:hAnsi="Century Gothic" w:cs="Arial"/>
                <w:sz w:val="18"/>
                <w:szCs w:val="18"/>
              </w:rPr>
              <w:t xml:space="preserve">o wyczerpaniu roszczeń </w:t>
            </w:r>
          </w:p>
        </w:tc>
        <w:tc>
          <w:tcPr>
            <w:tcW w:w="1814" w:type="dxa"/>
            <w:vAlign w:val="center"/>
          </w:tcPr>
          <w:p w14:paraId="41A3A2A4" w14:textId="221AA9B7" w:rsidR="003A161E" w:rsidRPr="00CC77D0" w:rsidRDefault="003A161E" w:rsidP="002C610A">
            <w:pPr>
              <w:contextualSpacing/>
              <w:rPr>
                <w:rFonts w:ascii="Century Gothic" w:hAnsi="Century Gothic" w:cs="Arial"/>
                <w:b/>
                <w:sz w:val="18"/>
                <w:szCs w:val="18"/>
              </w:rPr>
            </w:pPr>
            <w:r w:rsidRPr="003A161E">
              <w:rPr>
                <w:rFonts w:ascii="Century Gothic" w:hAnsi="Century Gothic" w:cs="Arial"/>
                <w:b/>
                <w:sz w:val="18"/>
                <w:szCs w:val="18"/>
              </w:rPr>
              <w:t xml:space="preserve">Załącznik nr </w:t>
            </w:r>
            <w:r w:rsidR="00B076A4">
              <w:rPr>
                <w:rFonts w:ascii="Century Gothic" w:hAnsi="Century Gothic" w:cs="Arial"/>
                <w:b/>
                <w:sz w:val="18"/>
                <w:szCs w:val="18"/>
              </w:rPr>
              <w:t>2.</w:t>
            </w:r>
            <w:r w:rsidR="00352A45">
              <w:rPr>
                <w:rFonts w:ascii="Century Gothic" w:hAnsi="Century Gothic" w:cs="Arial"/>
                <w:b/>
                <w:sz w:val="18"/>
                <w:szCs w:val="18"/>
              </w:rPr>
              <w:t>7</w:t>
            </w:r>
          </w:p>
        </w:tc>
      </w:tr>
      <w:tr w:rsidR="005A3D55" w:rsidRPr="008F1265" w14:paraId="426FAF42" w14:textId="77777777" w:rsidTr="004712D4">
        <w:tc>
          <w:tcPr>
            <w:tcW w:w="534" w:type="dxa"/>
            <w:vAlign w:val="center"/>
          </w:tcPr>
          <w:p w14:paraId="30B333F7" w14:textId="49432962" w:rsidR="005A3D5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5DD635E" w14:textId="0DA4478A" w:rsidR="005A3D55" w:rsidRPr="003A161E" w:rsidRDefault="005A3D55" w:rsidP="002C610A">
            <w:pPr>
              <w:rPr>
                <w:rFonts w:ascii="Century Gothic" w:hAnsi="Century Gothic" w:cs="Arial"/>
                <w:sz w:val="18"/>
                <w:szCs w:val="18"/>
              </w:rPr>
            </w:pPr>
            <w:r w:rsidRPr="005A3D55">
              <w:rPr>
                <w:rFonts w:ascii="Century Gothic" w:hAnsi="Century Gothic" w:cs="Arial"/>
                <w:sz w:val="18"/>
                <w:szCs w:val="18"/>
              </w:rPr>
              <w:t>Wzór Protokołu konieczności</w:t>
            </w:r>
          </w:p>
        </w:tc>
        <w:tc>
          <w:tcPr>
            <w:tcW w:w="1814" w:type="dxa"/>
            <w:vAlign w:val="center"/>
          </w:tcPr>
          <w:p w14:paraId="793A08C7" w14:textId="73ED924A" w:rsidR="005A3D55" w:rsidRPr="003A161E" w:rsidRDefault="005A3D55" w:rsidP="002C610A">
            <w:pPr>
              <w:contextualSpacing/>
              <w:rPr>
                <w:rFonts w:ascii="Century Gothic" w:hAnsi="Century Gothic" w:cs="Arial"/>
                <w:b/>
                <w:sz w:val="18"/>
                <w:szCs w:val="18"/>
              </w:rPr>
            </w:pPr>
            <w:r w:rsidRPr="005A3D55">
              <w:rPr>
                <w:rFonts w:ascii="Century Gothic" w:hAnsi="Century Gothic" w:cs="Arial"/>
                <w:b/>
                <w:sz w:val="18"/>
                <w:szCs w:val="18"/>
              </w:rPr>
              <w:t xml:space="preserve">Załącznik nr </w:t>
            </w:r>
            <w:r w:rsidR="00B076A4">
              <w:rPr>
                <w:rFonts w:ascii="Century Gothic" w:hAnsi="Century Gothic" w:cs="Arial"/>
                <w:b/>
                <w:sz w:val="18"/>
                <w:szCs w:val="18"/>
              </w:rPr>
              <w:t>2.</w:t>
            </w:r>
            <w:r w:rsidR="00EE6D2E">
              <w:rPr>
                <w:rFonts w:ascii="Century Gothic" w:hAnsi="Century Gothic" w:cs="Arial"/>
                <w:b/>
                <w:sz w:val="18"/>
                <w:szCs w:val="18"/>
              </w:rPr>
              <w:t>8</w:t>
            </w:r>
          </w:p>
        </w:tc>
      </w:tr>
      <w:tr w:rsidR="00CC77D0" w:rsidRPr="004D27F1" w14:paraId="69EAD809" w14:textId="77777777" w:rsidTr="004712D4">
        <w:tc>
          <w:tcPr>
            <w:tcW w:w="534" w:type="dxa"/>
            <w:vAlign w:val="center"/>
          </w:tcPr>
          <w:p w14:paraId="2E95988B" w14:textId="083CB00A" w:rsidR="00CC77D0" w:rsidRPr="00117ED4" w:rsidRDefault="00F65CFA"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C09E6CA" w14:textId="77777777"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Wzór dokumentu gwarancyjnego</w:t>
            </w:r>
            <w:r w:rsidRPr="00117ED4" w:rsidDel="003B59DE">
              <w:rPr>
                <w:rFonts w:ascii="Century Gothic" w:hAnsi="Century Gothic" w:cs="Arial"/>
                <w:sz w:val="18"/>
                <w:szCs w:val="18"/>
              </w:rPr>
              <w:t xml:space="preserve"> </w:t>
            </w:r>
          </w:p>
        </w:tc>
        <w:tc>
          <w:tcPr>
            <w:tcW w:w="1814" w:type="dxa"/>
            <w:vAlign w:val="center"/>
          </w:tcPr>
          <w:p w14:paraId="62E79924" w14:textId="7C1225A7"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B7EB0">
              <w:rPr>
                <w:rFonts w:ascii="Century Gothic" w:hAnsi="Century Gothic" w:cs="Arial"/>
                <w:b/>
                <w:sz w:val="18"/>
                <w:szCs w:val="18"/>
              </w:rPr>
              <w:t>9</w:t>
            </w:r>
          </w:p>
        </w:tc>
      </w:tr>
      <w:tr w:rsidR="00CC77D0" w:rsidRPr="004D27F1" w14:paraId="7BBD23D8" w14:textId="77777777" w:rsidTr="004712D4">
        <w:tc>
          <w:tcPr>
            <w:tcW w:w="534" w:type="dxa"/>
            <w:vAlign w:val="center"/>
          </w:tcPr>
          <w:p w14:paraId="716EC8ED" w14:textId="1138FF21" w:rsidR="00CC77D0" w:rsidRPr="00117ED4" w:rsidRDefault="00CC77D0" w:rsidP="002C610A">
            <w:pPr>
              <w:contextualSpacing/>
              <w:rPr>
                <w:rFonts w:ascii="Century Gothic" w:hAnsi="Century Gothic" w:cs="Arial"/>
                <w:sz w:val="18"/>
                <w:szCs w:val="18"/>
              </w:rPr>
            </w:pPr>
          </w:p>
        </w:tc>
        <w:tc>
          <w:tcPr>
            <w:tcW w:w="6974" w:type="dxa"/>
            <w:vAlign w:val="center"/>
          </w:tcPr>
          <w:p w14:paraId="421F2F5F" w14:textId="52A05DE5" w:rsidR="00CC77D0" w:rsidRPr="00117ED4" w:rsidRDefault="006C730C" w:rsidP="002C610A">
            <w:pPr>
              <w:rPr>
                <w:rFonts w:ascii="Century Gothic" w:hAnsi="Century Gothic" w:cs="Arial"/>
                <w:sz w:val="18"/>
                <w:szCs w:val="18"/>
              </w:rPr>
            </w:pPr>
            <w:r w:rsidRPr="006C730C">
              <w:rPr>
                <w:rFonts w:ascii="Century Gothic" w:hAnsi="Century Gothic" w:cs="Arial"/>
                <w:sz w:val="18"/>
                <w:szCs w:val="18"/>
              </w:rPr>
              <w:t>Zasady przetwarzania Informacji stanowiącej tajemnicę przedsiębiorstwa</w:t>
            </w:r>
            <w:r w:rsidRPr="006C730C" w:rsidDel="006C730C">
              <w:rPr>
                <w:rFonts w:ascii="Century Gothic" w:hAnsi="Century Gothic" w:cs="Arial"/>
                <w:sz w:val="18"/>
                <w:szCs w:val="18"/>
              </w:rPr>
              <w:t xml:space="preserve"> </w:t>
            </w:r>
          </w:p>
        </w:tc>
        <w:tc>
          <w:tcPr>
            <w:tcW w:w="1814" w:type="dxa"/>
            <w:vAlign w:val="center"/>
          </w:tcPr>
          <w:p w14:paraId="41693258" w14:textId="5F3B72C6"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2766E">
              <w:rPr>
                <w:rFonts w:ascii="Century Gothic" w:hAnsi="Century Gothic" w:cs="Arial"/>
                <w:b/>
                <w:sz w:val="18"/>
                <w:szCs w:val="18"/>
              </w:rPr>
              <w:t>10</w:t>
            </w:r>
          </w:p>
        </w:tc>
      </w:tr>
      <w:tr w:rsidR="00C2432F" w:rsidRPr="005364CF" w14:paraId="0E9F57FA" w14:textId="77777777" w:rsidTr="004712D4">
        <w:tc>
          <w:tcPr>
            <w:tcW w:w="534" w:type="dxa"/>
            <w:vAlign w:val="center"/>
          </w:tcPr>
          <w:p w14:paraId="3525A104" w14:textId="6D3EE9EA" w:rsidR="00C2432F" w:rsidRDefault="00C2432F" w:rsidP="002C610A">
            <w:pPr>
              <w:contextualSpacing/>
              <w:rPr>
                <w:rFonts w:ascii="Century Gothic" w:hAnsi="Century Gothic" w:cs="Arial"/>
                <w:sz w:val="18"/>
                <w:szCs w:val="18"/>
              </w:rPr>
            </w:pPr>
          </w:p>
        </w:tc>
        <w:tc>
          <w:tcPr>
            <w:tcW w:w="6974" w:type="dxa"/>
            <w:vAlign w:val="center"/>
          </w:tcPr>
          <w:p w14:paraId="7F9EE1C1" w14:textId="595D984E" w:rsidR="005C2307" w:rsidRPr="00255745" w:rsidRDefault="006C730C" w:rsidP="002C610A">
            <w:pPr>
              <w:rPr>
                <w:rFonts w:ascii="Century Gothic" w:hAnsi="Century Gothic" w:cs="Arial"/>
                <w:sz w:val="18"/>
                <w:szCs w:val="18"/>
              </w:rPr>
            </w:pPr>
            <w:r w:rsidRPr="006C730C">
              <w:rPr>
                <w:rFonts w:ascii="Century Gothic" w:hAnsi="Century Gothic" w:cs="Arial"/>
                <w:sz w:val="18"/>
                <w:szCs w:val="18"/>
              </w:rPr>
              <w:t>Zasady przetwarzania informacji niejawnych w GAZ-SYSTEM S.A.</w:t>
            </w:r>
          </w:p>
        </w:tc>
        <w:tc>
          <w:tcPr>
            <w:tcW w:w="1814" w:type="dxa"/>
            <w:vAlign w:val="center"/>
          </w:tcPr>
          <w:p w14:paraId="0D479803" w14:textId="76A8C851" w:rsidR="00C2432F" w:rsidRPr="00255745" w:rsidRDefault="00C2432F"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42766E">
              <w:rPr>
                <w:rFonts w:ascii="Century Gothic" w:hAnsi="Century Gothic" w:cs="Arial"/>
                <w:b/>
                <w:sz w:val="18"/>
                <w:szCs w:val="18"/>
              </w:rPr>
              <w:t>1</w:t>
            </w:r>
          </w:p>
        </w:tc>
      </w:tr>
      <w:tr w:rsidR="00CC77D0" w:rsidRPr="004D27F1" w14:paraId="79771BFC" w14:textId="77777777" w:rsidTr="004712D4">
        <w:tc>
          <w:tcPr>
            <w:tcW w:w="534" w:type="dxa"/>
            <w:vAlign w:val="center"/>
          </w:tcPr>
          <w:p w14:paraId="2215196B" w14:textId="1E3F936B" w:rsidR="00CC77D0" w:rsidRPr="00117ED4" w:rsidRDefault="00CC77D0" w:rsidP="002C610A">
            <w:pPr>
              <w:contextualSpacing/>
              <w:rPr>
                <w:rFonts w:ascii="Century Gothic" w:hAnsi="Century Gothic" w:cs="Arial"/>
                <w:sz w:val="18"/>
                <w:szCs w:val="18"/>
              </w:rPr>
            </w:pPr>
          </w:p>
        </w:tc>
        <w:tc>
          <w:tcPr>
            <w:tcW w:w="6974" w:type="dxa"/>
            <w:vAlign w:val="center"/>
          </w:tcPr>
          <w:p w14:paraId="1E7CF2C4" w14:textId="45D71372" w:rsidR="00CC77D0" w:rsidRPr="00CC77D0" w:rsidRDefault="004E28C0" w:rsidP="002C610A">
            <w:pPr>
              <w:rPr>
                <w:rFonts w:ascii="Century Gothic" w:hAnsi="Century Gothic" w:cs="Arial"/>
                <w:sz w:val="18"/>
                <w:szCs w:val="18"/>
              </w:rPr>
            </w:pPr>
            <w:r w:rsidRPr="004E28C0">
              <w:rPr>
                <w:rFonts w:ascii="Century Gothic" w:hAnsi="Century Gothic" w:cs="Arial"/>
                <w:sz w:val="18"/>
                <w:szCs w:val="18"/>
              </w:rPr>
              <w:t xml:space="preserve">Cele przetwarzania danych osobowych oraz rodzaj danych osobowych  </w:t>
            </w:r>
          </w:p>
        </w:tc>
        <w:tc>
          <w:tcPr>
            <w:tcW w:w="1814" w:type="dxa"/>
            <w:vAlign w:val="center"/>
          </w:tcPr>
          <w:p w14:paraId="3A7A1B53" w14:textId="02B50D46" w:rsidR="00CC77D0" w:rsidRPr="00117ED4" w:rsidRDefault="00CC77D0" w:rsidP="002C610A">
            <w:pPr>
              <w:contextualSpacing/>
              <w:rPr>
                <w:rFonts w:ascii="Century Gothic" w:hAnsi="Century Gothic" w:cs="Arial"/>
                <w:b/>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E28C0">
              <w:rPr>
                <w:rFonts w:ascii="Century Gothic" w:hAnsi="Century Gothic" w:cs="Arial"/>
                <w:b/>
                <w:sz w:val="18"/>
                <w:szCs w:val="18"/>
              </w:rPr>
              <w:t>1</w:t>
            </w:r>
            <w:r w:rsidR="00D26562">
              <w:rPr>
                <w:rFonts w:ascii="Century Gothic" w:hAnsi="Century Gothic" w:cs="Arial"/>
                <w:b/>
                <w:sz w:val="18"/>
                <w:szCs w:val="18"/>
              </w:rPr>
              <w:t>2</w:t>
            </w:r>
          </w:p>
        </w:tc>
      </w:tr>
      <w:tr w:rsidR="004E28C0" w:rsidRPr="00E42DC4" w14:paraId="773D2C17" w14:textId="77777777" w:rsidTr="004712D4">
        <w:tc>
          <w:tcPr>
            <w:tcW w:w="534" w:type="dxa"/>
            <w:vAlign w:val="center"/>
          </w:tcPr>
          <w:p w14:paraId="4F8D66F7" w14:textId="77777777" w:rsidR="004E28C0" w:rsidRDefault="004E28C0" w:rsidP="002C610A">
            <w:pPr>
              <w:contextualSpacing/>
              <w:rPr>
                <w:rFonts w:ascii="Century Gothic" w:hAnsi="Century Gothic" w:cs="Arial"/>
                <w:sz w:val="18"/>
                <w:szCs w:val="18"/>
              </w:rPr>
            </w:pPr>
          </w:p>
        </w:tc>
        <w:tc>
          <w:tcPr>
            <w:tcW w:w="6974" w:type="dxa"/>
            <w:vAlign w:val="center"/>
          </w:tcPr>
          <w:p w14:paraId="7EB3E679" w14:textId="13BBB609" w:rsidR="004E28C0" w:rsidRPr="00CC77D0" w:rsidDel="004E28C0" w:rsidRDefault="004E28C0" w:rsidP="002C610A">
            <w:pPr>
              <w:rPr>
                <w:rFonts w:ascii="Century Gothic" w:hAnsi="Century Gothic" w:cs="Arial"/>
                <w:sz w:val="18"/>
                <w:szCs w:val="18"/>
              </w:rPr>
            </w:pPr>
            <w:r w:rsidRPr="004E28C0">
              <w:rPr>
                <w:rFonts w:ascii="Century Gothic" w:hAnsi="Century Gothic" w:cs="Arial"/>
                <w:sz w:val="18"/>
                <w:szCs w:val="18"/>
              </w:rPr>
              <w:t>Wzór zobowiązania dla osób upoważnionych do przetwarzania danych osobowych</w:t>
            </w:r>
          </w:p>
        </w:tc>
        <w:tc>
          <w:tcPr>
            <w:tcW w:w="1814" w:type="dxa"/>
            <w:vAlign w:val="center"/>
          </w:tcPr>
          <w:p w14:paraId="569D9A81" w14:textId="76CAE70E" w:rsidR="004E28C0" w:rsidRPr="00255745" w:rsidRDefault="004E28C0"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D26562">
              <w:rPr>
                <w:rFonts w:ascii="Century Gothic" w:hAnsi="Century Gothic" w:cs="Arial"/>
                <w:b/>
                <w:sz w:val="18"/>
                <w:szCs w:val="18"/>
              </w:rPr>
              <w:t>3</w:t>
            </w:r>
          </w:p>
        </w:tc>
      </w:tr>
      <w:tr w:rsidR="004E28C0" w:rsidRPr="00E42DC4" w14:paraId="0D2DE87E" w14:textId="77777777" w:rsidTr="004712D4">
        <w:tc>
          <w:tcPr>
            <w:tcW w:w="534" w:type="dxa"/>
            <w:vAlign w:val="center"/>
          </w:tcPr>
          <w:p w14:paraId="796FD627" w14:textId="77777777" w:rsidR="004E28C0" w:rsidRDefault="004E28C0" w:rsidP="002C610A">
            <w:pPr>
              <w:contextualSpacing/>
              <w:rPr>
                <w:rFonts w:ascii="Century Gothic" w:hAnsi="Century Gothic" w:cs="Arial"/>
                <w:sz w:val="18"/>
                <w:szCs w:val="18"/>
              </w:rPr>
            </w:pPr>
          </w:p>
        </w:tc>
        <w:tc>
          <w:tcPr>
            <w:tcW w:w="6974" w:type="dxa"/>
            <w:vAlign w:val="center"/>
          </w:tcPr>
          <w:p w14:paraId="52779386" w14:textId="610EFFDE"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00C93BAD">
              <w:rPr>
                <w:rFonts w:ascii="Century Gothic" w:hAnsi="Century Gothic" w:cs="Arial"/>
                <w:sz w:val="18"/>
                <w:szCs w:val="18"/>
              </w:rPr>
              <w:t xml:space="preserve"> </w:t>
            </w:r>
            <w:r w:rsidRPr="00655254">
              <w:rPr>
                <w:rFonts w:ascii="Century Gothic" w:hAnsi="Century Gothic" w:cs="Arial"/>
                <w:sz w:val="18"/>
                <w:szCs w:val="18"/>
              </w:rPr>
              <w:t>dla Właścicieli nieruchomości i przedstawicieli Właścicieli nieruchomości w przypadku pozyskiwania danych osobowych bezpośrednio od osoby, której dane dotyczą</w:t>
            </w:r>
          </w:p>
        </w:tc>
        <w:tc>
          <w:tcPr>
            <w:tcW w:w="1814" w:type="dxa"/>
            <w:vAlign w:val="center"/>
          </w:tcPr>
          <w:p w14:paraId="5063512C" w14:textId="177ADB44"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A</w:t>
            </w:r>
          </w:p>
        </w:tc>
      </w:tr>
      <w:tr w:rsidR="004E28C0" w:rsidRPr="00E42DC4" w14:paraId="21290500" w14:textId="77777777" w:rsidTr="004712D4">
        <w:tc>
          <w:tcPr>
            <w:tcW w:w="534" w:type="dxa"/>
            <w:vAlign w:val="center"/>
          </w:tcPr>
          <w:p w14:paraId="3A5AA4A3" w14:textId="77777777" w:rsidR="004E28C0" w:rsidRPr="00255745" w:rsidRDefault="004E28C0" w:rsidP="002C610A">
            <w:pPr>
              <w:contextualSpacing/>
              <w:rPr>
                <w:rFonts w:ascii="Century Gothic" w:hAnsi="Century Gothic" w:cs="Arial"/>
                <w:sz w:val="18"/>
                <w:szCs w:val="18"/>
              </w:rPr>
            </w:pPr>
          </w:p>
        </w:tc>
        <w:tc>
          <w:tcPr>
            <w:tcW w:w="6974" w:type="dxa"/>
            <w:vAlign w:val="center"/>
          </w:tcPr>
          <w:p w14:paraId="426AC925" w14:textId="61F10B68"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Pr="00655254">
              <w:rPr>
                <w:rFonts w:ascii="Century Gothic" w:hAnsi="Century Gothic" w:cs="Arial"/>
                <w:sz w:val="18"/>
                <w:szCs w:val="18"/>
              </w:rPr>
              <w:t xml:space="preserve"> dla Właścicieli nieruchomości i przedstawicieli Właścicieli nieruchomości w przypadku pozyskiwania danych osobowych </w:t>
            </w:r>
            <w:r w:rsidR="000350BC">
              <w:rPr>
                <w:rFonts w:ascii="Century Gothic" w:hAnsi="Century Gothic" w:cs="Arial"/>
                <w:sz w:val="18"/>
                <w:szCs w:val="18"/>
              </w:rPr>
              <w:t xml:space="preserve"> w sposób inny niż bezpośrednio </w:t>
            </w:r>
            <w:r w:rsidRPr="00655254">
              <w:rPr>
                <w:rFonts w:ascii="Century Gothic" w:hAnsi="Century Gothic" w:cs="Arial"/>
                <w:sz w:val="18"/>
                <w:szCs w:val="18"/>
              </w:rPr>
              <w:t>od osoby, której dane dotyczą</w:t>
            </w:r>
          </w:p>
        </w:tc>
        <w:tc>
          <w:tcPr>
            <w:tcW w:w="1814" w:type="dxa"/>
            <w:vAlign w:val="center"/>
          </w:tcPr>
          <w:p w14:paraId="15B378AB" w14:textId="774F70CA"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B</w:t>
            </w:r>
          </w:p>
        </w:tc>
      </w:tr>
      <w:tr w:rsidR="004E28C0" w:rsidRPr="00E42DC4" w14:paraId="6641B4E3" w14:textId="77777777" w:rsidTr="004712D4">
        <w:tc>
          <w:tcPr>
            <w:tcW w:w="534" w:type="dxa"/>
            <w:vAlign w:val="center"/>
          </w:tcPr>
          <w:p w14:paraId="082467B4" w14:textId="4394AACE" w:rsidR="004E28C0" w:rsidRPr="0025574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7AB06EE" w14:textId="32C2AB45"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Informacja dotycząca danych osobowych dla osób</w:t>
            </w:r>
            <w:r w:rsidR="000350BC">
              <w:rPr>
                <w:rFonts w:ascii="Century Gothic" w:hAnsi="Century Gothic" w:cs="Arial"/>
                <w:sz w:val="18"/>
                <w:szCs w:val="18"/>
              </w:rPr>
              <w:t>,</w:t>
            </w:r>
            <w:r w:rsidRPr="00655254">
              <w:rPr>
                <w:rFonts w:ascii="Century Gothic" w:hAnsi="Century Gothic" w:cs="Arial"/>
                <w:sz w:val="18"/>
                <w:szCs w:val="18"/>
              </w:rPr>
              <w:t xml:space="preserve"> którym udzielono pełnomocnictwa do reprezentowania Zamawiającego w celu realizacji Przedmiotu Umowy</w:t>
            </w:r>
          </w:p>
        </w:tc>
        <w:tc>
          <w:tcPr>
            <w:tcW w:w="1814" w:type="dxa"/>
            <w:vAlign w:val="center"/>
          </w:tcPr>
          <w:p w14:paraId="7735CE8B" w14:textId="3DA6F7AF"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C</w:t>
            </w:r>
          </w:p>
        </w:tc>
      </w:tr>
      <w:tr w:rsidR="004E28C0" w:rsidRPr="00E42DC4" w14:paraId="57466A6B" w14:textId="77777777" w:rsidTr="004712D4">
        <w:tc>
          <w:tcPr>
            <w:tcW w:w="534" w:type="dxa"/>
            <w:vAlign w:val="center"/>
          </w:tcPr>
          <w:p w14:paraId="3B7613D8" w14:textId="39696758" w:rsidR="004E28C0"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BE42261" w14:textId="39DB9275" w:rsidR="004E28C0" w:rsidRPr="00655254" w:rsidRDefault="000350BC" w:rsidP="002C610A">
            <w:pPr>
              <w:rPr>
                <w:rFonts w:ascii="Century Gothic" w:hAnsi="Century Gothic" w:cs="Arial"/>
                <w:sz w:val="18"/>
                <w:szCs w:val="18"/>
              </w:rPr>
            </w:pPr>
            <w:r w:rsidRPr="000350BC">
              <w:rPr>
                <w:rFonts w:ascii="Century Gothic" w:hAnsi="Century Gothic" w:cs="Arial"/>
                <w:sz w:val="18"/>
                <w:szCs w:val="18"/>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814" w:type="dxa"/>
            <w:vAlign w:val="center"/>
          </w:tcPr>
          <w:p w14:paraId="3A07C612" w14:textId="378E6719"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D</w:t>
            </w:r>
          </w:p>
        </w:tc>
      </w:tr>
      <w:tr w:rsidR="004F77F5" w:rsidRPr="00A01B35" w14:paraId="121D0385" w14:textId="77777777" w:rsidTr="004712D4">
        <w:tc>
          <w:tcPr>
            <w:tcW w:w="534" w:type="dxa"/>
            <w:vAlign w:val="center"/>
          </w:tcPr>
          <w:p w14:paraId="53AD91FB" w14:textId="4D2D2D81" w:rsidR="004F77F5"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4C638A1" w14:textId="07E32D65" w:rsidR="004F77F5" w:rsidRDefault="004F77F5" w:rsidP="002C610A">
            <w:pPr>
              <w:rPr>
                <w:rFonts w:ascii="Century Gothic" w:hAnsi="Century Gothic" w:cs="Arial"/>
                <w:sz w:val="18"/>
                <w:szCs w:val="18"/>
                <w:highlight w:val="yellow"/>
              </w:rPr>
            </w:pPr>
            <w:r w:rsidRPr="004F77F5">
              <w:rPr>
                <w:rFonts w:ascii="Century Gothic" w:hAnsi="Century Gothic" w:cs="Arial"/>
                <w:sz w:val="18"/>
                <w:szCs w:val="18"/>
              </w:rPr>
              <w:t>Informacja dotycząca ochrony danych osobowych dla osób wskazanych do kontaktów służbowych i wykonywania umowy w umowach o podwykonawstwo zawieranych między wybranym przez zamawiającego - Operatora Gazociągów Przesyłowych GAZ-SYSTEM S.A. wykonawcą a innym podmiotem (podwykonawcą/dalszymi podwykonawcami).</w:t>
            </w:r>
          </w:p>
        </w:tc>
        <w:tc>
          <w:tcPr>
            <w:tcW w:w="1814" w:type="dxa"/>
            <w:vAlign w:val="center"/>
          </w:tcPr>
          <w:p w14:paraId="0377484A" w14:textId="010BA1A0" w:rsidR="004F77F5" w:rsidRPr="00A01B35" w:rsidRDefault="00714F58"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4F77F5" w:rsidRPr="00A01B35">
              <w:rPr>
                <w:rFonts w:ascii="Century Gothic" w:hAnsi="Century Gothic" w:cs="Arial"/>
                <w:b/>
                <w:sz w:val="18"/>
                <w:szCs w:val="18"/>
              </w:rPr>
              <w:t>1</w:t>
            </w:r>
            <w:r w:rsidR="003B7639" w:rsidRPr="00A01B35">
              <w:rPr>
                <w:rFonts w:ascii="Century Gothic" w:hAnsi="Century Gothic" w:cs="Arial"/>
                <w:b/>
                <w:sz w:val="18"/>
                <w:szCs w:val="18"/>
              </w:rPr>
              <w:t>4</w:t>
            </w:r>
            <w:r w:rsidR="000350BC" w:rsidRPr="00A01B35">
              <w:rPr>
                <w:rFonts w:ascii="Century Gothic" w:hAnsi="Century Gothic" w:cs="Arial"/>
                <w:b/>
                <w:sz w:val="18"/>
                <w:szCs w:val="18"/>
              </w:rPr>
              <w:t>E</w:t>
            </w:r>
          </w:p>
        </w:tc>
      </w:tr>
      <w:tr w:rsidR="00CC77D0" w:rsidRPr="00A01B35" w14:paraId="7ECDD592" w14:textId="77777777" w:rsidTr="004712D4">
        <w:tc>
          <w:tcPr>
            <w:tcW w:w="534" w:type="dxa"/>
            <w:vAlign w:val="center"/>
          </w:tcPr>
          <w:p w14:paraId="0F54EC9B" w14:textId="057BB803"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805BC5E" w14:textId="7D4AD2EC" w:rsidR="00CC77D0" w:rsidRPr="003911B4" w:rsidRDefault="00CC77D0" w:rsidP="002C610A">
            <w:pPr>
              <w:contextualSpacing/>
              <w:rPr>
                <w:rFonts w:ascii="Century Gothic" w:hAnsi="Century Gothic" w:cs="Arial"/>
                <w:sz w:val="18"/>
                <w:szCs w:val="18"/>
              </w:rPr>
            </w:pPr>
            <w:r w:rsidRPr="00152324">
              <w:rPr>
                <w:rFonts w:ascii="Century Gothic" w:eastAsia="Calibri" w:hAnsi="Century Gothic"/>
                <w:sz w:val="18"/>
                <w:szCs w:val="18"/>
              </w:rPr>
              <w:t xml:space="preserve">Ubezpieczenie </w:t>
            </w:r>
          </w:p>
        </w:tc>
        <w:tc>
          <w:tcPr>
            <w:tcW w:w="1814" w:type="dxa"/>
            <w:vAlign w:val="center"/>
          </w:tcPr>
          <w:p w14:paraId="1F18359F" w14:textId="36442B33" w:rsidR="00CC77D0" w:rsidRPr="00A01B35" w:rsidRDefault="00CC77D0" w:rsidP="002C610A">
            <w:pPr>
              <w:contextualSpacing/>
              <w:rPr>
                <w:rFonts w:ascii="Century Gothic" w:hAnsi="Century Gothic" w:cs="Arial"/>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5</w:t>
            </w:r>
          </w:p>
        </w:tc>
      </w:tr>
      <w:tr w:rsidR="00CC77D0" w:rsidRPr="00A01B35" w14:paraId="6BDB132D" w14:textId="77777777" w:rsidTr="004712D4">
        <w:tc>
          <w:tcPr>
            <w:tcW w:w="534" w:type="dxa"/>
            <w:vAlign w:val="center"/>
          </w:tcPr>
          <w:p w14:paraId="398746D0" w14:textId="080732A3" w:rsidR="00CC77D0" w:rsidRPr="00117ED4" w:rsidRDefault="00F65CFA"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5B46E4F" w14:textId="745C53BA"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 xml:space="preserve">Lista </w:t>
            </w:r>
            <w:r w:rsidR="002E0E77">
              <w:rPr>
                <w:rFonts w:ascii="Century Gothic" w:hAnsi="Century Gothic" w:cs="Arial"/>
                <w:sz w:val="18"/>
                <w:szCs w:val="18"/>
              </w:rPr>
              <w:t>p</w:t>
            </w:r>
            <w:r w:rsidRPr="00117ED4">
              <w:rPr>
                <w:rFonts w:ascii="Century Gothic" w:hAnsi="Century Gothic" w:cs="Arial"/>
                <w:sz w:val="18"/>
                <w:szCs w:val="18"/>
              </w:rPr>
              <w:t>odwykonawców</w:t>
            </w:r>
          </w:p>
        </w:tc>
        <w:tc>
          <w:tcPr>
            <w:tcW w:w="1814" w:type="dxa"/>
            <w:vAlign w:val="center"/>
          </w:tcPr>
          <w:p w14:paraId="45F890E2" w14:textId="703A269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6</w:t>
            </w:r>
          </w:p>
        </w:tc>
      </w:tr>
      <w:tr w:rsidR="001526E2" w:rsidRPr="00A01B35" w14:paraId="7D880514" w14:textId="77777777" w:rsidTr="004712D4">
        <w:tc>
          <w:tcPr>
            <w:tcW w:w="534" w:type="dxa"/>
            <w:vAlign w:val="center"/>
          </w:tcPr>
          <w:p w14:paraId="398CCFA0" w14:textId="172E44A0" w:rsidR="001526E2" w:rsidRDefault="00F65CFA"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A05FB20" w14:textId="00C82B3D" w:rsidR="001526E2" w:rsidRPr="00117ED4" w:rsidRDefault="001526E2" w:rsidP="002C610A">
            <w:pPr>
              <w:contextualSpacing/>
              <w:rPr>
                <w:rFonts w:ascii="Century Gothic" w:hAnsi="Century Gothic" w:cs="Arial"/>
                <w:sz w:val="18"/>
                <w:szCs w:val="18"/>
              </w:rPr>
            </w:pPr>
            <w:r w:rsidRPr="001526E2">
              <w:rPr>
                <w:rFonts w:ascii="Century Gothic" w:hAnsi="Century Gothic" w:cs="Arial"/>
                <w:sz w:val="18"/>
                <w:szCs w:val="18"/>
              </w:rPr>
              <w:t>Wzór formularza zgłoszenia podwykonawcy/dalszego podwykonawcy</w:t>
            </w:r>
          </w:p>
        </w:tc>
        <w:tc>
          <w:tcPr>
            <w:tcW w:w="1814" w:type="dxa"/>
            <w:vAlign w:val="center"/>
          </w:tcPr>
          <w:p w14:paraId="027FD7D7" w14:textId="35CF50AB" w:rsidR="001526E2" w:rsidRPr="00A01B35" w:rsidRDefault="001526E2" w:rsidP="002C610A">
            <w:pPr>
              <w:contextualSpacing/>
              <w:rPr>
                <w:rFonts w:ascii="Century Gothic" w:hAnsi="Century Gothic" w:cs="Arial"/>
                <w:b/>
                <w:sz w:val="18"/>
                <w:szCs w:val="18"/>
              </w:rPr>
            </w:pPr>
            <w:r w:rsidRPr="001526E2">
              <w:rPr>
                <w:rFonts w:ascii="Century Gothic" w:hAnsi="Century Gothic" w:cs="Arial"/>
                <w:b/>
                <w:sz w:val="18"/>
                <w:szCs w:val="18"/>
              </w:rPr>
              <w:t>Załącznik nr 2.1</w:t>
            </w:r>
            <w:r>
              <w:rPr>
                <w:rFonts w:ascii="Century Gothic" w:hAnsi="Century Gothic" w:cs="Arial"/>
                <w:b/>
                <w:sz w:val="18"/>
                <w:szCs w:val="18"/>
              </w:rPr>
              <w:t>7</w:t>
            </w:r>
          </w:p>
        </w:tc>
      </w:tr>
      <w:tr w:rsidR="00CC77D0" w:rsidRPr="00A01B35" w14:paraId="6FC7B9A9" w14:textId="77777777" w:rsidTr="004712D4">
        <w:tc>
          <w:tcPr>
            <w:tcW w:w="534" w:type="dxa"/>
            <w:vAlign w:val="center"/>
          </w:tcPr>
          <w:p w14:paraId="6D79A279" w14:textId="33D756AB"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E5AF6E9" w14:textId="77777777" w:rsidR="00CC77D0" w:rsidRPr="00CC77D0" w:rsidRDefault="00CC77D0" w:rsidP="002C610A">
            <w:pPr>
              <w:shd w:val="clear" w:color="auto" w:fill="FFFFFF"/>
              <w:contextualSpacing/>
              <w:rPr>
                <w:rFonts w:ascii="Century Gothic" w:hAnsi="Century Gothic" w:cs="Arial"/>
                <w:sz w:val="18"/>
                <w:szCs w:val="18"/>
              </w:rPr>
            </w:pPr>
            <w:r w:rsidRPr="00CC77D0">
              <w:rPr>
                <w:rFonts w:ascii="Century Gothic" w:hAnsi="Century Gothic"/>
                <w:sz w:val="18"/>
                <w:szCs w:val="18"/>
              </w:rPr>
              <w:t>Wzór Oświadczenia o zagospodarowaniu odpadów we własnym zakresie przez Wykonawcę</w:t>
            </w:r>
          </w:p>
        </w:tc>
        <w:tc>
          <w:tcPr>
            <w:tcW w:w="1814" w:type="dxa"/>
            <w:vAlign w:val="center"/>
          </w:tcPr>
          <w:p w14:paraId="32BF4BB2" w14:textId="2AD1263E"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1526E2">
              <w:rPr>
                <w:rFonts w:ascii="Century Gothic" w:hAnsi="Century Gothic" w:cs="Arial"/>
                <w:b/>
                <w:sz w:val="18"/>
                <w:szCs w:val="18"/>
              </w:rPr>
              <w:t>8</w:t>
            </w:r>
          </w:p>
        </w:tc>
      </w:tr>
      <w:tr w:rsidR="00CC77D0" w:rsidRPr="00A01B35" w14:paraId="343E87B7" w14:textId="77777777" w:rsidTr="004712D4">
        <w:tc>
          <w:tcPr>
            <w:tcW w:w="534" w:type="dxa"/>
            <w:vAlign w:val="center"/>
          </w:tcPr>
          <w:p w14:paraId="5C2A8BF8" w14:textId="1D0A6BD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748816F" w14:textId="31BF90BF"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 xml:space="preserve">Wykaz rzeczowy i ilościowy składników majątku Zamawiającego, które </w:t>
            </w:r>
            <w:r w:rsidRPr="00CC77D0">
              <w:rPr>
                <w:rFonts w:ascii="Century Gothic" w:hAnsi="Century Gothic"/>
                <w:color w:val="000000"/>
                <w:sz w:val="18"/>
                <w:szCs w:val="18"/>
              </w:rPr>
              <w:lastRenderedPageBreak/>
              <w:t xml:space="preserve">stanowić będą złom </w:t>
            </w:r>
          </w:p>
        </w:tc>
        <w:tc>
          <w:tcPr>
            <w:tcW w:w="1814" w:type="dxa"/>
            <w:vAlign w:val="center"/>
          </w:tcPr>
          <w:p w14:paraId="639A5F15" w14:textId="34B4DF1B"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lastRenderedPageBreak/>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1526E2">
              <w:rPr>
                <w:rFonts w:ascii="Century Gothic" w:hAnsi="Century Gothic" w:cs="Arial"/>
                <w:b/>
                <w:sz w:val="18"/>
                <w:szCs w:val="18"/>
              </w:rPr>
              <w:t>9</w:t>
            </w:r>
          </w:p>
        </w:tc>
      </w:tr>
      <w:tr w:rsidR="00CC77D0" w:rsidRPr="00A01B35" w14:paraId="08D5FE80" w14:textId="77777777" w:rsidTr="004712D4">
        <w:tc>
          <w:tcPr>
            <w:tcW w:w="534" w:type="dxa"/>
            <w:vAlign w:val="center"/>
          </w:tcPr>
          <w:p w14:paraId="5DE93E36" w14:textId="473D7DA8"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048970" w14:textId="0D338EFD"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Wzór protokołu z odzysku złomu</w:t>
            </w:r>
            <w:r w:rsidRPr="00CC77D0">
              <w:rPr>
                <w:rFonts w:ascii="Century Gothic" w:hAnsi="Century Gothic" w:cs="Arial"/>
                <w:b/>
                <w:spacing w:val="-14"/>
                <w:sz w:val="18"/>
                <w:szCs w:val="18"/>
              </w:rPr>
              <w:t xml:space="preserve"> </w:t>
            </w:r>
          </w:p>
        </w:tc>
        <w:tc>
          <w:tcPr>
            <w:tcW w:w="1814" w:type="dxa"/>
            <w:vAlign w:val="center"/>
          </w:tcPr>
          <w:p w14:paraId="41197623" w14:textId="3E8832FE"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1526E2">
              <w:rPr>
                <w:rFonts w:ascii="Century Gothic" w:hAnsi="Century Gothic" w:cs="Arial"/>
                <w:b/>
                <w:sz w:val="18"/>
                <w:szCs w:val="18"/>
              </w:rPr>
              <w:t>20</w:t>
            </w:r>
          </w:p>
        </w:tc>
      </w:tr>
      <w:tr w:rsidR="00CC77D0" w:rsidRPr="00A01B35" w14:paraId="148EE7BE" w14:textId="77777777" w:rsidTr="004712D4">
        <w:trPr>
          <w:trHeight w:val="289"/>
        </w:trPr>
        <w:tc>
          <w:tcPr>
            <w:tcW w:w="534" w:type="dxa"/>
            <w:vAlign w:val="center"/>
          </w:tcPr>
          <w:p w14:paraId="1491298D" w14:textId="650B6472" w:rsidR="00CC77D0" w:rsidRPr="00117ED4" w:rsidRDefault="00CC77D0" w:rsidP="002C610A">
            <w:pPr>
              <w:contextualSpacing/>
              <w:rPr>
                <w:rFonts w:ascii="Century Gothic" w:hAnsi="Century Gothic" w:cs="Arial"/>
                <w:sz w:val="18"/>
                <w:szCs w:val="18"/>
              </w:rPr>
            </w:pPr>
          </w:p>
        </w:tc>
        <w:tc>
          <w:tcPr>
            <w:tcW w:w="6974" w:type="dxa"/>
            <w:vAlign w:val="center"/>
          </w:tcPr>
          <w:p w14:paraId="1FF3D0C7" w14:textId="36FB4148" w:rsidR="00CC77D0" w:rsidRPr="00255745" w:rsidRDefault="006D6A36" w:rsidP="002C610A">
            <w:pPr>
              <w:contextualSpacing/>
              <w:rPr>
                <w:rFonts w:ascii="Century Gothic" w:hAnsi="Century Gothic"/>
                <w:color w:val="000000"/>
                <w:sz w:val="18"/>
                <w:szCs w:val="18"/>
              </w:rPr>
            </w:pPr>
            <w:bookmarkStart w:id="69" w:name="_Hlk86142238"/>
            <w:r w:rsidRPr="00255745">
              <w:rPr>
                <w:rFonts w:ascii="Century Gothic" w:hAnsi="Century Gothic"/>
                <w:color w:val="000000"/>
                <w:sz w:val="18"/>
                <w:szCs w:val="18"/>
              </w:rPr>
              <w:t>Wzór zabezpieczenia należytego wykonania umowy wnoszonego w formie niepieniężnej</w:t>
            </w:r>
            <w:bookmarkEnd w:id="69"/>
          </w:p>
        </w:tc>
        <w:tc>
          <w:tcPr>
            <w:tcW w:w="1814" w:type="dxa"/>
            <w:vAlign w:val="center"/>
          </w:tcPr>
          <w:p w14:paraId="679D31DD" w14:textId="0A191B4F" w:rsidR="00CC77D0" w:rsidRPr="00A01B35" w:rsidRDefault="006D6A36" w:rsidP="002C610A">
            <w:pPr>
              <w:contextualSpacing/>
              <w:rPr>
                <w:rFonts w:ascii="Century Gothic" w:hAnsi="Century Gothic" w:cs="Arial"/>
                <w:b/>
                <w:sz w:val="18"/>
                <w:szCs w:val="18"/>
              </w:rPr>
            </w:pPr>
            <w:r w:rsidRPr="00A01B35">
              <w:rPr>
                <w:rFonts w:ascii="Century Gothic" w:hAnsi="Century Gothic" w:cs="Arial"/>
                <w:b/>
                <w:sz w:val="18"/>
                <w:szCs w:val="18"/>
              </w:rPr>
              <w:t>Załącznik nr</w:t>
            </w:r>
            <w:r w:rsidR="00232FFE" w:rsidRPr="00A01B35">
              <w:rPr>
                <w:rFonts w:ascii="Century Gothic" w:hAnsi="Century Gothic" w:cs="Arial"/>
                <w:b/>
                <w:sz w:val="18"/>
                <w:szCs w:val="18"/>
              </w:rPr>
              <w:t xml:space="preserve"> </w:t>
            </w:r>
            <w:r w:rsidR="00B076A4" w:rsidRPr="00A01B35">
              <w:rPr>
                <w:rFonts w:ascii="Century Gothic" w:hAnsi="Century Gothic" w:cs="Arial"/>
                <w:b/>
                <w:sz w:val="18"/>
                <w:szCs w:val="18"/>
              </w:rPr>
              <w:t>2.</w:t>
            </w:r>
            <w:r w:rsidR="00232FFE" w:rsidRPr="00A01B35">
              <w:rPr>
                <w:rFonts w:ascii="Century Gothic" w:hAnsi="Century Gothic" w:cs="Arial"/>
                <w:b/>
                <w:sz w:val="18"/>
                <w:szCs w:val="18"/>
              </w:rPr>
              <w:t>2</w:t>
            </w:r>
            <w:r w:rsidR="001526E2">
              <w:rPr>
                <w:rFonts w:ascii="Century Gothic" w:hAnsi="Century Gothic" w:cs="Arial"/>
                <w:b/>
                <w:sz w:val="18"/>
                <w:szCs w:val="18"/>
              </w:rPr>
              <w:t>1</w:t>
            </w:r>
          </w:p>
        </w:tc>
      </w:tr>
      <w:tr w:rsidR="00B109FB" w:rsidRPr="00F01332" w14:paraId="75ECB6F3" w14:textId="77777777" w:rsidTr="004712D4">
        <w:trPr>
          <w:trHeight w:val="289"/>
        </w:trPr>
        <w:tc>
          <w:tcPr>
            <w:tcW w:w="534" w:type="dxa"/>
            <w:vAlign w:val="center"/>
          </w:tcPr>
          <w:p w14:paraId="62F5AC2E" w14:textId="01195DB5" w:rsidR="00B109FB" w:rsidRPr="00117ED4" w:rsidRDefault="00B109FB" w:rsidP="002C610A">
            <w:pPr>
              <w:contextualSpacing/>
              <w:rPr>
                <w:rFonts w:ascii="Century Gothic" w:hAnsi="Century Gothic" w:cs="Arial"/>
                <w:sz w:val="18"/>
                <w:szCs w:val="18"/>
              </w:rPr>
            </w:pPr>
          </w:p>
        </w:tc>
        <w:tc>
          <w:tcPr>
            <w:tcW w:w="6974" w:type="dxa"/>
            <w:vAlign w:val="center"/>
          </w:tcPr>
          <w:p w14:paraId="05DB4EDC" w14:textId="23ABCB8C" w:rsidR="00B109FB" w:rsidRPr="00255745" w:rsidRDefault="00390531" w:rsidP="002C610A">
            <w:pPr>
              <w:contextualSpacing/>
              <w:rPr>
                <w:rFonts w:ascii="Century Gothic" w:hAnsi="Century Gothic"/>
                <w:color w:val="000000"/>
                <w:sz w:val="18"/>
                <w:szCs w:val="18"/>
              </w:rPr>
            </w:pPr>
            <w:r>
              <w:rPr>
                <w:rFonts w:ascii="Century Gothic" w:hAnsi="Century Gothic"/>
                <w:color w:val="000000"/>
                <w:sz w:val="18"/>
                <w:szCs w:val="18"/>
              </w:rPr>
              <w:t>Wzór raportu ACER – dostawy gazu LNG/CNG</w:t>
            </w:r>
          </w:p>
        </w:tc>
        <w:tc>
          <w:tcPr>
            <w:tcW w:w="1814" w:type="dxa"/>
            <w:vAlign w:val="center"/>
          </w:tcPr>
          <w:p w14:paraId="496D01D9" w14:textId="003961CC" w:rsidR="00B109FB" w:rsidRPr="006D6A36" w:rsidRDefault="00B109FB" w:rsidP="002C610A">
            <w:pPr>
              <w:contextualSpacing/>
              <w:rPr>
                <w:rFonts w:ascii="Century Gothic" w:hAnsi="Century Gothic" w:cs="Arial"/>
                <w:b/>
                <w:sz w:val="18"/>
                <w:szCs w:val="18"/>
              </w:rPr>
            </w:pPr>
            <w:r>
              <w:rPr>
                <w:rFonts w:ascii="Century Gothic" w:hAnsi="Century Gothic" w:cs="Arial"/>
                <w:b/>
                <w:sz w:val="18"/>
                <w:szCs w:val="18"/>
              </w:rPr>
              <w:t xml:space="preserve">Załącznik </w:t>
            </w:r>
            <w:r w:rsidRPr="006F1841">
              <w:rPr>
                <w:rFonts w:ascii="Century Gothic" w:hAnsi="Century Gothic" w:cs="Arial"/>
                <w:b/>
                <w:sz w:val="18"/>
                <w:szCs w:val="18"/>
              </w:rPr>
              <w:t xml:space="preserve">nr </w:t>
            </w:r>
            <w:r w:rsidR="00B076A4">
              <w:rPr>
                <w:rFonts w:ascii="Century Gothic" w:hAnsi="Century Gothic" w:cs="Arial"/>
                <w:b/>
                <w:sz w:val="18"/>
                <w:szCs w:val="18"/>
              </w:rPr>
              <w:t>2.</w:t>
            </w:r>
            <w:r w:rsidR="006F1841" w:rsidRPr="00E70008">
              <w:rPr>
                <w:rFonts w:ascii="Century Gothic" w:hAnsi="Century Gothic" w:cs="Arial"/>
                <w:b/>
                <w:sz w:val="18"/>
                <w:szCs w:val="18"/>
              </w:rPr>
              <w:t>2</w:t>
            </w:r>
            <w:r w:rsidR="001526E2">
              <w:rPr>
                <w:rFonts w:ascii="Century Gothic" w:hAnsi="Century Gothic" w:cs="Arial"/>
                <w:b/>
                <w:sz w:val="18"/>
                <w:szCs w:val="18"/>
              </w:rPr>
              <w:t>2</w:t>
            </w:r>
          </w:p>
        </w:tc>
      </w:tr>
    </w:tbl>
    <w:p w14:paraId="21D52F8C" w14:textId="4CE65BA2" w:rsidR="007F3884" w:rsidRPr="00BF1DE4" w:rsidRDefault="00B63CC5" w:rsidP="00E54241">
      <w:pPr>
        <w:tabs>
          <w:tab w:val="left" w:leader="underscore" w:pos="-1560"/>
        </w:tabs>
        <w:overflowPunct/>
        <w:spacing w:line="276" w:lineRule="auto"/>
        <w:ind w:right="-14"/>
        <w:textAlignment w:val="auto"/>
        <w:rPr>
          <w:rFonts w:ascii="Century Gothic" w:hAnsi="Century Gothic" w:cs="Arial"/>
          <w:bCs/>
          <w:sz w:val="18"/>
          <w:szCs w:val="18"/>
          <w:lang w:eastAsia="pl-PL"/>
        </w:rPr>
      </w:pPr>
      <w:r>
        <w:rPr>
          <w:rFonts w:ascii="Century Gothic" w:hAnsi="Century Gothic" w:cs="Arial"/>
          <w:bCs/>
          <w:sz w:val="18"/>
          <w:szCs w:val="18"/>
          <w:lang w:eastAsia="pl-PL"/>
        </w:rPr>
        <w:t>*znak X oznacza stosowanie załącznika</w:t>
      </w:r>
      <w:r w:rsidR="00846995">
        <w:rPr>
          <w:rFonts w:ascii="Century Gothic" w:hAnsi="Century Gothic" w:cs="Arial"/>
          <w:bCs/>
          <w:sz w:val="18"/>
          <w:szCs w:val="18"/>
          <w:lang w:eastAsia="pl-PL"/>
        </w:rPr>
        <w:t xml:space="preserve"> przy realizacji </w:t>
      </w:r>
      <w:r w:rsidR="00D56955">
        <w:rPr>
          <w:rFonts w:ascii="Century Gothic" w:hAnsi="Century Gothic" w:cs="Arial"/>
          <w:bCs/>
          <w:sz w:val="18"/>
          <w:szCs w:val="18"/>
          <w:lang w:eastAsia="pl-PL"/>
        </w:rPr>
        <w:t>U</w:t>
      </w:r>
      <w:r w:rsidR="00846995">
        <w:rPr>
          <w:rFonts w:ascii="Century Gothic" w:hAnsi="Century Gothic" w:cs="Arial"/>
          <w:bCs/>
          <w:sz w:val="18"/>
          <w:szCs w:val="18"/>
          <w:lang w:eastAsia="pl-PL"/>
        </w:rPr>
        <w:t>mowy</w:t>
      </w:r>
      <w:r>
        <w:rPr>
          <w:rFonts w:ascii="Century Gothic" w:hAnsi="Century Gothic" w:cs="Arial"/>
          <w:bCs/>
          <w:sz w:val="18"/>
          <w:szCs w:val="18"/>
          <w:lang w:eastAsia="pl-PL"/>
        </w:rPr>
        <w:t xml:space="preserve">; </w:t>
      </w:r>
      <w:r w:rsidR="00846995">
        <w:rPr>
          <w:rFonts w:ascii="Century Gothic" w:hAnsi="Century Gothic" w:cs="Arial"/>
          <w:bCs/>
          <w:sz w:val="18"/>
          <w:szCs w:val="18"/>
          <w:lang w:eastAsia="pl-PL"/>
        </w:rPr>
        <w:t xml:space="preserve">brak znaku X wyłącza stosowanie załącznika przy realizacji </w:t>
      </w:r>
      <w:r w:rsidR="00D56955">
        <w:rPr>
          <w:rFonts w:ascii="Century Gothic" w:hAnsi="Century Gothic" w:cs="Arial"/>
          <w:bCs/>
          <w:sz w:val="18"/>
          <w:szCs w:val="18"/>
          <w:lang w:eastAsia="pl-PL"/>
        </w:rPr>
        <w:t>U</w:t>
      </w:r>
      <w:r w:rsidR="00846995">
        <w:rPr>
          <w:rFonts w:ascii="Century Gothic" w:hAnsi="Century Gothic" w:cs="Arial"/>
          <w:bCs/>
          <w:sz w:val="18"/>
          <w:szCs w:val="18"/>
          <w:lang w:eastAsia="pl-PL"/>
        </w:rPr>
        <w:t>mowy.</w:t>
      </w:r>
    </w:p>
    <w:sectPr w:rsidR="007F3884" w:rsidRPr="00BF1DE4" w:rsidSect="00E5424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11F8C" w14:textId="77777777" w:rsidR="00BD3212" w:rsidRDefault="00BD3212">
      <w:r>
        <w:separator/>
      </w:r>
    </w:p>
  </w:endnote>
  <w:endnote w:type="continuationSeparator" w:id="0">
    <w:p w14:paraId="04746315" w14:textId="77777777" w:rsidR="00BD3212" w:rsidRDefault="00BD3212">
      <w:r>
        <w:continuationSeparator/>
      </w:r>
    </w:p>
  </w:endnote>
  <w:endnote w:type="continuationNotice" w:id="1">
    <w:p w14:paraId="13423054" w14:textId="77777777" w:rsidR="00BD3212" w:rsidRDefault="00BD3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6EC6" w14:textId="0718279E" w:rsidR="008E20D2" w:rsidRPr="000600D7" w:rsidRDefault="008E20D2">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583413">
      <w:rPr>
        <w:rFonts w:ascii="Arial" w:hAnsi="Arial" w:cs="Arial"/>
        <w:bCs/>
        <w:sz w:val="16"/>
        <w:szCs w:val="16"/>
      </w:rPr>
      <w:fldChar w:fldCharType="begin"/>
    </w:r>
    <w:r w:rsidRPr="00583413">
      <w:rPr>
        <w:rFonts w:ascii="Arial" w:hAnsi="Arial" w:cs="Arial"/>
        <w:bCs/>
        <w:sz w:val="16"/>
        <w:szCs w:val="16"/>
      </w:rPr>
      <w:instrText xml:space="preserve"> PAGE </w:instrText>
    </w:r>
    <w:r w:rsidRPr="00583413">
      <w:rPr>
        <w:rFonts w:ascii="Arial" w:hAnsi="Arial" w:cs="Arial"/>
        <w:bCs/>
        <w:sz w:val="16"/>
        <w:szCs w:val="16"/>
      </w:rPr>
      <w:fldChar w:fldCharType="separate"/>
    </w:r>
    <w:r>
      <w:rPr>
        <w:rFonts w:ascii="Arial" w:hAnsi="Arial" w:cs="Arial"/>
        <w:bCs/>
        <w:noProof/>
        <w:sz w:val="16"/>
        <w:szCs w:val="16"/>
      </w:rPr>
      <w:t>2</w:t>
    </w:r>
    <w:r w:rsidRPr="00583413">
      <w:rPr>
        <w:rFonts w:ascii="Arial" w:hAnsi="Arial" w:cs="Arial"/>
        <w:bCs/>
        <w:sz w:val="16"/>
        <w:szCs w:val="16"/>
      </w:rPr>
      <w:fldChar w:fldCharType="end"/>
    </w:r>
    <w:r w:rsidRPr="00583413">
      <w:rPr>
        <w:rFonts w:ascii="Arial" w:hAnsi="Arial" w:cs="Arial"/>
        <w:sz w:val="16"/>
        <w:szCs w:val="16"/>
      </w:rPr>
      <w:t xml:space="preserve"> z </w:t>
    </w:r>
    <w:r w:rsidRPr="00583413">
      <w:rPr>
        <w:rFonts w:ascii="Arial" w:hAnsi="Arial" w:cs="Arial"/>
        <w:bCs/>
        <w:sz w:val="16"/>
        <w:szCs w:val="16"/>
      </w:rPr>
      <w:fldChar w:fldCharType="begin"/>
    </w:r>
    <w:r w:rsidRPr="00583413">
      <w:rPr>
        <w:rFonts w:ascii="Arial" w:hAnsi="Arial" w:cs="Arial"/>
        <w:bCs/>
        <w:sz w:val="16"/>
        <w:szCs w:val="16"/>
      </w:rPr>
      <w:instrText xml:space="preserve"> NUMPAGES  </w:instrText>
    </w:r>
    <w:r w:rsidRPr="00583413">
      <w:rPr>
        <w:rFonts w:ascii="Arial" w:hAnsi="Arial" w:cs="Arial"/>
        <w:bCs/>
        <w:sz w:val="16"/>
        <w:szCs w:val="16"/>
      </w:rPr>
      <w:fldChar w:fldCharType="separate"/>
    </w:r>
    <w:r>
      <w:rPr>
        <w:rFonts w:ascii="Arial" w:hAnsi="Arial" w:cs="Arial"/>
        <w:bCs/>
        <w:noProof/>
        <w:sz w:val="16"/>
        <w:szCs w:val="16"/>
      </w:rPr>
      <w:t>33</w:t>
    </w:r>
    <w:r w:rsidRPr="00583413">
      <w:rPr>
        <w:rFonts w:ascii="Arial" w:hAnsi="Arial" w:cs="Arial"/>
        <w:bCs/>
        <w:sz w:val="16"/>
        <w:szCs w:val="16"/>
      </w:rPr>
      <w:fldChar w:fldCharType="end"/>
    </w:r>
  </w:p>
  <w:p w14:paraId="006E7B67" w14:textId="77777777" w:rsidR="008E20D2" w:rsidRDefault="008E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14A54" w14:textId="77777777" w:rsidR="00BD3212" w:rsidRDefault="00BD3212">
      <w:r>
        <w:separator/>
      </w:r>
    </w:p>
  </w:footnote>
  <w:footnote w:type="continuationSeparator" w:id="0">
    <w:p w14:paraId="23F43972" w14:textId="77777777" w:rsidR="00BD3212" w:rsidRDefault="00BD3212">
      <w:r>
        <w:continuationSeparator/>
      </w:r>
    </w:p>
  </w:footnote>
  <w:footnote w:type="continuationNotice" w:id="1">
    <w:p w14:paraId="74E1B352" w14:textId="77777777" w:rsidR="00BD3212" w:rsidRDefault="00BD32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A3F9" w14:textId="77777777" w:rsidR="008E20D2" w:rsidRDefault="008E20D2">
    <w:r>
      <w:rPr>
        <w:noProof/>
        <w:lang w:eastAsia="pl-PL"/>
      </w:rPr>
      <w:drawing>
        <wp:anchor distT="0" distB="0" distL="114300" distR="114300" simplePos="0" relativeHeight="251661824" behindDoc="0" locked="0" layoutInCell="0" allowOverlap="1" wp14:anchorId="165A055F" wp14:editId="168CD30C">
          <wp:simplePos x="0" y="0"/>
          <wp:positionH relativeFrom="page">
            <wp:posOffset>2640330</wp:posOffset>
          </wp:positionH>
          <wp:positionV relativeFrom="margin">
            <wp:posOffset>-1134110</wp:posOffset>
          </wp:positionV>
          <wp:extent cx="2204085" cy="528955"/>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735B1" w14:textId="77777777" w:rsidR="008E20D2" w:rsidRDefault="008E20D2"/>
  <w:tbl>
    <w:tblPr>
      <w:tblW w:w="5613"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97"/>
      <w:gridCol w:w="2387"/>
    </w:tblGrid>
    <w:tr w:rsidR="008E20D2" w14:paraId="06FB2C14" w14:textId="77777777" w:rsidTr="00E54241">
      <w:trPr>
        <w:trHeight w:val="288"/>
      </w:trPr>
      <w:tc>
        <w:tcPr>
          <w:tcW w:w="7797" w:type="dxa"/>
        </w:tcPr>
        <w:p w14:paraId="46237D8C" w14:textId="77777777" w:rsidR="008E20D2" w:rsidRPr="00686A23" w:rsidRDefault="008E20D2" w:rsidP="006D5756">
          <w:pPr>
            <w:pStyle w:val="Nagwek"/>
            <w:jc w:val="left"/>
            <w:rPr>
              <w:rFonts w:ascii="Cambria" w:eastAsia="SimSun" w:hAnsi="Cambria"/>
              <w:sz w:val="36"/>
              <w:szCs w:val="36"/>
            </w:rPr>
          </w:pPr>
          <w:r w:rsidRPr="00686A23">
            <w:rPr>
              <w:rFonts w:ascii="Cambria" w:eastAsia="SimSun" w:hAnsi="Cambria"/>
              <w:sz w:val="36"/>
              <w:szCs w:val="36"/>
            </w:rPr>
            <w:t xml:space="preserve">OGÓLNE WARUNKI UMOWY – </w:t>
          </w:r>
          <w:r>
            <w:rPr>
              <w:rFonts w:ascii="Cambria" w:eastAsia="SimSun" w:hAnsi="Cambria"/>
              <w:sz w:val="36"/>
              <w:szCs w:val="36"/>
            </w:rPr>
            <w:t>BUDUJ</w:t>
          </w:r>
          <w:r w:rsidRPr="00686A23">
            <w:rPr>
              <w:rFonts w:ascii="Cambria" w:eastAsia="SimSun" w:hAnsi="Cambria"/>
              <w:sz w:val="36"/>
              <w:szCs w:val="36"/>
            </w:rPr>
            <w:t xml:space="preserve"> </w:t>
          </w:r>
        </w:p>
      </w:tc>
      <w:tc>
        <w:tcPr>
          <w:tcW w:w="2387" w:type="dxa"/>
        </w:tcPr>
        <w:p w14:paraId="5A94512E" w14:textId="3DD0C656" w:rsidR="008E20D2" w:rsidRPr="00314889" w:rsidRDefault="008E20D2" w:rsidP="00314889">
          <w:pPr>
            <w:pStyle w:val="Nagwek"/>
            <w:jc w:val="center"/>
            <w:rPr>
              <w:rFonts w:ascii="Cambria" w:eastAsia="SimSun" w:hAnsi="Cambria"/>
              <w:b/>
              <w:bCs/>
              <w:color w:val="4F81BD"/>
              <w:sz w:val="20"/>
            </w:rPr>
          </w:pPr>
          <w:r w:rsidRPr="00314889">
            <w:rPr>
              <w:rFonts w:ascii="Cambria" w:eastAsia="SimSun" w:hAnsi="Cambria"/>
              <w:b/>
              <w:bCs/>
              <w:sz w:val="20"/>
            </w:rPr>
            <w:t xml:space="preserve">WERSJA </w:t>
          </w:r>
          <w:r w:rsidR="0046686C">
            <w:rPr>
              <w:rFonts w:ascii="Cambria" w:eastAsia="SimSun" w:hAnsi="Cambria"/>
              <w:b/>
              <w:bCs/>
              <w:sz w:val="20"/>
            </w:rPr>
            <w:t>III</w:t>
          </w:r>
          <w:r w:rsidR="009D4F0F" w:rsidRPr="00314889">
            <w:rPr>
              <w:rFonts w:ascii="Cambria" w:eastAsia="SimSun" w:hAnsi="Cambria"/>
              <w:b/>
              <w:bCs/>
              <w:sz w:val="20"/>
            </w:rPr>
            <w:t xml:space="preserve"> </w:t>
          </w:r>
          <w:r w:rsidR="00314889" w:rsidRPr="00314889">
            <w:rPr>
              <w:rFonts w:ascii="Cambria" w:eastAsia="SimSun" w:hAnsi="Cambria"/>
              <w:b/>
              <w:bCs/>
              <w:sz w:val="20"/>
            </w:rPr>
            <w:t>202</w:t>
          </w:r>
          <w:r w:rsidR="0084629F">
            <w:rPr>
              <w:rFonts w:ascii="Cambria" w:eastAsia="SimSun" w:hAnsi="Cambria"/>
              <w:b/>
              <w:bCs/>
              <w:sz w:val="20"/>
            </w:rPr>
            <w:t>4</w:t>
          </w:r>
        </w:p>
      </w:tc>
    </w:tr>
  </w:tbl>
  <w:p w14:paraId="6CD6B0FD" w14:textId="77777777" w:rsidR="008E20D2" w:rsidRDefault="008E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Nagwek1"/>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7D6151"/>
    <w:multiLevelType w:val="hybridMultilevel"/>
    <w:tmpl w:val="5BA099EA"/>
    <w:lvl w:ilvl="0" w:tplc="04150017">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0D87A07"/>
    <w:multiLevelType w:val="hybridMultilevel"/>
    <w:tmpl w:val="38F2082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A308EB"/>
    <w:multiLevelType w:val="hybridMultilevel"/>
    <w:tmpl w:val="251045C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20D6240"/>
    <w:multiLevelType w:val="hybridMultilevel"/>
    <w:tmpl w:val="79E6EF84"/>
    <w:lvl w:ilvl="0" w:tplc="1B54ACE2">
      <w:start w:val="1"/>
      <w:numFmt w:val="decimal"/>
      <w:lvlText w:val="%1)"/>
      <w:lvlJc w:val="left"/>
      <w:pPr>
        <w:ind w:left="1854" w:hanging="360"/>
      </w:pPr>
      <w:rPr>
        <w:sz w:val="16"/>
        <w:szCs w:val="1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36F6354"/>
    <w:multiLevelType w:val="hybridMultilevel"/>
    <w:tmpl w:val="3A403834"/>
    <w:lvl w:ilvl="0" w:tplc="A33A5D52">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F4FC3"/>
    <w:multiLevelType w:val="hybridMultilevel"/>
    <w:tmpl w:val="50649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614"/>
    <w:multiLevelType w:val="hybridMultilevel"/>
    <w:tmpl w:val="1E40D160"/>
    <w:lvl w:ilvl="0" w:tplc="DA9E6FAE">
      <w:start w:val="1"/>
      <w:numFmt w:val="lowerLetter"/>
      <w:lvlText w:val="%1)"/>
      <w:lvlJc w:val="left"/>
      <w:pPr>
        <w:ind w:left="720" w:hanging="360"/>
      </w:pPr>
      <w:rPr>
        <w:rFonts w:hint="default"/>
      </w:rPr>
    </w:lvl>
    <w:lvl w:ilvl="1" w:tplc="AF641984">
      <w:start w:val="1"/>
      <w:numFmt w:val="lowerLetter"/>
      <w:lvlText w:val="%2)"/>
      <w:lvlJc w:val="left"/>
      <w:pPr>
        <w:ind w:left="1440" w:hanging="360"/>
      </w:pPr>
      <w:rPr>
        <w:rFonts w:ascii="Century Gothic" w:eastAsia="Times New Roman" w:hAnsi="Century Gothic" w:cs="Times New Roman"/>
      </w:rPr>
    </w:lvl>
    <w:lvl w:ilvl="2" w:tplc="97F28B9E">
      <w:start w:val="70"/>
      <w:numFmt w:val="decimal"/>
      <w:lvlText w:val="%3"/>
      <w:lvlJc w:val="left"/>
      <w:pPr>
        <w:ind w:left="2340" w:hanging="360"/>
      </w:pPr>
      <w:rPr>
        <w:rFonts w:hint="default"/>
      </w:rPr>
    </w:lvl>
    <w:lvl w:ilvl="3" w:tplc="CE0A115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930F9"/>
    <w:multiLevelType w:val="multilevel"/>
    <w:tmpl w:val="D4E026C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ind w:left="1800" w:hanging="360"/>
      </w:p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0B032F00"/>
    <w:multiLevelType w:val="hybridMultilevel"/>
    <w:tmpl w:val="5AC6D75E"/>
    <w:lvl w:ilvl="0" w:tplc="E8B62CE0">
      <w:start w:val="1"/>
      <w:numFmt w:val="decimal"/>
      <w:lvlText w:val="%1."/>
      <w:lvlJc w:val="left"/>
      <w:pPr>
        <w:ind w:left="502" w:hanging="360"/>
      </w:pPr>
      <w:rPr>
        <w:rFonts w:hint="default"/>
        <w:b w:val="0"/>
        <w:i w:val="0"/>
        <w:sz w:val="18"/>
        <w:szCs w:val="18"/>
      </w:rPr>
    </w:lvl>
    <w:lvl w:ilvl="1" w:tplc="D69800FC">
      <w:start w:val="1"/>
      <w:numFmt w:val="decimal"/>
      <w:lvlText w:val="%2)"/>
      <w:lvlJc w:val="left"/>
      <w:pPr>
        <w:ind w:left="5617" w:hanging="360"/>
      </w:pPr>
      <w:rPr>
        <w:b w:val="0"/>
      </w:rPr>
    </w:lvl>
    <w:lvl w:ilvl="2" w:tplc="A7DC0D40">
      <w:start w:val="1"/>
      <w:numFmt w:val="lowerLetter"/>
      <w:lvlText w:val="%3)"/>
      <w:lvlJc w:val="left"/>
      <w:pPr>
        <w:ind w:left="6337" w:hanging="180"/>
      </w:pPr>
      <w:rPr>
        <w:i w:val="0"/>
      </w:rPr>
    </w:lvl>
    <w:lvl w:ilvl="3" w:tplc="0415000F">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1" w15:restartNumberingAfterBreak="0">
    <w:nsid w:val="0D2D1D85"/>
    <w:multiLevelType w:val="hybridMultilevel"/>
    <w:tmpl w:val="86C84E06"/>
    <w:lvl w:ilvl="0" w:tplc="51545416">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C3E00B96">
      <w:start w:val="20"/>
      <w:numFmt w:val="decimal"/>
      <w:lvlText w:val="%3."/>
      <w:lvlJc w:val="left"/>
      <w:pPr>
        <w:ind w:left="2337" w:hanging="360"/>
      </w:pPr>
      <w:rPr>
        <w:rFonts w:cs="Arial" w:hint="default"/>
        <w:color w:val="auto"/>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15:restartNumberingAfterBreak="0">
    <w:nsid w:val="0E992A27"/>
    <w:multiLevelType w:val="singleLevel"/>
    <w:tmpl w:val="64B27CF8"/>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13" w15:restartNumberingAfterBreak="0">
    <w:nsid w:val="0ED42037"/>
    <w:multiLevelType w:val="hybridMultilevel"/>
    <w:tmpl w:val="B372CFF4"/>
    <w:lvl w:ilvl="0" w:tplc="4ACCCD64">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26864BE"/>
    <w:multiLevelType w:val="multilevel"/>
    <w:tmpl w:val="AE1876BA"/>
    <w:lvl w:ilvl="0">
      <w:start w:val="1"/>
      <w:numFmt w:val="decimal"/>
      <w:lvlText w:val="%1)"/>
      <w:lvlJc w:val="left"/>
      <w:pPr>
        <w:ind w:left="1460" w:hanging="360"/>
      </w:pPr>
      <w:rPr>
        <w:rFonts w:ascii="Century Gothic" w:eastAsia="Times New Roman" w:hAnsi="Century Gothic" w:cs="Arial"/>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955"/>
    <w:multiLevelType w:val="multilevel"/>
    <w:tmpl w:val="041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2F6F94"/>
    <w:multiLevelType w:val="hybridMultilevel"/>
    <w:tmpl w:val="B6E61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312138"/>
    <w:multiLevelType w:val="hybridMultilevel"/>
    <w:tmpl w:val="8AD2060C"/>
    <w:lvl w:ilvl="0" w:tplc="6D70C638">
      <w:start w:val="1"/>
      <w:numFmt w:val="decimal"/>
      <w:lvlText w:val="%1)"/>
      <w:lvlJc w:val="left"/>
      <w:pPr>
        <w:ind w:left="720" w:hanging="360"/>
      </w:pPr>
      <w:rPr>
        <w:rFonts w:ascii="Century Gothic" w:hAnsi="Century Gothic"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580A0A"/>
    <w:multiLevelType w:val="hybridMultilevel"/>
    <w:tmpl w:val="08922E34"/>
    <w:lvl w:ilvl="0" w:tplc="C62AEC12">
      <w:start w:val="1"/>
      <w:numFmt w:val="decimal"/>
      <w:lvlText w:val="%1."/>
      <w:lvlJc w:val="left"/>
      <w:pPr>
        <w:ind w:left="4896"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638DB"/>
    <w:multiLevelType w:val="multilevel"/>
    <w:tmpl w:val="6A968A96"/>
    <w:lvl w:ilvl="0">
      <w:start w:val="5"/>
      <w:numFmt w:val="decimal"/>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6EA3190"/>
    <w:multiLevelType w:val="hybridMultilevel"/>
    <w:tmpl w:val="7CA8B2DA"/>
    <w:lvl w:ilvl="0" w:tplc="C71633EC">
      <w:start w:val="1"/>
      <w:numFmt w:val="decimal"/>
      <w:lvlText w:val="%1."/>
      <w:lvlJc w:val="left"/>
      <w:pPr>
        <w:ind w:left="360" w:hanging="360"/>
      </w:pPr>
      <w:rPr>
        <w:rFonts w:ascii="Century Gothic" w:eastAsia="Times New Roman" w:hAnsi="Century Gothic" w:cs="Arial"/>
        <w:color w:val="000000"/>
        <w:sz w:val="16"/>
        <w:szCs w:val="16"/>
      </w:rPr>
    </w:lvl>
    <w:lvl w:ilvl="1" w:tplc="D2A811AA">
      <w:start w:val="1"/>
      <w:numFmt w:val="decimal"/>
      <w:lvlText w:val="%2)"/>
      <w:lvlJc w:val="left"/>
      <w:pPr>
        <w:ind w:left="1440" w:hanging="360"/>
      </w:pPr>
      <w:rPr>
        <w:rFonts w:ascii="Century Gothic" w:eastAsia="Times New Roman" w:hAnsi="Century Gothic"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6398B"/>
    <w:multiLevelType w:val="hybridMultilevel"/>
    <w:tmpl w:val="73BC57C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1B486C"/>
    <w:multiLevelType w:val="multilevel"/>
    <w:tmpl w:val="73BC57C4"/>
    <w:styleLink w:val="Biecalista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BD26EA9"/>
    <w:multiLevelType w:val="hybridMultilevel"/>
    <w:tmpl w:val="3664F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F4F77"/>
    <w:multiLevelType w:val="hybridMultilevel"/>
    <w:tmpl w:val="10A612AA"/>
    <w:lvl w:ilvl="0" w:tplc="7C847B3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EA41E96"/>
    <w:multiLevelType w:val="hybridMultilevel"/>
    <w:tmpl w:val="47144D2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2E6A"/>
    <w:multiLevelType w:val="hybridMultilevel"/>
    <w:tmpl w:val="8DC6764A"/>
    <w:lvl w:ilvl="0" w:tplc="D6E83480">
      <w:start w:val="1"/>
      <w:numFmt w:val="decimal"/>
      <w:lvlText w:val="%1)"/>
      <w:lvlJc w:val="left"/>
      <w:pPr>
        <w:ind w:left="1440" w:hanging="360"/>
      </w:pPr>
      <w:rPr>
        <w:rFonts w:ascii="Century Gothic" w:eastAsia="Times New Roman" w:hAnsi="Century Gothic" w:cs="Arial" w:hint="default"/>
        <w:b w:val="0"/>
        <w:i w:val="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4370784"/>
    <w:multiLevelType w:val="multilevel"/>
    <w:tmpl w:val="04150023"/>
    <w:styleLink w:val="Artykusekcj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63F02ED"/>
    <w:multiLevelType w:val="hybridMultilevel"/>
    <w:tmpl w:val="D48479AA"/>
    <w:lvl w:ilvl="0" w:tplc="4D182A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BD85596">
      <w:start w:val="1"/>
      <w:numFmt w:val="decimal"/>
      <w:lvlText w:val="%5)"/>
      <w:lvlJc w:val="left"/>
      <w:pPr>
        <w:ind w:left="502" w:hanging="360"/>
      </w:pPr>
      <w:rPr>
        <w:rFonts w:ascii="Century Gothic" w:eastAsia="Times New Roman" w:hAnsi="Century Gothic"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81C75"/>
    <w:multiLevelType w:val="hybridMultilevel"/>
    <w:tmpl w:val="B0B0F33C"/>
    <w:lvl w:ilvl="0" w:tplc="F6362F02">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C019CF"/>
    <w:multiLevelType w:val="hybridMultilevel"/>
    <w:tmpl w:val="9692C6B6"/>
    <w:lvl w:ilvl="0" w:tplc="EEACC482">
      <w:start w:val="1"/>
      <w:numFmt w:val="decimal"/>
      <w:lvlText w:val="%1."/>
      <w:lvlJc w:val="left"/>
      <w:pPr>
        <w:ind w:left="360" w:hanging="360"/>
      </w:pPr>
      <w:rPr>
        <w:rFonts w:ascii="Century Gothic" w:eastAsia="Times New Roman" w:hAnsi="Century Gothic" w:cs="Arial"/>
        <w:color w:val="000000"/>
        <w:sz w:val="16"/>
        <w:szCs w:val="16"/>
      </w:rPr>
    </w:lvl>
    <w:lvl w:ilvl="1" w:tplc="39E8CA7C">
      <w:start w:val="1"/>
      <w:numFmt w:val="decimal"/>
      <w:lvlText w:val="%2)"/>
      <w:lvlJc w:val="left"/>
      <w:pPr>
        <w:ind w:left="1440" w:hanging="360"/>
      </w:pPr>
      <w:rPr>
        <w:rFonts w:ascii="Century Gothic" w:eastAsia="Times New Roman" w:hAnsi="Century Gothic"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E5423F"/>
    <w:multiLevelType w:val="hybridMultilevel"/>
    <w:tmpl w:val="F796C4B6"/>
    <w:lvl w:ilvl="0" w:tplc="3776113C">
      <w:start w:val="1"/>
      <w:numFmt w:val="decimal"/>
      <w:lvlText w:val="%1."/>
      <w:lvlJc w:val="left"/>
      <w:pPr>
        <w:ind w:left="720" w:hanging="360"/>
      </w:pPr>
      <w:rPr>
        <w:rFonts w:ascii="Century Gothic" w:hAnsi="Century Gothic" w:hint="default"/>
        <w:b w:val="0"/>
        <w:bCs w:val="0"/>
        <w:sz w:val="16"/>
        <w:szCs w:val="16"/>
      </w:rPr>
    </w:lvl>
    <w:lvl w:ilvl="1" w:tplc="DD74498E">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A7500F"/>
    <w:multiLevelType w:val="hybridMultilevel"/>
    <w:tmpl w:val="BE1CF1D8"/>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A054B80"/>
    <w:multiLevelType w:val="hybridMultilevel"/>
    <w:tmpl w:val="642EAD16"/>
    <w:lvl w:ilvl="0" w:tplc="0415000F">
      <w:start w:val="1"/>
      <w:numFmt w:val="decimal"/>
      <w:lvlText w:val="%1."/>
      <w:lvlJc w:val="left"/>
      <w:pPr>
        <w:ind w:left="720" w:hanging="360"/>
      </w:pPr>
    </w:lvl>
    <w:lvl w:ilvl="1" w:tplc="DD74498E">
      <w:start w:val="1"/>
      <w:numFmt w:val="decimal"/>
      <w:lvlText w:val="%2)"/>
      <w:lvlJc w:val="left"/>
      <w:pPr>
        <w:ind w:left="1800" w:hanging="72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942DE5"/>
    <w:multiLevelType w:val="hybridMultilevel"/>
    <w:tmpl w:val="6EC622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B1F77A3"/>
    <w:multiLevelType w:val="hybridMultilevel"/>
    <w:tmpl w:val="040698FC"/>
    <w:lvl w:ilvl="0" w:tplc="895028A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9" w15:restartNumberingAfterBreak="0">
    <w:nsid w:val="301312EA"/>
    <w:multiLevelType w:val="hybridMultilevel"/>
    <w:tmpl w:val="9558F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463B96"/>
    <w:multiLevelType w:val="hybridMultilevel"/>
    <w:tmpl w:val="72C462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29D65E6"/>
    <w:multiLevelType w:val="hybridMultilevel"/>
    <w:tmpl w:val="CA7A3C94"/>
    <w:lvl w:ilvl="0" w:tplc="5BA0A202">
      <w:start w:val="1"/>
      <w:numFmt w:val="decimal"/>
      <w:lvlText w:val="%1)"/>
      <w:lvlJc w:val="left"/>
      <w:pPr>
        <w:ind w:left="720" w:hanging="360"/>
      </w:pPr>
      <w:rPr>
        <w:rFonts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C272D0"/>
    <w:multiLevelType w:val="hybridMultilevel"/>
    <w:tmpl w:val="C3CA91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A7173D"/>
    <w:multiLevelType w:val="hybridMultilevel"/>
    <w:tmpl w:val="69CC35F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365A5D0B"/>
    <w:multiLevelType w:val="hybridMultilevel"/>
    <w:tmpl w:val="6AB0407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906C40"/>
    <w:multiLevelType w:val="hybridMultilevel"/>
    <w:tmpl w:val="772A1724"/>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7" w15:restartNumberingAfterBreak="0">
    <w:nsid w:val="3DBA478A"/>
    <w:multiLevelType w:val="hybridMultilevel"/>
    <w:tmpl w:val="BD32C6DC"/>
    <w:lvl w:ilvl="0" w:tplc="04150011">
      <w:start w:val="1"/>
      <w:numFmt w:val="decimal"/>
      <w:lvlText w:val="%1)"/>
      <w:lvlJc w:val="left"/>
      <w:pPr>
        <w:ind w:left="2345" w:hanging="360"/>
      </w:pPr>
      <w:rPr>
        <w:rFonts w:hint="default"/>
      </w:rPr>
    </w:lvl>
    <w:lvl w:ilvl="1" w:tplc="04150019">
      <w:start w:val="1"/>
      <w:numFmt w:val="lowerLetter"/>
      <w:lvlText w:val="%2."/>
      <w:lvlJc w:val="left"/>
      <w:pPr>
        <w:ind w:left="3065" w:hanging="360"/>
      </w:pPr>
    </w:lvl>
    <w:lvl w:ilvl="2" w:tplc="7E1A0E98">
      <w:start w:val="1"/>
      <w:numFmt w:val="decimal"/>
      <w:lvlText w:val="%3)"/>
      <w:lvlJc w:val="left"/>
      <w:pPr>
        <w:ind w:left="3785" w:hanging="180"/>
      </w:pPr>
      <w:rPr>
        <w:color w:val="auto"/>
      </w:rPr>
    </w:lvl>
    <w:lvl w:ilvl="3" w:tplc="0415000F">
      <w:start w:val="1"/>
      <w:numFmt w:val="decimal"/>
      <w:lvlText w:val="%4."/>
      <w:lvlJc w:val="left"/>
      <w:pPr>
        <w:ind w:left="4505" w:hanging="360"/>
      </w:pPr>
    </w:lvl>
    <w:lvl w:ilvl="4" w:tplc="71CAC276">
      <w:start w:val="1"/>
      <w:numFmt w:val="lowerLetter"/>
      <w:lvlText w:val="%5)"/>
      <w:lvlJc w:val="left"/>
      <w:pPr>
        <w:ind w:left="5285" w:hanging="420"/>
      </w:pPr>
      <w:rPr>
        <w:rFonts w:hint="default"/>
      </w:r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8" w15:restartNumberingAfterBreak="0">
    <w:nsid w:val="40BB0DE1"/>
    <w:multiLevelType w:val="multilevel"/>
    <w:tmpl w:val="93941F6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9" w15:restartNumberingAfterBreak="0">
    <w:nsid w:val="42A73F55"/>
    <w:multiLevelType w:val="hybridMultilevel"/>
    <w:tmpl w:val="F0B4BE6E"/>
    <w:lvl w:ilvl="0" w:tplc="FDFC722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2A7423E"/>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4C32C3D"/>
    <w:multiLevelType w:val="multilevel"/>
    <w:tmpl w:val="7BEEB54A"/>
    <w:lvl w:ilvl="0">
      <w:start w:val="1"/>
      <w:numFmt w:val="decimal"/>
      <w:lvlText w:val="%1."/>
      <w:lvlJc w:val="left"/>
      <w:pPr>
        <w:ind w:left="720" w:hanging="360"/>
      </w:pPr>
      <w:rPr>
        <w:rFonts w:ascii="Century Gothic" w:eastAsia="Times New Roman" w:hAnsi="Century Gothic" w:cs="Times New Roman"/>
      </w:rPr>
    </w:lvl>
    <w:lvl w:ilvl="1">
      <w:start w:val="1"/>
      <w:numFmt w:val="decimal"/>
      <w:lvlText w:val="%2)"/>
      <w:lvlJc w:val="left"/>
      <w:pPr>
        <w:ind w:left="644"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6392A18"/>
    <w:multiLevelType w:val="hybridMultilevel"/>
    <w:tmpl w:val="B5027B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7B5F3E"/>
    <w:multiLevelType w:val="hybridMultilevel"/>
    <w:tmpl w:val="1848CEAC"/>
    <w:lvl w:ilvl="0" w:tplc="C42C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0F59EC"/>
    <w:multiLevelType w:val="hybridMultilevel"/>
    <w:tmpl w:val="00C4D662"/>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A8F08F2"/>
    <w:multiLevelType w:val="hybridMultilevel"/>
    <w:tmpl w:val="A27AC2B2"/>
    <w:lvl w:ilvl="0" w:tplc="2BE41892">
      <w:start w:val="1"/>
      <w:numFmt w:val="decimal"/>
      <w:lvlText w:val="%1)"/>
      <w:lvlJc w:val="left"/>
      <w:pPr>
        <w:ind w:left="720" w:hanging="360"/>
      </w:pPr>
      <w:rPr>
        <w:rFonts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C11248"/>
    <w:multiLevelType w:val="hybridMultilevel"/>
    <w:tmpl w:val="2EFE3D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AF42D4F"/>
    <w:multiLevelType w:val="hybridMultilevel"/>
    <w:tmpl w:val="CD0497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B426B76"/>
    <w:multiLevelType w:val="hybridMultilevel"/>
    <w:tmpl w:val="BFB04C68"/>
    <w:lvl w:ilvl="0" w:tplc="B5AC1EC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9" w15:restartNumberingAfterBreak="0">
    <w:nsid w:val="4B7F1A3B"/>
    <w:multiLevelType w:val="hybridMultilevel"/>
    <w:tmpl w:val="BB18207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C706A756">
      <w:start w:val="1"/>
      <w:numFmt w:val="lowerRoman"/>
      <w:lvlText w:val="%3."/>
      <w:lvlJc w:val="right"/>
      <w:pPr>
        <w:ind w:left="2700" w:hanging="720"/>
      </w:pPr>
      <w:rPr>
        <w:rFonts w:hint="default"/>
        <w:sz w:val="16"/>
        <w:szCs w:val="16"/>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1D0BE2"/>
    <w:multiLevelType w:val="hybridMultilevel"/>
    <w:tmpl w:val="43E2CB70"/>
    <w:lvl w:ilvl="0" w:tplc="C302A172">
      <w:start w:val="1"/>
      <w:numFmt w:val="decimal"/>
      <w:lvlText w:val="%1."/>
      <w:lvlJc w:val="left"/>
      <w:pPr>
        <w:tabs>
          <w:tab w:val="num" w:pos="360"/>
        </w:tabs>
        <w:ind w:left="340" w:hanging="340"/>
      </w:pPr>
      <w:rPr>
        <w:rFonts w:hint="default"/>
        <w:b w:val="0"/>
        <w:i w:val="0"/>
        <w:color w:val="auto"/>
        <w:sz w:val="18"/>
        <w:szCs w:val="18"/>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3158"/>
        </w:tabs>
        <w:ind w:left="3158" w:hanging="180"/>
      </w:pPr>
    </w:lvl>
    <w:lvl w:ilvl="3" w:tplc="3312B5B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4" w15:restartNumberingAfterBreak="0">
    <w:nsid w:val="50A92E16"/>
    <w:multiLevelType w:val="hybridMultilevel"/>
    <w:tmpl w:val="6C7E8C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52E31AA6"/>
    <w:multiLevelType w:val="hybridMultilevel"/>
    <w:tmpl w:val="04E654FE"/>
    <w:lvl w:ilvl="0" w:tplc="E6583E5C">
      <w:start w:val="1"/>
      <w:numFmt w:val="decimal"/>
      <w:lvlText w:val="%1)"/>
      <w:lvlJc w:val="left"/>
      <w:pPr>
        <w:ind w:left="720" w:hanging="360"/>
      </w:pPr>
      <w:rPr>
        <w:rFonts w:hint="default"/>
        <w:b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C02420"/>
    <w:multiLevelType w:val="hybridMultilevel"/>
    <w:tmpl w:val="1EEED89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7" w15:restartNumberingAfterBreak="0">
    <w:nsid w:val="54342610"/>
    <w:multiLevelType w:val="hybridMultilevel"/>
    <w:tmpl w:val="0AC47960"/>
    <w:lvl w:ilvl="0" w:tplc="DB700FE2">
      <w:start w:val="1"/>
      <w:numFmt w:val="decimal"/>
      <w:lvlText w:val="%1."/>
      <w:lvlJc w:val="left"/>
      <w:pPr>
        <w:tabs>
          <w:tab w:val="num" w:pos="360"/>
        </w:tabs>
        <w:ind w:left="360" w:hanging="360"/>
      </w:pPr>
      <w:rPr>
        <w:rFonts w:ascii="Century Gothic" w:hAnsi="Century Gothic" w:hint="default"/>
        <w:b w:val="0"/>
        <w:i w:val="0"/>
        <w:sz w:val="20"/>
      </w:rPr>
    </w:lvl>
    <w:lvl w:ilvl="1" w:tplc="E608619C">
      <w:start w:val="1"/>
      <w:numFmt w:val="decimal"/>
      <w:lvlText w:val="%2."/>
      <w:lvlJc w:val="left"/>
      <w:pPr>
        <w:tabs>
          <w:tab w:val="num" w:pos="360"/>
        </w:tabs>
        <w:ind w:left="360" w:hanging="360"/>
      </w:pPr>
      <w:rPr>
        <w:rFonts w:ascii="Century Gothic" w:eastAsia="Times New Roman" w:hAnsi="Century Gothic" w:cs="Times New Roman"/>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85D438A"/>
    <w:multiLevelType w:val="hybridMultilevel"/>
    <w:tmpl w:val="6A3025CE"/>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5AF36F88"/>
    <w:multiLevelType w:val="hybridMultilevel"/>
    <w:tmpl w:val="2DF09B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B575F10"/>
    <w:multiLevelType w:val="hybridMultilevel"/>
    <w:tmpl w:val="707E2778"/>
    <w:lvl w:ilvl="0" w:tplc="04150011">
      <w:start w:val="1"/>
      <w:numFmt w:val="decimal"/>
      <w:lvlText w:val="%1)"/>
      <w:lvlJc w:val="left"/>
      <w:pPr>
        <w:ind w:left="1440" w:hanging="360"/>
      </w:pPr>
      <w:rPr>
        <w:rFonts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CB4D35"/>
    <w:multiLevelType w:val="hybridMultilevel"/>
    <w:tmpl w:val="0D943B4A"/>
    <w:lvl w:ilvl="0" w:tplc="0450CA72">
      <w:start w:val="1"/>
      <w:numFmt w:val="decimal"/>
      <w:lvlText w:val="%1)"/>
      <w:lvlJc w:val="left"/>
      <w:pPr>
        <w:ind w:left="644" w:hanging="360"/>
      </w:pPr>
      <w:rPr>
        <w:rFonts w:ascii="Century Gothic" w:eastAsia="Times New Roman" w:hAnsi="Century Gothic" w:cs="Arial"/>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5BE52292"/>
    <w:multiLevelType w:val="hybridMultilevel"/>
    <w:tmpl w:val="C27A65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5F5F0B64"/>
    <w:multiLevelType w:val="multilevel"/>
    <w:tmpl w:val="FD1E0A1E"/>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ascii="Century Gothic" w:eastAsia="Times New Roman" w:hAnsi="Century Gothic" w:cs="Arial"/>
      </w:rPr>
    </w:lvl>
    <w:lvl w:ilvl="5">
      <w:start w:val="1"/>
      <w:numFmt w:val="decimal"/>
      <w:lvlText w:val="%6)"/>
      <w:lvlJc w:val="right"/>
      <w:pPr>
        <w:ind w:left="4320" w:hanging="180"/>
      </w:pPr>
      <w:rPr>
        <w:rFonts w:ascii="Century Gothic" w:eastAsia="Times New Roman" w:hAnsi="Century Gothic" w:cs="Arial"/>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626920B9"/>
    <w:multiLevelType w:val="hybridMultilevel"/>
    <w:tmpl w:val="36327CD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5" w15:restartNumberingAfterBreak="0">
    <w:nsid w:val="63533E95"/>
    <w:multiLevelType w:val="hybridMultilevel"/>
    <w:tmpl w:val="6EF4EE68"/>
    <w:lvl w:ilvl="0" w:tplc="9E1075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3C710DF"/>
    <w:multiLevelType w:val="hybridMultilevel"/>
    <w:tmpl w:val="72FE0F52"/>
    <w:lvl w:ilvl="0" w:tplc="28B40E4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7" w15:restartNumberingAfterBreak="0">
    <w:nsid w:val="647E136D"/>
    <w:multiLevelType w:val="hybridMultilevel"/>
    <w:tmpl w:val="5B068F52"/>
    <w:lvl w:ilvl="0" w:tplc="D6E83480">
      <w:start w:val="1"/>
      <w:numFmt w:val="decimal"/>
      <w:lvlText w:val="%1)"/>
      <w:lvlJc w:val="left"/>
      <w:pPr>
        <w:ind w:left="1440" w:hanging="360"/>
      </w:pPr>
      <w:rPr>
        <w:rFonts w:ascii="Century Gothic" w:eastAsia="Times New Roman" w:hAnsi="Century Gothic" w:cs="Arial"/>
        <w:b w:val="0"/>
        <w:i w:val="0"/>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BE2460"/>
    <w:multiLevelType w:val="multilevel"/>
    <w:tmpl w:val="E7146BD4"/>
    <w:lvl w:ilvl="0">
      <w:start w:val="1"/>
      <w:numFmt w:val="decimal"/>
      <w:lvlText w:val="%1."/>
      <w:lvlJc w:val="left"/>
      <w:pPr>
        <w:ind w:left="720" w:hanging="360"/>
      </w:pPr>
    </w:lvl>
    <w:lvl w:ilvl="1">
      <w:start w:val="1"/>
      <w:numFmt w:val="decimal"/>
      <w:lvlText w:val="%2."/>
      <w:lvlJc w:val="left"/>
      <w:pPr>
        <w:ind w:left="720" w:hanging="360"/>
      </w:pPr>
      <w:rPr>
        <w:color w:val="auto"/>
        <w:sz w:val="18"/>
        <w:szCs w:val="18"/>
      </w:rPr>
    </w:lvl>
    <w:lvl w:ilvl="2">
      <w:start w:val="1"/>
      <w:numFmt w:val="decimal"/>
      <w:lvlText w:val="%3)"/>
      <w:lvlJc w:val="left"/>
      <w:pPr>
        <w:ind w:left="1080" w:hanging="720"/>
      </w:pPr>
      <w:rPr>
        <w:rFonts w:hint="default"/>
        <w:b w:val="0"/>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651A6E2F"/>
    <w:multiLevelType w:val="hybridMultilevel"/>
    <w:tmpl w:val="BD7E24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7AB669B"/>
    <w:multiLevelType w:val="hybridMultilevel"/>
    <w:tmpl w:val="9D30A17C"/>
    <w:lvl w:ilvl="0" w:tplc="790A0322">
      <w:start w:val="1"/>
      <w:numFmt w:val="decimal"/>
      <w:lvlText w:val="%1."/>
      <w:lvlJc w:val="left"/>
      <w:pPr>
        <w:ind w:left="360" w:hanging="360"/>
      </w:pPr>
      <w:rPr>
        <w:rFonts w:ascii="Century Gothic" w:eastAsia="Times New Roman" w:hAnsi="Century Gothic" w:cs="Times New Roman"/>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7DF214D"/>
    <w:multiLevelType w:val="hybridMultilevel"/>
    <w:tmpl w:val="CDB8B5D6"/>
    <w:lvl w:ilvl="0" w:tplc="52863E46">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780F03"/>
    <w:multiLevelType w:val="singleLevel"/>
    <w:tmpl w:val="C4A81786"/>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83" w15:restartNumberingAfterBreak="0">
    <w:nsid w:val="6CEA0DF4"/>
    <w:multiLevelType w:val="hybridMultilevel"/>
    <w:tmpl w:val="3446F17A"/>
    <w:lvl w:ilvl="0" w:tplc="96EC6D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EC30488"/>
    <w:multiLevelType w:val="hybridMultilevel"/>
    <w:tmpl w:val="21C4E3C4"/>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352436"/>
    <w:multiLevelType w:val="hybridMultilevel"/>
    <w:tmpl w:val="B37E6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493C78"/>
    <w:multiLevelType w:val="hybridMultilevel"/>
    <w:tmpl w:val="7DEE75C0"/>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137545"/>
    <w:multiLevelType w:val="hybridMultilevel"/>
    <w:tmpl w:val="B7EEB2D0"/>
    <w:lvl w:ilvl="0" w:tplc="4BB4BBB4">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4064CF0"/>
    <w:multiLevelType w:val="hybridMultilevel"/>
    <w:tmpl w:val="9C5A978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6EE4B762">
      <w:start w:val="1"/>
      <w:numFmt w:val="lowerLetter"/>
      <w:lvlText w:val="%8)"/>
      <w:lvlJc w:val="left"/>
      <w:pPr>
        <w:ind w:left="6894" w:hanging="360"/>
      </w:pPr>
      <w:rPr>
        <w:rFonts w:ascii="Century Gothic" w:hAnsi="Century Gothic" w:hint="default"/>
        <w:sz w:val="16"/>
        <w:szCs w:val="16"/>
      </w:rPr>
    </w:lvl>
    <w:lvl w:ilvl="8" w:tplc="0415001B" w:tentative="1">
      <w:start w:val="1"/>
      <w:numFmt w:val="lowerRoman"/>
      <w:lvlText w:val="%9."/>
      <w:lvlJc w:val="right"/>
      <w:pPr>
        <w:ind w:left="7614" w:hanging="180"/>
      </w:pPr>
    </w:lvl>
  </w:abstractNum>
  <w:abstractNum w:abstractNumId="89" w15:restartNumberingAfterBreak="0">
    <w:nsid w:val="764D2A1F"/>
    <w:multiLevelType w:val="hybridMultilevel"/>
    <w:tmpl w:val="B4F842A6"/>
    <w:lvl w:ilvl="0" w:tplc="2B7EFD5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0" w15:restartNumberingAfterBreak="0">
    <w:nsid w:val="767C574E"/>
    <w:multiLevelType w:val="hybridMultilevel"/>
    <w:tmpl w:val="253827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B2C1601"/>
    <w:multiLevelType w:val="hybridMultilevel"/>
    <w:tmpl w:val="B9C8CEC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4549CF"/>
    <w:multiLevelType w:val="hybridMultilevel"/>
    <w:tmpl w:val="FED03E8E"/>
    <w:lvl w:ilvl="0" w:tplc="3EA0CC5A">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7C4406BD"/>
    <w:multiLevelType w:val="multilevel"/>
    <w:tmpl w:val="9842B2A6"/>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7E485B98"/>
    <w:multiLevelType w:val="hybridMultilevel"/>
    <w:tmpl w:val="3B0A765E"/>
    <w:lvl w:ilvl="0" w:tplc="79540758">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5" w15:restartNumberingAfterBreak="0">
    <w:nsid w:val="7F8732C8"/>
    <w:multiLevelType w:val="multilevel"/>
    <w:tmpl w:val="7D30361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7239851">
    <w:abstractNumId w:val="0"/>
  </w:num>
  <w:num w:numId="2" w16cid:durableId="1723867831">
    <w:abstractNumId w:val="28"/>
  </w:num>
  <w:num w:numId="3" w16cid:durableId="269095859">
    <w:abstractNumId w:val="77"/>
  </w:num>
  <w:num w:numId="4" w16cid:durableId="1390762864">
    <w:abstractNumId w:val="86"/>
  </w:num>
  <w:num w:numId="5" w16cid:durableId="408619973">
    <w:abstractNumId w:val="81"/>
  </w:num>
  <w:num w:numId="6" w16cid:durableId="899173136">
    <w:abstractNumId w:val="80"/>
  </w:num>
  <w:num w:numId="7" w16cid:durableId="614559655">
    <w:abstractNumId w:val="87"/>
  </w:num>
  <w:num w:numId="8" w16cid:durableId="1003626570">
    <w:abstractNumId w:val="62"/>
  </w:num>
  <w:num w:numId="9" w16cid:durableId="490676263">
    <w:abstractNumId w:val="15"/>
  </w:num>
  <w:num w:numId="10" w16cid:durableId="970940366">
    <w:abstractNumId w:val="7"/>
  </w:num>
  <w:num w:numId="11" w16cid:durableId="1101149431">
    <w:abstractNumId w:val="27"/>
  </w:num>
  <w:num w:numId="12" w16cid:durableId="1248031581">
    <w:abstractNumId w:val="21"/>
  </w:num>
  <w:num w:numId="13" w16cid:durableId="402141276">
    <w:abstractNumId w:val="61"/>
  </w:num>
  <w:num w:numId="14" w16cid:durableId="1712267885">
    <w:abstractNumId w:val="19"/>
  </w:num>
  <w:num w:numId="15" w16cid:durableId="1611204790">
    <w:abstractNumId w:val="73"/>
  </w:num>
  <w:num w:numId="16" w16cid:durableId="1577671250">
    <w:abstractNumId w:val="14"/>
  </w:num>
  <w:num w:numId="17" w16cid:durableId="565772593">
    <w:abstractNumId w:val="93"/>
  </w:num>
  <w:num w:numId="18" w16cid:durableId="214122959">
    <w:abstractNumId w:val="5"/>
  </w:num>
  <w:num w:numId="19" w16cid:durableId="1809324840">
    <w:abstractNumId w:val="60"/>
  </w:num>
  <w:num w:numId="20" w16cid:durableId="1683819643">
    <w:abstractNumId w:val="78"/>
  </w:num>
  <w:num w:numId="21" w16cid:durableId="1820491491">
    <w:abstractNumId w:val="47"/>
  </w:num>
  <w:num w:numId="22" w16cid:durableId="2109500927">
    <w:abstractNumId w:val="64"/>
  </w:num>
  <w:num w:numId="23" w16cid:durableId="471143815">
    <w:abstractNumId w:val="65"/>
  </w:num>
  <w:num w:numId="24" w16cid:durableId="2146242115">
    <w:abstractNumId w:val="55"/>
  </w:num>
  <w:num w:numId="25" w16cid:durableId="85393629">
    <w:abstractNumId w:val="10"/>
  </w:num>
  <w:num w:numId="26" w16cid:durableId="1258293669">
    <w:abstractNumId w:val="31"/>
  </w:num>
  <w:num w:numId="27" w16cid:durableId="942878073">
    <w:abstractNumId w:val="32"/>
  </w:num>
  <w:num w:numId="28" w16cid:durableId="782309321">
    <w:abstractNumId w:val="8"/>
  </w:num>
  <w:num w:numId="29" w16cid:durableId="1862696288">
    <w:abstractNumId w:val="88"/>
  </w:num>
  <w:num w:numId="30" w16cid:durableId="238828947">
    <w:abstractNumId w:val="1"/>
  </w:num>
  <w:num w:numId="31" w16cid:durableId="2033988717">
    <w:abstractNumId w:val="3"/>
  </w:num>
  <w:num w:numId="32" w16cid:durableId="1673870681">
    <w:abstractNumId w:val="91"/>
  </w:num>
  <w:num w:numId="33" w16cid:durableId="197277230">
    <w:abstractNumId w:val="12"/>
  </w:num>
  <w:num w:numId="34" w16cid:durableId="17209302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9426249">
    <w:abstractNumId w:val="38"/>
  </w:num>
  <w:num w:numId="36" w16cid:durableId="131871504">
    <w:abstractNumId w:val="76"/>
  </w:num>
  <w:num w:numId="37" w16cid:durableId="1057820588">
    <w:abstractNumId w:val="25"/>
  </w:num>
  <w:num w:numId="38" w16cid:durableId="2040466249">
    <w:abstractNumId w:val="48"/>
  </w:num>
  <w:num w:numId="39" w16cid:durableId="859322051">
    <w:abstractNumId w:val="49"/>
  </w:num>
  <w:num w:numId="40" w16cid:durableId="864320778">
    <w:abstractNumId w:val="18"/>
  </w:num>
  <w:num w:numId="41" w16cid:durableId="1559824100">
    <w:abstractNumId w:val="53"/>
  </w:num>
  <w:num w:numId="42" w16cid:durableId="421997205">
    <w:abstractNumId w:val="4"/>
  </w:num>
  <w:num w:numId="43" w16cid:durableId="1180696886">
    <w:abstractNumId w:val="67"/>
  </w:num>
  <w:num w:numId="44" w16cid:durableId="1634562174">
    <w:abstractNumId w:val="41"/>
  </w:num>
  <w:num w:numId="45" w16cid:durableId="1131246815">
    <w:abstractNumId w:val="20"/>
  </w:num>
  <w:num w:numId="46" w16cid:durableId="1130593972">
    <w:abstractNumId w:val="11"/>
  </w:num>
  <w:num w:numId="47" w16cid:durableId="1896431904">
    <w:abstractNumId w:val="46"/>
  </w:num>
  <w:num w:numId="48" w16cid:durableId="286812745">
    <w:abstractNumId w:val="52"/>
  </w:num>
  <w:num w:numId="49" w16cid:durableId="1684088269">
    <w:abstractNumId w:val="89"/>
  </w:num>
  <w:num w:numId="50" w16cid:durableId="162322817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5468167">
    <w:abstractNumId w:val="95"/>
  </w:num>
  <w:num w:numId="52" w16cid:durableId="405300136">
    <w:abstractNumId w:val="90"/>
  </w:num>
  <w:num w:numId="53" w16cid:durableId="1757285149">
    <w:abstractNumId w:val="51"/>
  </w:num>
  <w:num w:numId="54" w16cid:durableId="1317683905">
    <w:abstractNumId w:val="92"/>
  </w:num>
  <w:num w:numId="55" w16cid:durableId="2117483397">
    <w:abstractNumId w:val="58"/>
  </w:num>
  <w:num w:numId="56" w16cid:durableId="1886484939">
    <w:abstractNumId w:val="82"/>
  </w:num>
  <w:num w:numId="57" w16cid:durableId="382876350">
    <w:abstractNumId w:val="94"/>
  </w:num>
  <w:num w:numId="58" w16cid:durableId="1943342135">
    <w:abstractNumId w:val="2"/>
  </w:num>
  <w:num w:numId="59" w16cid:durableId="3760061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25705635">
    <w:abstractNumId w:val="79"/>
  </w:num>
  <w:num w:numId="61" w16cid:durableId="1644895780">
    <w:abstractNumId w:val="75"/>
  </w:num>
  <w:num w:numId="62" w16cid:durableId="345255541">
    <w:abstractNumId w:val="83"/>
  </w:num>
  <w:num w:numId="63" w16cid:durableId="678846495">
    <w:abstractNumId w:val="17"/>
  </w:num>
  <w:num w:numId="64" w16cid:durableId="389616016">
    <w:abstractNumId w:val="70"/>
  </w:num>
  <w:num w:numId="65" w16cid:durableId="972372236">
    <w:abstractNumId w:val="29"/>
  </w:num>
  <w:num w:numId="66" w16cid:durableId="976104468">
    <w:abstractNumId w:val="63"/>
  </w:num>
  <w:num w:numId="67" w16cid:durableId="597561565">
    <w:abstractNumId w:val="59"/>
  </w:num>
  <w:num w:numId="68" w16cid:durableId="1060251206">
    <w:abstractNumId w:val="43"/>
  </w:num>
  <w:num w:numId="69" w16cid:durableId="662394867">
    <w:abstractNumId w:val="74"/>
  </w:num>
  <w:num w:numId="70" w16cid:durableId="454256199">
    <w:abstractNumId w:val="34"/>
  </w:num>
  <w:num w:numId="71" w16cid:durableId="520163437">
    <w:abstractNumId w:val="36"/>
  </w:num>
  <w:num w:numId="72" w16cid:durableId="1117531788">
    <w:abstractNumId w:val="68"/>
  </w:num>
  <w:num w:numId="73" w16cid:durableId="1569418623">
    <w:abstractNumId w:val="6"/>
  </w:num>
  <w:num w:numId="74" w16cid:durableId="107703481">
    <w:abstractNumId w:val="44"/>
  </w:num>
  <w:num w:numId="75" w16cid:durableId="454830928">
    <w:abstractNumId w:val="22"/>
  </w:num>
  <w:num w:numId="76" w16cid:durableId="1346983813">
    <w:abstractNumId w:val="69"/>
  </w:num>
  <w:num w:numId="77" w16cid:durableId="1707292305">
    <w:abstractNumId w:val="26"/>
  </w:num>
  <w:num w:numId="78" w16cid:durableId="1105805049">
    <w:abstractNumId w:val="23"/>
  </w:num>
  <w:num w:numId="79" w16cid:durableId="1738744939">
    <w:abstractNumId w:val="30"/>
  </w:num>
  <w:num w:numId="80" w16cid:durableId="35324000">
    <w:abstractNumId w:val="16"/>
  </w:num>
  <w:num w:numId="81" w16cid:durableId="615602087">
    <w:abstractNumId w:val="50"/>
  </w:num>
  <w:num w:numId="82" w16cid:durableId="1378238763">
    <w:abstractNumId w:val="66"/>
  </w:num>
  <w:num w:numId="83" w16cid:durableId="1675376897">
    <w:abstractNumId w:val="24"/>
  </w:num>
  <w:num w:numId="84" w16cid:durableId="1439372269">
    <w:abstractNumId w:val="45"/>
  </w:num>
  <w:num w:numId="85" w16cid:durableId="642271105">
    <w:abstractNumId w:val="35"/>
  </w:num>
  <w:num w:numId="86" w16cid:durableId="2055424328">
    <w:abstractNumId w:val="54"/>
  </w:num>
  <w:num w:numId="87" w16cid:durableId="2080902348">
    <w:abstractNumId w:val="84"/>
  </w:num>
  <w:num w:numId="88" w16cid:durableId="1084573154">
    <w:abstractNumId w:val="39"/>
  </w:num>
  <w:num w:numId="89" w16cid:durableId="1361323610">
    <w:abstractNumId w:val="85"/>
  </w:num>
  <w:num w:numId="90" w16cid:durableId="1395275827">
    <w:abstractNumId w:val="42"/>
  </w:num>
  <w:num w:numId="91" w16cid:durableId="1453936289">
    <w:abstractNumId w:val="37"/>
  </w:num>
  <w:num w:numId="92" w16cid:durableId="490752603">
    <w:abstractNumId w:val="57"/>
  </w:num>
  <w:num w:numId="93" w16cid:durableId="1130633899">
    <w:abstractNumId w:val="56"/>
  </w:num>
  <w:num w:numId="94" w16cid:durableId="132992313">
    <w:abstractNumId w:val="72"/>
  </w:num>
  <w:num w:numId="95" w16cid:durableId="1443650613">
    <w:abstractNumId w:val="40"/>
  </w:num>
  <w:num w:numId="96" w16cid:durableId="2118400553">
    <w:abstractNumId w:val="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42BC"/>
    <w:rsid w:val="000043CF"/>
    <w:rsid w:val="00004B8D"/>
    <w:rsid w:val="00005C8B"/>
    <w:rsid w:val="00005CC6"/>
    <w:rsid w:val="000061B1"/>
    <w:rsid w:val="00006405"/>
    <w:rsid w:val="00006F0B"/>
    <w:rsid w:val="0000706D"/>
    <w:rsid w:val="00011821"/>
    <w:rsid w:val="00013586"/>
    <w:rsid w:val="00013C4A"/>
    <w:rsid w:val="0001514D"/>
    <w:rsid w:val="00015BB8"/>
    <w:rsid w:val="00016707"/>
    <w:rsid w:val="00016D32"/>
    <w:rsid w:val="0001780D"/>
    <w:rsid w:val="00020C35"/>
    <w:rsid w:val="000219B6"/>
    <w:rsid w:val="00021CBA"/>
    <w:rsid w:val="00023131"/>
    <w:rsid w:val="00023F4D"/>
    <w:rsid w:val="00025027"/>
    <w:rsid w:val="00025F3A"/>
    <w:rsid w:val="00026130"/>
    <w:rsid w:val="00026C3D"/>
    <w:rsid w:val="00027FC0"/>
    <w:rsid w:val="00030E85"/>
    <w:rsid w:val="00031C6B"/>
    <w:rsid w:val="000320A2"/>
    <w:rsid w:val="000323EF"/>
    <w:rsid w:val="000326D8"/>
    <w:rsid w:val="00032E1A"/>
    <w:rsid w:val="00033186"/>
    <w:rsid w:val="000343E3"/>
    <w:rsid w:val="000350BC"/>
    <w:rsid w:val="00035E4C"/>
    <w:rsid w:val="000365C5"/>
    <w:rsid w:val="00036745"/>
    <w:rsid w:val="00036985"/>
    <w:rsid w:val="00036E1E"/>
    <w:rsid w:val="00040731"/>
    <w:rsid w:val="000412F3"/>
    <w:rsid w:val="0004140E"/>
    <w:rsid w:val="000416B6"/>
    <w:rsid w:val="000419FF"/>
    <w:rsid w:val="00042F9F"/>
    <w:rsid w:val="00043269"/>
    <w:rsid w:val="00043810"/>
    <w:rsid w:val="000444DF"/>
    <w:rsid w:val="00044673"/>
    <w:rsid w:val="000450E1"/>
    <w:rsid w:val="00045AA1"/>
    <w:rsid w:val="00045FC9"/>
    <w:rsid w:val="000501F2"/>
    <w:rsid w:val="00050395"/>
    <w:rsid w:val="000504BA"/>
    <w:rsid w:val="00051895"/>
    <w:rsid w:val="000527BB"/>
    <w:rsid w:val="000534EB"/>
    <w:rsid w:val="00053584"/>
    <w:rsid w:val="00053845"/>
    <w:rsid w:val="000543F6"/>
    <w:rsid w:val="000545A2"/>
    <w:rsid w:val="00055635"/>
    <w:rsid w:val="00055F3C"/>
    <w:rsid w:val="00056252"/>
    <w:rsid w:val="00056276"/>
    <w:rsid w:val="00056FF8"/>
    <w:rsid w:val="00057A86"/>
    <w:rsid w:val="00057CE7"/>
    <w:rsid w:val="000600D7"/>
    <w:rsid w:val="000600E7"/>
    <w:rsid w:val="0006126B"/>
    <w:rsid w:val="000622B6"/>
    <w:rsid w:val="00064EF5"/>
    <w:rsid w:val="00066865"/>
    <w:rsid w:val="00066DAA"/>
    <w:rsid w:val="000671F6"/>
    <w:rsid w:val="0006787F"/>
    <w:rsid w:val="000700CB"/>
    <w:rsid w:val="00070D91"/>
    <w:rsid w:val="00070DEB"/>
    <w:rsid w:val="00071DC2"/>
    <w:rsid w:val="00072D57"/>
    <w:rsid w:val="0007320D"/>
    <w:rsid w:val="00073374"/>
    <w:rsid w:val="00073C7E"/>
    <w:rsid w:val="00073F37"/>
    <w:rsid w:val="000740AB"/>
    <w:rsid w:val="00074433"/>
    <w:rsid w:val="000751DC"/>
    <w:rsid w:val="00075538"/>
    <w:rsid w:val="00077454"/>
    <w:rsid w:val="00077F08"/>
    <w:rsid w:val="000800E4"/>
    <w:rsid w:val="000801AA"/>
    <w:rsid w:val="00080975"/>
    <w:rsid w:val="00083184"/>
    <w:rsid w:val="000845AD"/>
    <w:rsid w:val="00084F84"/>
    <w:rsid w:val="00085137"/>
    <w:rsid w:val="00085E20"/>
    <w:rsid w:val="00086B22"/>
    <w:rsid w:val="00086B35"/>
    <w:rsid w:val="00086B68"/>
    <w:rsid w:val="0008708C"/>
    <w:rsid w:val="000875DB"/>
    <w:rsid w:val="00090480"/>
    <w:rsid w:val="00090B9A"/>
    <w:rsid w:val="00091445"/>
    <w:rsid w:val="000949AA"/>
    <w:rsid w:val="00095244"/>
    <w:rsid w:val="00095A5C"/>
    <w:rsid w:val="00095C0E"/>
    <w:rsid w:val="0009713D"/>
    <w:rsid w:val="000A1373"/>
    <w:rsid w:val="000A1AC9"/>
    <w:rsid w:val="000A1F63"/>
    <w:rsid w:val="000A56A1"/>
    <w:rsid w:val="000A6924"/>
    <w:rsid w:val="000A6BFE"/>
    <w:rsid w:val="000B1208"/>
    <w:rsid w:val="000B17A3"/>
    <w:rsid w:val="000B5260"/>
    <w:rsid w:val="000B5834"/>
    <w:rsid w:val="000B5A67"/>
    <w:rsid w:val="000B5CC4"/>
    <w:rsid w:val="000B60A2"/>
    <w:rsid w:val="000B727A"/>
    <w:rsid w:val="000C046C"/>
    <w:rsid w:val="000C2408"/>
    <w:rsid w:val="000C2970"/>
    <w:rsid w:val="000C389F"/>
    <w:rsid w:val="000C38D1"/>
    <w:rsid w:val="000C391D"/>
    <w:rsid w:val="000C458B"/>
    <w:rsid w:val="000C5057"/>
    <w:rsid w:val="000C55F7"/>
    <w:rsid w:val="000C616C"/>
    <w:rsid w:val="000C6688"/>
    <w:rsid w:val="000C69D7"/>
    <w:rsid w:val="000C72F7"/>
    <w:rsid w:val="000C7413"/>
    <w:rsid w:val="000C76FC"/>
    <w:rsid w:val="000D25FC"/>
    <w:rsid w:val="000D31D2"/>
    <w:rsid w:val="000D35B1"/>
    <w:rsid w:val="000D493E"/>
    <w:rsid w:val="000D4B9A"/>
    <w:rsid w:val="000D538A"/>
    <w:rsid w:val="000D76B0"/>
    <w:rsid w:val="000E13C5"/>
    <w:rsid w:val="000E1BA4"/>
    <w:rsid w:val="000E26F9"/>
    <w:rsid w:val="000E3733"/>
    <w:rsid w:val="000E3D72"/>
    <w:rsid w:val="000E437D"/>
    <w:rsid w:val="000E5272"/>
    <w:rsid w:val="000E5951"/>
    <w:rsid w:val="000E5DB8"/>
    <w:rsid w:val="000E63E1"/>
    <w:rsid w:val="000E74AB"/>
    <w:rsid w:val="000F026C"/>
    <w:rsid w:val="000F168B"/>
    <w:rsid w:val="000F437F"/>
    <w:rsid w:val="000F4786"/>
    <w:rsid w:val="000F4EC0"/>
    <w:rsid w:val="000F539A"/>
    <w:rsid w:val="000F586A"/>
    <w:rsid w:val="000F5EE7"/>
    <w:rsid w:val="000F6BA4"/>
    <w:rsid w:val="000F7B94"/>
    <w:rsid w:val="00102E41"/>
    <w:rsid w:val="0010318C"/>
    <w:rsid w:val="00103FB3"/>
    <w:rsid w:val="00105B2B"/>
    <w:rsid w:val="00106559"/>
    <w:rsid w:val="001072B7"/>
    <w:rsid w:val="00107B2D"/>
    <w:rsid w:val="00107E39"/>
    <w:rsid w:val="00110B8C"/>
    <w:rsid w:val="00110F4D"/>
    <w:rsid w:val="00113A65"/>
    <w:rsid w:val="00113BB0"/>
    <w:rsid w:val="0011408F"/>
    <w:rsid w:val="0011522D"/>
    <w:rsid w:val="00116962"/>
    <w:rsid w:val="00116E6B"/>
    <w:rsid w:val="0012029F"/>
    <w:rsid w:val="00120347"/>
    <w:rsid w:val="0012084B"/>
    <w:rsid w:val="0012111E"/>
    <w:rsid w:val="00121931"/>
    <w:rsid w:val="001256DB"/>
    <w:rsid w:val="001272B6"/>
    <w:rsid w:val="00130654"/>
    <w:rsid w:val="0013099F"/>
    <w:rsid w:val="001319D6"/>
    <w:rsid w:val="00131CFB"/>
    <w:rsid w:val="00132628"/>
    <w:rsid w:val="001330A9"/>
    <w:rsid w:val="0013377C"/>
    <w:rsid w:val="00134187"/>
    <w:rsid w:val="00134845"/>
    <w:rsid w:val="00134DA7"/>
    <w:rsid w:val="001364EA"/>
    <w:rsid w:val="00136D9B"/>
    <w:rsid w:val="00140177"/>
    <w:rsid w:val="00140F2C"/>
    <w:rsid w:val="00142E42"/>
    <w:rsid w:val="00144190"/>
    <w:rsid w:val="00144252"/>
    <w:rsid w:val="00144440"/>
    <w:rsid w:val="001450C8"/>
    <w:rsid w:val="001452AC"/>
    <w:rsid w:val="001465B0"/>
    <w:rsid w:val="00147C7A"/>
    <w:rsid w:val="0015092A"/>
    <w:rsid w:val="00150DEE"/>
    <w:rsid w:val="001526E2"/>
    <w:rsid w:val="00152CF6"/>
    <w:rsid w:val="0015348F"/>
    <w:rsid w:val="00153997"/>
    <w:rsid w:val="00153D0E"/>
    <w:rsid w:val="001543C3"/>
    <w:rsid w:val="001549AA"/>
    <w:rsid w:val="00155D0C"/>
    <w:rsid w:val="001567AE"/>
    <w:rsid w:val="00156E22"/>
    <w:rsid w:val="00160967"/>
    <w:rsid w:val="00161ED2"/>
    <w:rsid w:val="001623B1"/>
    <w:rsid w:val="00162BBD"/>
    <w:rsid w:val="00162EDF"/>
    <w:rsid w:val="00163720"/>
    <w:rsid w:val="001637D0"/>
    <w:rsid w:val="0016393A"/>
    <w:rsid w:val="00163DB4"/>
    <w:rsid w:val="001645CF"/>
    <w:rsid w:val="001662F5"/>
    <w:rsid w:val="0016693C"/>
    <w:rsid w:val="00167333"/>
    <w:rsid w:val="001678E0"/>
    <w:rsid w:val="00167C33"/>
    <w:rsid w:val="001735DB"/>
    <w:rsid w:val="0017369C"/>
    <w:rsid w:val="001752C5"/>
    <w:rsid w:val="00175A6F"/>
    <w:rsid w:val="00175FF2"/>
    <w:rsid w:val="001763F4"/>
    <w:rsid w:val="001766E4"/>
    <w:rsid w:val="00176AC0"/>
    <w:rsid w:val="001774CB"/>
    <w:rsid w:val="00177983"/>
    <w:rsid w:val="00177B46"/>
    <w:rsid w:val="00180B7D"/>
    <w:rsid w:val="00182CA3"/>
    <w:rsid w:val="00182DDD"/>
    <w:rsid w:val="001852F2"/>
    <w:rsid w:val="001861A6"/>
    <w:rsid w:val="001878F1"/>
    <w:rsid w:val="00187DD9"/>
    <w:rsid w:val="00187FA7"/>
    <w:rsid w:val="00190D68"/>
    <w:rsid w:val="001912A0"/>
    <w:rsid w:val="00191A77"/>
    <w:rsid w:val="00192A88"/>
    <w:rsid w:val="00192D27"/>
    <w:rsid w:val="00193190"/>
    <w:rsid w:val="001940B8"/>
    <w:rsid w:val="00194E7D"/>
    <w:rsid w:val="00195AF2"/>
    <w:rsid w:val="00195F6B"/>
    <w:rsid w:val="001A0EFD"/>
    <w:rsid w:val="001A20E5"/>
    <w:rsid w:val="001A263E"/>
    <w:rsid w:val="001A27FE"/>
    <w:rsid w:val="001A2B85"/>
    <w:rsid w:val="001A2C05"/>
    <w:rsid w:val="001A348D"/>
    <w:rsid w:val="001A4511"/>
    <w:rsid w:val="001A4E42"/>
    <w:rsid w:val="001A5118"/>
    <w:rsid w:val="001A5FB6"/>
    <w:rsid w:val="001A61A2"/>
    <w:rsid w:val="001A6777"/>
    <w:rsid w:val="001A6951"/>
    <w:rsid w:val="001A6ABB"/>
    <w:rsid w:val="001A7717"/>
    <w:rsid w:val="001A7C08"/>
    <w:rsid w:val="001B045A"/>
    <w:rsid w:val="001B0AF4"/>
    <w:rsid w:val="001B0F6D"/>
    <w:rsid w:val="001B28A6"/>
    <w:rsid w:val="001B35F4"/>
    <w:rsid w:val="001B4121"/>
    <w:rsid w:val="001B55AC"/>
    <w:rsid w:val="001B647D"/>
    <w:rsid w:val="001B7A3C"/>
    <w:rsid w:val="001B7AB1"/>
    <w:rsid w:val="001C29C5"/>
    <w:rsid w:val="001C2D7E"/>
    <w:rsid w:val="001C34CA"/>
    <w:rsid w:val="001C3972"/>
    <w:rsid w:val="001C440D"/>
    <w:rsid w:val="001C4811"/>
    <w:rsid w:val="001C4E81"/>
    <w:rsid w:val="001C51A2"/>
    <w:rsid w:val="001C53C3"/>
    <w:rsid w:val="001C5B90"/>
    <w:rsid w:val="001C5BBD"/>
    <w:rsid w:val="001C5EF7"/>
    <w:rsid w:val="001C6AC9"/>
    <w:rsid w:val="001C6D6E"/>
    <w:rsid w:val="001C75FC"/>
    <w:rsid w:val="001C779D"/>
    <w:rsid w:val="001D1B54"/>
    <w:rsid w:val="001D23F9"/>
    <w:rsid w:val="001D276B"/>
    <w:rsid w:val="001D3541"/>
    <w:rsid w:val="001D470D"/>
    <w:rsid w:val="001D5F84"/>
    <w:rsid w:val="001D67CB"/>
    <w:rsid w:val="001D6C6F"/>
    <w:rsid w:val="001E06C9"/>
    <w:rsid w:val="001E183C"/>
    <w:rsid w:val="001E20B3"/>
    <w:rsid w:val="001E321F"/>
    <w:rsid w:val="001E3734"/>
    <w:rsid w:val="001E3A99"/>
    <w:rsid w:val="001E4AD6"/>
    <w:rsid w:val="001E5CD3"/>
    <w:rsid w:val="001E629A"/>
    <w:rsid w:val="001E6E75"/>
    <w:rsid w:val="001E73A1"/>
    <w:rsid w:val="001F0160"/>
    <w:rsid w:val="001F160C"/>
    <w:rsid w:val="001F1CEB"/>
    <w:rsid w:val="001F2C3D"/>
    <w:rsid w:val="001F35C4"/>
    <w:rsid w:val="001F37F4"/>
    <w:rsid w:val="001F3AF7"/>
    <w:rsid w:val="001F3DD2"/>
    <w:rsid w:val="001F42A9"/>
    <w:rsid w:val="001F55FA"/>
    <w:rsid w:val="001F62D8"/>
    <w:rsid w:val="001F6890"/>
    <w:rsid w:val="001F72D8"/>
    <w:rsid w:val="001F7380"/>
    <w:rsid w:val="001F77C4"/>
    <w:rsid w:val="00200AFA"/>
    <w:rsid w:val="00200CDD"/>
    <w:rsid w:val="0020216F"/>
    <w:rsid w:val="002040DE"/>
    <w:rsid w:val="0020436F"/>
    <w:rsid w:val="00204A1D"/>
    <w:rsid w:val="002064EF"/>
    <w:rsid w:val="00206B51"/>
    <w:rsid w:val="0020757B"/>
    <w:rsid w:val="0021059A"/>
    <w:rsid w:val="002108EF"/>
    <w:rsid w:val="00210ACB"/>
    <w:rsid w:val="00211D40"/>
    <w:rsid w:val="00212ACA"/>
    <w:rsid w:val="00213125"/>
    <w:rsid w:val="00213A86"/>
    <w:rsid w:val="002145FB"/>
    <w:rsid w:val="0021541B"/>
    <w:rsid w:val="002158EB"/>
    <w:rsid w:val="002164E5"/>
    <w:rsid w:val="00217DAD"/>
    <w:rsid w:val="00220649"/>
    <w:rsid w:val="00222175"/>
    <w:rsid w:val="00223469"/>
    <w:rsid w:val="00223778"/>
    <w:rsid w:val="002244C5"/>
    <w:rsid w:val="002247F7"/>
    <w:rsid w:val="002257B9"/>
    <w:rsid w:val="002264CD"/>
    <w:rsid w:val="0023007D"/>
    <w:rsid w:val="00230926"/>
    <w:rsid w:val="00230BFE"/>
    <w:rsid w:val="00230D73"/>
    <w:rsid w:val="00231003"/>
    <w:rsid w:val="002323C4"/>
    <w:rsid w:val="00232D1A"/>
    <w:rsid w:val="00232FFE"/>
    <w:rsid w:val="0023530F"/>
    <w:rsid w:val="002368DE"/>
    <w:rsid w:val="00236E2D"/>
    <w:rsid w:val="002412AD"/>
    <w:rsid w:val="00241446"/>
    <w:rsid w:val="0024165F"/>
    <w:rsid w:val="002427F0"/>
    <w:rsid w:val="00242ADD"/>
    <w:rsid w:val="00242C97"/>
    <w:rsid w:val="00245A7F"/>
    <w:rsid w:val="00245BAA"/>
    <w:rsid w:val="002461D5"/>
    <w:rsid w:val="00246D33"/>
    <w:rsid w:val="0024777E"/>
    <w:rsid w:val="002478F0"/>
    <w:rsid w:val="00247FA7"/>
    <w:rsid w:val="00250613"/>
    <w:rsid w:val="00251883"/>
    <w:rsid w:val="00252581"/>
    <w:rsid w:val="0025293C"/>
    <w:rsid w:val="00253507"/>
    <w:rsid w:val="00254F63"/>
    <w:rsid w:val="002551A3"/>
    <w:rsid w:val="00255745"/>
    <w:rsid w:val="00257409"/>
    <w:rsid w:val="002612BD"/>
    <w:rsid w:val="002618D1"/>
    <w:rsid w:val="00263357"/>
    <w:rsid w:val="00263505"/>
    <w:rsid w:val="00264C1C"/>
    <w:rsid w:val="00265895"/>
    <w:rsid w:val="002676DD"/>
    <w:rsid w:val="00267F70"/>
    <w:rsid w:val="00271A9B"/>
    <w:rsid w:val="00271C2A"/>
    <w:rsid w:val="00271C71"/>
    <w:rsid w:val="00273812"/>
    <w:rsid w:val="00273A4F"/>
    <w:rsid w:val="00273B09"/>
    <w:rsid w:val="00274F92"/>
    <w:rsid w:val="0027511C"/>
    <w:rsid w:val="00275369"/>
    <w:rsid w:val="0027537C"/>
    <w:rsid w:val="00280102"/>
    <w:rsid w:val="00280212"/>
    <w:rsid w:val="0028152E"/>
    <w:rsid w:val="00281599"/>
    <w:rsid w:val="00283B6F"/>
    <w:rsid w:val="00284D96"/>
    <w:rsid w:val="00287974"/>
    <w:rsid w:val="002919FD"/>
    <w:rsid w:val="00292658"/>
    <w:rsid w:val="00293A23"/>
    <w:rsid w:val="00294544"/>
    <w:rsid w:val="00294E36"/>
    <w:rsid w:val="00296AFF"/>
    <w:rsid w:val="0029775D"/>
    <w:rsid w:val="002A0D17"/>
    <w:rsid w:val="002A1442"/>
    <w:rsid w:val="002A169F"/>
    <w:rsid w:val="002A191F"/>
    <w:rsid w:val="002A1BC3"/>
    <w:rsid w:val="002A2139"/>
    <w:rsid w:val="002A236B"/>
    <w:rsid w:val="002A26B7"/>
    <w:rsid w:val="002A2CC3"/>
    <w:rsid w:val="002A4096"/>
    <w:rsid w:val="002A47E7"/>
    <w:rsid w:val="002A649F"/>
    <w:rsid w:val="002A6BA2"/>
    <w:rsid w:val="002B1723"/>
    <w:rsid w:val="002B1C00"/>
    <w:rsid w:val="002B21CA"/>
    <w:rsid w:val="002B2BB4"/>
    <w:rsid w:val="002B2F02"/>
    <w:rsid w:val="002B34BB"/>
    <w:rsid w:val="002B38F7"/>
    <w:rsid w:val="002B4C40"/>
    <w:rsid w:val="002B5061"/>
    <w:rsid w:val="002B5D06"/>
    <w:rsid w:val="002B6D21"/>
    <w:rsid w:val="002B7433"/>
    <w:rsid w:val="002B7805"/>
    <w:rsid w:val="002B7AEA"/>
    <w:rsid w:val="002C0876"/>
    <w:rsid w:val="002C12DC"/>
    <w:rsid w:val="002C1E0F"/>
    <w:rsid w:val="002C1FDC"/>
    <w:rsid w:val="002C3616"/>
    <w:rsid w:val="002C365C"/>
    <w:rsid w:val="002C4BF4"/>
    <w:rsid w:val="002C53F7"/>
    <w:rsid w:val="002C5C84"/>
    <w:rsid w:val="002C5FAC"/>
    <w:rsid w:val="002C610A"/>
    <w:rsid w:val="002C628D"/>
    <w:rsid w:val="002C7421"/>
    <w:rsid w:val="002D026D"/>
    <w:rsid w:val="002D17B0"/>
    <w:rsid w:val="002D2348"/>
    <w:rsid w:val="002D2F37"/>
    <w:rsid w:val="002D3022"/>
    <w:rsid w:val="002D31F7"/>
    <w:rsid w:val="002D38C5"/>
    <w:rsid w:val="002D3E91"/>
    <w:rsid w:val="002D4E6E"/>
    <w:rsid w:val="002D5546"/>
    <w:rsid w:val="002E058F"/>
    <w:rsid w:val="002E0E77"/>
    <w:rsid w:val="002E29F2"/>
    <w:rsid w:val="002E34F9"/>
    <w:rsid w:val="002E414F"/>
    <w:rsid w:val="002E4636"/>
    <w:rsid w:val="002E4E73"/>
    <w:rsid w:val="002E5873"/>
    <w:rsid w:val="002E685F"/>
    <w:rsid w:val="002E6F88"/>
    <w:rsid w:val="002E72A5"/>
    <w:rsid w:val="002E76E1"/>
    <w:rsid w:val="002F044C"/>
    <w:rsid w:val="002F13BF"/>
    <w:rsid w:val="002F158F"/>
    <w:rsid w:val="002F402A"/>
    <w:rsid w:val="002F46F4"/>
    <w:rsid w:val="002F76CC"/>
    <w:rsid w:val="0030028D"/>
    <w:rsid w:val="00302CC7"/>
    <w:rsid w:val="003034B4"/>
    <w:rsid w:val="00303C72"/>
    <w:rsid w:val="0030410B"/>
    <w:rsid w:val="00304325"/>
    <w:rsid w:val="003048CE"/>
    <w:rsid w:val="00305394"/>
    <w:rsid w:val="00305627"/>
    <w:rsid w:val="00310D2D"/>
    <w:rsid w:val="003120A7"/>
    <w:rsid w:val="0031312D"/>
    <w:rsid w:val="00314889"/>
    <w:rsid w:val="00314C03"/>
    <w:rsid w:val="00316199"/>
    <w:rsid w:val="0031668D"/>
    <w:rsid w:val="00316D8D"/>
    <w:rsid w:val="00317D26"/>
    <w:rsid w:val="003215D7"/>
    <w:rsid w:val="00322527"/>
    <w:rsid w:val="00322712"/>
    <w:rsid w:val="00322AF6"/>
    <w:rsid w:val="00322DB6"/>
    <w:rsid w:val="00323375"/>
    <w:rsid w:val="00323EAA"/>
    <w:rsid w:val="00325507"/>
    <w:rsid w:val="00326ABC"/>
    <w:rsid w:val="00326B7E"/>
    <w:rsid w:val="00326FD3"/>
    <w:rsid w:val="003319C7"/>
    <w:rsid w:val="0033624A"/>
    <w:rsid w:val="00337246"/>
    <w:rsid w:val="0034244B"/>
    <w:rsid w:val="003426B4"/>
    <w:rsid w:val="003442DE"/>
    <w:rsid w:val="003444BA"/>
    <w:rsid w:val="00346959"/>
    <w:rsid w:val="00346BF4"/>
    <w:rsid w:val="00346E68"/>
    <w:rsid w:val="00347CF9"/>
    <w:rsid w:val="003504B9"/>
    <w:rsid w:val="00351BCC"/>
    <w:rsid w:val="00352A45"/>
    <w:rsid w:val="00352FC0"/>
    <w:rsid w:val="00353AD6"/>
    <w:rsid w:val="00354B5F"/>
    <w:rsid w:val="00354F2D"/>
    <w:rsid w:val="00354FB0"/>
    <w:rsid w:val="00354FF7"/>
    <w:rsid w:val="00355052"/>
    <w:rsid w:val="00355C72"/>
    <w:rsid w:val="003561BD"/>
    <w:rsid w:val="003564DC"/>
    <w:rsid w:val="00356C00"/>
    <w:rsid w:val="003621D7"/>
    <w:rsid w:val="00362C46"/>
    <w:rsid w:val="003635DF"/>
    <w:rsid w:val="00363857"/>
    <w:rsid w:val="00363E94"/>
    <w:rsid w:val="00365D68"/>
    <w:rsid w:val="00366983"/>
    <w:rsid w:val="0036739B"/>
    <w:rsid w:val="003678C0"/>
    <w:rsid w:val="00370CDA"/>
    <w:rsid w:val="003723EA"/>
    <w:rsid w:val="003727E6"/>
    <w:rsid w:val="003728C2"/>
    <w:rsid w:val="003729F3"/>
    <w:rsid w:val="00372CA5"/>
    <w:rsid w:val="003739DC"/>
    <w:rsid w:val="00373A99"/>
    <w:rsid w:val="0037485E"/>
    <w:rsid w:val="0037540C"/>
    <w:rsid w:val="003761F4"/>
    <w:rsid w:val="003809D0"/>
    <w:rsid w:val="00380B67"/>
    <w:rsid w:val="00381A50"/>
    <w:rsid w:val="00381C19"/>
    <w:rsid w:val="003830BA"/>
    <w:rsid w:val="00383F0A"/>
    <w:rsid w:val="00384872"/>
    <w:rsid w:val="00385621"/>
    <w:rsid w:val="00385E8E"/>
    <w:rsid w:val="00386BC9"/>
    <w:rsid w:val="00390531"/>
    <w:rsid w:val="00391913"/>
    <w:rsid w:val="003924AA"/>
    <w:rsid w:val="003925A7"/>
    <w:rsid w:val="00392F1A"/>
    <w:rsid w:val="003941EC"/>
    <w:rsid w:val="003947E5"/>
    <w:rsid w:val="00395FE2"/>
    <w:rsid w:val="00396480"/>
    <w:rsid w:val="0039683E"/>
    <w:rsid w:val="00397214"/>
    <w:rsid w:val="003979DD"/>
    <w:rsid w:val="00397C10"/>
    <w:rsid w:val="003A136E"/>
    <w:rsid w:val="003A161E"/>
    <w:rsid w:val="003A2361"/>
    <w:rsid w:val="003A32EF"/>
    <w:rsid w:val="003A433F"/>
    <w:rsid w:val="003A5472"/>
    <w:rsid w:val="003A571B"/>
    <w:rsid w:val="003A5B77"/>
    <w:rsid w:val="003A719A"/>
    <w:rsid w:val="003B2889"/>
    <w:rsid w:val="003B2E5D"/>
    <w:rsid w:val="003B38E8"/>
    <w:rsid w:val="003B5461"/>
    <w:rsid w:val="003B55E7"/>
    <w:rsid w:val="003B5772"/>
    <w:rsid w:val="003B7639"/>
    <w:rsid w:val="003C1352"/>
    <w:rsid w:val="003C13BF"/>
    <w:rsid w:val="003C13FF"/>
    <w:rsid w:val="003C15DA"/>
    <w:rsid w:val="003C251D"/>
    <w:rsid w:val="003C4411"/>
    <w:rsid w:val="003C4CE6"/>
    <w:rsid w:val="003C51A9"/>
    <w:rsid w:val="003C549D"/>
    <w:rsid w:val="003C5E2F"/>
    <w:rsid w:val="003C6764"/>
    <w:rsid w:val="003C6C85"/>
    <w:rsid w:val="003C722C"/>
    <w:rsid w:val="003D07B4"/>
    <w:rsid w:val="003D0ACE"/>
    <w:rsid w:val="003D0EBB"/>
    <w:rsid w:val="003D1493"/>
    <w:rsid w:val="003D1722"/>
    <w:rsid w:val="003D17A3"/>
    <w:rsid w:val="003D2175"/>
    <w:rsid w:val="003D2D91"/>
    <w:rsid w:val="003D2E29"/>
    <w:rsid w:val="003D3281"/>
    <w:rsid w:val="003D4DDA"/>
    <w:rsid w:val="003D5382"/>
    <w:rsid w:val="003D576E"/>
    <w:rsid w:val="003D686F"/>
    <w:rsid w:val="003D7534"/>
    <w:rsid w:val="003D7714"/>
    <w:rsid w:val="003E139A"/>
    <w:rsid w:val="003E14E4"/>
    <w:rsid w:val="003E21C6"/>
    <w:rsid w:val="003E2ED1"/>
    <w:rsid w:val="003E3BBC"/>
    <w:rsid w:val="003E5179"/>
    <w:rsid w:val="003E544F"/>
    <w:rsid w:val="003E6AD8"/>
    <w:rsid w:val="003E732B"/>
    <w:rsid w:val="003E7EEE"/>
    <w:rsid w:val="003F2AF0"/>
    <w:rsid w:val="003F3E9A"/>
    <w:rsid w:val="003F4467"/>
    <w:rsid w:val="003F5013"/>
    <w:rsid w:val="003F529E"/>
    <w:rsid w:val="003F6232"/>
    <w:rsid w:val="003F7AA8"/>
    <w:rsid w:val="003F7BEB"/>
    <w:rsid w:val="00402770"/>
    <w:rsid w:val="00403BE9"/>
    <w:rsid w:val="00403FBC"/>
    <w:rsid w:val="00404298"/>
    <w:rsid w:val="00404B61"/>
    <w:rsid w:val="00405E6E"/>
    <w:rsid w:val="00405F9F"/>
    <w:rsid w:val="00406EBA"/>
    <w:rsid w:val="00407085"/>
    <w:rsid w:val="004070E9"/>
    <w:rsid w:val="00410076"/>
    <w:rsid w:val="00410424"/>
    <w:rsid w:val="00410AC6"/>
    <w:rsid w:val="00410B26"/>
    <w:rsid w:val="00411A57"/>
    <w:rsid w:val="00411FE8"/>
    <w:rsid w:val="00412438"/>
    <w:rsid w:val="0041329C"/>
    <w:rsid w:val="004137F8"/>
    <w:rsid w:val="00413967"/>
    <w:rsid w:val="00414683"/>
    <w:rsid w:val="00414A51"/>
    <w:rsid w:val="00421166"/>
    <w:rsid w:val="00423EA7"/>
    <w:rsid w:val="00425335"/>
    <w:rsid w:val="0042766E"/>
    <w:rsid w:val="0043037C"/>
    <w:rsid w:val="004319A2"/>
    <w:rsid w:val="00432EC0"/>
    <w:rsid w:val="004330C1"/>
    <w:rsid w:val="00434E4A"/>
    <w:rsid w:val="0043524E"/>
    <w:rsid w:val="004358D0"/>
    <w:rsid w:val="00436BD3"/>
    <w:rsid w:val="0044015E"/>
    <w:rsid w:val="004402D6"/>
    <w:rsid w:val="00440374"/>
    <w:rsid w:val="00440D3C"/>
    <w:rsid w:val="004418E6"/>
    <w:rsid w:val="00441FC8"/>
    <w:rsid w:val="00442346"/>
    <w:rsid w:val="00443D68"/>
    <w:rsid w:val="004441AA"/>
    <w:rsid w:val="0044422D"/>
    <w:rsid w:val="0044465D"/>
    <w:rsid w:val="004452D2"/>
    <w:rsid w:val="00445829"/>
    <w:rsid w:val="00445AE3"/>
    <w:rsid w:val="004460E6"/>
    <w:rsid w:val="00446479"/>
    <w:rsid w:val="00446E96"/>
    <w:rsid w:val="00446FCF"/>
    <w:rsid w:val="00447963"/>
    <w:rsid w:val="004501E8"/>
    <w:rsid w:val="00450BB5"/>
    <w:rsid w:val="00450D15"/>
    <w:rsid w:val="00450F39"/>
    <w:rsid w:val="00450F67"/>
    <w:rsid w:val="00450FDB"/>
    <w:rsid w:val="00451095"/>
    <w:rsid w:val="004516CA"/>
    <w:rsid w:val="00451839"/>
    <w:rsid w:val="00451BA5"/>
    <w:rsid w:val="00455274"/>
    <w:rsid w:val="0045664B"/>
    <w:rsid w:val="004606C4"/>
    <w:rsid w:val="004611D0"/>
    <w:rsid w:val="0046127D"/>
    <w:rsid w:val="00461768"/>
    <w:rsid w:val="00462B9D"/>
    <w:rsid w:val="004640FA"/>
    <w:rsid w:val="00464AF6"/>
    <w:rsid w:val="004667CE"/>
    <w:rsid w:val="0046686C"/>
    <w:rsid w:val="0046773A"/>
    <w:rsid w:val="00467E8F"/>
    <w:rsid w:val="004702A5"/>
    <w:rsid w:val="004703B2"/>
    <w:rsid w:val="00470471"/>
    <w:rsid w:val="004712D4"/>
    <w:rsid w:val="00473E2C"/>
    <w:rsid w:val="0047456D"/>
    <w:rsid w:val="0047534D"/>
    <w:rsid w:val="004779B9"/>
    <w:rsid w:val="00481950"/>
    <w:rsid w:val="004821E8"/>
    <w:rsid w:val="004823D1"/>
    <w:rsid w:val="0048354F"/>
    <w:rsid w:val="00484EB1"/>
    <w:rsid w:val="00484F67"/>
    <w:rsid w:val="00485211"/>
    <w:rsid w:val="00487578"/>
    <w:rsid w:val="00487699"/>
    <w:rsid w:val="00487D4B"/>
    <w:rsid w:val="00487F8C"/>
    <w:rsid w:val="00490DFC"/>
    <w:rsid w:val="00490F87"/>
    <w:rsid w:val="004919A5"/>
    <w:rsid w:val="00495517"/>
    <w:rsid w:val="004969C5"/>
    <w:rsid w:val="0049742E"/>
    <w:rsid w:val="00497C08"/>
    <w:rsid w:val="004A0649"/>
    <w:rsid w:val="004A079E"/>
    <w:rsid w:val="004A0B3D"/>
    <w:rsid w:val="004A1174"/>
    <w:rsid w:val="004A1465"/>
    <w:rsid w:val="004A15F2"/>
    <w:rsid w:val="004A2B67"/>
    <w:rsid w:val="004A2D4A"/>
    <w:rsid w:val="004A314A"/>
    <w:rsid w:val="004A6BA5"/>
    <w:rsid w:val="004A6FE6"/>
    <w:rsid w:val="004A7A6B"/>
    <w:rsid w:val="004A7DDE"/>
    <w:rsid w:val="004B08FD"/>
    <w:rsid w:val="004B20A2"/>
    <w:rsid w:val="004B25B3"/>
    <w:rsid w:val="004B396D"/>
    <w:rsid w:val="004B43F2"/>
    <w:rsid w:val="004B4BC8"/>
    <w:rsid w:val="004B4FED"/>
    <w:rsid w:val="004B516E"/>
    <w:rsid w:val="004B5323"/>
    <w:rsid w:val="004B5AD5"/>
    <w:rsid w:val="004B5E23"/>
    <w:rsid w:val="004B60F7"/>
    <w:rsid w:val="004B6932"/>
    <w:rsid w:val="004B7EB0"/>
    <w:rsid w:val="004C0D35"/>
    <w:rsid w:val="004C1EDD"/>
    <w:rsid w:val="004C2162"/>
    <w:rsid w:val="004C3929"/>
    <w:rsid w:val="004C3D5D"/>
    <w:rsid w:val="004C3FAB"/>
    <w:rsid w:val="004C5366"/>
    <w:rsid w:val="004C5A1A"/>
    <w:rsid w:val="004C70B8"/>
    <w:rsid w:val="004C7C2D"/>
    <w:rsid w:val="004D22F7"/>
    <w:rsid w:val="004D3EE3"/>
    <w:rsid w:val="004D42E6"/>
    <w:rsid w:val="004D4A7A"/>
    <w:rsid w:val="004D4F7D"/>
    <w:rsid w:val="004D5B18"/>
    <w:rsid w:val="004D76FA"/>
    <w:rsid w:val="004D7E12"/>
    <w:rsid w:val="004E135F"/>
    <w:rsid w:val="004E24BD"/>
    <w:rsid w:val="004E2801"/>
    <w:rsid w:val="004E28C0"/>
    <w:rsid w:val="004E3B91"/>
    <w:rsid w:val="004E4F89"/>
    <w:rsid w:val="004E580E"/>
    <w:rsid w:val="004E69FC"/>
    <w:rsid w:val="004E7E08"/>
    <w:rsid w:val="004E7EDC"/>
    <w:rsid w:val="004F071B"/>
    <w:rsid w:val="004F0734"/>
    <w:rsid w:val="004F1820"/>
    <w:rsid w:val="004F1946"/>
    <w:rsid w:val="004F1F8A"/>
    <w:rsid w:val="004F2120"/>
    <w:rsid w:val="004F2865"/>
    <w:rsid w:val="004F2E67"/>
    <w:rsid w:val="004F35B7"/>
    <w:rsid w:val="004F4334"/>
    <w:rsid w:val="004F554C"/>
    <w:rsid w:val="004F6159"/>
    <w:rsid w:val="004F6C97"/>
    <w:rsid w:val="004F73FF"/>
    <w:rsid w:val="004F77F5"/>
    <w:rsid w:val="004F7D68"/>
    <w:rsid w:val="0050033E"/>
    <w:rsid w:val="00500A7C"/>
    <w:rsid w:val="00500CA3"/>
    <w:rsid w:val="00500DC3"/>
    <w:rsid w:val="00501071"/>
    <w:rsid w:val="00501585"/>
    <w:rsid w:val="0050171C"/>
    <w:rsid w:val="00501785"/>
    <w:rsid w:val="00502B29"/>
    <w:rsid w:val="0050314F"/>
    <w:rsid w:val="00503B03"/>
    <w:rsid w:val="00503E41"/>
    <w:rsid w:val="00504656"/>
    <w:rsid w:val="00504815"/>
    <w:rsid w:val="005078F5"/>
    <w:rsid w:val="00507BB2"/>
    <w:rsid w:val="00507F22"/>
    <w:rsid w:val="005109CD"/>
    <w:rsid w:val="005138E7"/>
    <w:rsid w:val="005142CC"/>
    <w:rsid w:val="0051470B"/>
    <w:rsid w:val="00515066"/>
    <w:rsid w:val="005155D8"/>
    <w:rsid w:val="00516B98"/>
    <w:rsid w:val="005170C8"/>
    <w:rsid w:val="00520188"/>
    <w:rsid w:val="00520BB6"/>
    <w:rsid w:val="005219F2"/>
    <w:rsid w:val="005220A4"/>
    <w:rsid w:val="0052220E"/>
    <w:rsid w:val="005235BF"/>
    <w:rsid w:val="005239CB"/>
    <w:rsid w:val="00524A52"/>
    <w:rsid w:val="00525BE3"/>
    <w:rsid w:val="00525D6A"/>
    <w:rsid w:val="00533336"/>
    <w:rsid w:val="005336DE"/>
    <w:rsid w:val="005349B3"/>
    <w:rsid w:val="00534C70"/>
    <w:rsid w:val="00535684"/>
    <w:rsid w:val="005364CF"/>
    <w:rsid w:val="00536688"/>
    <w:rsid w:val="0053692A"/>
    <w:rsid w:val="0053734F"/>
    <w:rsid w:val="005376ED"/>
    <w:rsid w:val="00537C10"/>
    <w:rsid w:val="0054061F"/>
    <w:rsid w:val="005408B3"/>
    <w:rsid w:val="0054247D"/>
    <w:rsid w:val="00542579"/>
    <w:rsid w:val="00542796"/>
    <w:rsid w:val="005429D3"/>
    <w:rsid w:val="00542BBD"/>
    <w:rsid w:val="00543888"/>
    <w:rsid w:val="0054406F"/>
    <w:rsid w:val="005440BD"/>
    <w:rsid w:val="005441A7"/>
    <w:rsid w:val="005512F2"/>
    <w:rsid w:val="0055148F"/>
    <w:rsid w:val="00552381"/>
    <w:rsid w:val="0055259D"/>
    <w:rsid w:val="00552BDE"/>
    <w:rsid w:val="005541F6"/>
    <w:rsid w:val="00554B75"/>
    <w:rsid w:val="00556633"/>
    <w:rsid w:val="00557789"/>
    <w:rsid w:val="0055790B"/>
    <w:rsid w:val="00560D45"/>
    <w:rsid w:val="00560E4F"/>
    <w:rsid w:val="005615DA"/>
    <w:rsid w:val="0056210F"/>
    <w:rsid w:val="005634C8"/>
    <w:rsid w:val="00564118"/>
    <w:rsid w:val="00564A51"/>
    <w:rsid w:val="00566009"/>
    <w:rsid w:val="00566ACC"/>
    <w:rsid w:val="00567522"/>
    <w:rsid w:val="005677AF"/>
    <w:rsid w:val="005704A3"/>
    <w:rsid w:val="0057099C"/>
    <w:rsid w:val="005716CA"/>
    <w:rsid w:val="00572F5D"/>
    <w:rsid w:val="005733D8"/>
    <w:rsid w:val="00574BEA"/>
    <w:rsid w:val="00574E03"/>
    <w:rsid w:val="0057594B"/>
    <w:rsid w:val="00575E4C"/>
    <w:rsid w:val="005762F7"/>
    <w:rsid w:val="005770CC"/>
    <w:rsid w:val="005771B7"/>
    <w:rsid w:val="00580C66"/>
    <w:rsid w:val="00581303"/>
    <w:rsid w:val="00582220"/>
    <w:rsid w:val="00582976"/>
    <w:rsid w:val="00582E60"/>
    <w:rsid w:val="00583413"/>
    <w:rsid w:val="00584E08"/>
    <w:rsid w:val="00584EAE"/>
    <w:rsid w:val="00587087"/>
    <w:rsid w:val="0058773B"/>
    <w:rsid w:val="00587F23"/>
    <w:rsid w:val="0059036E"/>
    <w:rsid w:val="005904AA"/>
    <w:rsid w:val="0059122C"/>
    <w:rsid w:val="00591722"/>
    <w:rsid w:val="00592045"/>
    <w:rsid w:val="0059354F"/>
    <w:rsid w:val="00593DFF"/>
    <w:rsid w:val="0059417C"/>
    <w:rsid w:val="00594FCF"/>
    <w:rsid w:val="005961C2"/>
    <w:rsid w:val="005963D9"/>
    <w:rsid w:val="00596D29"/>
    <w:rsid w:val="005978AA"/>
    <w:rsid w:val="005A0794"/>
    <w:rsid w:val="005A0889"/>
    <w:rsid w:val="005A27A5"/>
    <w:rsid w:val="005A2C12"/>
    <w:rsid w:val="005A3D55"/>
    <w:rsid w:val="005A552C"/>
    <w:rsid w:val="005A5B32"/>
    <w:rsid w:val="005A6E80"/>
    <w:rsid w:val="005A6FF2"/>
    <w:rsid w:val="005A7AFA"/>
    <w:rsid w:val="005B12ED"/>
    <w:rsid w:val="005B16F4"/>
    <w:rsid w:val="005B1900"/>
    <w:rsid w:val="005B1DE3"/>
    <w:rsid w:val="005B2C29"/>
    <w:rsid w:val="005B2CF9"/>
    <w:rsid w:val="005B3FA4"/>
    <w:rsid w:val="005B4A7F"/>
    <w:rsid w:val="005B4F76"/>
    <w:rsid w:val="005B51D7"/>
    <w:rsid w:val="005B6AA6"/>
    <w:rsid w:val="005B6DCC"/>
    <w:rsid w:val="005C0B30"/>
    <w:rsid w:val="005C0C06"/>
    <w:rsid w:val="005C17BF"/>
    <w:rsid w:val="005C2307"/>
    <w:rsid w:val="005C24FC"/>
    <w:rsid w:val="005C4EF2"/>
    <w:rsid w:val="005C51C9"/>
    <w:rsid w:val="005C5555"/>
    <w:rsid w:val="005C5D3E"/>
    <w:rsid w:val="005C6109"/>
    <w:rsid w:val="005C6946"/>
    <w:rsid w:val="005C755F"/>
    <w:rsid w:val="005C7649"/>
    <w:rsid w:val="005D04D4"/>
    <w:rsid w:val="005D1287"/>
    <w:rsid w:val="005D14CE"/>
    <w:rsid w:val="005D1686"/>
    <w:rsid w:val="005D2DEB"/>
    <w:rsid w:val="005D3EC9"/>
    <w:rsid w:val="005D4027"/>
    <w:rsid w:val="005D48C4"/>
    <w:rsid w:val="005D4A10"/>
    <w:rsid w:val="005D4CEB"/>
    <w:rsid w:val="005D7192"/>
    <w:rsid w:val="005D7467"/>
    <w:rsid w:val="005E2206"/>
    <w:rsid w:val="005E2752"/>
    <w:rsid w:val="005E27F7"/>
    <w:rsid w:val="005E287B"/>
    <w:rsid w:val="005E455C"/>
    <w:rsid w:val="005E48F9"/>
    <w:rsid w:val="005E4C3F"/>
    <w:rsid w:val="005E4D3B"/>
    <w:rsid w:val="005E58D8"/>
    <w:rsid w:val="005E7120"/>
    <w:rsid w:val="005E7660"/>
    <w:rsid w:val="005E76B0"/>
    <w:rsid w:val="005E7AAF"/>
    <w:rsid w:val="005F0543"/>
    <w:rsid w:val="005F1615"/>
    <w:rsid w:val="005F16A3"/>
    <w:rsid w:val="005F172F"/>
    <w:rsid w:val="005F2014"/>
    <w:rsid w:val="005F27C5"/>
    <w:rsid w:val="005F33D0"/>
    <w:rsid w:val="005F3490"/>
    <w:rsid w:val="005F4480"/>
    <w:rsid w:val="005F5075"/>
    <w:rsid w:val="005F6D69"/>
    <w:rsid w:val="005F6F02"/>
    <w:rsid w:val="005F71D0"/>
    <w:rsid w:val="00602B1C"/>
    <w:rsid w:val="006032B1"/>
    <w:rsid w:val="006046E7"/>
    <w:rsid w:val="00604FDE"/>
    <w:rsid w:val="00605047"/>
    <w:rsid w:val="0060599B"/>
    <w:rsid w:val="00605AEA"/>
    <w:rsid w:val="00605CE9"/>
    <w:rsid w:val="00610E79"/>
    <w:rsid w:val="00611FF7"/>
    <w:rsid w:val="00613576"/>
    <w:rsid w:val="006140FA"/>
    <w:rsid w:val="00614A92"/>
    <w:rsid w:val="00614EE0"/>
    <w:rsid w:val="00614FFA"/>
    <w:rsid w:val="006154C4"/>
    <w:rsid w:val="00617173"/>
    <w:rsid w:val="00617A0A"/>
    <w:rsid w:val="006202DC"/>
    <w:rsid w:val="00621191"/>
    <w:rsid w:val="0062125D"/>
    <w:rsid w:val="00621B49"/>
    <w:rsid w:val="00622739"/>
    <w:rsid w:val="00623E0F"/>
    <w:rsid w:val="0062453B"/>
    <w:rsid w:val="00624B86"/>
    <w:rsid w:val="00624D18"/>
    <w:rsid w:val="00626B8F"/>
    <w:rsid w:val="00627386"/>
    <w:rsid w:val="00627387"/>
    <w:rsid w:val="0062768A"/>
    <w:rsid w:val="0062798B"/>
    <w:rsid w:val="00631342"/>
    <w:rsid w:val="006318C4"/>
    <w:rsid w:val="006322C7"/>
    <w:rsid w:val="00632EE7"/>
    <w:rsid w:val="006333B0"/>
    <w:rsid w:val="00633A53"/>
    <w:rsid w:val="0063448B"/>
    <w:rsid w:val="00637545"/>
    <w:rsid w:val="00640468"/>
    <w:rsid w:val="006404C5"/>
    <w:rsid w:val="0064144A"/>
    <w:rsid w:val="006416D5"/>
    <w:rsid w:val="006416FB"/>
    <w:rsid w:val="00642EA3"/>
    <w:rsid w:val="0064468F"/>
    <w:rsid w:val="00645535"/>
    <w:rsid w:val="006457CC"/>
    <w:rsid w:val="00645D6A"/>
    <w:rsid w:val="00647426"/>
    <w:rsid w:val="0065120A"/>
    <w:rsid w:val="0065205B"/>
    <w:rsid w:val="00652171"/>
    <w:rsid w:val="006522BB"/>
    <w:rsid w:val="00652C3D"/>
    <w:rsid w:val="0065320A"/>
    <w:rsid w:val="006533D5"/>
    <w:rsid w:val="00653F7C"/>
    <w:rsid w:val="00654E30"/>
    <w:rsid w:val="00655147"/>
    <w:rsid w:val="00655254"/>
    <w:rsid w:val="0065536E"/>
    <w:rsid w:val="006562B3"/>
    <w:rsid w:val="00656CBA"/>
    <w:rsid w:val="00656CD8"/>
    <w:rsid w:val="00657F49"/>
    <w:rsid w:val="0066097D"/>
    <w:rsid w:val="00660A5E"/>
    <w:rsid w:val="00660F46"/>
    <w:rsid w:val="006619CE"/>
    <w:rsid w:val="00661B9C"/>
    <w:rsid w:val="00662CDC"/>
    <w:rsid w:val="00662D54"/>
    <w:rsid w:val="00664DFE"/>
    <w:rsid w:val="00664E2F"/>
    <w:rsid w:val="006665E3"/>
    <w:rsid w:val="0066672D"/>
    <w:rsid w:val="0066716C"/>
    <w:rsid w:val="00667251"/>
    <w:rsid w:val="006677E9"/>
    <w:rsid w:val="006705DF"/>
    <w:rsid w:val="00670BA6"/>
    <w:rsid w:val="006720EA"/>
    <w:rsid w:val="00674029"/>
    <w:rsid w:val="0067563D"/>
    <w:rsid w:val="00676201"/>
    <w:rsid w:val="00676D41"/>
    <w:rsid w:val="00677649"/>
    <w:rsid w:val="00677D4D"/>
    <w:rsid w:val="00677F68"/>
    <w:rsid w:val="006804A3"/>
    <w:rsid w:val="0068138A"/>
    <w:rsid w:val="006822CF"/>
    <w:rsid w:val="00682A28"/>
    <w:rsid w:val="006837A7"/>
    <w:rsid w:val="00684414"/>
    <w:rsid w:val="00684EE4"/>
    <w:rsid w:val="00686411"/>
    <w:rsid w:val="00686A23"/>
    <w:rsid w:val="0069034E"/>
    <w:rsid w:val="00690FD5"/>
    <w:rsid w:val="006910E0"/>
    <w:rsid w:val="006912D8"/>
    <w:rsid w:val="00691F29"/>
    <w:rsid w:val="0069296D"/>
    <w:rsid w:val="00694837"/>
    <w:rsid w:val="00694CEB"/>
    <w:rsid w:val="006958D5"/>
    <w:rsid w:val="00696717"/>
    <w:rsid w:val="0069711D"/>
    <w:rsid w:val="0069730A"/>
    <w:rsid w:val="006A0039"/>
    <w:rsid w:val="006A087B"/>
    <w:rsid w:val="006A3C53"/>
    <w:rsid w:val="006A52B3"/>
    <w:rsid w:val="006A7A44"/>
    <w:rsid w:val="006B0BC9"/>
    <w:rsid w:val="006B0E97"/>
    <w:rsid w:val="006B145B"/>
    <w:rsid w:val="006B3186"/>
    <w:rsid w:val="006B3712"/>
    <w:rsid w:val="006B3CEF"/>
    <w:rsid w:val="006B5D63"/>
    <w:rsid w:val="006B5E8B"/>
    <w:rsid w:val="006B62B2"/>
    <w:rsid w:val="006B79E4"/>
    <w:rsid w:val="006B7C0F"/>
    <w:rsid w:val="006C0367"/>
    <w:rsid w:val="006C0ABD"/>
    <w:rsid w:val="006C1235"/>
    <w:rsid w:val="006C27F8"/>
    <w:rsid w:val="006C2A36"/>
    <w:rsid w:val="006C2B32"/>
    <w:rsid w:val="006C44F1"/>
    <w:rsid w:val="006C4F6A"/>
    <w:rsid w:val="006C57EA"/>
    <w:rsid w:val="006C730C"/>
    <w:rsid w:val="006D05DF"/>
    <w:rsid w:val="006D0D77"/>
    <w:rsid w:val="006D17D7"/>
    <w:rsid w:val="006D1B0E"/>
    <w:rsid w:val="006D2EA9"/>
    <w:rsid w:val="006D43B4"/>
    <w:rsid w:val="006D4BF4"/>
    <w:rsid w:val="006D5756"/>
    <w:rsid w:val="006D578A"/>
    <w:rsid w:val="006D670D"/>
    <w:rsid w:val="006D676C"/>
    <w:rsid w:val="006D6947"/>
    <w:rsid w:val="006D6A36"/>
    <w:rsid w:val="006D6E92"/>
    <w:rsid w:val="006D71D2"/>
    <w:rsid w:val="006D7380"/>
    <w:rsid w:val="006D797C"/>
    <w:rsid w:val="006D7C7D"/>
    <w:rsid w:val="006E00BE"/>
    <w:rsid w:val="006E0AD2"/>
    <w:rsid w:val="006E0FAD"/>
    <w:rsid w:val="006E14A2"/>
    <w:rsid w:val="006E1AD2"/>
    <w:rsid w:val="006E3AB0"/>
    <w:rsid w:val="006E4A7F"/>
    <w:rsid w:val="006E5634"/>
    <w:rsid w:val="006E5A34"/>
    <w:rsid w:val="006E5E1B"/>
    <w:rsid w:val="006E7449"/>
    <w:rsid w:val="006F1073"/>
    <w:rsid w:val="006F1841"/>
    <w:rsid w:val="006F1906"/>
    <w:rsid w:val="006F1B60"/>
    <w:rsid w:val="006F2977"/>
    <w:rsid w:val="006F2F7A"/>
    <w:rsid w:val="006F32D2"/>
    <w:rsid w:val="006F4E84"/>
    <w:rsid w:val="006F7103"/>
    <w:rsid w:val="006F752A"/>
    <w:rsid w:val="006F7AA4"/>
    <w:rsid w:val="006F7ED3"/>
    <w:rsid w:val="00700204"/>
    <w:rsid w:val="0070027D"/>
    <w:rsid w:val="00701528"/>
    <w:rsid w:val="00701D78"/>
    <w:rsid w:val="00701E40"/>
    <w:rsid w:val="007023F9"/>
    <w:rsid w:val="00702697"/>
    <w:rsid w:val="0070269D"/>
    <w:rsid w:val="00702D6C"/>
    <w:rsid w:val="0070380A"/>
    <w:rsid w:val="00706C07"/>
    <w:rsid w:val="0070712E"/>
    <w:rsid w:val="00710CD2"/>
    <w:rsid w:val="007124F8"/>
    <w:rsid w:val="00712C74"/>
    <w:rsid w:val="007135CF"/>
    <w:rsid w:val="007135E2"/>
    <w:rsid w:val="00713D1F"/>
    <w:rsid w:val="007147FE"/>
    <w:rsid w:val="00714C1D"/>
    <w:rsid w:val="00714F58"/>
    <w:rsid w:val="00715142"/>
    <w:rsid w:val="007153C0"/>
    <w:rsid w:val="00716C59"/>
    <w:rsid w:val="00717574"/>
    <w:rsid w:val="00717AE0"/>
    <w:rsid w:val="00717EEF"/>
    <w:rsid w:val="00720385"/>
    <w:rsid w:val="00720BC2"/>
    <w:rsid w:val="00721E95"/>
    <w:rsid w:val="00722D15"/>
    <w:rsid w:val="0072619B"/>
    <w:rsid w:val="007273D6"/>
    <w:rsid w:val="00731D74"/>
    <w:rsid w:val="00732F08"/>
    <w:rsid w:val="00733744"/>
    <w:rsid w:val="00733877"/>
    <w:rsid w:val="00733FBB"/>
    <w:rsid w:val="00734336"/>
    <w:rsid w:val="00734B55"/>
    <w:rsid w:val="00735045"/>
    <w:rsid w:val="00735139"/>
    <w:rsid w:val="007356F2"/>
    <w:rsid w:val="007357E2"/>
    <w:rsid w:val="00735DA0"/>
    <w:rsid w:val="00735DD4"/>
    <w:rsid w:val="00735EBB"/>
    <w:rsid w:val="00736960"/>
    <w:rsid w:val="00736F79"/>
    <w:rsid w:val="00737540"/>
    <w:rsid w:val="0073776A"/>
    <w:rsid w:val="00737C9A"/>
    <w:rsid w:val="00740690"/>
    <w:rsid w:val="00740EB3"/>
    <w:rsid w:val="007417E0"/>
    <w:rsid w:val="00742ECC"/>
    <w:rsid w:val="00743157"/>
    <w:rsid w:val="007432AD"/>
    <w:rsid w:val="0074524F"/>
    <w:rsid w:val="0074574D"/>
    <w:rsid w:val="00745C4D"/>
    <w:rsid w:val="00745DA4"/>
    <w:rsid w:val="00746385"/>
    <w:rsid w:val="0074677F"/>
    <w:rsid w:val="00747D32"/>
    <w:rsid w:val="00751C3D"/>
    <w:rsid w:val="00751E83"/>
    <w:rsid w:val="0075360C"/>
    <w:rsid w:val="00753AC9"/>
    <w:rsid w:val="00753FCF"/>
    <w:rsid w:val="0075522F"/>
    <w:rsid w:val="00755759"/>
    <w:rsid w:val="0075624F"/>
    <w:rsid w:val="00757FBE"/>
    <w:rsid w:val="0076168E"/>
    <w:rsid w:val="00761A1A"/>
    <w:rsid w:val="00761EF9"/>
    <w:rsid w:val="007631DF"/>
    <w:rsid w:val="00763384"/>
    <w:rsid w:val="00763994"/>
    <w:rsid w:val="0076428F"/>
    <w:rsid w:val="00764580"/>
    <w:rsid w:val="007647E3"/>
    <w:rsid w:val="00765629"/>
    <w:rsid w:val="00766272"/>
    <w:rsid w:val="00766435"/>
    <w:rsid w:val="00766DFB"/>
    <w:rsid w:val="00767A5A"/>
    <w:rsid w:val="00767AC6"/>
    <w:rsid w:val="007701D5"/>
    <w:rsid w:val="00771869"/>
    <w:rsid w:val="00771A1A"/>
    <w:rsid w:val="00773ECA"/>
    <w:rsid w:val="007746E3"/>
    <w:rsid w:val="00775415"/>
    <w:rsid w:val="007755E3"/>
    <w:rsid w:val="0077670E"/>
    <w:rsid w:val="0078045E"/>
    <w:rsid w:val="00780C3F"/>
    <w:rsid w:val="00780E62"/>
    <w:rsid w:val="007816E4"/>
    <w:rsid w:val="00781C72"/>
    <w:rsid w:val="007831BE"/>
    <w:rsid w:val="00784F1C"/>
    <w:rsid w:val="007900F2"/>
    <w:rsid w:val="007908FC"/>
    <w:rsid w:val="00790B5D"/>
    <w:rsid w:val="00790F20"/>
    <w:rsid w:val="00791404"/>
    <w:rsid w:val="0079154F"/>
    <w:rsid w:val="007920CD"/>
    <w:rsid w:val="00792BEF"/>
    <w:rsid w:val="00793F2D"/>
    <w:rsid w:val="00794943"/>
    <w:rsid w:val="0079684B"/>
    <w:rsid w:val="00796F14"/>
    <w:rsid w:val="00796F56"/>
    <w:rsid w:val="0079726C"/>
    <w:rsid w:val="00797C3A"/>
    <w:rsid w:val="00797E6C"/>
    <w:rsid w:val="007A0DF4"/>
    <w:rsid w:val="007A0F46"/>
    <w:rsid w:val="007A0FD1"/>
    <w:rsid w:val="007A1B64"/>
    <w:rsid w:val="007A2D78"/>
    <w:rsid w:val="007A2EFD"/>
    <w:rsid w:val="007A3111"/>
    <w:rsid w:val="007A32EA"/>
    <w:rsid w:val="007A51CA"/>
    <w:rsid w:val="007A6312"/>
    <w:rsid w:val="007A6384"/>
    <w:rsid w:val="007A731F"/>
    <w:rsid w:val="007A7F37"/>
    <w:rsid w:val="007B0D87"/>
    <w:rsid w:val="007B1199"/>
    <w:rsid w:val="007B195E"/>
    <w:rsid w:val="007B1D5F"/>
    <w:rsid w:val="007B207F"/>
    <w:rsid w:val="007B291C"/>
    <w:rsid w:val="007B355F"/>
    <w:rsid w:val="007B3A9C"/>
    <w:rsid w:val="007B4DC9"/>
    <w:rsid w:val="007B4F75"/>
    <w:rsid w:val="007B54BB"/>
    <w:rsid w:val="007B6F09"/>
    <w:rsid w:val="007B721E"/>
    <w:rsid w:val="007C1E02"/>
    <w:rsid w:val="007C57F1"/>
    <w:rsid w:val="007C6738"/>
    <w:rsid w:val="007D0168"/>
    <w:rsid w:val="007D11FA"/>
    <w:rsid w:val="007D23A1"/>
    <w:rsid w:val="007D2B7D"/>
    <w:rsid w:val="007D3EA2"/>
    <w:rsid w:val="007D5484"/>
    <w:rsid w:val="007D6C0B"/>
    <w:rsid w:val="007D7C00"/>
    <w:rsid w:val="007E042D"/>
    <w:rsid w:val="007E0B74"/>
    <w:rsid w:val="007E1D29"/>
    <w:rsid w:val="007E347C"/>
    <w:rsid w:val="007E63BC"/>
    <w:rsid w:val="007E63BE"/>
    <w:rsid w:val="007E640B"/>
    <w:rsid w:val="007E7098"/>
    <w:rsid w:val="007F0746"/>
    <w:rsid w:val="007F245A"/>
    <w:rsid w:val="007F3884"/>
    <w:rsid w:val="007F465E"/>
    <w:rsid w:val="007F48C2"/>
    <w:rsid w:val="007F4B75"/>
    <w:rsid w:val="007F66AC"/>
    <w:rsid w:val="007F6C0F"/>
    <w:rsid w:val="007F7809"/>
    <w:rsid w:val="007F7F84"/>
    <w:rsid w:val="00800172"/>
    <w:rsid w:val="0080099D"/>
    <w:rsid w:val="00800AED"/>
    <w:rsid w:val="00800EF9"/>
    <w:rsid w:val="00801269"/>
    <w:rsid w:val="00801BCC"/>
    <w:rsid w:val="0080211C"/>
    <w:rsid w:val="00802952"/>
    <w:rsid w:val="00802CBC"/>
    <w:rsid w:val="008033EB"/>
    <w:rsid w:val="00803E45"/>
    <w:rsid w:val="00804345"/>
    <w:rsid w:val="0080544D"/>
    <w:rsid w:val="00810EF2"/>
    <w:rsid w:val="008118ED"/>
    <w:rsid w:val="00816ECF"/>
    <w:rsid w:val="008178EF"/>
    <w:rsid w:val="00820B02"/>
    <w:rsid w:val="0082108E"/>
    <w:rsid w:val="00821601"/>
    <w:rsid w:val="008227D7"/>
    <w:rsid w:val="00822A0D"/>
    <w:rsid w:val="008232FB"/>
    <w:rsid w:val="00823D00"/>
    <w:rsid w:val="0082425E"/>
    <w:rsid w:val="00825368"/>
    <w:rsid w:val="00825C51"/>
    <w:rsid w:val="00825CBE"/>
    <w:rsid w:val="00825D79"/>
    <w:rsid w:val="00826EF7"/>
    <w:rsid w:val="008270A6"/>
    <w:rsid w:val="00827F6C"/>
    <w:rsid w:val="00830285"/>
    <w:rsid w:val="00831AA8"/>
    <w:rsid w:val="00831B6C"/>
    <w:rsid w:val="00832093"/>
    <w:rsid w:val="008344E1"/>
    <w:rsid w:val="00834559"/>
    <w:rsid w:val="008350C4"/>
    <w:rsid w:val="0083517B"/>
    <w:rsid w:val="0083536B"/>
    <w:rsid w:val="008359F3"/>
    <w:rsid w:val="00837D7B"/>
    <w:rsid w:val="008401E9"/>
    <w:rsid w:val="00841664"/>
    <w:rsid w:val="00841D8A"/>
    <w:rsid w:val="008420D0"/>
    <w:rsid w:val="00842EA5"/>
    <w:rsid w:val="00843747"/>
    <w:rsid w:val="00843BBE"/>
    <w:rsid w:val="00843E8D"/>
    <w:rsid w:val="0084416F"/>
    <w:rsid w:val="008451C3"/>
    <w:rsid w:val="0084567E"/>
    <w:rsid w:val="0084629F"/>
    <w:rsid w:val="00846607"/>
    <w:rsid w:val="00846690"/>
    <w:rsid w:val="00846995"/>
    <w:rsid w:val="00847175"/>
    <w:rsid w:val="008471A4"/>
    <w:rsid w:val="00850765"/>
    <w:rsid w:val="00850EDB"/>
    <w:rsid w:val="00851C0D"/>
    <w:rsid w:val="00851DB5"/>
    <w:rsid w:val="008535A3"/>
    <w:rsid w:val="00853981"/>
    <w:rsid w:val="008539F3"/>
    <w:rsid w:val="00853FF3"/>
    <w:rsid w:val="0085526E"/>
    <w:rsid w:val="00856966"/>
    <w:rsid w:val="0086143E"/>
    <w:rsid w:val="008617EB"/>
    <w:rsid w:val="00861D78"/>
    <w:rsid w:val="00862C71"/>
    <w:rsid w:val="00862FF6"/>
    <w:rsid w:val="0086301F"/>
    <w:rsid w:val="008632DA"/>
    <w:rsid w:val="008646BC"/>
    <w:rsid w:val="00864FD5"/>
    <w:rsid w:val="00866237"/>
    <w:rsid w:val="00866F5E"/>
    <w:rsid w:val="008677CE"/>
    <w:rsid w:val="00873953"/>
    <w:rsid w:val="0087450E"/>
    <w:rsid w:val="00874913"/>
    <w:rsid w:val="00874D65"/>
    <w:rsid w:val="00875594"/>
    <w:rsid w:val="00875F32"/>
    <w:rsid w:val="008774AF"/>
    <w:rsid w:val="008811B6"/>
    <w:rsid w:val="0088147B"/>
    <w:rsid w:val="0088248D"/>
    <w:rsid w:val="00882786"/>
    <w:rsid w:val="008836B9"/>
    <w:rsid w:val="00884215"/>
    <w:rsid w:val="008846F8"/>
    <w:rsid w:val="008848DA"/>
    <w:rsid w:val="00885FA8"/>
    <w:rsid w:val="00886103"/>
    <w:rsid w:val="00886ACA"/>
    <w:rsid w:val="00886C51"/>
    <w:rsid w:val="00886E32"/>
    <w:rsid w:val="008879F0"/>
    <w:rsid w:val="00891411"/>
    <w:rsid w:val="00891E4A"/>
    <w:rsid w:val="008954CD"/>
    <w:rsid w:val="00895E1A"/>
    <w:rsid w:val="00896E06"/>
    <w:rsid w:val="00897082"/>
    <w:rsid w:val="008970AA"/>
    <w:rsid w:val="008A05E8"/>
    <w:rsid w:val="008A0CE9"/>
    <w:rsid w:val="008A13BC"/>
    <w:rsid w:val="008A1493"/>
    <w:rsid w:val="008A272A"/>
    <w:rsid w:val="008A2981"/>
    <w:rsid w:val="008A3086"/>
    <w:rsid w:val="008A3496"/>
    <w:rsid w:val="008A60BF"/>
    <w:rsid w:val="008A6453"/>
    <w:rsid w:val="008A6628"/>
    <w:rsid w:val="008A6F67"/>
    <w:rsid w:val="008B0BFF"/>
    <w:rsid w:val="008B2623"/>
    <w:rsid w:val="008B29A5"/>
    <w:rsid w:val="008B35BE"/>
    <w:rsid w:val="008B4310"/>
    <w:rsid w:val="008B5D4E"/>
    <w:rsid w:val="008B60F5"/>
    <w:rsid w:val="008B654E"/>
    <w:rsid w:val="008B6D71"/>
    <w:rsid w:val="008C01B9"/>
    <w:rsid w:val="008C07D2"/>
    <w:rsid w:val="008C161C"/>
    <w:rsid w:val="008C16D5"/>
    <w:rsid w:val="008C1873"/>
    <w:rsid w:val="008C48D4"/>
    <w:rsid w:val="008C50E0"/>
    <w:rsid w:val="008C6429"/>
    <w:rsid w:val="008C6B69"/>
    <w:rsid w:val="008C72FE"/>
    <w:rsid w:val="008C7503"/>
    <w:rsid w:val="008C7809"/>
    <w:rsid w:val="008C7A68"/>
    <w:rsid w:val="008D00F8"/>
    <w:rsid w:val="008D03BE"/>
    <w:rsid w:val="008D1F51"/>
    <w:rsid w:val="008D25A9"/>
    <w:rsid w:val="008D291D"/>
    <w:rsid w:val="008D3855"/>
    <w:rsid w:val="008D595A"/>
    <w:rsid w:val="008D61A4"/>
    <w:rsid w:val="008D7424"/>
    <w:rsid w:val="008D747C"/>
    <w:rsid w:val="008D7924"/>
    <w:rsid w:val="008E0147"/>
    <w:rsid w:val="008E0377"/>
    <w:rsid w:val="008E1190"/>
    <w:rsid w:val="008E15DA"/>
    <w:rsid w:val="008E1DE9"/>
    <w:rsid w:val="008E20D2"/>
    <w:rsid w:val="008E358B"/>
    <w:rsid w:val="008E444F"/>
    <w:rsid w:val="008E45FE"/>
    <w:rsid w:val="008E46D1"/>
    <w:rsid w:val="008E4901"/>
    <w:rsid w:val="008E4BF4"/>
    <w:rsid w:val="008E5848"/>
    <w:rsid w:val="008E6861"/>
    <w:rsid w:val="008E6F5B"/>
    <w:rsid w:val="008E7411"/>
    <w:rsid w:val="008E75D8"/>
    <w:rsid w:val="008E7CC4"/>
    <w:rsid w:val="008E7DB0"/>
    <w:rsid w:val="008F0033"/>
    <w:rsid w:val="008F08B4"/>
    <w:rsid w:val="008F1265"/>
    <w:rsid w:val="008F1535"/>
    <w:rsid w:val="008F1670"/>
    <w:rsid w:val="008F1732"/>
    <w:rsid w:val="008F235B"/>
    <w:rsid w:val="008F2902"/>
    <w:rsid w:val="008F3A0C"/>
    <w:rsid w:val="008F3B51"/>
    <w:rsid w:val="008F432E"/>
    <w:rsid w:val="008F4361"/>
    <w:rsid w:val="008F4397"/>
    <w:rsid w:val="008F530D"/>
    <w:rsid w:val="008F575E"/>
    <w:rsid w:val="0090034F"/>
    <w:rsid w:val="0090087D"/>
    <w:rsid w:val="009012F1"/>
    <w:rsid w:val="009019E1"/>
    <w:rsid w:val="009021A3"/>
    <w:rsid w:val="009021A6"/>
    <w:rsid w:val="0090267C"/>
    <w:rsid w:val="0090307F"/>
    <w:rsid w:val="0090424D"/>
    <w:rsid w:val="00904B13"/>
    <w:rsid w:val="0090559E"/>
    <w:rsid w:val="009055EF"/>
    <w:rsid w:val="00905FE4"/>
    <w:rsid w:val="00906751"/>
    <w:rsid w:val="009070A0"/>
    <w:rsid w:val="0090724D"/>
    <w:rsid w:val="00907408"/>
    <w:rsid w:val="00907527"/>
    <w:rsid w:val="0090755E"/>
    <w:rsid w:val="00911D9B"/>
    <w:rsid w:val="009124BD"/>
    <w:rsid w:val="00912B87"/>
    <w:rsid w:val="00912F35"/>
    <w:rsid w:val="00912FDF"/>
    <w:rsid w:val="00913244"/>
    <w:rsid w:val="00915063"/>
    <w:rsid w:val="009166D8"/>
    <w:rsid w:val="00916AA9"/>
    <w:rsid w:val="0091714D"/>
    <w:rsid w:val="00917D93"/>
    <w:rsid w:val="00920A27"/>
    <w:rsid w:val="00920E25"/>
    <w:rsid w:val="0092104F"/>
    <w:rsid w:val="00923931"/>
    <w:rsid w:val="009239DA"/>
    <w:rsid w:val="009242C4"/>
    <w:rsid w:val="00925025"/>
    <w:rsid w:val="009251B2"/>
    <w:rsid w:val="00925AB5"/>
    <w:rsid w:val="00926461"/>
    <w:rsid w:val="00926467"/>
    <w:rsid w:val="00926F0E"/>
    <w:rsid w:val="00927C3F"/>
    <w:rsid w:val="00931314"/>
    <w:rsid w:val="00931B26"/>
    <w:rsid w:val="00932F69"/>
    <w:rsid w:val="00933196"/>
    <w:rsid w:val="00933595"/>
    <w:rsid w:val="00933E44"/>
    <w:rsid w:val="00936582"/>
    <w:rsid w:val="0093747A"/>
    <w:rsid w:val="00940DB3"/>
    <w:rsid w:val="00941C5E"/>
    <w:rsid w:val="00941D5C"/>
    <w:rsid w:val="0094242B"/>
    <w:rsid w:val="00942478"/>
    <w:rsid w:val="0094291E"/>
    <w:rsid w:val="00943424"/>
    <w:rsid w:val="0094406A"/>
    <w:rsid w:val="0094441F"/>
    <w:rsid w:val="0094557C"/>
    <w:rsid w:val="00945900"/>
    <w:rsid w:val="0094788A"/>
    <w:rsid w:val="00947E6F"/>
    <w:rsid w:val="009505BD"/>
    <w:rsid w:val="00951619"/>
    <w:rsid w:val="00951F68"/>
    <w:rsid w:val="00952554"/>
    <w:rsid w:val="009529C7"/>
    <w:rsid w:val="00953BA3"/>
    <w:rsid w:val="00953C19"/>
    <w:rsid w:val="009546E7"/>
    <w:rsid w:val="00954ACB"/>
    <w:rsid w:val="00955E45"/>
    <w:rsid w:val="00960168"/>
    <w:rsid w:val="009608B7"/>
    <w:rsid w:val="009618C1"/>
    <w:rsid w:val="00961DC3"/>
    <w:rsid w:val="00962AC0"/>
    <w:rsid w:val="00963141"/>
    <w:rsid w:val="00963B3C"/>
    <w:rsid w:val="009647BE"/>
    <w:rsid w:val="00965326"/>
    <w:rsid w:val="00965DC8"/>
    <w:rsid w:val="00966095"/>
    <w:rsid w:val="00966EAA"/>
    <w:rsid w:val="009704E2"/>
    <w:rsid w:val="00970A08"/>
    <w:rsid w:val="00970A4F"/>
    <w:rsid w:val="00970CC2"/>
    <w:rsid w:val="009714FD"/>
    <w:rsid w:val="009724BB"/>
    <w:rsid w:val="00972DB1"/>
    <w:rsid w:val="00972E43"/>
    <w:rsid w:val="00972F57"/>
    <w:rsid w:val="00973643"/>
    <w:rsid w:val="00975330"/>
    <w:rsid w:val="00975D48"/>
    <w:rsid w:val="00975FFC"/>
    <w:rsid w:val="00977385"/>
    <w:rsid w:val="00977AB0"/>
    <w:rsid w:val="009801BB"/>
    <w:rsid w:val="0098070C"/>
    <w:rsid w:val="009811A2"/>
    <w:rsid w:val="0098156F"/>
    <w:rsid w:val="00981912"/>
    <w:rsid w:val="009819C7"/>
    <w:rsid w:val="00982171"/>
    <w:rsid w:val="009828E8"/>
    <w:rsid w:val="009834BF"/>
    <w:rsid w:val="00983568"/>
    <w:rsid w:val="00983B8D"/>
    <w:rsid w:val="0098406A"/>
    <w:rsid w:val="00986490"/>
    <w:rsid w:val="009866DB"/>
    <w:rsid w:val="0098675B"/>
    <w:rsid w:val="009878D1"/>
    <w:rsid w:val="009902BA"/>
    <w:rsid w:val="009924D9"/>
    <w:rsid w:val="00992696"/>
    <w:rsid w:val="009933D7"/>
    <w:rsid w:val="00993892"/>
    <w:rsid w:val="009A0048"/>
    <w:rsid w:val="009A0609"/>
    <w:rsid w:val="009A1E63"/>
    <w:rsid w:val="009A29DB"/>
    <w:rsid w:val="009A4465"/>
    <w:rsid w:val="009A45EB"/>
    <w:rsid w:val="009A5588"/>
    <w:rsid w:val="009A59F1"/>
    <w:rsid w:val="009A5EA4"/>
    <w:rsid w:val="009A67F3"/>
    <w:rsid w:val="009A71E3"/>
    <w:rsid w:val="009A76A6"/>
    <w:rsid w:val="009A7819"/>
    <w:rsid w:val="009B0B69"/>
    <w:rsid w:val="009B10B5"/>
    <w:rsid w:val="009B168E"/>
    <w:rsid w:val="009B17DC"/>
    <w:rsid w:val="009B1821"/>
    <w:rsid w:val="009B26CB"/>
    <w:rsid w:val="009B3D21"/>
    <w:rsid w:val="009B3D33"/>
    <w:rsid w:val="009B4B4B"/>
    <w:rsid w:val="009B6903"/>
    <w:rsid w:val="009B6D62"/>
    <w:rsid w:val="009B700E"/>
    <w:rsid w:val="009C090A"/>
    <w:rsid w:val="009C2350"/>
    <w:rsid w:val="009C2466"/>
    <w:rsid w:val="009C2694"/>
    <w:rsid w:val="009C2CE5"/>
    <w:rsid w:val="009C2D8F"/>
    <w:rsid w:val="009C30C2"/>
    <w:rsid w:val="009C37F1"/>
    <w:rsid w:val="009C53AF"/>
    <w:rsid w:val="009C643E"/>
    <w:rsid w:val="009C697B"/>
    <w:rsid w:val="009D0A6F"/>
    <w:rsid w:val="009D1840"/>
    <w:rsid w:val="009D31E2"/>
    <w:rsid w:val="009D3BD0"/>
    <w:rsid w:val="009D3DB5"/>
    <w:rsid w:val="009D4F0F"/>
    <w:rsid w:val="009D5027"/>
    <w:rsid w:val="009D620E"/>
    <w:rsid w:val="009D634B"/>
    <w:rsid w:val="009D656B"/>
    <w:rsid w:val="009D7580"/>
    <w:rsid w:val="009D7F63"/>
    <w:rsid w:val="009E1ADB"/>
    <w:rsid w:val="009E268A"/>
    <w:rsid w:val="009E2C46"/>
    <w:rsid w:val="009E2D3C"/>
    <w:rsid w:val="009E399F"/>
    <w:rsid w:val="009F0C78"/>
    <w:rsid w:val="009F1B1A"/>
    <w:rsid w:val="009F3BFC"/>
    <w:rsid w:val="009F3D5F"/>
    <w:rsid w:val="009F47DA"/>
    <w:rsid w:val="009F48B9"/>
    <w:rsid w:val="009F4B25"/>
    <w:rsid w:val="009F5339"/>
    <w:rsid w:val="009F77E4"/>
    <w:rsid w:val="009F7D69"/>
    <w:rsid w:val="00A01AE2"/>
    <w:rsid w:val="00A01B35"/>
    <w:rsid w:val="00A0291C"/>
    <w:rsid w:val="00A05D46"/>
    <w:rsid w:val="00A05D9C"/>
    <w:rsid w:val="00A05FDE"/>
    <w:rsid w:val="00A06978"/>
    <w:rsid w:val="00A07287"/>
    <w:rsid w:val="00A0737C"/>
    <w:rsid w:val="00A07C76"/>
    <w:rsid w:val="00A07FD2"/>
    <w:rsid w:val="00A10009"/>
    <w:rsid w:val="00A10014"/>
    <w:rsid w:val="00A10375"/>
    <w:rsid w:val="00A106D7"/>
    <w:rsid w:val="00A1070D"/>
    <w:rsid w:val="00A10C77"/>
    <w:rsid w:val="00A10CC6"/>
    <w:rsid w:val="00A10E22"/>
    <w:rsid w:val="00A11FF6"/>
    <w:rsid w:val="00A12BB4"/>
    <w:rsid w:val="00A12EF0"/>
    <w:rsid w:val="00A136FF"/>
    <w:rsid w:val="00A1440D"/>
    <w:rsid w:val="00A14C17"/>
    <w:rsid w:val="00A159BF"/>
    <w:rsid w:val="00A15A28"/>
    <w:rsid w:val="00A16370"/>
    <w:rsid w:val="00A17E6F"/>
    <w:rsid w:val="00A2097C"/>
    <w:rsid w:val="00A210C1"/>
    <w:rsid w:val="00A228B3"/>
    <w:rsid w:val="00A23BB7"/>
    <w:rsid w:val="00A23F99"/>
    <w:rsid w:val="00A24F1A"/>
    <w:rsid w:val="00A26B8B"/>
    <w:rsid w:val="00A26D77"/>
    <w:rsid w:val="00A26DE9"/>
    <w:rsid w:val="00A27917"/>
    <w:rsid w:val="00A27A7F"/>
    <w:rsid w:val="00A302BD"/>
    <w:rsid w:val="00A32D28"/>
    <w:rsid w:val="00A3307E"/>
    <w:rsid w:val="00A332E3"/>
    <w:rsid w:val="00A3380C"/>
    <w:rsid w:val="00A33F7A"/>
    <w:rsid w:val="00A34195"/>
    <w:rsid w:val="00A35478"/>
    <w:rsid w:val="00A35D9D"/>
    <w:rsid w:val="00A35E18"/>
    <w:rsid w:val="00A35F5F"/>
    <w:rsid w:val="00A3621E"/>
    <w:rsid w:val="00A365AD"/>
    <w:rsid w:val="00A36F06"/>
    <w:rsid w:val="00A37163"/>
    <w:rsid w:val="00A374C2"/>
    <w:rsid w:val="00A37520"/>
    <w:rsid w:val="00A37BF4"/>
    <w:rsid w:val="00A40264"/>
    <w:rsid w:val="00A40480"/>
    <w:rsid w:val="00A41E3A"/>
    <w:rsid w:val="00A4358E"/>
    <w:rsid w:val="00A456D8"/>
    <w:rsid w:val="00A45758"/>
    <w:rsid w:val="00A46422"/>
    <w:rsid w:val="00A4643C"/>
    <w:rsid w:val="00A47384"/>
    <w:rsid w:val="00A477C4"/>
    <w:rsid w:val="00A479D9"/>
    <w:rsid w:val="00A522F4"/>
    <w:rsid w:val="00A524C5"/>
    <w:rsid w:val="00A5295A"/>
    <w:rsid w:val="00A53E6B"/>
    <w:rsid w:val="00A5479F"/>
    <w:rsid w:val="00A55FD0"/>
    <w:rsid w:val="00A56347"/>
    <w:rsid w:val="00A56907"/>
    <w:rsid w:val="00A570F9"/>
    <w:rsid w:val="00A5763D"/>
    <w:rsid w:val="00A60B0A"/>
    <w:rsid w:val="00A615D6"/>
    <w:rsid w:val="00A64232"/>
    <w:rsid w:val="00A6656F"/>
    <w:rsid w:val="00A66AF7"/>
    <w:rsid w:val="00A66F5F"/>
    <w:rsid w:val="00A67EE4"/>
    <w:rsid w:val="00A70ACA"/>
    <w:rsid w:val="00A72331"/>
    <w:rsid w:val="00A7302B"/>
    <w:rsid w:val="00A74254"/>
    <w:rsid w:val="00A74DD8"/>
    <w:rsid w:val="00A75146"/>
    <w:rsid w:val="00A80165"/>
    <w:rsid w:val="00A81986"/>
    <w:rsid w:val="00A81B65"/>
    <w:rsid w:val="00A82058"/>
    <w:rsid w:val="00A82421"/>
    <w:rsid w:val="00A825F3"/>
    <w:rsid w:val="00A828CE"/>
    <w:rsid w:val="00A82D59"/>
    <w:rsid w:val="00A83703"/>
    <w:rsid w:val="00A852B7"/>
    <w:rsid w:val="00A862AE"/>
    <w:rsid w:val="00A86671"/>
    <w:rsid w:val="00A87067"/>
    <w:rsid w:val="00A87813"/>
    <w:rsid w:val="00A87E00"/>
    <w:rsid w:val="00A87F98"/>
    <w:rsid w:val="00A902DE"/>
    <w:rsid w:val="00A9042F"/>
    <w:rsid w:val="00A9055E"/>
    <w:rsid w:val="00A90799"/>
    <w:rsid w:val="00A908BF"/>
    <w:rsid w:val="00A908CE"/>
    <w:rsid w:val="00A9135D"/>
    <w:rsid w:val="00A9187E"/>
    <w:rsid w:val="00A922F7"/>
    <w:rsid w:val="00A9295B"/>
    <w:rsid w:val="00A93681"/>
    <w:rsid w:val="00A93989"/>
    <w:rsid w:val="00A94724"/>
    <w:rsid w:val="00A95D48"/>
    <w:rsid w:val="00A9752B"/>
    <w:rsid w:val="00AA0E1B"/>
    <w:rsid w:val="00AA1C29"/>
    <w:rsid w:val="00AA2674"/>
    <w:rsid w:val="00AA2BC6"/>
    <w:rsid w:val="00AA2EAF"/>
    <w:rsid w:val="00AA3E62"/>
    <w:rsid w:val="00AA41FE"/>
    <w:rsid w:val="00AA4703"/>
    <w:rsid w:val="00AA49C3"/>
    <w:rsid w:val="00AA4DC8"/>
    <w:rsid w:val="00AA5EF9"/>
    <w:rsid w:val="00AA65E0"/>
    <w:rsid w:val="00AA74E8"/>
    <w:rsid w:val="00AB0961"/>
    <w:rsid w:val="00AB10D4"/>
    <w:rsid w:val="00AB2D82"/>
    <w:rsid w:val="00AB33AA"/>
    <w:rsid w:val="00AB356B"/>
    <w:rsid w:val="00AB3CB7"/>
    <w:rsid w:val="00AB4609"/>
    <w:rsid w:val="00AB4A89"/>
    <w:rsid w:val="00AB55DD"/>
    <w:rsid w:val="00AB5942"/>
    <w:rsid w:val="00AB5DA5"/>
    <w:rsid w:val="00AB5E52"/>
    <w:rsid w:val="00AB614D"/>
    <w:rsid w:val="00AB6D37"/>
    <w:rsid w:val="00AB72B8"/>
    <w:rsid w:val="00AB79A1"/>
    <w:rsid w:val="00AC1522"/>
    <w:rsid w:val="00AC17C6"/>
    <w:rsid w:val="00AC27AA"/>
    <w:rsid w:val="00AC3982"/>
    <w:rsid w:val="00AC4067"/>
    <w:rsid w:val="00AC4492"/>
    <w:rsid w:val="00AC48FD"/>
    <w:rsid w:val="00AC4BC3"/>
    <w:rsid w:val="00AC55C7"/>
    <w:rsid w:val="00AC6DC1"/>
    <w:rsid w:val="00AC6E54"/>
    <w:rsid w:val="00AD0A5C"/>
    <w:rsid w:val="00AD0A5E"/>
    <w:rsid w:val="00AD0D16"/>
    <w:rsid w:val="00AD1B6E"/>
    <w:rsid w:val="00AD1ED6"/>
    <w:rsid w:val="00AD25A9"/>
    <w:rsid w:val="00AD27F0"/>
    <w:rsid w:val="00AD2C8A"/>
    <w:rsid w:val="00AD381B"/>
    <w:rsid w:val="00AD5176"/>
    <w:rsid w:val="00AD51A2"/>
    <w:rsid w:val="00AD7096"/>
    <w:rsid w:val="00AE0BC2"/>
    <w:rsid w:val="00AE0E7F"/>
    <w:rsid w:val="00AE18F0"/>
    <w:rsid w:val="00AE1E7C"/>
    <w:rsid w:val="00AE1E99"/>
    <w:rsid w:val="00AE4D9C"/>
    <w:rsid w:val="00AE526D"/>
    <w:rsid w:val="00AE6FBF"/>
    <w:rsid w:val="00AE71EB"/>
    <w:rsid w:val="00AE77B4"/>
    <w:rsid w:val="00AF1358"/>
    <w:rsid w:val="00AF2134"/>
    <w:rsid w:val="00AF2B7B"/>
    <w:rsid w:val="00AF3981"/>
    <w:rsid w:val="00AF3DF5"/>
    <w:rsid w:val="00AF43EB"/>
    <w:rsid w:val="00AF4A4A"/>
    <w:rsid w:val="00AF5A26"/>
    <w:rsid w:val="00AF67AC"/>
    <w:rsid w:val="00AF75CA"/>
    <w:rsid w:val="00B00682"/>
    <w:rsid w:val="00B01844"/>
    <w:rsid w:val="00B01F4A"/>
    <w:rsid w:val="00B032A9"/>
    <w:rsid w:val="00B033BE"/>
    <w:rsid w:val="00B04296"/>
    <w:rsid w:val="00B04661"/>
    <w:rsid w:val="00B0530E"/>
    <w:rsid w:val="00B06430"/>
    <w:rsid w:val="00B076A4"/>
    <w:rsid w:val="00B108A8"/>
    <w:rsid w:val="00B109FB"/>
    <w:rsid w:val="00B11F63"/>
    <w:rsid w:val="00B128F3"/>
    <w:rsid w:val="00B13960"/>
    <w:rsid w:val="00B13E87"/>
    <w:rsid w:val="00B13FE8"/>
    <w:rsid w:val="00B1587E"/>
    <w:rsid w:val="00B16CBA"/>
    <w:rsid w:val="00B16F33"/>
    <w:rsid w:val="00B20048"/>
    <w:rsid w:val="00B20171"/>
    <w:rsid w:val="00B20AC0"/>
    <w:rsid w:val="00B20D24"/>
    <w:rsid w:val="00B239C9"/>
    <w:rsid w:val="00B23F06"/>
    <w:rsid w:val="00B23FFF"/>
    <w:rsid w:val="00B250AF"/>
    <w:rsid w:val="00B25C48"/>
    <w:rsid w:val="00B25E28"/>
    <w:rsid w:val="00B27CF5"/>
    <w:rsid w:val="00B304B4"/>
    <w:rsid w:val="00B33905"/>
    <w:rsid w:val="00B343E6"/>
    <w:rsid w:val="00B35487"/>
    <w:rsid w:val="00B3650F"/>
    <w:rsid w:val="00B37314"/>
    <w:rsid w:val="00B37A4C"/>
    <w:rsid w:val="00B41B67"/>
    <w:rsid w:val="00B41C32"/>
    <w:rsid w:val="00B41DCA"/>
    <w:rsid w:val="00B42411"/>
    <w:rsid w:val="00B42E9D"/>
    <w:rsid w:val="00B44AF8"/>
    <w:rsid w:val="00B44DF3"/>
    <w:rsid w:val="00B452C8"/>
    <w:rsid w:val="00B455B7"/>
    <w:rsid w:val="00B458EC"/>
    <w:rsid w:val="00B46B99"/>
    <w:rsid w:val="00B4724A"/>
    <w:rsid w:val="00B478C9"/>
    <w:rsid w:val="00B506D5"/>
    <w:rsid w:val="00B50B77"/>
    <w:rsid w:val="00B50C6B"/>
    <w:rsid w:val="00B5124B"/>
    <w:rsid w:val="00B5166A"/>
    <w:rsid w:val="00B52460"/>
    <w:rsid w:val="00B527E4"/>
    <w:rsid w:val="00B53B2F"/>
    <w:rsid w:val="00B54B50"/>
    <w:rsid w:val="00B55411"/>
    <w:rsid w:val="00B56D93"/>
    <w:rsid w:val="00B609FF"/>
    <w:rsid w:val="00B61A85"/>
    <w:rsid w:val="00B61C24"/>
    <w:rsid w:val="00B62008"/>
    <w:rsid w:val="00B62862"/>
    <w:rsid w:val="00B63841"/>
    <w:rsid w:val="00B63CC5"/>
    <w:rsid w:val="00B63EC5"/>
    <w:rsid w:val="00B6569B"/>
    <w:rsid w:val="00B65E1C"/>
    <w:rsid w:val="00B7051D"/>
    <w:rsid w:val="00B714BF"/>
    <w:rsid w:val="00B71E74"/>
    <w:rsid w:val="00B743C2"/>
    <w:rsid w:val="00B74B58"/>
    <w:rsid w:val="00B75D60"/>
    <w:rsid w:val="00B765D2"/>
    <w:rsid w:val="00B76E19"/>
    <w:rsid w:val="00B77EF3"/>
    <w:rsid w:val="00B80C58"/>
    <w:rsid w:val="00B80F0E"/>
    <w:rsid w:val="00B81279"/>
    <w:rsid w:val="00B83663"/>
    <w:rsid w:val="00B8374A"/>
    <w:rsid w:val="00B8464E"/>
    <w:rsid w:val="00B84B74"/>
    <w:rsid w:val="00B84D1B"/>
    <w:rsid w:val="00B85E62"/>
    <w:rsid w:val="00B86167"/>
    <w:rsid w:val="00B86180"/>
    <w:rsid w:val="00B86D19"/>
    <w:rsid w:val="00B90B7B"/>
    <w:rsid w:val="00B912E7"/>
    <w:rsid w:val="00B92321"/>
    <w:rsid w:val="00B92C1E"/>
    <w:rsid w:val="00B93034"/>
    <w:rsid w:val="00B93948"/>
    <w:rsid w:val="00B947AA"/>
    <w:rsid w:val="00B967F6"/>
    <w:rsid w:val="00B96BAB"/>
    <w:rsid w:val="00B96F69"/>
    <w:rsid w:val="00B975C1"/>
    <w:rsid w:val="00BA0924"/>
    <w:rsid w:val="00BA2522"/>
    <w:rsid w:val="00BA3108"/>
    <w:rsid w:val="00BA34FB"/>
    <w:rsid w:val="00BA3620"/>
    <w:rsid w:val="00BA41DD"/>
    <w:rsid w:val="00BA44C3"/>
    <w:rsid w:val="00BA5BCE"/>
    <w:rsid w:val="00BA5F5E"/>
    <w:rsid w:val="00BA6062"/>
    <w:rsid w:val="00BA626F"/>
    <w:rsid w:val="00BA6A88"/>
    <w:rsid w:val="00BA7680"/>
    <w:rsid w:val="00BB0911"/>
    <w:rsid w:val="00BB129C"/>
    <w:rsid w:val="00BB1907"/>
    <w:rsid w:val="00BB1D5B"/>
    <w:rsid w:val="00BB23F4"/>
    <w:rsid w:val="00BB288C"/>
    <w:rsid w:val="00BB34F8"/>
    <w:rsid w:val="00BB4054"/>
    <w:rsid w:val="00BB45C8"/>
    <w:rsid w:val="00BB57F8"/>
    <w:rsid w:val="00BB5DFA"/>
    <w:rsid w:val="00BB5E5A"/>
    <w:rsid w:val="00BB6F76"/>
    <w:rsid w:val="00BB737B"/>
    <w:rsid w:val="00BC00D6"/>
    <w:rsid w:val="00BC1A03"/>
    <w:rsid w:val="00BC1D58"/>
    <w:rsid w:val="00BC2805"/>
    <w:rsid w:val="00BC294D"/>
    <w:rsid w:val="00BC2FC7"/>
    <w:rsid w:val="00BC424E"/>
    <w:rsid w:val="00BC6C01"/>
    <w:rsid w:val="00BC6D4D"/>
    <w:rsid w:val="00BD06F5"/>
    <w:rsid w:val="00BD0C2C"/>
    <w:rsid w:val="00BD14B6"/>
    <w:rsid w:val="00BD1C0D"/>
    <w:rsid w:val="00BD2A8A"/>
    <w:rsid w:val="00BD3212"/>
    <w:rsid w:val="00BD3D4E"/>
    <w:rsid w:val="00BD4974"/>
    <w:rsid w:val="00BD5B71"/>
    <w:rsid w:val="00BD5EF9"/>
    <w:rsid w:val="00BD5F2C"/>
    <w:rsid w:val="00BD76F4"/>
    <w:rsid w:val="00BD7A4F"/>
    <w:rsid w:val="00BD7DD1"/>
    <w:rsid w:val="00BD7EC9"/>
    <w:rsid w:val="00BE1E4D"/>
    <w:rsid w:val="00BE2951"/>
    <w:rsid w:val="00BE2E44"/>
    <w:rsid w:val="00BE2E5F"/>
    <w:rsid w:val="00BE336C"/>
    <w:rsid w:val="00BE3AEE"/>
    <w:rsid w:val="00BE4B95"/>
    <w:rsid w:val="00BE60A8"/>
    <w:rsid w:val="00BE6A2E"/>
    <w:rsid w:val="00BE795F"/>
    <w:rsid w:val="00BF1614"/>
    <w:rsid w:val="00BF17F6"/>
    <w:rsid w:val="00BF1C33"/>
    <w:rsid w:val="00BF1DE4"/>
    <w:rsid w:val="00BF1FAC"/>
    <w:rsid w:val="00BF2414"/>
    <w:rsid w:val="00BF3C4B"/>
    <w:rsid w:val="00BF473E"/>
    <w:rsid w:val="00BF54B4"/>
    <w:rsid w:val="00BF5A8C"/>
    <w:rsid w:val="00BF5B42"/>
    <w:rsid w:val="00BF70DA"/>
    <w:rsid w:val="00BF70E2"/>
    <w:rsid w:val="00C00619"/>
    <w:rsid w:val="00C007A6"/>
    <w:rsid w:val="00C00CAF"/>
    <w:rsid w:val="00C02117"/>
    <w:rsid w:val="00C02254"/>
    <w:rsid w:val="00C0356B"/>
    <w:rsid w:val="00C03A2E"/>
    <w:rsid w:val="00C04320"/>
    <w:rsid w:val="00C056D3"/>
    <w:rsid w:val="00C05E67"/>
    <w:rsid w:val="00C06C00"/>
    <w:rsid w:val="00C11DC1"/>
    <w:rsid w:val="00C14C3B"/>
    <w:rsid w:val="00C1633F"/>
    <w:rsid w:val="00C16633"/>
    <w:rsid w:val="00C16886"/>
    <w:rsid w:val="00C175EB"/>
    <w:rsid w:val="00C17722"/>
    <w:rsid w:val="00C17B3E"/>
    <w:rsid w:val="00C17BC0"/>
    <w:rsid w:val="00C20195"/>
    <w:rsid w:val="00C202FC"/>
    <w:rsid w:val="00C20A45"/>
    <w:rsid w:val="00C20BE8"/>
    <w:rsid w:val="00C2175D"/>
    <w:rsid w:val="00C21C08"/>
    <w:rsid w:val="00C21DF7"/>
    <w:rsid w:val="00C21E75"/>
    <w:rsid w:val="00C223F9"/>
    <w:rsid w:val="00C224F8"/>
    <w:rsid w:val="00C23AF4"/>
    <w:rsid w:val="00C2432F"/>
    <w:rsid w:val="00C2490D"/>
    <w:rsid w:val="00C24F68"/>
    <w:rsid w:val="00C25021"/>
    <w:rsid w:val="00C25737"/>
    <w:rsid w:val="00C268DC"/>
    <w:rsid w:val="00C30367"/>
    <w:rsid w:val="00C30A8F"/>
    <w:rsid w:val="00C30F31"/>
    <w:rsid w:val="00C3232D"/>
    <w:rsid w:val="00C3280F"/>
    <w:rsid w:val="00C32D44"/>
    <w:rsid w:val="00C3445A"/>
    <w:rsid w:val="00C3453A"/>
    <w:rsid w:val="00C34C7D"/>
    <w:rsid w:val="00C40675"/>
    <w:rsid w:val="00C406C3"/>
    <w:rsid w:val="00C4194D"/>
    <w:rsid w:val="00C41D65"/>
    <w:rsid w:val="00C4348A"/>
    <w:rsid w:val="00C444CA"/>
    <w:rsid w:val="00C450A0"/>
    <w:rsid w:val="00C46486"/>
    <w:rsid w:val="00C46A30"/>
    <w:rsid w:val="00C47385"/>
    <w:rsid w:val="00C477EF"/>
    <w:rsid w:val="00C47BA6"/>
    <w:rsid w:val="00C505C6"/>
    <w:rsid w:val="00C51689"/>
    <w:rsid w:val="00C5223C"/>
    <w:rsid w:val="00C54FAE"/>
    <w:rsid w:val="00C550D8"/>
    <w:rsid w:val="00C56463"/>
    <w:rsid w:val="00C5738B"/>
    <w:rsid w:val="00C600A3"/>
    <w:rsid w:val="00C605B4"/>
    <w:rsid w:val="00C60AC9"/>
    <w:rsid w:val="00C60BA8"/>
    <w:rsid w:val="00C61514"/>
    <w:rsid w:val="00C61FC6"/>
    <w:rsid w:val="00C62801"/>
    <w:rsid w:val="00C6394C"/>
    <w:rsid w:val="00C64759"/>
    <w:rsid w:val="00C6478F"/>
    <w:rsid w:val="00C64A8D"/>
    <w:rsid w:val="00C64B74"/>
    <w:rsid w:val="00C65D98"/>
    <w:rsid w:val="00C65E44"/>
    <w:rsid w:val="00C66075"/>
    <w:rsid w:val="00C66B0D"/>
    <w:rsid w:val="00C6757C"/>
    <w:rsid w:val="00C67E6B"/>
    <w:rsid w:val="00C70127"/>
    <w:rsid w:val="00C7146E"/>
    <w:rsid w:val="00C71A75"/>
    <w:rsid w:val="00C71C3D"/>
    <w:rsid w:val="00C72402"/>
    <w:rsid w:val="00C72458"/>
    <w:rsid w:val="00C727AD"/>
    <w:rsid w:val="00C729BB"/>
    <w:rsid w:val="00C742EF"/>
    <w:rsid w:val="00C743E2"/>
    <w:rsid w:val="00C7529C"/>
    <w:rsid w:val="00C75318"/>
    <w:rsid w:val="00C756DC"/>
    <w:rsid w:val="00C75963"/>
    <w:rsid w:val="00C760B8"/>
    <w:rsid w:val="00C776CE"/>
    <w:rsid w:val="00C802C4"/>
    <w:rsid w:val="00C81BE0"/>
    <w:rsid w:val="00C82960"/>
    <w:rsid w:val="00C829BC"/>
    <w:rsid w:val="00C8303E"/>
    <w:rsid w:val="00C83560"/>
    <w:rsid w:val="00C84289"/>
    <w:rsid w:val="00C84BC3"/>
    <w:rsid w:val="00C84CD8"/>
    <w:rsid w:val="00C84D46"/>
    <w:rsid w:val="00C84D5C"/>
    <w:rsid w:val="00C851F3"/>
    <w:rsid w:val="00C863A2"/>
    <w:rsid w:val="00C8685C"/>
    <w:rsid w:val="00C87A4F"/>
    <w:rsid w:val="00C87BC5"/>
    <w:rsid w:val="00C911C4"/>
    <w:rsid w:val="00C91348"/>
    <w:rsid w:val="00C91C2B"/>
    <w:rsid w:val="00C92F83"/>
    <w:rsid w:val="00C93BAD"/>
    <w:rsid w:val="00C93DEE"/>
    <w:rsid w:val="00C95509"/>
    <w:rsid w:val="00C960B0"/>
    <w:rsid w:val="00C975D6"/>
    <w:rsid w:val="00CA02D8"/>
    <w:rsid w:val="00CA0C8D"/>
    <w:rsid w:val="00CA26CF"/>
    <w:rsid w:val="00CA2C1D"/>
    <w:rsid w:val="00CA31B5"/>
    <w:rsid w:val="00CA489F"/>
    <w:rsid w:val="00CA4B25"/>
    <w:rsid w:val="00CA5839"/>
    <w:rsid w:val="00CB196D"/>
    <w:rsid w:val="00CB2BA6"/>
    <w:rsid w:val="00CB3AA0"/>
    <w:rsid w:val="00CB469F"/>
    <w:rsid w:val="00CB47C8"/>
    <w:rsid w:val="00CB47EC"/>
    <w:rsid w:val="00CB4F11"/>
    <w:rsid w:val="00CB4F50"/>
    <w:rsid w:val="00CB5820"/>
    <w:rsid w:val="00CB6566"/>
    <w:rsid w:val="00CC0A08"/>
    <w:rsid w:val="00CC10B0"/>
    <w:rsid w:val="00CC1305"/>
    <w:rsid w:val="00CC19ED"/>
    <w:rsid w:val="00CC1D0E"/>
    <w:rsid w:val="00CC2087"/>
    <w:rsid w:val="00CC32F2"/>
    <w:rsid w:val="00CC34EE"/>
    <w:rsid w:val="00CC53D4"/>
    <w:rsid w:val="00CC5BEB"/>
    <w:rsid w:val="00CC6336"/>
    <w:rsid w:val="00CC6828"/>
    <w:rsid w:val="00CC7208"/>
    <w:rsid w:val="00CC77D0"/>
    <w:rsid w:val="00CD000D"/>
    <w:rsid w:val="00CD0CEE"/>
    <w:rsid w:val="00CD134F"/>
    <w:rsid w:val="00CD2410"/>
    <w:rsid w:val="00CD5229"/>
    <w:rsid w:val="00CD637D"/>
    <w:rsid w:val="00CD644B"/>
    <w:rsid w:val="00CE0783"/>
    <w:rsid w:val="00CE1C43"/>
    <w:rsid w:val="00CE1FA8"/>
    <w:rsid w:val="00CE25F5"/>
    <w:rsid w:val="00CE2FAD"/>
    <w:rsid w:val="00CE54D4"/>
    <w:rsid w:val="00CE7835"/>
    <w:rsid w:val="00CF0BA7"/>
    <w:rsid w:val="00CF0D74"/>
    <w:rsid w:val="00CF4A5E"/>
    <w:rsid w:val="00CF53AE"/>
    <w:rsid w:val="00CF5F53"/>
    <w:rsid w:val="00CF62CA"/>
    <w:rsid w:val="00CF7343"/>
    <w:rsid w:val="00D0142F"/>
    <w:rsid w:val="00D02EFC"/>
    <w:rsid w:val="00D03C33"/>
    <w:rsid w:val="00D0407E"/>
    <w:rsid w:val="00D0438E"/>
    <w:rsid w:val="00D0457C"/>
    <w:rsid w:val="00D06ED4"/>
    <w:rsid w:val="00D07758"/>
    <w:rsid w:val="00D1109B"/>
    <w:rsid w:val="00D11347"/>
    <w:rsid w:val="00D11DCD"/>
    <w:rsid w:val="00D1290E"/>
    <w:rsid w:val="00D12A41"/>
    <w:rsid w:val="00D13612"/>
    <w:rsid w:val="00D1474B"/>
    <w:rsid w:val="00D15820"/>
    <w:rsid w:val="00D15B7F"/>
    <w:rsid w:val="00D1680A"/>
    <w:rsid w:val="00D16862"/>
    <w:rsid w:val="00D1691E"/>
    <w:rsid w:val="00D206ED"/>
    <w:rsid w:val="00D215E6"/>
    <w:rsid w:val="00D21F7E"/>
    <w:rsid w:val="00D221ED"/>
    <w:rsid w:val="00D2294E"/>
    <w:rsid w:val="00D24203"/>
    <w:rsid w:val="00D24EF3"/>
    <w:rsid w:val="00D26562"/>
    <w:rsid w:val="00D272C6"/>
    <w:rsid w:val="00D27FFB"/>
    <w:rsid w:val="00D3196A"/>
    <w:rsid w:val="00D32770"/>
    <w:rsid w:val="00D327D5"/>
    <w:rsid w:val="00D33036"/>
    <w:rsid w:val="00D34390"/>
    <w:rsid w:val="00D34AE5"/>
    <w:rsid w:val="00D34C71"/>
    <w:rsid w:val="00D351CA"/>
    <w:rsid w:val="00D36B8F"/>
    <w:rsid w:val="00D3724E"/>
    <w:rsid w:val="00D37B4D"/>
    <w:rsid w:val="00D401F4"/>
    <w:rsid w:val="00D40448"/>
    <w:rsid w:val="00D40E37"/>
    <w:rsid w:val="00D41EE0"/>
    <w:rsid w:val="00D42203"/>
    <w:rsid w:val="00D423CA"/>
    <w:rsid w:val="00D42FFB"/>
    <w:rsid w:val="00D43AD4"/>
    <w:rsid w:val="00D43FC4"/>
    <w:rsid w:val="00D4561A"/>
    <w:rsid w:val="00D46DCD"/>
    <w:rsid w:val="00D47143"/>
    <w:rsid w:val="00D4765B"/>
    <w:rsid w:val="00D47817"/>
    <w:rsid w:val="00D5570D"/>
    <w:rsid w:val="00D55F28"/>
    <w:rsid w:val="00D56955"/>
    <w:rsid w:val="00D60D85"/>
    <w:rsid w:val="00D62123"/>
    <w:rsid w:val="00D626F6"/>
    <w:rsid w:val="00D635C6"/>
    <w:rsid w:val="00D6360F"/>
    <w:rsid w:val="00D649D5"/>
    <w:rsid w:val="00D64FF4"/>
    <w:rsid w:val="00D65FF8"/>
    <w:rsid w:val="00D661D2"/>
    <w:rsid w:val="00D66D1E"/>
    <w:rsid w:val="00D709B9"/>
    <w:rsid w:val="00D70F3A"/>
    <w:rsid w:val="00D74B21"/>
    <w:rsid w:val="00D75389"/>
    <w:rsid w:val="00D75A2A"/>
    <w:rsid w:val="00D76331"/>
    <w:rsid w:val="00D76514"/>
    <w:rsid w:val="00D77774"/>
    <w:rsid w:val="00D77E0E"/>
    <w:rsid w:val="00D81044"/>
    <w:rsid w:val="00D814A8"/>
    <w:rsid w:val="00D8198B"/>
    <w:rsid w:val="00D81D65"/>
    <w:rsid w:val="00D81F06"/>
    <w:rsid w:val="00D82E9E"/>
    <w:rsid w:val="00D846C0"/>
    <w:rsid w:val="00D90004"/>
    <w:rsid w:val="00D903E3"/>
    <w:rsid w:val="00D922D0"/>
    <w:rsid w:val="00D93CC8"/>
    <w:rsid w:val="00D9464B"/>
    <w:rsid w:val="00D94959"/>
    <w:rsid w:val="00D9575F"/>
    <w:rsid w:val="00D96028"/>
    <w:rsid w:val="00D963F9"/>
    <w:rsid w:val="00D96A7C"/>
    <w:rsid w:val="00DA0377"/>
    <w:rsid w:val="00DA382C"/>
    <w:rsid w:val="00DA5F42"/>
    <w:rsid w:val="00DA6336"/>
    <w:rsid w:val="00DA6568"/>
    <w:rsid w:val="00DA669F"/>
    <w:rsid w:val="00DA745A"/>
    <w:rsid w:val="00DA79B6"/>
    <w:rsid w:val="00DB04BE"/>
    <w:rsid w:val="00DB08DE"/>
    <w:rsid w:val="00DB2EA3"/>
    <w:rsid w:val="00DB42E7"/>
    <w:rsid w:val="00DB6750"/>
    <w:rsid w:val="00DB7659"/>
    <w:rsid w:val="00DB788C"/>
    <w:rsid w:val="00DC1B7C"/>
    <w:rsid w:val="00DC34A1"/>
    <w:rsid w:val="00DC50DC"/>
    <w:rsid w:val="00DD350F"/>
    <w:rsid w:val="00DD4040"/>
    <w:rsid w:val="00DD4A18"/>
    <w:rsid w:val="00DD4B69"/>
    <w:rsid w:val="00DD512D"/>
    <w:rsid w:val="00DD58F7"/>
    <w:rsid w:val="00DD6324"/>
    <w:rsid w:val="00DD6D1F"/>
    <w:rsid w:val="00DD769E"/>
    <w:rsid w:val="00DE1337"/>
    <w:rsid w:val="00DE13B7"/>
    <w:rsid w:val="00DE1599"/>
    <w:rsid w:val="00DE1E8C"/>
    <w:rsid w:val="00DE4901"/>
    <w:rsid w:val="00DE57F8"/>
    <w:rsid w:val="00DE5972"/>
    <w:rsid w:val="00DE5E95"/>
    <w:rsid w:val="00DE67ED"/>
    <w:rsid w:val="00DF0E9E"/>
    <w:rsid w:val="00DF1491"/>
    <w:rsid w:val="00DF1C04"/>
    <w:rsid w:val="00DF3B31"/>
    <w:rsid w:val="00DF4476"/>
    <w:rsid w:val="00DF4967"/>
    <w:rsid w:val="00DF535C"/>
    <w:rsid w:val="00DF5702"/>
    <w:rsid w:val="00DF5759"/>
    <w:rsid w:val="00DF5D93"/>
    <w:rsid w:val="00DF5FF0"/>
    <w:rsid w:val="00DF633C"/>
    <w:rsid w:val="00DF6B79"/>
    <w:rsid w:val="00DF711D"/>
    <w:rsid w:val="00E00703"/>
    <w:rsid w:val="00E009A0"/>
    <w:rsid w:val="00E00DD1"/>
    <w:rsid w:val="00E0112C"/>
    <w:rsid w:val="00E0114F"/>
    <w:rsid w:val="00E02FC9"/>
    <w:rsid w:val="00E03F46"/>
    <w:rsid w:val="00E056D9"/>
    <w:rsid w:val="00E0745A"/>
    <w:rsid w:val="00E07BD6"/>
    <w:rsid w:val="00E115D4"/>
    <w:rsid w:val="00E117E3"/>
    <w:rsid w:val="00E12977"/>
    <w:rsid w:val="00E1303F"/>
    <w:rsid w:val="00E13A5C"/>
    <w:rsid w:val="00E1538D"/>
    <w:rsid w:val="00E15688"/>
    <w:rsid w:val="00E15871"/>
    <w:rsid w:val="00E15AA2"/>
    <w:rsid w:val="00E15F3E"/>
    <w:rsid w:val="00E238E5"/>
    <w:rsid w:val="00E24ED1"/>
    <w:rsid w:val="00E2517C"/>
    <w:rsid w:val="00E26FF1"/>
    <w:rsid w:val="00E30267"/>
    <w:rsid w:val="00E3091C"/>
    <w:rsid w:val="00E30AAF"/>
    <w:rsid w:val="00E30D6D"/>
    <w:rsid w:val="00E31362"/>
    <w:rsid w:val="00E31CA3"/>
    <w:rsid w:val="00E32353"/>
    <w:rsid w:val="00E330FE"/>
    <w:rsid w:val="00E35508"/>
    <w:rsid w:val="00E357FA"/>
    <w:rsid w:val="00E368E2"/>
    <w:rsid w:val="00E40923"/>
    <w:rsid w:val="00E40C18"/>
    <w:rsid w:val="00E41264"/>
    <w:rsid w:val="00E428FC"/>
    <w:rsid w:val="00E42DC4"/>
    <w:rsid w:val="00E44A2B"/>
    <w:rsid w:val="00E45C79"/>
    <w:rsid w:val="00E4697C"/>
    <w:rsid w:val="00E47083"/>
    <w:rsid w:val="00E4756A"/>
    <w:rsid w:val="00E50286"/>
    <w:rsid w:val="00E51ECD"/>
    <w:rsid w:val="00E54017"/>
    <w:rsid w:val="00E5405F"/>
    <w:rsid w:val="00E54241"/>
    <w:rsid w:val="00E552FC"/>
    <w:rsid w:val="00E5634B"/>
    <w:rsid w:val="00E57470"/>
    <w:rsid w:val="00E6077B"/>
    <w:rsid w:val="00E61476"/>
    <w:rsid w:val="00E61E45"/>
    <w:rsid w:val="00E629C5"/>
    <w:rsid w:val="00E63BA0"/>
    <w:rsid w:val="00E64D9A"/>
    <w:rsid w:val="00E672ED"/>
    <w:rsid w:val="00E67EEC"/>
    <w:rsid w:val="00E67F1D"/>
    <w:rsid w:val="00E70008"/>
    <w:rsid w:val="00E70430"/>
    <w:rsid w:val="00E71D46"/>
    <w:rsid w:val="00E7251C"/>
    <w:rsid w:val="00E729AF"/>
    <w:rsid w:val="00E72DAC"/>
    <w:rsid w:val="00E75C43"/>
    <w:rsid w:val="00E768DA"/>
    <w:rsid w:val="00E77C79"/>
    <w:rsid w:val="00E80826"/>
    <w:rsid w:val="00E80E8E"/>
    <w:rsid w:val="00E81CC5"/>
    <w:rsid w:val="00E8307F"/>
    <w:rsid w:val="00E853F5"/>
    <w:rsid w:val="00E85FFC"/>
    <w:rsid w:val="00E91D3B"/>
    <w:rsid w:val="00E93633"/>
    <w:rsid w:val="00E9533D"/>
    <w:rsid w:val="00E96D0C"/>
    <w:rsid w:val="00E97B6B"/>
    <w:rsid w:val="00EA0A91"/>
    <w:rsid w:val="00EA169E"/>
    <w:rsid w:val="00EA4A3B"/>
    <w:rsid w:val="00EA5640"/>
    <w:rsid w:val="00EA6014"/>
    <w:rsid w:val="00EA67A5"/>
    <w:rsid w:val="00EA70F0"/>
    <w:rsid w:val="00EA7AAD"/>
    <w:rsid w:val="00EB039B"/>
    <w:rsid w:val="00EB12F2"/>
    <w:rsid w:val="00EB1525"/>
    <w:rsid w:val="00EB1AA0"/>
    <w:rsid w:val="00EB3A35"/>
    <w:rsid w:val="00EB40AA"/>
    <w:rsid w:val="00EB42B7"/>
    <w:rsid w:val="00EB4675"/>
    <w:rsid w:val="00EB47F2"/>
    <w:rsid w:val="00EB5975"/>
    <w:rsid w:val="00EB5D10"/>
    <w:rsid w:val="00EB71D7"/>
    <w:rsid w:val="00EC06D5"/>
    <w:rsid w:val="00EC14A8"/>
    <w:rsid w:val="00EC2CA1"/>
    <w:rsid w:val="00EC311D"/>
    <w:rsid w:val="00EC3D92"/>
    <w:rsid w:val="00EC50CC"/>
    <w:rsid w:val="00EC6696"/>
    <w:rsid w:val="00ED0EF6"/>
    <w:rsid w:val="00ED14F2"/>
    <w:rsid w:val="00ED16AF"/>
    <w:rsid w:val="00ED1F41"/>
    <w:rsid w:val="00ED24B0"/>
    <w:rsid w:val="00ED3118"/>
    <w:rsid w:val="00ED3322"/>
    <w:rsid w:val="00ED396C"/>
    <w:rsid w:val="00ED3B69"/>
    <w:rsid w:val="00ED3C1D"/>
    <w:rsid w:val="00ED4169"/>
    <w:rsid w:val="00ED4706"/>
    <w:rsid w:val="00ED701A"/>
    <w:rsid w:val="00ED7394"/>
    <w:rsid w:val="00ED745B"/>
    <w:rsid w:val="00ED791F"/>
    <w:rsid w:val="00ED7EA2"/>
    <w:rsid w:val="00EE1786"/>
    <w:rsid w:val="00EE53D5"/>
    <w:rsid w:val="00EE593A"/>
    <w:rsid w:val="00EE5991"/>
    <w:rsid w:val="00EE6D2E"/>
    <w:rsid w:val="00EE72EA"/>
    <w:rsid w:val="00EE78C9"/>
    <w:rsid w:val="00EF0BE6"/>
    <w:rsid w:val="00EF2429"/>
    <w:rsid w:val="00EF2BE5"/>
    <w:rsid w:val="00EF31A5"/>
    <w:rsid w:val="00EF3940"/>
    <w:rsid w:val="00EF4BA6"/>
    <w:rsid w:val="00EF4FDC"/>
    <w:rsid w:val="00EF6146"/>
    <w:rsid w:val="00EF674A"/>
    <w:rsid w:val="00EF7063"/>
    <w:rsid w:val="00F00F6F"/>
    <w:rsid w:val="00F01332"/>
    <w:rsid w:val="00F01963"/>
    <w:rsid w:val="00F03B44"/>
    <w:rsid w:val="00F04BA2"/>
    <w:rsid w:val="00F06D94"/>
    <w:rsid w:val="00F11257"/>
    <w:rsid w:val="00F11B5D"/>
    <w:rsid w:val="00F11D49"/>
    <w:rsid w:val="00F12D49"/>
    <w:rsid w:val="00F13B5A"/>
    <w:rsid w:val="00F13C99"/>
    <w:rsid w:val="00F141BA"/>
    <w:rsid w:val="00F1613E"/>
    <w:rsid w:val="00F17179"/>
    <w:rsid w:val="00F1735D"/>
    <w:rsid w:val="00F175CE"/>
    <w:rsid w:val="00F2036F"/>
    <w:rsid w:val="00F206BB"/>
    <w:rsid w:val="00F20BEA"/>
    <w:rsid w:val="00F213C6"/>
    <w:rsid w:val="00F2161D"/>
    <w:rsid w:val="00F21C78"/>
    <w:rsid w:val="00F222C6"/>
    <w:rsid w:val="00F239FD"/>
    <w:rsid w:val="00F23D87"/>
    <w:rsid w:val="00F25CBC"/>
    <w:rsid w:val="00F310B3"/>
    <w:rsid w:val="00F31B0E"/>
    <w:rsid w:val="00F3320A"/>
    <w:rsid w:val="00F332E3"/>
    <w:rsid w:val="00F334F2"/>
    <w:rsid w:val="00F33ADD"/>
    <w:rsid w:val="00F34200"/>
    <w:rsid w:val="00F34772"/>
    <w:rsid w:val="00F347B6"/>
    <w:rsid w:val="00F34C46"/>
    <w:rsid w:val="00F35BCE"/>
    <w:rsid w:val="00F36015"/>
    <w:rsid w:val="00F37685"/>
    <w:rsid w:val="00F37A0B"/>
    <w:rsid w:val="00F4018B"/>
    <w:rsid w:val="00F4053A"/>
    <w:rsid w:val="00F423D3"/>
    <w:rsid w:val="00F43317"/>
    <w:rsid w:val="00F43731"/>
    <w:rsid w:val="00F44276"/>
    <w:rsid w:val="00F44317"/>
    <w:rsid w:val="00F44762"/>
    <w:rsid w:val="00F4674D"/>
    <w:rsid w:val="00F46C4E"/>
    <w:rsid w:val="00F47686"/>
    <w:rsid w:val="00F500C1"/>
    <w:rsid w:val="00F504C6"/>
    <w:rsid w:val="00F50CF7"/>
    <w:rsid w:val="00F51D2F"/>
    <w:rsid w:val="00F54597"/>
    <w:rsid w:val="00F54DEF"/>
    <w:rsid w:val="00F54F18"/>
    <w:rsid w:val="00F55902"/>
    <w:rsid w:val="00F561D5"/>
    <w:rsid w:val="00F56531"/>
    <w:rsid w:val="00F579FE"/>
    <w:rsid w:val="00F57AFA"/>
    <w:rsid w:val="00F60170"/>
    <w:rsid w:val="00F60BC1"/>
    <w:rsid w:val="00F64287"/>
    <w:rsid w:val="00F64B35"/>
    <w:rsid w:val="00F6521C"/>
    <w:rsid w:val="00F65820"/>
    <w:rsid w:val="00F65CFA"/>
    <w:rsid w:val="00F66EED"/>
    <w:rsid w:val="00F71581"/>
    <w:rsid w:val="00F716AB"/>
    <w:rsid w:val="00F716DB"/>
    <w:rsid w:val="00F71ACE"/>
    <w:rsid w:val="00F72842"/>
    <w:rsid w:val="00F7437D"/>
    <w:rsid w:val="00F74E14"/>
    <w:rsid w:val="00F7781F"/>
    <w:rsid w:val="00F81788"/>
    <w:rsid w:val="00F81C28"/>
    <w:rsid w:val="00F8350F"/>
    <w:rsid w:val="00F8378C"/>
    <w:rsid w:val="00F83ADB"/>
    <w:rsid w:val="00F84612"/>
    <w:rsid w:val="00F847F5"/>
    <w:rsid w:val="00F85835"/>
    <w:rsid w:val="00F85B35"/>
    <w:rsid w:val="00F86ED1"/>
    <w:rsid w:val="00F871B0"/>
    <w:rsid w:val="00F871C5"/>
    <w:rsid w:val="00F87D3D"/>
    <w:rsid w:val="00F904C5"/>
    <w:rsid w:val="00F9065B"/>
    <w:rsid w:val="00F90BB0"/>
    <w:rsid w:val="00F9154D"/>
    <w:rsid w:val="00F91DB4"/>
    <w:rsid w:val="00F92892"/>
    <w:rsid w:val="00F94734"/>
    <w:rsid w:val="00F94DCB"/>
    <w:rsid w:val="00F94F2B"/>
    <w:rsid w:val="00F952C9"/>
    <w:rsid w:val="00F954F1"/>
    <w:rsid w:val="00F95584"/>
    <w:rsid w:val="00FA1040"/>
    <w:rsid w:val="00FA10A1"/>
    <w:rsid w:val="00FA1586"/>
    <w:rsid w:val="00FA2D02"/>
    <w:rsid w:val="00FA48F7"/>
    <w:rsid w:val="00FA5DDB"/>
    <w:rsid w:val="00FA79E1"/>
    <w:rsid w:val="00FA7EA9"/>
    <w:rsid w:val="00FB17B8"/>
    <w:rsid w:val="00FB2033"/>
    <w:rsid w:val="00FB315F"/>
    <w:rsid w:val="00FB3A0A"/>
    <w:rsid w:val="00FB4A70"/>
    <w:rsid w:val="00FB4F2D"/>
    <w:rsid w:val="00FB5C6F"/>
    <w:rsid w:val="00FB6A32"/>
    <w:rsid w:val="00FB6B45"/>
    <w:rsid w:val="00FC30CE"/>
    <w:rsid w:val="00FC598D"/>
    <w:rsid w:val="00FC59DC"/>
    <w:rsid w:val="00FC5A24"/>
    <w:rsid w:val="00FC5C75"/>
    <w:rsid w:val="00FC727A"/>
    <w:rsid w:val="00FC7338"/>
    <w:rsid w:val="00FD064F"/>
    <w:rsid w:val="00FD071C"/>
    <w:rsid w:val="00FD169C"/>
    <w:rsid w:val="00FD2346"/>
    <w:rsid w:val="00FD2AC5"/>
    <w:rsid w:val="00FD2EF9"/>
    <w:rsid w:val="00FD3024"/>
    <w:rsid w:val="00FD3723"/>
    <w:rsid w:val="00FD3D31"/>
    <w:rsid w:val="00FD40CC"/>
    <w:rsid w:val="00FD4D4B"/>
    <w:rsid w:val="00FD6800"/>
    <w:rsid w:val="00FD6F74"/>
    <w:rsid w:val="00FE0430"/>
    <w:rsid w:val="00FE0928"/>
    <w:rsid w:val="00FE1FB2"/>
    <w:rsid w:val="00FE2340"/>
    <w:rsid w:val="00FE2C2C"/>
    <w:rsid w:val="00FE2C64"/>
    <w:rsid w:val="00FE4622"/>
    <w:rsid w:val="00FE537B"/>
    <w:rsid w:val="00FE60B5"/>
    <w:rsid w:val="00FE6753"/>
    <w:rsid w:val="00FE6E5F"/>
    <w:rsid w:val="00FE71B2"/>
    <w:rsid w:val="00FE791A"/>
    <w:rsid w:val="00FE7CFA"/>
    <w:rsid w:val="00FF092A"/>
    <w:rsid w:val="00FF2486"/>
    <w:rsid w:val="00FF2A51"/>
    <w:rsid w:val="00FF4B84"/>
    <w:rsid w:val="00FF56C5"/>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9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960"/>
    <w:pPr>
      <w:widowControl w:val="0"/>
      <w:overflowPunct w:val="0"/>
      <w:autoSpaceDE w:val="0"/>
      <w:autoSpaceDN w:val="0"/>
      <w:adjustRightInd w:val="0"/>
      <w:jc w:val="both"/>
      <w:textAlignment w:val="baseline"/>
    </w:pPr>
    <w:rPr>
      <w:rFonts w:ascii="Times New Roman" w:hAnsi="Times New Roman"/>
      <w:sz w:val="22"/>
      <w:lang w:eastAsia="en-US"/>
    </w:rPr>
  </w:style>
  <w:style w:type="paragraph" w:styleId="Nagwek1">
    <w:name w:val="heading 1"/>
    <w:basedOn w:val="Normalny"/>
    <w:link w:val="Nagwek1Znak"/>
    <w:qFormat/>
    <w:rsid w:val="00FF78DF"/>
    <w:pPr>
      <w:numPr>
        <w:numId w:val="1"/>
      </w:numPr>
      <w:spacing w:after="240" w:line="360" w:lineRule="auto"/>
      <w:outlineLvl w:val="0"/>
    </w:pPr>
    <w:rPr>
      <w:kern w:val="28"/>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Pr>
      <w:rFonts w:ascii="Times New Roman" w:hAnsi="Times New Roman"/>
      <w:kern w:val="28"/>
      <w:sz w:val="22"/>
      <w:lang w:eastAsia="en-US"/>
    </w:rPr>
  </w:style>
  <w:style w:type="character" w:customStyle="1" w:styleId="Nagwek2Znak">
    <w:name w:val="Nagłówek 2 Znak"/>
    <w:link w:val="Nagwek2"/>
    <w:rPr>
      <w:rFonts w:ascii="Times New Roman" w:hAnsi="Times New Roman"/>
      <w:sz w:val="22"/>
      <w:lang w:eastAsia="en-US"/>
    </w:rPr>
  </w:style>
  <w:style w:type="character" w:customStyle="1" w:styleId="Nagwek3Znak">
    <w:name w:val="Nagłówek 3 Znak"/>
    <w:link w:val="Nagwek3"/>
    <w:rPr>
      <w:rFonts w:ascii="Times New Roman" w:hAnsi="Times New Roman"/>
      <w:sz w:val="22"/>
      <w:lang w:eastAsia="en-US"/>
    </w:rPr>
  </w:style>
  <w:style w:type="character" w:customStyle="1" w:styleId="Nagwek4Znak">
    <w:name w:val="Nagłówek 4 Znak"/>
    <w:link w:val="Nagwek4"/>
    <w:rPr>
      <w:rFonts w:ascii="Times New Roman" w:hAnsi="Times New Roman"/>
      <w:sz w:val="22"/>
      <w:lang w:eastAsia="en-US"/>
    </w:rPr>
  </w:style>
  <w:style w:type="character" w:customStyle="1" w:styleId="Nagwek5Znak">
    <w:name w:val="Nagłówek 5 Znak"/>
    <w:link w:val="Nagwek5"/>
    <w:rPr>
      <w:rFonts w:ascii="Times New Roman" w:hAnsi="Times New Roman"/>
      <w:sz w:val="22"/>
      <w:lang w:eastAsia="en-US"/>
    </w:rPr>
  </w:style>
  <w:style w:type="character" w:customStyle="1" w:styleId="Nagwek6Znak">
    <w:name w:val="Nagłówek 6 Znak"/>
    <w:link w:val="Nagwek6"/>
    <w:rPr>
      <w:rFonts w:ascii="Times New Roman" w:hAnsi="Times New Roman"/>
      <w:sz w:val="22"/>
      <w:lang w:eastAsia="en-US"/>
    </w:rPr>
  </w:style>
  <w:style w:type="character" w:customStyle="1" w:styleId="Nagwek7Znak">
    <w:name w:val="Nagłówek 7 Znak"/>
    <w:link w:val="Nagwek7"/>
    <w:rPr>
      <w:rFonts w:ascii="Times New Roman" w:hAnsi="Times New Roman"/>
      <w:sz w:val="22"/>
      <w:lang w:eastAsia="en-US"/>
    </w:rPr>
  </w:style>
  <w:style w:type="character" w:customStyle="1" w:styleId="Nagwek8Znak">
    <w:name w:val="Nagłówek 8 Znak"/>
    <w:link w:val="Nagwek8"/>
    <w:rPr>
      <w:rFonts w:ascii="Times New Roman" w:hAnsi="Times New Roman"/>
      <w:b/>
      <w:caps/>
      <w:sz w:val="22"/>
      <w:lang w:eastAsia="en-US"/>
    </w:rPr>
  </w:style>
  <w:style w:type="character" w:customStyle="1" w:styleId="Nagwek9Znak">
    <w:name w:val="Nagłówek 9 Znak"/>
    <w:link w:val="Nagwek9"/>
    <w:rPr>
      <w:rFonts w:ascii="Times New Roman" w:hAnsi="Times New Roman"/>
      <w:b/>
      <w:sz w:val="22"/>
      <w:lang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EST_akapit z listą"/>
    <w:basedOn w:val="Normalny"/>
    <w:link w:val="AkapitzlistZnak"/>
    <w:uiPriority w:val="34"/>
    <w:qFormat/>
    <w:rsid w:val="004B5AD5"/>
    <w:pPr>
      <w:overflowPunct/>
      <w:ind w:left="720"/>
      <w:contextualSpacing/>
      <w:jc w:val="left"/>
      <w:textAlignment w:val="auto"/>
    </w:pPr>
    <w:rPr>
      <w:rFonts w:ascii="Arial" w:hAnsi="Arial" w:cs="Arial"/>
      <w:sz w:val="20"/>
      <w:lang w:eastAsia="pl-PL"/>
    </w:rPr>
  </w:style>
  <w:style w:type="character" w:customStyle="1" w:styleId="AkapitzlistZnak">
    <w:name w:val="Akapit z listą Znak"/>
    <w:aliases w:val="Nagłowek 3 Znak,EST_akapit z listą Znak"/>
    <w:link w:val="Akapitzlist"/>
    <w:uiPriority w:val="34"/>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nhideWhenUsed/>
    <w:rsid w:val="00AA3E62"/>
    <w:pPr>
      <w:widowControl/>
      <w:overflowPunct/>
      <w:autoSpaceDE/>
      <w:autoSpaceDN/>
      <w:adjustRightInd/>
      <w:jc w:val="left"/>
      <w:textAlignment w:val="auto"/>
    </w:pPr>
    <w:rPr>
      <w:sz w:val="20"/>
      <w:lang w:eastAsia="pl-PL"/>
    </w:rPr>
  </w:style>
  <w:style w:type="character" w:customStyle="1" w:styleId="TekstkomentarzaZnak">
    <w:name w:val="Tekst komentarza Znak"/>
    <w:link w:val="Tekstkomentarza"/>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paragraph" w:customStyle="1" w:styleId="BodyText21">
    <w:name w:val="Body Text 21"/>
    <w:basedOn w:val="Normalny"/>
    <w:rsid w:val="00080975"/>
    <w:pPr>
      <w:widowControl/>
      <w:overflowPunct/>
      <w:autoSpaceDE/>
      <w:autoSpaceDN/>
      <w:adjustRightInd/>
      <w:textAlignment w:val="auto"/>
    </w:pPr>
    <w:rPr>
      <w:rFonts w:eastAsiaTheme="minorHAnsi"/>
      <w:sz w:val="24"/>
      <w:szCs w:val="24"/>
      <w:lang w:eastAsia="pl-PL"/>
    </w:rPr>
  </w:style>
  <w:style w:type="character" w:customStyle="1" w:styleId="FontStyle57">
    <w:name w:val="Font Style57"/>
    <w:basedOn w:val="Domylnaczcionkaakapitu"/>
    <w:uiPriority w:val="99"/>
    <w:rsid w:val="000C55F7"/>
    <w:rPr>
      <w:rFonts w:ascii="Georgia" w:hAnsi="Georgia" w:cs="Georgia"/>
      <w:i/>
      <w:iCs/>
      <w:sz w:val="22"/>
      <w:szCs w:val="22"/>
    </w:rPr>
  </w:style>
  <w:style w:type="character" w:customStyle="1" w:styleId="FontStyle35">
    <w:name w:val="Font Style35"/>
    <w:basedOn w:val="Domylnaczcionkaakapitu"/>
    <w:uiPriority w:val="99"/>
    <w:rsid w:val="000C55F7"/>
    <w:rPr>
      <w:rFonts w:ascii="Century Gothic" w:hAnsi="Century Gothic" w:cs="Century Gothic"/>
      <w:sz w:val="18"/>
      <w:szCs w:val="18"/>
    </w:rPr>
  </w:style>
  <w:style w:type="character" w:customStyle="1" w:styleId="FontStyle37">
    <w:name w:val="Font Style37"/>
    <w:basedOn w:val="Domylnaczcionkaakapitu"/>
    <w:uiPriority w:val="99"/>
    <w:rsid w:val="000C55F7"/>
    <w:rPr>
      <w:rFonts w:ascii="Century Gothic" w:hAnsi="Century Gothic" w:cs="Century Gothic"/>
      <w:sz w:val="18"/>
      <w:szCs w:val="18"/>
    </w:rPr>
  </w:style>
  <w:style w:type="character" w:customStyle="1" w:styleId="FontStyle40">
    <w:name w:val="Font Style40"/>
    <w:basedOn w:val="Domylnaczcionkaakapitu"/>
    <w:uiPriority w:val="99"/>
    <w:rsid w:val="000C55F7"/>
    <w:rPr>
      <w:rFonts w:ascii="Century Gothic" w:hAnsi="Century Gothic" w:cs="Century Gothic"/>
      <w:i/>
      <w:iCs/>
      <w:sz w:val="18"/>
      <w:szCs w:val="18"/>
    </w:rPr>
  </w:style>
  <w:style w:type="character" w:customStyle="1" w:styleId="FontStyle41">
    <w:name w:val="Font Style41"/>
    <w:basedOn w:val="Domylnaczcionkaakapitu"/>
    <w:uiPriority w:val="99"/>
    <w:rsid w:val="000C55F7"/>
    <w:rPr>
      <w:rFonts w:ascii="Century Gothic" w:hAnsi="Century Gothic" w:cs="Century Gothic"/>
      <w:b/>
      <w:bCs/>
      <w:i/>
      <w:iCs/>
      <w:sz w:val="18"/>
      <w:szCs w:val="18"/>
    </w:rPr>
  </w:style>
  <w:style w:type="paragraph" w:customStyle="1" w:styleId="Style12">
    <w:name w:val="Style12"/>
    <w:basedOn w:val="Normalny"/>
    <w:uiPriority w:val="99"/>
    <w:rsid w:val="00CA0C8D"/>
    <w:pPr>
      <w:overflowPunct/>
      <w:jc w:val="left"/>
      <w:textAlignment w:val="auto"/>
    </w:pPr>
    <w:rPr>
      <w:rFonts w:ascii="Century Gothic" w:eastAsiaTheme="minorEastAsia" w:hAnsi="Century Gothic" w:cstheme="minorBidi"/>
      <w:sz w:val="24"/>
      <w:szCs w:val="24"/>
      <w:lang w:eastAsia="pl-PL"/>
    </w:rPr>
  </w:style>
  <w:style w:type="character" w:styleId="Nierozpoznanawzmianka">
    <w:name w:val="Unresolved Mention"/>
    <w:basedOn w:val="Domylnaczcionkaakapitu"/>
    <w:uiPriority w:val="99"/>
    <w:semiHidden/>
    <w:unhideWhenUsed/>
    <w:rsid w:val="00D76331"/>
    <w:rPr>
      <w:color w:val="605E5C"/>
      <w:shd w:val="clear" w:color="auto" w:fill="E1DFDD"/>
    </w:rPr>
  </w:style>
  <w:style w:type="numbering" w:customStyle="1" w:styleId="Biecalista1">
    <w:name w:val="Bieżąca lista1"/>
    <w:uiPriority w:val="99"/>
    <w:rsid w:val="00DF5D93"/>
    <w:pPr>
      <w:numPr>
        <w:numId w:val="78"/>
      </w:numPr>
    </w:pPr>
  </w:style>
  <w:style w:type="numbering" w:styleId="Artykusekcja">
    <w:name w:val="Outline List 3"/>
    <w:basedOn w:val="Bezlisty"/>
    <w:uiPriority w:val="99"/>
    <w:semiHidden/>
    <w:unhideWhenUsed/>
    <w:rsid w:val="00DF5D93"/>
    <w:pPr>
      <w:numPr>
        <w:numId w:val="79"/>
      </w:numPr>
    </w:pPr>
  </w:style>
  <w:style w:type="numbering" w:styleId="1ai">
    <w:name w:val="Outline List 1"/>
    <w:basedOn w:val="Bezlisty"/>
    <w:uiPriority w:val="99"/>
    <w:semiHidden/>
    <w:unhideWhenUsed/>
    <w:rsid w:val="00DF5D93"/>
    <w:pPr>
      <w:numPr>
        <w:numId w:val="80"/>
      </w:numPr>
    </w:pPr>
  </w:style>
  <w:style w:type="numbering" w:styleId="111111">
    <w:name w:val="Outline List 2"/>
    <w:basedOn w:val="Bezlisty"/>
    <w:uiPriority w:val="99"/>
    <w:semiHidden/>
    <w:unhideWhenUsed/>
    <w:rsid w:val="00DF5D93"/>
    <w:pPr>
      <w:numPr>
        <w:numId w:val="81"/>
      </w:numPr>
    </w:pPr>
  </w:style>
  <w:style w:type="paragraph" w:styleId="Nagwekspisutreci">
    <w:name w:val="TOC Heading"/>
    <w:basedOn w:val="Nagwek1"/>
    <w:next w:val="Normalny"/>
    <w:uiPriority w:val="39"/>
    <w:unhideWhenUsed/>
    <w:qFormat/>
    <w:rsid w:val="00927C3F"/>
    <w:pPr>
      <w:keepNext/>
      <w:keepLines/>
      <w:widowControl/>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eastAsia="pl-PL"/>
    </w:rPr>
  </w:style>
  <w:style w:type="paragraph" w:styleId="Spistreci2">
    <w:name w:val="toc 2"/>
    <w:basedOn w:val="Normalny"/>
    <w:next w:val="Normalny"/>
    <w:autoRedefine/>
    <w:uiPriority w:val="39"/>
    <w:unhideWhenUsed/>
    <w:rsid w:val="00927C3F"/>
    <w:pPr>
      <w:widowControl/>
      <w:overflowPunct/>
      <w:autoSpaceDE/>
      <w:autoSpaceDN/>
      <w:adjustRightInd/>
      <w:spacing w:after="100" w:line="259" w:lineRule="auto"/>
      <w:ind w:left="220"/>
      <w:jc w:val="left"/>
      <w:textAlignment w:val="auto"/>
    </w:pPr>
    <w:rPr>
      <w:rFonts w:asciiTheme="minorHAnsi" w:eastAsiaTheme="minorEastAsia" w:hAnsiTheme="minorHAnsi"/>
      <w:szCs w:val="22"/>
      <w:lang w:eastAsia="pl-PL"/>
    </w:rPr>
  </w:style>
  <w:style w:type="paragraph" w:styleId="Spistreci1">
    <w:name w:val="toc 1"/>
    <w:basedOn w:val="Normalny"/>
    <w:next w:val="Normalny"/>
    <w:autoRedefine/>
    <w:uiPriority w:val="39"/>
    <w:unhideWhenUsed/>
    <w:rsid w:val="00927C3F"/>
    <w:pPr>
      <w:widowControl/>
      <w:overflowPunct/>
      <w:autoSpaceDE/>
      <w:autoSpaceDN/>
      <w:adjustRightInd/>
      <w:spacing w:after="100" w:line="259" w:lineRule="auto"/>
      <w:jc w:val="left"/>
      <w:textAlignment w:val="auto"/>
    </w:pPr>
    <w:rPr>
      <w:rFonts w:asciiTheme="minorHAnsi" w:eastAsiaTheme="minorEastAsia" w:hAnsiTheme="minorHAnsi"/>
      <w:szCs w:val="22"/>
      <w:lang w:eastAsia="pl-PL"/>
    </w:rPr>
  </w:style>
  <w:style w:type="paragraph" w:styleId="Spistreci3">
    <w:name w:val="toc 3"/>
    <w:basedOn w:val="Normalny"/>
    <w:next w:val="Normalny"/>
    <w:autoRedefine/>
    <w:uiPriority w:val="39"/>
    <w:unhideWhenUsed/>
    <w:rsid w:val="00927C3F"/>
    <w:pPr>
      <w:widowControl/>
      <w:overflowPunct/>
      <w:autoSpaceDE/>
      <w:autoSpaceDN/>
      <w:adjustRightInd/>
      <w:spacing w:after="100" w:line="259" w:lineRule="auto"/>
      <w:ind w:left="440"/>
      <w:jc w:val="left"/>
      <w:textAlignment w:val="auto"/>
    </w:pPr>
    <w:rPr>
      <w:rFonts w:asciiTheme="minorHAnsi" w:eastAsiaTheme="minorEastAsia" w:hAnsiTheme="minorHAns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939105">
      <w:bodyDiv w:val="1"/>
      <w:marLeft w:val="0"/>
      <w:marRight w:val="0"/>
      <w:marTop w:val="0"/>
      <w:marBottom w:val="0"/>
      <w:divBdr>
        <w:top w:val="none" w:sz="0" w:space="0" w:color="auto"/>
        <w:left w:val="none" w:sz="0" w:space="0" w:color="auto"/>
        <w:bottom w:val="none" w:sz="0" w:space="0" w:color="auto"/>
        <w:right w:val="none" w:sz="0" w:space="0" w:color="auto"/>
      </w:divBdr>
    </w:div>
    <w:div w:id="452747135">
      <w:bodyDiv w:val="1"/>
      <w:marLeft w:val="0"/>
      <w:marRight w:val="0"/>
      <w:marTop w:val="0"/>
      <w:marBottom w:val="0"/>
      <w:divBdr>
        <w:top w:val="none" w:sz="0" w:space="0" w:color="auto"/>
        <w:left w:val="none" w:sz="0" w:space="0" w:color="auto"/>
        <w:bottom w:val="none" w:sz="0" w:space="0" w:color="auto"/>
        <w:right w:val="none" w:sz="0" w:space="0" w:color="auto"/>
      </w:divBdr>
    </w:div>
    <w:div w:id="506795882">
      <w:bodyDiv w:val="1"/>
      <w:marLeft w:val="0"/>
      <w:marRight w:val="0"/>
      <w:marTop w:val="0"/>
      <w:marBottom w:val="0"/>
      <w:divBdr>
        <w:top w:val="none" w:sz="0" w:space="0" w:color="auto"/>
        <w:left w:val="none" w:sz="0" w:space="0" w:color="auto"/>
        <w:bottom w:val="none" w:sz="0" w:space="0" w:color="auto"/>
        <w:right w:val="none" w:sz="0" w:space="0" w:color="auto"/>
      </w:divBdr>
    </w:div>
    <w:div w:id="548229834">
      <w:bodyDiv w:val="1"/>
      <w:marLeft w:val="0"/>
      <w:marRight w:val="0"/>
      <w:marTop w:val="0"/>
      <w:marBottom w:val="0"/>
      <w:divBdr>
        <w:top w:val="none" w:sz="0" w:space="0" w:color="auto"/>
        <w:left w:val="none" w:sz="0" w:space="0" w:color="auto"/>
        <w:bottom w:val="none" w:sz="0" w:space="0" w:color="auto"/>
        <w:right w:val="none" w:sz="0" w:space="0" w:color="auto"/>
      </w:divBdr>
    </w:div>
    <w:div w:id="909736346">
      <w:bodyDiv w:val="1"/>
      <w:marLeft w:val="0"/>
      <w:marRight w:val="0"/>
      <w:marTop w:val="0"/>
      <w:marBottom w:val="0"/>
      <w:divBdr>
        <w:top w:val="none" w:sz="0" w:space="0" w:color="auto"/>
        <w:left w:val="none" w:sz="0" w:space="0" w:color="auto"/>
        <w:bottom w:val="none" w:sz="0" w:space="0" w:color="auto"/>
        <w:right w:val="none" w:sz="0" w:space="0" w:color="auto"/>
      </w:divBdr>
    </w:div>
    <w:div w:id="984822511">
      <w:bodyDiv w:val="1"/>
      <w:marLeft w:val="0"/>
      <w:marRight w:val="0"/>
      <w:marTop w:val="0"/>
      <w:marBottom w:val="0"/>
      <w:divBdr>
        <w:top w:val="none" w:sz="0" w:space="0" w:color="auto"/>
        <w:left w:val="none" w:sz="0" w:space="0" w:color="auto"/>
        <w:bottom w:val="none" w:sz="0" w:space="0" w:color="auto"/>
        <w:right w:val="none" w:sz="0" w:space="0" w:color="auto"/>
      </w:divBdr>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17683579">
      <w:bodyDiv w:val="1"/>
      <w:marLeft w:val="0"/>
      <w:marRight w:val="0"/>
      <w:marTop w:val="0"/>
      <w:marBottom w:val="0"/>
      <w:divBdr>
        <w:top w:val="none" w:sz="0" w:space="0" w:color="auto"/>
        <w:left w:val="none" w:sz="0" w:space="0" w:color="auto"/>
        <w:bottom w:val="none" w:sz="0" w:space="0" w:color="auto"/>
        <w:right w:val="none" w:sz="0" w:space="0" w:color="auto"/>
      </w:divBdr>
      <w:divsChild>
        <w:div w:id="1435981328">
          <w:marLeft w:val="0"/>
          <w:marRight w:val="0"/>
          <w:marTop w:val="0"/>
          <w:marBottom w:val="0"/>
          <w:divBdr>
            <w:top w:val="none" w:sz="0" w:space="0" w:color="auto"/>
            <w:left w:val="none" w:sz="0" w:space="0" w:color="auto"/>
            <w:bottom w:val="none" w:sz="0" w:space="0" w:color="auto"/>
            <w:right w:val="none" w:sz="0" w:space="0" w:color="auto"/>
          </w:divBdr>
          <w:divsChild>
            <w:div w:id="1822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438797259">
      <w:bodyDiv w:val="1"/>
      <w:marLeft w:val="0"/>
      <w:marRight w:val="0"/>
      <w:marTop w:val="0"/>
      <w:marBottom w:val="0"/>
      <w:divBdr>
        <w:top w:val="none" w:sz="0" w:space="0" w:color="auto"/>
        <w:left w:val="none" w:sz="0" w:space="0" w:color="auto"/>
        <w:bottom w:val="none" w:sz="0" w:space="0" w:color="auto"/>
        <w:right w:val="none" w:sz="0" w:space="0" w:color="auto"/>
      </w:divBdr>
    </w:div>
    <w:div w:id="1497260881">
      <w:bodyDiv w:val="1"/>
      <w:marLeft w:val="0"/>
      <w:marRight w:val="0"/>
      <w:marTop w:val="0"/>
      <w:marBottom w:val="0"/>
      <w:divBdr>
        <w:top w:val="none" w:sz="0" w:space="0" w:color="auto"/>
        <w:left w:val="none" w:sz="0" w:space="0" w:color="auto"/>
        <w:bottom w:val="none" w:sz="0" w:space="0" w:color="auto"/>
        <w:right w:val="none" w:sz="0" w:space="0" w:color="auto"/>
      </w:divBdr>
    </w:div>
    <w:div w:id="1570144169">
      <w:bodyDiv w:val="1"/>
      <w:marLeft w:val="0"/>
      <w:marRight w:val="0"/>
      <w:marTop w:val="0"/>
      <w:marBottom w:val="0"/>
      <w:divBdr>
        <w:top w:val="none" w:sz="0" w:space="0" w:color="auto"/>
        <w:left w:val="none" w:sz="0" w:space="0" w:color="auto"/>
        <w:bottom w:val="none" w:sz="0" w:space="0" w:color="auto"/>
        <w:right w:val="none" w:sz="0" w:space="0" w:color="auto"/>
      </w:divBdr>
      <w:divsChild>
        <w:div w:id="1123159660">
          <w:marLeft w:val="0"/>
          <w:marRight w:val="0"/>
          <w:marTop w:val="0"/>
          <w:marBottom w:val="0"/>
          <w:divBdr>
            <w:top w:val="none" w:sz="0" w:space="0" w:color="auto"/>
            <w:left w:val="none" w:sz="0" w:space="0" w:color="auto"/>
            <w:bottom w:val="none" w:sz="0" w:space="0" w:color="auto"/>
            <w:right w:val="none" w:sz="0" w:space="0" w:color="auto"/>
          </w:divBdr>
          <w:divsChild>
            <w:div w:id="10408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846221">
      <w:bodyDiv w:val="1"/>
      <w:marLeft w:val="0"/>
      <w:marRight w:val="0"/>
      <w:marTop w:val="0"/>
      <w:marBottom w:val="0"/>
      <w:divBdr>
        <w:top w:val="none" w:sz="0" w:space="0" w:color="auto"/>
        <w:left w:val="none" w:sz="0" w:space="0" w:color="auto"/>
        <w:bottom w:val="none" w:sz="0" w:space="0" w:color="auto"/>
        <w:right w:val="none" w:sz="0" w:space="0" w:color="auto"/>
      </w:divBdr>
    </w:div>
    <w:div w:id="1675953915">
      <w:bodyDiv w:val="1"/>
      <w:marLeft w:val="0"/>
      <w:marRight w:val="0"/>
      <w:marTop w:val="0"/>
      <w:marBottom w:val="0"/>
      <w:divBdr>
        <w:top w:val="none" w:sz="0" w:space="0" w:color="auto"/>
        <w:left w:val="none" w:sz="0" w:space="0" w:color="auto"/>
        <w:bottom w:val="none" w:sz="0" w:space="0" w:color="auto"/>
        <w:right w:val="none" w:sz="0" w:space="0" w:color="auto"/>
      </w:divBdr>
    </w:div>
    <w:div w:id="1698309550">
      <w:bodyDiv w:val="1"/>
      <w:marLeft w:val="0"/>
      <w:marRight w:val="0"/>
      <w:marTop w:val="0"/>
      <w:marBottom w:val="0"/>
      <w:divBdr>
        <w:top w:val="none" w:sz="0" w:space="0" w:color="auto"/>
        <w:left w:val="none" w:sz="0" w:space="0" w:color="auto"/>
        <w:bottom w:val="none" w:sz="0" w:space="0" w:color="auto"/>
        <w:right w:val="none" w:sz="0" w:space="0" w:color="auto"/>
      </w:divBdr>
    </w:div>
    <w:div w:id="1854607355">
      <w:bodyDiv w:val="1"/>
      <w:marLeft w:val="0"/>
      <w:marRight w:val="0"/>
      <w:marTop w:val="0"/>
      <w:marBottom w:val="0"/>
      <w:divBdr>
        <w:top w:val="none" w:sz="0" w:space="0" w:color="auto"/>
        <w:left w:val="none" w:sz="0" w:space="0" w:color="auto"/>
        <w:bottom w:val="none" w:sz="0" w:space="0" w:color="auto"/>
        <w:right w:val="none" w:sz="0" w:space="0" w:color="auto"/>
      </w:divBdr>
    </w:div>
    <w:div w:id="1890798344">
      <w:bodyDiv w:val="1"/>
      <w:marLeft w:val="0"/>
      <w:marRight w:val="0"/>
      <w:marTop w:val="0"/>
      <w:marBottom w:val="0"/>
      <w:divBdr>
        <w:top w:val="none" w:sz="0" w:space="0" w:color="auto"/>
        <w:left w:val="none" w:sz="0" w:space="0" w:color="auto"/>
        <w:bottom w:val="none" w:sz="0" w:space="0" w:color="auto"/>
        <w:right w:val="none" w:sz="0" w:space="0" w:color="auto"/>
      </w:divBdr>
      <w:divsChild>
        <w:div w:id="1617324186">
          <w:marLeft w:val="0"/>
          <w:marRight w:val="0"/>
          <w:marTop w:val="0"/>
          <w:marBottom w:val="0"/>
          <w:divBdr>
            <w:top w:val="none" w:sz="0" w:space="0" w:color="auto"/>
            <w:left w:val="none" w:sz="0" w:space="0" w:color="auto"/>
            <w:bottom w:val="none" w:sz="0" w:space="0" w:color="auto"/>
            <w:right w:val="none" w:sz="0" w:space="0" w:color="auto"/>
          </w:divBdr>
        </w:div>
      </w:divsChild>
    </w:div>
    <w:div w:id="1927377929">
      <w:bodyDiv w:val="1"/>
      <w:marLeft w:val="0"/>
      <w:marRight w:val="0"/>
      <w:marTop w:val="0"/>
      <w:marBottom w:val="0"/>
      <w:divBdr>
        <w:top w:val="none" w:sz="0" w:space="0" w:color="auto"/>
        <w:left w:val="none" w:sz="0" w:space="0" w:color="auto"/>
        <w:bottom w:val="none" w:sz="0" w:space="0" w:color="auto"/>
        <w:right w:val="none" w:sz="0" w:space="0" w:color="auto"/>
      </w:divBdr>
    </w:div>
    <w:div w:id="2095008277">
      <w:bodyDiv w:val="1"/>
      <w:marLeft w:val="0"/>
      <w:marRight w:val="0"/>
      <w:marTop w:val="0"/>
      <w:marBottom w:val="0"/>
      <w:divBdr>
        <w:top w:val="none" w:sz="0" w:space="0" w:color="auto"/>
        <w:left w:val="none" w:sz="0" w:space="0" w:color="auto"/>
        <w:bottom w:val="none" w:sz="0" w:space="0" w:color="auto"/>
        <w:right w:val="none" w:sz="0" w:space="0" w:color="auto"/>
      </w:divBdr>
    </w:div>
    <w:div w:id="21323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ert@gaz-system.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syste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gloszenia.gazsystem@polskigaztuw.pl" TargetMode="External"/><Relationship Id="rId4" Type="http://schemas.openxmlformats.org/officeDocument/2006/relationships/styles" Target="styles.xml"/><Relationship Id="rId9" Type="http://schemas.openxmlformats.org/officeDocument/2006/relationships/hyperlink" Target="https://stat.gov.pl/obszary-tematyczne/ceny-handel/wskazniki-cen/wskazniki-cen-towarow-i-uslug-konsumpcyjnych-pot-inflacja-/kwartalne-wskazniki-cen-towarow-i-uslug-konsumpcyjnych-od-1995-rok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E1AA7-2966-48F1-8F0B-F06F87C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25755</Words>
  <Characters>154536</Characters>
  <Application>Microsoft Office Word</Application>
  <DocSecurity>0</DocSecurity>
  <Lines>1287</Lines>
  <Paragraphs>359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179932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2024-07-17T11:23:00Z</dcterms:created>
  <dcterms:modified xsi:type="dcterms:W3CDTF">2024-07-17T11:23:00Z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