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24629DF" w14:textId="40F9E94E" w:rsidR="00B07DFA" w:rsidRDefault="00916BF2" w:rsidP="000D1458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B07DFA" w:rsidRPr="00B07DFA">
        <w:rPr>
          <w:rFonts w:ascii="Century Gothic" w:hAnsi="Century Gothic" w:cs="Arial"/>
          <w:sz w:val="20"/>
          <w:szCs w:val="20"/>
        </w:rPr>
        <w:t>Usługi bilansujące w punkcie wejścia do systemu przesyłowego Branice (ID 372414)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</w:t>
      </w:r>
    </w:p>
    <w:p w14:paraId="64D18520" w14:textId="3A3BFAE6" w:rsidR="00574908" w:rsidRPr="00574908" w:rsidRDefault="00574908" w:rsidP="00B07DFA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bookmarkStart w:id="0" w:name="_Hlk75522466"/>
      <w:r w:rsidR="00B07DFA" w:rsidRPr="00B06604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B07DFA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C910F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B07DFA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C910F6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B07DFA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910F6">
        <w:rPr>
          <w:rFonts w:ascii="Century Gothic" w:hAnsi="Century Gothic" w:cs="Century Gothic"/>
          <w:b/>
          <w:bCs/>
          <w:sz w:val="20"/>
          <w:szCs w:val="20"/>
        </w:rPr>
        <w:t>0519</w:t>
      </w:r>
      <w:r w:rsidR="00B07DFA">
        <w:rPr>
          <w:rFonts w:ascii="Century Gothic" w:hAnsi="Century Gothic" w:cs="Century Gothic"/>
          <w:b/>
          <w:bCs/>
          <w:sz w:val="20"/>
          <w:szCs w:val="20"/>
        </w:rPr>
        <w:t>/PK</w:t>
      </w:r>
      <w:bookmarkEnd w:id="0"/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B14A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AB14A9">
        <w:rPr>
          <w:rFonts w:ascii="Century Gothic" w:hAnsi="Century Gothic" w:cs="Arial"/>
          <w:b/>
          <w:sz w:val="20"/>
          <w:szCs w:val="20"/>
        </w:rPr>
        <w:t>nasz</w:t>
      </w:r>
      <w:r w:rsidR="009D7933" w:rsidRPr="00AB14A9">
        <w:rPr>
          <w:rFonts w:ascii="Century Gothic" w:hAnsi="Century Gothic" w:cs="Arial"/>
          <w:b/>
          <w:sz w:val="20"/>
          <w:szCs w:val="20"/>
        </w:rPr>
        <w:t>ych</w:t>
      </w:r>
      <w:r w:rsidRPr="00AB14A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B14A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B14A9">
        <w:rPr>
          <w:rFonts w:ascii="Century Gothic" w:hAnsi="Century Gothic" w:cs="Arial"/>
          <w:b/>
          <w:sz w:val="20"/>
          <w:szCs w:val="20"/>
        </w:rPr>
        <w:t>*</w:t>
      </w:r>
      <w:r w:rsidR="009D7933" w:rsidRPr="00AB14A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B14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B14A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bookmarkEnd w:id="2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97DE14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1-14 oraz ust. 2 pkt 1-4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61E6BB52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………</w:t>
      </w:r>
      <w:r w:rsidR="000D145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2E46B" w14:textId="77777777" w:rsidR="00635308" w:rsidRDefault="00635308" w:rsidP="0047155E">
      <w:r>
        <w:separator/>
      </w:r>
    </w:p>
  </w:endnote>
  <w:endnote w:type="continuationSeparator" w:id="0">
    <w:p w14:paraId="372EEF37" w14:textId="77777777" w:rsidR="00635308" w:rsidRDefault="00635308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EB2A6" w14:textId="77777777" w:rsidR="00635308" w:rsidRDefault="00635308" w:rsidP="0047155E">
      <w:r>
        <w:separator/>
      </w:r>
    </w:p>
  </w:footnote>
  <w:footnote w:type="continuationSeparator" w:id="0">
    <w:p w14:paraId="30B6D239" w14:textId="77777777" w:rsidR="00635308" w:rsidRDefault="00635308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A7D63F5" w:rsidR="001B20BF" w:rsidRDefault="001B20BF" w:rsidP="00B07DF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07DFA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862337">
    <w:abstractNumId w:val="0"/>
  </w:num>
  <w:num w:numId="2" w16cid:durableId="290482747">
    <w:abstractNumId w:val="18"/>
  </w:num>
  <w:num w:numId="3" w16cid:durableId="1498811174">
    <w:abstractNumId w:val="20"/>
  </w:num>
  <w:num w:numId="4" w16cid:durableId="1649555640">
    <w:abstractNumId w:val="6"/>
  </w:num>
  <w:num w:numId="5" w16cid:durableId="810639309">
    <w:abstractNumId w:val="7"/>
  </w:num>
  <w:num w:numId="6" w16cid:durableId="449058360">
    <w:abstractNumId w:val="9"/>
  </w:num>
  <w:num w:numId="7" w16cid:durableId="1671638078">
    <w:abstractNumId w:val="5"/>
  </w:num>
  <w:num w:numId="8" w16cid:durableId="823859354">
    <w:abstractNumId w:val="12"/>
  </w:num>
  <w:num w:numId="9" w16cid:durableId="503133729">
    <w:abstractNumId w:val="4"/>
  </w:num>
  <w:num w:numId="10" w16cid:durableId="1714232887">
    <w:abstractNumId w:val="13"/>
  </w:num>
  <w:num w:numId="11" w16cid:durableId="1071462283">
    <w:abstractNumId w:val="15"/>
  </w:num>
  <w:num w:numId="12" w16cid:durableId="1634172828">
    <w:abstractNumId w:val="10"/>
  </w:num>
  <w:num w:numId="13" w16cid:durableId="1776753374">
    <w:abstractNumId w:val="19"/>
  </w:num>
  <w:num w:numId="14" w16cid:durableId="418644452">
    <w:abstractNumId w:val="16"/>
  </w:num>
  <w:num w:numId="15" w16cid:durableId="1797486445">
    <w:abstractNumId w:val="3"/>
  </w:num>
  <w:num w:numId="16" w16cid:durableId="237251179">
    <w:abstractNumId w:val="2"/>
  </w:num>
  <w:num w:numId="17" w16cid:durableId="611518380">
    <w:abstractNumId w:val="1"/>
  </w:num>
  <w:num w:numId="18" w16cid:durableId="1951930931">
    <w:abstractNumId w:val="14"/>
  </w:num>
  <w:num w:numId="19" w16cid:durableId="854661163">
    <w:abstractNumId w:val="11"/>
  </w:num>
  <w:num w:numId="20" w16cid:durableId="897857566">
    <w:abstractNumId w:val="17"/>
  </w:num>
  <w:num w:numId="21" w16cid:durableId="11725265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172E4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1458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0544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235FC"/>
    <w:rsid w:val="00635308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02A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2D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14A9"/>
    <w:rsid w:val="00AB35B6"/>
    <w:rsid w:val="00AC24F8"/>
    <w:rsid w:val="00AC2D72"/>
    <w:rsid w:val="00AC500E"/>
    <w:rsid w:val="00AC74EF"/>
    <w:rsid w:val="00AD6108"/>
    <w:rsid w:val="00AD775D"/>
    <w:rsid w:val="00AF1149"/>
    <w:rsid w:val="00B02D4C"/>
    <w:rsid w:val="00B0457A"/>
    <w:rsid w:val="00B07DFA"/>
    <w:rsid w:val="00B111AE"/>
    <w:rsid w:val="00B16758"/>
    <w:rsid w:val="00B22A8B"/>
    <w:rsid w:val="00B33D74"/>
    <w:rsid w:val="00B36FCF"/>
    <w:rsid w:val="00B409A8"/>
    <w:rsid w:val="00B51040"/>
    <w:rsid w:val="00B52B52"/>
    <w:rsid w:val="00B5710D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10F6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Łuczak Piotr</cp:lastModifiedBy>
  <cp:revision>10</cp:revision>
  <cp:lastPrinted>2016-12-15T13:21:00Z</cp:lastPrinted>
  <dcterms:created xsi:type="dcterms:W3CDTF">2021-06-25T12:03:00Z</dcterms:created>
  <dcterms:modified xsi:type="dcterms:W3CDTF">2024-06-28T11:57:00Z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