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86E8" w14:textId="4CDE4B1C" w:rsidR="00D4059E" w:rsidRPr="00604694" w:rsidRDefault="0023615E" w:rsidP="00B81210">
      <w:pPr>
        <w:pStyle w:val="Nagwek4"/>
        <w:numPr>
          <w:ilvl w:val="0"/>
          <w:numId w:val="0"/>
        </w:numPr>
        <w:tabs>
          <w:tab w:val="clear" w:pos="2552"/>
          <w:tab w:val="left" w:pos="0"/>
        </w:tabs>
        <w:spacing w:line="360" w:lineRule="auto"/>
        <w:jc w:val="right"/>
        <w:rPr>
          <w:sz w:val="20"/>
          <w:szCs w:val="20"/>
        </w:rPr>
      </w:pPr>
      <w:r w:rsidRPr="00604694">
        <w:rPr>
          <w:rFonts w:ascii="Century Gothic" w:hAnsi="Century Gothic" w:cs="Arial"/>
          <w:b/>
          <w:sz w:val="20"/>
          <w:szCs w:val="20"/>
        </w:rPr>
        <w:t xml:space="preserve">Załącznik nr </w:t>
      </w:r>
      <w:r w:rsidR="008872F2" w:rsidRPr="00604694">
        <w:rPr>
          <w:rFonts w:ascii="Century Gothic" w:hAnsi="Century Gothic" w:cs="Arial"/>
          <w:b/>
          <w:sz w:val="20"/>
          <w:szCs w:val="20"/>
        </w:rPr>
        <w:t>4</w:t>
      </w:r>
      <w:r w:rsidRPr="00604694">
        <w:rPr>
          <w:rFonts w:ascii="Century Gothic" w:hAnsi="Century Gothic" w:cs="Arial"/>
          <w:b/>
          <w:sz w:val="20"/>
          <w:szCs w:val="20"/>
        </w:rPr>
        <w:t xml:space="preserve"> </w:t>
      </w:r>
      <w:r w:rsidR="00D4059E" w:rsidRPr="00604694">
        <w:rPr>
          <w:rFonts w:ascii="Century Gothic" w:hAnsi="Century Gothic" w:cs="Arial"/>
          <w:b/>
          <w:sz w:val="20"/>
          <w:szCs w:val="20"/>
        </w:rPr>
        <w:t>do SWZ</w:t>
      </w:r>
    </w:p>
    <w:tbl>
      <w:tblPr>
        <w:tblW w:w="1403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5"/>
        <w:gridCol w:w="9639"/>
      </w:tblGrid>
      <w:tr w:rsidR="00D4059E" w:rsidRPr="00604694" w14:paraId="6B7B8574" w14:textId="77777777" w:rsidTr="00BC73C3">
        <w:trPr>
          <w:trHeight w:hRule="exact" w:val="125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F054BC" w14:textId="77777777" w:rsidR="00D4059E" w:rsidRPr="00604694" w:rsidRDefault="00D4059E" w:rsidP="0024498A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604694">
              <w:rPr>
                <w:rFonts w:ascii="Century Gothic" w:hAnsi="Century Gothic" w:cs="Arial"/>
                <w:sz w:val="16"/>
                <w:szCs w:val="16"/>
              </w:rPr>
              <w:t>(pieczęć Wykonawcy)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FA437" w14:textId="06F449AA" w:rsidR="00D4059E" w:rsidRPr="00604694" w:rsidRDefault="00A8455B" w:rsidP="00BC73C3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36"/>
                <w:szCs w:val="36"/>
              </w:rPr>
            </w:pPr>
            <w:r w:rsidRPr="00604694">
              <w:rPr>
                <w:rFonts w:ascii="Century Gothic" w:hAnsi="Century Gothic" w:cs="Arial"/>
                <w:b/>
                <w:sz w:val="36"/>
                <w:szCs w:val="36"/>
              </w:rPr>
              <w:t>W</w:t>
            </w:r>
            <w:r>
              <w:rPr>
                <w:rFonts w:ascii="Century Gothic" w:hAnsi="Century Gothic" w:cs="Arial"/>
                <w:b/>
                <w:sz w:val="36"/>
                <w:szCs w:val="36"/>
              </w:rPr>
              <w:t>ykaz zamówień</w:t>
            </w:r>
            <w:r w:rsidRPr="00604694">
              <w:rPr>
                <w:rFonts w:ascii="Century Gothic" w:hAnsi="Century Gothic" w:cs="Arial"/>
                <w:b/>
                <w:sz w:val="36"/>
                <w:szCs w:val="36"/>
              </w:rPr>
              <w:t xml:space="preserve"> </w:t>
            </w:r>
            <w:r w:rsidR="0024498A" w:rsidRPr="00604694">
              <w:rPr>
                <w:rFonts w:ascii="Century Gothic" w:hAnsi="Century Gothic" w:cs="Arial"/>
                <w:b/>
                <w:sz w:val="36"/>
                <w:szCs w:val="36"/>
              </w:rPr>
              <w:t>„</w:t>
            </w:r>
            <w:r w:rsidR="00D4059E" w:rsidRPr="00604694">
              <w:rPr>
                <w:rFonts w:ascii="Century Gothic" w:hAnsi="Century Gothic" w:cs="Arial"/>
                <w:b/>
                <w:sz w:val="36"/>
                <w:szCs w:val="36"/>
              </w:rPr>
              <w:t>DOŚWIADCZENIE ZAWODOWE</w:t>
            </w:r>
            <w:r w:rsidR="0024498A" w:rsidRPr="00604694">
              <w:rPr>
                <w:rFonts w:ascii="Century Gothic" w:hAnsi="Century Gothic" w:cs="Arial"/>
                <w:b/>
                <w:sz w:val="36"/>
                <w:szCs w:val="36"/>
              </w:rPr>
              <w:t>”</w:t>
            </w:r>
          </w:p>
        </w:tc>
      </w:tr>
    </w:tbl>
    <w:p w14:paraId="7CBBAB2C" w14:textId="77777777" w:rsidR="00D4059E" w:rsidRPr="00604694" w:rsidRDefault="00D4059E" w:rsidP="00D4059E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6B4EFEB3" w14:textId="1A76E1FF" w:rsidR="00A97971" w:rsidRPr="00604694" w:rsidRDefault="001B5445" w:rsidP="00D4059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1353B">
        <w:rPr>
          <w:rFonts w:ascii="Century Gothic" w:hAnsi="Century Gothic" w:cs="Arial"/>
          <w:sz w:val="20"/>
          <w:szCs w:val="20"/>
        </w:rPr>
        <w:t>Składając ofertę w Postępowaniu o udzielenie Zamówienia</w:t>
      </w:r>
      <w:r w:rsidRPr="0011353B">
        <w:rPr>
          <w:rFonts w:ascii="Century Gothic" w:hAnsi="Century Gothic"/>
          <w:bCs/>
          <w:sz w:val="20"/>
          <w:szCs w:val="20"/>
        </w:rPr>
        <w:t xml:space="preserve"> niepublicznego prowadzonego w</w:t>
      </w:r>
      <w:r>
        <w:rPr>
          <w:rFonts w:ascii="Century Gothic" w:hAnsi="Century Gothic"/>
          <w:bCs/>
          <w:sz w:val="20"/>
          <w:szCs w:val="20"/>
        </w:rPr>
        <w:t> </w:t>
      </w:r>
      <w:r w:rsidRPr="0011353B">
        <w:rPr>
          <w:rFonts w:ascii="Century Gothic" w:hAnsi="Century Gothic"/>
          <w:bCs/>
          <w:sz w:val="20"/>
          <w:szCs w:val="20"/>
        </w:rPr>
        <w:t>trybie przetargu nieograniczonego na wykonanie zadania</w:t>
      </w:r>
      <w:r w:rsidRPr="0011353B">
        <w:rPr>
          <w:rFonts w:ascii="Century Gothic" w:hAnsi="Century Gothic"/>
          <w:b/>
          <w:color w:val="000000"/>
          <w:sz w:val="20"/>
          <w:szCs w:val="20"/>
        </w:rPr>
        <w:t>:</w:t>
      </w:r>
      <w:r w:rsidRPr="0011353B">
        <w:rPr>
          <w:rFonts w:ascii="Century Gothic" w:hAnsi="Century Gothic" w:cs="Arial"/>
          <w:sz w:val="20"/>
          <w:szCs w:val="20"/>
        </w:rPr>
        <w:t xml:space="preserve"> </w:t>
      </w:r>
      <w:r w:rsidRPr="0011353B">
        <w:rPr>
          <w:rFonts w:ascii="Century Gothic" w:hAnsi="Century Gothic" w:cs="Arial"/>
          <w:b/>
          <w:sz w:val="20"/>
          <w:szCs w:val="20"/>
        </w:rPr>
        <w:t>„</w:t>
      </w:r>
      <w:r w:rsidR="006A0B20">
        <w:rPr>
          <w:rFonts w:ascii="Century Gothic" w:hAnsi="Century Gothic" w:cs="Century Gothic"/>
          <w:b/>
          <w:bCs/>
          <w:sz w:val="20"/>
          <w:szCs w:val="20"/>
        </w:rPr>
        <w:t>Usługi bilansujące w punkcie wejścia do systemu przesyłowego</w:t>
      </w:r>
      <w:r w:rsidR="00FB180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A0B20">
        <w:rPr>
          <w:rFonts w:ascii="Century Gothic" w:hAnsi="Century Gothic" w:cs="Century Gothic"/>
          <w:b/>
          <w:bCs/>
          <w:sz w:val="20"/>
          <w:szCs w:val="20"/>
        </w:rPr>
        <w:t>Branice (ID 372414)</w:t>
      </w:r>
      <w:r w:rsidRPr="0011353B">
        <w:rPr>
          <w:rFonts w:ascii="Century Gothic" w:hAnsi="Century Gothic"/>
          <w:b/>
          <w:color w:val="000000"/>
          <w:sz w:val="20"/>
          <w:szCs w:val="20"/>
        </w:rPr>
        <w:t xml:space="preserve">”, </w:t>
      </w:r>
      <w:r w:rsidRPr="0011353B">
        <w:rPr>
          <w:rFonts w:ascii="Century Gothic" w:hAnsi="Century Gothic" w:cs="Arial"/>
          <w:sz w:val="20"/>
          <w:szCs w:val="20"/>
        </w:rPr>
        <w:t>numer postępowania: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="006A0B20" w:rsidRPr="00B06604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6A0B20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6440BF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A0B2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6440BF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6A0B20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6440BF">
        <w:rPr>
          <w:rFonts w:ascii="Century Gothic" w:hAnsi="Century Gothic" w:cs="Century Gothic"/>
          <w:b/>
          <w:bCs/>
          <w:sz w:val="20"/>
          <w:szCs w:val="20"/>
        </w:rPr>
        <w:t>0519</w:t>
      </w:r>
      <w:r w:rsidR="006A0B20">
        <w:rPr>
          <w:rFonts w:ascii="Century Gothic" w:hAnsi="Century Gothic" w:cs="Century Gothic"/>
          <w:b/>
          <w:bCs/>
          <w:sz w:val="20"/>
          <w:szCs w:val="20"/>
        </w:rPr>
        <w:t>/PK</w:t>
      </w:r>
      <w:r w:rsidR="0023615E" w:rsidRPr="00604694">
        <w:rPr>
          <w:rFonts w:ascii="Century Gothic" w:hAnsi="Century Gothic" w:cs="Arial"/>
          <w:color w:val="000000"/>
          <w:sz w:val="20"/>
          <w:szCs w:val="20"/>
        </w:rPr>
        <w:t>,</w:t>
      </w:r>
      <w:r w:rsidR="0023615E" w:rsidRPr="00604694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23615E" w:rsidRPr="00604694">
        <w:rPr>
          <w:rFonts w:ascii="Century Gothic" w:hAnsi="Century Gothic"/>
          <w:b/>
          <w:sz w:val="20"/>
          <w:szCs w:val="20"/>
        </w:rPr>
        <w:t>OŚWIADCZAMY</w:t>
      </w:r>
      <w:r w:rsidR="0023615E" w:rsidRPr="00604694">
        <w:rPr>
          <w:rFonts w:ascii="Century Gothic" w:hAnsi="Century Gothic" w:cs="Arial"/>
          <w:sz w:val="20"/>
          <w:szCs w:val="20"/>
        </w:rPr>
        <w:t xml:space="preserve">, że </w:t>
      </w:r>
      <w:r w:rsidR="00D4059E" w:rsidRPr="00604694">
        <w:rPr>
          <w:rFonts w:ascii="Century Gothic" w:hAnsi="Century Gothic" w:cs="Arial"/>
          <w:bCs/>
          <w:sz w:val="20"/>
          <w:szCs w:val="20"/>
        </w:rPr>
        <w:t>spełniamy warunek dotyczący wykonania</w:t>
      </w:r>
      <w:r w:rsidR="00D4059E" w:rsidRPr="00604694">
        <w:rPr>
          <w:rFonts w:ascii="Century Gothic" w:hAnsi="Century Gothic" w:cs="Arial"/>
          <w:sz w:val="20"/>
          <w:szCs w:val="20"/>
        </w:rPr>
        <w:t xml:space="preserve"> w okresie ostatnich </w:t>
      </w:r>
      <w:r w:rsidR="007F1DFA">
        <w:rPr>
          <w:rFonts w:ascii="Century Gothic" w:hAnsi="Century Gothic" w:cs="Arial"/>
          <w:sz w:val="20"/>
          <w:szCs w:val="20"/>
        </w:rPr>
        <w:t>trzech</w:t>
      </w:r>
      <w:r w:rsidR="00D4059E" w:rsidRPr="00604694">
        <w:rPr>
          <w:rFonts w:ascii="Century Gothic" w:hAnsi="Century Gothic" w:cs="Arial"/>
          <w:sz w:val="20"/>
          <w:szCs w:val="20"/>
        </w:rPr>
        <w:t xml:space="preserve"> lat przed upływem terminu </w:t>
      </w:r>
      <w:r w:rsidR="007370A6" w:rsidRPr="00604694">
        <w:rPr>
          <w:rFonts w:ascii="Century Gothic" w:hAnsi="Century Gothic" w:cs="Arial"/>
          <w:sz w:val="20"/>
          <w:szCs w:val="20"/>
        </w:rPr>
        <w:t xml:space="preserve">składania </w:t>
      </w:r>
      <w:r w:rsidR="009E2DBA" w:rsidRPr="00604694">
        <w:rPr>
          <w:rFonts w:ascii="Century Gothic" w:hAnsi="Century Gothic" w:cs="Arial"/>
          <w:sz w:val="20"/>
          <w:szCs w:val="20"/>
        </w:rPr>
        <w:t xml:space="preserve">ofert </w:t>
      </w:r>
      <w:r w:rsidR="00D4059E" w:rsidRPr="00604694">
        <w:rPr>
          <w:rFonts w:ascii="Century Gothic" w:hAnsi="Century Gothic" w:cs="Arial"/>
          <w:sz w:val="20"/>
          <w:szCs w:val="20"/>
        </w:rPr>
        <w:t>(a jeżeli okres działalności jest krótszy – w tym okresie</w:t>
      </w:r>
      <w:r w:rsidR="00D95E06">
        <w:rPr>
          <w:rFonts w:ascii="Century Gothic" w:hAnsi="Century Gothic" w:cs="Arial"/>
          <w:sz w:val="20"/>
          <w:szCs w:val="20"/>
        </w:rPr>
        <w:t xml:space="preserve">) </w:t>
      </w:r>
      <w:r w:rsidR="00A97971" w:rsidRPr="00604694">
        <w:rPr>
          <w:rFonts w:ascii="Century Gothic" w:hAnsi="Century Gothic"/>
          <w:sz w:val="20"/>
          <w:szCs w:val="20"/>
        </w:rPr>
        <w:t>zamówień</w:t>
      </w:r>
      <w:r w:rsidR="00D4059E" w:rsidRPr="00604694">
        <w:rPr>
          <w:rFonts w:ascii="Century Gothic" w:hAnsi="Century Gothic"/>
          <w:sz w:val="20"/>
          <w:szCs w:val="20"/>
        </w:rPr>
        <w:t xml:space="preserve"> zgodnie z warunkiem </w:t>
      </w:r>
      <w:r w:rsidR="0023615E" w:rsidRPr="00604694">
        <w:rPr>
          <w:rFonts w:ascii="Century Gothic" w:hAnsi="Century Gothic"/>
          <w:sz w:val="20"/>
          <w:szCs w:val="20"/>
        </w:rPr>
        <w:t xml:space="preserve">określonym w Rozdziale </w:t>
      </w:r>
      <w:r w:rsidR="00FE3A0E" w:rsidRPr="00604694">
        <w:rPr>
          <w:rFonts w:ascii="Century Gothic" w:hAnsi="Century Gothic"/>
          <w:sz w:val="20"/>
          <w:szCs w:val="20"/>
        </w:rPr>
        <w:t>VI</w:t>
      </w:r>
      <w:r w:rsidR="0023615E" w:rsidRPr="00604694">
        <w:rPr>
          <w:rFonts w:ascii="Century Gothic" w:hAnsi="Century Gothic"/>
          <w:sz w:val="20"/>
          <w:szCs w:val="20"/>
        </w:rPr>
        <w:t xml:space="preserve"> ust. </w:t>
      </w:r>
      <w:r w:rsidR="00D71FEB" w:rsidRPr="00604694">
        <w:rPr>
          <w:rFonts w:ascii="Century Gothic" w:hAnsi="Century Gothic"/>
          <w:sz w:val="20"/>
          <w:szCs w:val="20"/>
        </w:rPr>
        <w:t>1</w:t>
      </w:r>
      <w:r w:rsidR="00AC7E6A" w:rsidRPr="00604694">
        <w:rPr>
          <w:rFonts w:ascii="Century Gothic" w:hAnsi="Century Gothic"/>
          <w:sz w:val="20"/>
          <w:szCs w:val="20"/>
        </w:rPr>
        <w:t xml:space="preserve"> </w:t>
      </w:r>
      <w:r w:rsidR="00D71FEB" w:rsidRPr="00604694">
        <w:rPr>
          <w:rFonts w:ascii="Century Gothic" w:hAnsi="Century Gothic"/>
          <w:sz w:val="20"/>
          <w:szCs w:val="20"/>
        </w:rPr>
        <w:t xml:space="preserve">pkt </w:t>
      </w:r>
      <w:r w:rsidR="00A55870">
        <w:rPr>
          <w:rFonts w:ascii="Century Gothic" w:hAnsi="Century Gothic"/>
          <w:sz w:val="20"/>
          <w:szCs w:val="20"/>
        </w:rPr>
        <w:t>2</w:t>
      </w:r>
      <w:r w:rsidR="00326FA2" w:rsidRPr="00604694">
        <w:rPr>
          <w:rFonts w:ascii="Century Gothic" w:hAnsi="Century Gothic"/>
          <w:sz w:val="20"/>
          <w:szCs w:val="20"/>
        </w:rPr>
        <w:t xml:space="preserve"> ppkt </w:t>
      </w:r>
      <w:r w:rsidR="00A55870">
        <w:rPr>
          <w:rFonts w:ascii="Century Gothic" w:hAnsi="Century Gothic"/>
          <w:sz w:val="20"/>
          <w:szCs w:val="20"/>
        </w:rPr>
        <w:t>2</w:t>
      </w:r>
      <w:r w:rsidR="00326FA2" w:rsidRPr="00604694">
        <w:rPr>
          <w:rFonts w:ascii="Century Gothic" w:hAnsi="Century Gothic"/>
          <w:sz w:val="20"/>
          <w:szCs w:val="20"/>
        </w:rPr>
        <w:t>.</w:t>
      </w:r>
      <w:r w:rsidR="00D40211">
        <w:rPr>
          <w:rFonts w:ascii="Century Gothic" w:hAnsi="Century Gothic"/>
          <w:sz w:val="20"/>
          <w:szCs w:val="20"/>
        </w:rPr>
        <w:t>2</w:t>
      </w:r>
      <w:r w:rsidR="00D71FEB" w:rsidRPr="00604694">
        <w:rPr>
          <w:rFonts w:ascii="Century Gothic" w:hAnsi="Century Gothic"/>
          <w:sz w:val="20"/>
          <w:szCs w:val="20"/>
        </w:rPr>
        <w:t xml:space="preserve"> </w:t>
      </w:r>
      <w:r w:rsidR="00E549F9" w:rsidRPr="00604694">
        <w:rPr>
          <w:rFonts w:ascii="Century Gothic" w:hAnsi="Century Gothic"/>
          <w:sz w:val="20"/>
          <w:szCs w:val="20"/>
        </w:rPr>
        <w:t>SWZ), tj.</w:t>
      </w:r>
    </w:p>
    <w:p w14:paraId="47AEEB8E" w14:textId="77777777" w:rsidR="00E20A08" w:rsidRPr="00604694" w:rsidRDefault="00E20A08" w:rsidP="00D4059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976"/>
        <w:gridCol w:w="2553"/>
        <w:gridCol w:w="2068"/>
        <w:gridCol w:w="2096"/>
        <w:gridCol w:w="2278"/>
        <w:gridCol w:w="2130"/>
      </w:tblGrid>
      <w:tr w:rsidR="006A0B20" w:rsidRPr="00604694" w14:paraId="47BF2A0E" w14:textId="389E5C53" w:rsidTr="006A0B20">
        <w:trPr>
          <w:tblHeader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8E09DE" w14:textId="77777777" w:rsidR="006A0B20" w:rsidRPr="007F1DFA" w:rsidRDefault="006A0B20" w:rsidP="00BF5A8B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L.p.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1D78C4" w14:textId="7993FBCC" w:rsidR="006A0B20" w:rsidRPr="007F1DFA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9676E7" w14:textId="1D7D7955" w:rsidR="006A0B20" w:rsidRPr="006A0B20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6A0B20">
              <w:rPr>
                <w:rFonts w:ascii="Century Gothic" w:hAnsi="Century Gothic" w:cs="Arial"/>
                <w:b/>
                <w:bCs/>
                <w:sz w:val="18"/>
                <w:szCs w:val="18"/>
              </w:rPr>
              <w:t>Ilość dostarczonego paliwa gazowego</w:t>
            </w:r>
          </w:p>
        </w:tc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2F8E5F" w14:textId="42B731B1" w:rsidR="006A0B20" w:rsidRPr="007F1DFA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A1B590" w14:textId="5DD00EED" w:rsidR="006A0B20" w:rsidRPr="007F1DFA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iCs/>
                <w:sz w:val="18"/>
                <w:szCs w:val="18"/>
              </w:rPr>
              <w:t>Zamawiający/ Odbiorca zamówienia (nazwa i adres)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8B70B" w14:textId="40C22E7C" w:rsidR="006A0B20" w:rsidRPr="007F1DFA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iCs/>
                <w:sz w:val="18"/>
                <w:szCs w:val="18"/>
              </w:rPr>
              <w:t xml:space="preserve">Wykonawca/ Dostawca zamówienia </w:t>
            </w:r>
            <w:r w:rsidR="00A8455B">
              <w:rPr>
                <w:rFonts w:ascii="Century Gothic" w:hAnsi="Century Gothic" w:cs="Arial"/>
                <w:b/>
                <w:iCs/>
                <w:sz w:val="18"/>
                <w:szCs w:val="18"/>
              </w:rPr>
              <w:br/>
            </w:r>
            <w:r w:rsidRPr="007F1DFA">
              <w:rPr>
                <w:rFonts w:ascii="Century Gothic" w:hAnsi="Century Gothic" w:cs="Arial"/>
                <w:b/>
                <w:iCs/>
                <w:sz w:val="18"/>
                <w:szCs w:val="18"/>
              </w:rPr>
              <w:t>(nazwa i adres)</w:t>
            </w:r>
          </w:p>
        </w:tc>
      </w:tr>
      <w:tr w:rsidR="006A0B20" w:rsidRPr="00604694" w14:paraId="4D9AD2CC" w14:textId="36A2E123" w:rsidTr="006A0B20">
        <w:trPr>
          <w:tblHeader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45A3" w14:textId="77777777" w:rsidR="006A0B20" w:rsidRPr="007F1DFA" w:rsidRDefault="006A0B20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3CED" w14:textId="77777777" w:rsidR="006A0B20" w:rsidRPr="007F1DFA" w:rsidRDefault="006A0B20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5DC21A" w14:textId="77777777" w:rsidR="006A0B20" w:rsidRPr="007F1DFA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94971" w14:textId="0154C7BC" w:rsidR="006A0B20" w:rsidRPr="007F1DFA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Rozpoczęcie</w:t>
            </w:r>
          </w:p>
          <w:p w14:paraId="68537A78" w14:textId="77777777" w:rsidR="006A0B20" w:rsidRPr="007F1DFA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[dd/mm/rrrr]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8E48B3" w14:textId="77777777" w:rsidR="006A0B20" w:rsidRPr="007F1DFA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Zakończenie</w:t>
            </w:r>
          </w:p>
          <w:p w14:paraId="1E87E594" w14:textId="77777777" w:rsidR="006A0B20" w:rsidRPr="007F1DFA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F1DFA">
              <w:rPr>
                <w:rFonts w:ascii="Century Gothic" w:hAnsi="Century Gothic" w:cs="Arial"/>
                <w:b/>
                <w:sz w:val="18"/>
                <w:szCs w:val="18"/>
              </w:rPr>
              <w:t>[dd/mm/rrrrr]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D7B" w14:textId="6089159B" w:rsidR="006A0B20" w:rsidRPr="007F1DFA" w:rsidRDefault="006A0B20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C1C6" w14:textId="77777777" w:rsidR="006A0B20" w:rsidRPr="007F1DFA" w:rsidRDefault="006A0B20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6A0B20" w:rsidRPr="00604694" w14:paraId="4532541D" w14:textId="224D9C67" w:rsidTr="006A0B20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C779" w14:textId="77777777" w:rsidR="006A0B20" w:rsidRPr="006A0B20" w:rsidRDefault="006A0B20" w:rsidP="006A0B2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20F5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FB95F" w14:textId="77777777" w:rsidR="006A0B20" w:rsidRPr="006A0B20" w:rsidRDefault="006A0B20" w:rsidP="006A0B20">
            <w:pPr>
              <w:pStyle w:val="xl114"/>
              <w:jc w:val="center"/>
              <w:rPr>
                <w:rFonts w:ascii="Century Gothic" w:hAnsi="Century Gothic" w:cs="Arial"/>
                <w:b w:val="0"/>
                <w:color w:val="auto"/>
                <w:sz w:val="18"/>
                <w:szCs w:val="18"/>
              </w:rPr>
            </w:pPr>
          </w:p>
          <w:p w14:paraId="69772C2E" w14:textId="68471C8A" w:rsidR="006A0B20" w:rsidRPr="006A0B20" w:rsidRDefault="006A0B20" w:rsidP="00B81210">
            <w:pPr>
              <w:pStyle w:val="xl114"/>
              <w:spacing w:after="0" w:afterAutospacing="0"/>
              <w:ind w:left="-146"/>
              <w:jc w:val="center"/>
              <w:rPr>
                <w:rFonts w:ascii="Century Gothic" w:hAnsi="Century Gothic" w:cs="Arial"/>
                <w:b w:val="0"/>
                <w:color w:val="auto"/>
                <w:sz w:val="18"/>
                <w:szCs w:val="18"/>
              </w:rPr>
            </w:pPr>
            <w:r w:rsidRPr="006A0B20">
              <w:rPr>
                <w:rFonts w:ascii="Century Gothic" w:hAnsi="Century Gothic" w:cs="Arial"/>
                <w:b w:val="0"/>
                <w:color w:val="auto"/>
                <w:sz w:val="18"/>
                <w:szCs w:val="18"/>
              </w:rPr>
              <w:t>……………………</w:t>
            </w:r>
            <w:r w:rsidR="00A8455B">
              <w:rPr>
                <w:rFonts w:ascii="Century Gothic" w:hAnsi="Century Gothic" w:cs="Arial"/>
                <w:b w:val="0"/>
                <w:color w:val="auto"/>
                <w:sz w:val="18"/>
                <w:szCs w:val="18"/>
              </w:rPr>
              <w:t>…</w:t>
            </w:r>
          </w:p>
          <w:p w14:paraId="6FAC3F35" w14:textId="41EA0FE5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A0B20">
              <w:rPr>
                <w:rFonts w:ascii="Century Gothic" w:hAnsi="Century Gothic" w:cs="Arial"/>
                <w:sz w:val="18"/>
                <w:szCs w:val="18"/>
              </w:rPr>
              <w:t>m</w:t>
            </w:r>
            <w:r w:rsidRPr="006A0B20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3</w:t>
            </w:r>
            <w:r w:rsidRPr="006A0B20">
              <w:rPr>
                <w:rFonts w:ascii="Century Gothic" w:hAnsi="Century Gothic" w:cs="Arial"/>
                <w:sz w:val="18"/>
                <w:szCs w:val="18"/>
              </w:rPr>
              <w:t xml:space="preserve"> lub kWh*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DC44" w14:textId="277BA9E1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C730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55E6" w14:textId="7E539872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DC3C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6A0B20" w:rsidRPr="00604694" w14:paraId="0409B472" w14:textId="77777777" w:rsidTr="006A0B20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C80E" w14:textId="77777777" w:rsidR="006A0B20" w:rsidRPr="006A0B20" w:rsidRDefault="006A0B20" w:rsidP="006A0B2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8AAA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A1605" w14:textId="77777777" w:rsidR="006A0B20" w:rsidRPr="006A0B20" w:rsidRDefault="006A0B20" w:rsidP="006A0B20">
            <w:pPr>
              <w:pStyle w:val="xl114"/>
              <w:jc w:val="center"/>
              <w:rPr>
                <w:rFonts w:ascii="Century Gothic" w:hAnsi="Century Gothic" w:cs="Arial"/>
                <w:b w:val="0"/>
                <w:color w:val="auto"/>
                <w:sz w:val="18"/>
                <w:szCs w:val="18"/>
              </w:rPr>
            </w:pPr>
          </w:p>
          <w:p w14:paraId="653AF587" w14:textId="34BCFFB0" w:rsidR="006A0B20" w:rsidRPr="006A0B20" w:rsidRDefault="00A8455B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A0B20">
              <w:rPr>
                <w:rFonts w:ascii="Century Gothic" w:hAnsi="Century Gothic" w:cs="Arial"/>
                <w:sz w:val="18"/>
                <w:szCs w:val="18"/>
              </w:rPr>
              <w:t>……………………</w:t>
            </w:r>
            <w:r w:rsidRPr="00A8455B">
              <w:rPr>
                <w:rFonts w:ascii="Century Gothic" w:eastAsia="Arial Unicode MS" w:hAnsi="Century Gothic" w:cs="Arial"/>
                <w:b/>
                <w:color w:val="FF0000"/>
                <w:sz w:val="18"/>
                <w:szCs w:val="18"/>
              </w:rPr>
              <w:t>…</w:t>
            </w:r>
            <w:r>
              <w:rPr>
                <w:rFonts w:ascii="Century Gothic" w:hAnsi="Century Gothic" w:cs="Arial"/>
                <w:sz w:val="18"/>
                <w:szCs w:val="18"/>
              </w:rPr>
              <w:br/>
            </w:r>
            <w:r w:rsidR="006A0B20" w:rsidRPr="006A0B20">
              <w:rPr>
                <w:rFonts w:ascii="Century Gothic" w:hAnsi="Century Gothic" w:cs="Arial"/>
                <w:sz w:val="18"/>
                <w:szCs w:val="18"/>
              </w:rPr>
              <w:t>m</w:t>
            </w:r>
            <w:r w:rsidR="006A0B20" w:rsidRPr="006A0B20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3</w:t>
            </w:r>
            <w:r w:rsidR="006A0B20" w:rsidRPr="006A0B20">
              <w:rPr>
                <w:rFonts w:ascii="Century Gothic" w:hAnsi="Century Gothic" w:cs="Arial"/>
                <w:sz w:val="18"/>
                <w:szCs w:val="18"/>
              </w:rPr>
              <w:t xml:space="preserve"> lub kWh*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67C2" w14:textId="43139FAE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4E19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07EB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AF3D" w14:textId="77777777" w:rsidR="006A0B20" w:rsidRPr="006A0B20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76E579A" w14:textId="77777777" w:rsidR="00507653" w:rsidRPr="00BC73C3" w:rsidRDefault="00507653" w:rsidP="00507653">
      <w:pPr>
        <w:rPr>
          <w:rFonts w:ascii="Century Gothic" w:hAnsi="Century Gothic"/>
          <w:sz w:val="18"/>
        </w:rPr>
      </w:pPr>
      <w:r w:rsidRPr="00BC73C3">
        <w:rPr>
          <w:rFonts w:ascii="Century Gothic" w:hAnsi="Century Gothic"/>
          <w:sz w:val="18"/>
        </w:rPr>
        <w:t xml:space="preserve">* </w:t>
      </w:r>
      <w:r w:rsidRPr="00D95E06">
        <w:rPr>
          <w:rFonts w:ascii="Century Gothic" w:hAnsi="Century Gothic"/>
          <w:sz w:val="16"/>
          <w:szCs w:val="16"/>
        </w:rPr>
        <w:t>Niepotrzebne skreślić</w:t>
      </w:r>
    </w:p>
    <w:p w14:paraId="0E0F3FBD" w14:textId="3DAEF350" w:rsidR="001B5445" w:rsidRDefault="001B5445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6ED7A800" w14:textId="77777777" w:rsidR="006A0B20" w:rsidRDefault="006A0B20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</w:p>
    <w:p w14:paraId="73A13F34" w14:textId="77777777" w:rsidR="006A0B20" w:rsidRDefault="006A0B20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</w:p>
    <w:p w14:paraId="3675CE90" w14:textId="62550B59" w:rsidR="00507653" w:rsidRPr="005D6296" w:rsidRDefault="00507653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  <w:r w:rsidRPr="005D6296">
        <w:rPr>
          <w:rFonts w:ascii="Century Gothic" w:hAnsi="Century Gothic" w:cs="Arial"/>
          <w:sz w:val="18"/>
          <w:szCs w:val="18"/>
          <w:u w:val="single"/>
        </w:rPr>
        <w:lastRenderedPageBreak/>
        <w:t>UWAGA:</w:t>
      </w:r>
    </w:p>
    <w:p w14:paraId="608238C3" w14:textId="379CCAE9" w:rsidR="00507653" w:rsidRPr="005D6296" w:rsidRDefault="00507653" w:rsidP="00507653">
      <w:pPr>
        <w:spacing w:line="360" w:lineRule="auto"/>
        <w:ind w:right="-2"/>
        <w:jc w:val="both"/>
        <w:rPr>
          <w:rFonts w:ascii="Century Gothic" w:hAnsi="Century Gothic" w:cs="Century Gothic"/>
          <w:sz w:val="18"/>
          <w:szCs w:val="18"/>
        </w:rPr>
      </w:pPr>
      <w:r w:rsidRPr="005D6296">
        <w:rPr>
          <w:rFonts w:ascii="Century Gothic" w:hAnsi="Century Gothic" w:cs="Century Gothic"/>
          <w:sz w:val="18"/>
          <w:szCs w:val="18"/>
        </w:rPr>
        <w:t>Do każdego zamówienia wymienionego w wykazie należy załączyć dowody, potwierdzające, że zamówienia te zostały wykonane należycie.</w:t>
      </w:r>
    </w:p>
    <w:p w14:paraId="7EC87FE1" w14:textId="77777777" w:rsidR="00507653" w:rsidRPr="005D6296" w:rsidRDefault="00507653" w:rsidP="00507653">
      <w:pPr>
        <w:pStyle w:val="Akapitzlist1"/>
        <w:tabs>
          <w:tab w:val="left" w:pos="709"/>
          <w:tab w:val="num" w:pos="1080"/>
        </w:tabs>
        <w:suppressAutoHyphens/>
        <w:autoSpaceDE w:val="0"/>
        <w:spacing w:line="360" w:lineRule="auto"/>
        <w:ind w:left="0"/>
        <w:jc w:val="both"/>
        <w:rPr>
          <w:rFonts w:ascii="Century Gothic" w:hAnsi="Century Gothic" w:cs="Century Gothic"/>
          <w:sz w:val="18"/>
          <w:szCs w:val="18"/>
        </w:rPr>
      </w:pPr>
      <w:r w:rsidRPr="005D6296">
        <w:rPr>
          <w:rFonts w:ascii="Century Gothic" w:hAnsi="Century Gothic" w:cs="Century Gothic"/>
          <w:sz w:val="18"/>
          <w:szCs w:val="18"/>
        </w:rPr>
        <w:t>Za ww. dowody uznaje się:</w:t>
      </w:r>
    </w:p>
    <w:p w14:paraId="6CDEE248" w14:textId="77777777" w:rsidR="00507653" w:rsidRPr="005D6296" w:rsidRDefault="00507653" w:rsidP="00B8121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entury Gothic" w:eastAsia="Calibri" w:hAnsi="Century Gothic" w:cs="TimesNewRoman"/>
          <w:sz w:val="18"/>
          <w:szCs w:val="18"/>
        </w:rPr>
      </w:pPr>
      <w:r w:rsidRPr="005D6296">
        <w:rPr>
          <w:rFonts w:ascii="Century Gothic" w:eastAsia="Calibri" w:hAnsi="Century Gothic" w:cs="TimesNewRoman"/>
          <w:sz w:val="18"/>
          <w:szCs w:val="18"/>
        </w:rPr>
        <w:t xml:space="preserve">referencje bądź inne dokumenty wystawione przez podmiot, na rzecz którego usługi były wykonywane, a w przypadku świadczeń okresowych lub ciągłych są wykonywane, </w:t>
      </w:r>
    </w:p>
    <w:p w14:paraId="3D9BD4A0" w14:textId="51A9E265" w:rsidR="00507653" w:rsidRPr="005D6296" w:rsidRDefault="00507653" w:rsidP="00B81210">
      <w:pPr>
        <w:pStyle w:val="Akapitzlist1"/>
        <w:numPr>
          <w:ilvl w:val="0"/>
          <w:numId w:val="7"/>
        </w:numPr>
        <w:suppressAutoHyphens/>
        <w:autoSpaceDE w:val="0"/>
        <w:spacing w:line="360" w:lineRule="auto"/>
        <w:ind w:left="426" w:hanging="426"/>
        <w:jc w:val="both"/>
        <w:rPr>
          <w:rFonts w:ascii="Century Gothic" w:hAnsi="Century Gothic" w:cs="Century Gothic"/>
          <w:sz w:val="18"/>
          <w:szCs w:val="18"/>
        </w:rPr>
      </w:pPr>
      <w:r w:rsidRPr="005D6296">
        <w:rPr>
          <w:rFonts w:ascii="Century Gothic" w:hAnsi="Century Gothic" w:cs="TimesNewRoman"/>
          <w:sz w:val="18"/>
          <w:szCs w:val="18"/>
        </w:rPr>
        <w:t>oświadczenie Wykonawcy - jeżeli z uzasadnionej przyczyny o obiektywnym charakterze Wykonawca nie jest w stanie uzyskać dokumentów, o których mowa w lit a.</w:t>
      </w:r>
    </w:p>
    <w:p w14:paraId="738D8FE7" w14:textId="03B6C7F2" w:rsidR="00507653" w:rsidRDefault="00507653" w:rsidP="00507653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5D6296">
        <w:rPr>
          <w:rFonts w:ascii="Century Gothic" w:hAnsi="Century Gothic" w:cs="TimesNewRoman"/>
          <w:sz w:val="18"/>
          <w:szCs w:val="18"/>
        </w:rPr>
        <w:t>W przypadku, gdy Zamawiający jest podmiotem, na rzecz którego zamówienia wskazane w ww. wykazie zostały wcześniej wykonane lub są wykonywane, Wykonawca nie ma obowiązku przedkładania dowodów, o których mowa powyżej.</w:t>
      </w:r>
    </w:p>
    <w:p w14:paraId="764E74D6" w14:textId="3AE5302D" w:rsidR="00507653" w:rsidRDefault="00507653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057600B3" w14:textId="1B05780B" w:rsidR="00507653" w:rsidRDefault="00507653" w:rsidP="001B5445">
      <w:pPr>
        <w:jc w:val="both"/>
        <w:rPr>
          <w:rFonts w:ascii="Century Gothic" w:hAnsi="Century Gothic" w:cs="Century Gothic"/>
          <w:sz w:val="18"/>
          <w:szCs w:val="18"/>
        </w:rPr>
      </w:pPr>
    </w:p>
    <w:p w14:paraId="7A0CF618" w14:textId="61E3C302" w:rsidR="001B5445" w:rsidRDefault="001B5445" w:rsidP="001B5445">
      <w:pPr>
        <w:jc w:val="both"/>
        <w:rPr>
          <w:rFonts w:ascii="Century Gothic" w:hAnsi="Century Gothic" w:cs="Century Gothic"/>
          <w:sz w:val="18"/>
          <w:szCs w:val="18"/>
          <w:u w:val="single"/>
        </w:rPr>
      </w:pPr>
      <w:r w:rsidRPr="00C96127">
        <w:rPr>
          <w:rFonts w:ascii="Century Gothic" w:hAnsi="Century Gothic" w:cs="Century Gothic"/>
          <w:sz w:val="18"/>
          <w:szCs w:val="18"/>
          <w:u w:val="single"/>
        </w:rPr>
        <w:t xml:space="preserve">Ww. dokumenty należy przedłożyć w porządku odpowiadającym numeracji z tabeli. </w:t>
      </w:r>
    </w:p>
    <w:p w14:paraId="79BD14A4" w14:textId="77777777" w:rsidR="001B5445" w:rsidRDefault="001B5445" w:rsidP="001B5445">
      <w:pPr>
        <w:jc w:val="both"/>
        <w:rPr>
          <w:rFonts w:ascii="Century Gothic" w:hAnsi="Century Gothic" w:cs="Century Gothic"/>
          <w:sz w:val="18"/>
          <w:szCs w:val="18"/>
          <w:u w:val="single"/>
        </w:rPr>
      </w:pPr>
    </w:p>
    <w:tbl>
      <w:tblPr>
        <w:tblpPr w:leftFromText="141" w:rightFromText="141" w:vertAnchor="text" w:horzAnchor="margin" w:tblpXSpec="center" w:tblpY="897"/>
        <w:tblW w:w="0" w:type="auto"/>
        <w:tblLook w:val="01E0" w:firstRow="1" w:lastRow="1" w:firstColumn="1" w:lastColumn="1" w:noHBand="0" w:noVBand="0"/>
      </w:tblPr>
      <w:tblGrid>
        <w:gridCol w:w="3725"/>
        <w:gridCol w:w="5672"/>
      </w:tblGrid>
      <w:tr w:rsidR="001B5445" w14:paraId="7B4FBB52" w14:textId="77777777" w:rsidTr="00206D4A">
        <w:trPr>
          <w:trHeight w:val="1985"/>
        </w:trPr>
        <w:tc>
          <w:tcPr>
            <w:tcW w:w="3725" w:type="dxa"/>
          </w:tcPr>
          <w:p w14:paraId="5E49FF03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7C8FF83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4FF343B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D83ADFF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1FB7056D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4B57EEC1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076F38E2" w14:textId="7D5F2643" w:rsidR="001B5445" w:rsidRDefault="001B5445" w:rsidP="00B8121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right="-67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</w:t>
            </w:r>
            <w:r w:rsidR="00C70C0A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sz w:val="20"/>
                <w:szCs w:val="20"/>
              </w:rPr>
              <w:t>dnia …………………</w:t>
            </w:r>
            <w:r w:rsidR="00C70C0A">
              <w:rPr>
                <w:rFonts w:ascii="Century Gothic" w:hAnsi="Century Gothic" w:cs="Arial"/>
                <w:sz w:val="20"/>
                <w:szCs w:val="20"/>
              </w:rPr>
              <w:t>…</w:t>
            </w:r>
          </w:p>
        </w:tc>
        <w:tc>
          <w:tcPr>
            <w:tcW w:w="5563" w:type="dxa"/>
          </w:tcPr>
          <w:p w14:paraId="50E5F69D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2132CDF0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35132F0E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3C00EEC6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0AD4EEBC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25D75CBE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520DB293" w14:textId="464BD5EB" w:rsidR="001B5445" w:rsidRDefault="001B5445" w:rsidP="00C70C0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………………………….…………………………………………</w:t>
            </w:r>
            <w:r w:rsidR="00C70C0A">
              <w:rPr>
                <w:rFonts w:ascii="Century Gothic" w:hAnsi="Century Gothic" w:cs="Arial"/>
                <w:sz w:val="20"/>
                <w:szCs w:val="20"/>
              </w:rPr>
              <w:t>…</w:t>
            </w:r>
          </w:p>
          <w:p w14:paraId="72888B2A" w14:textId="77777777" w:rsidR="001B544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044774">
              <w:rPr>
                <w:rFonts w:ascii="Century Gothic" w:hAnsi="Century Gothic" w:cs="Century Gothic"/>
                <w:sz w:val="16"/>
                <w:szCs w:val="16"/>
              </w:rPr>
              <w:t xml:space="preserve"> podpis Wykonawcy</w:t>
            </w:r>
            <w:r>
              <w:rPr>
                <w:rFonts w:ascii="Century Gothic" w:hAnsi="Century Gothic" w:cs="Century Gothic"/>
                <w:sz w:val="16"/>
                <w:szCs w:val="16"/>
              </w:rPr>
              <w:t xml:space="preserve"> – czytelny lub nieczytelny z pieczęcią imienną</w:t>
            </w:r>
            <w:r w:rsidDel="00CF60BC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</w:tr>
    </w:tbl>
    <w:p w14:paraId="7ABD973C" w14:textId="77777777" w:rsidR="000740C1" w:rsidRPr="00D4059E" w:rsidRDefault="000740C1" w:rsidP="001B5445">
      <w:pPr>
        <w:jc w:val="both"/>
        <w:rPr>
          <w:szCs w:val="16"/>
        </w:rPr>
      </w:pPr>
    </w:p>
    <w:sectPr w:rsidR="000740C1" w:rsidRPr="00D4059E" w:rsidSect="00BC73C3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06A47" w14:textId="77777777" w:rsidR="009757D0" w:rsidRDefault="009757D0" w:rsidP="0047155E">
      <w:r>
        <w:separator/>
      </w:r>
    </w:p>
  </w:endnote>
  <w:endnote w:type="continuationSeparator" w:id="0">
    <w:p w14:paraId="50C02430" w14:textId="77777777" w:rsidR="009757D0" w:rsidRDefault="009757D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7263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00AB662F" w14:textId="73053581" w:rsidR="00D95E06" w:rsidRPr="00B81210" w:rsidRDefault="00D95E06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B81210">
          <w:rPr>
            <w:rFonts w:ascii="Century Gothic" w:hAnsi="Century Gothic"/>
            <w:sz w:val="20"/>
            <w:szCs w:val="20"/>
          </w:rPr>
          <w:fldChar w:fldCharType="begin"/>
        </w:r>
        <w:r w:rsidRPr="00B81210">
          <w:rPr>
            <w:rFonts w:ascii="Century Gothic" w:hAnsi="Century Gothic"/>
            <w:sz w:val="20"/>
            <w:szCs w:val="20"/>
          </w:rPr>
          <w:instrText>PAGE   \* MERGEFORMAT</w:instrText>
        </w:r>
        <w:r w:rsidRPr="00B81210">
          <w:rPr>
            <w:rFonts w:ascii="Century Gothic" w:hAnsi="Century Gothic"/>
            <w:sz w:val="20"/>
            <w:szCs w:val="20"/>
          </w:rPr>
          <w:fldChar w:fldCharType="separate"/>
        </w:r>
        <w:r w:rsidR="00BA6C1F" w:rsidRPr="00B81210">
          <w:rPr>
            <w:rFonts w:ascii="Century Gothic" w:hAnsi="Century Gothic"/>
            <w:noProof/>
            <w:sz w:val="20"/>
            <w:szCs w:val="20"/>
          </w:rPr>
          <w:t>1</w:t>
        </w:r>
        <w:r w:rsidRPr="00B81210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59745117" w14:textId="77777777" w:rsidR="00D95E06" w:rsidRDefault="00D95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DF0B" w14:textId="77777777" w:rsidR="009757D0" w:rsidRDefault="009757D0" w:rsidP="0047155E">
      <w:r>
        <w:separator/>
      </w:r>
    </w:p>
  </w:footnote>
  <w:footnote w:type="continuationSeparator" w:id="0">
    <w:p w14:paraId="0D353A54" w14:textId="77777777" w:rsidR="009757D0" w:rsidRDefault="009757D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41A1" w14:textId="665A82B1" w:rsidR="007F1DFA" w:rsidRPr="00285EFC" w:rsidRDefault="007F1DFA" w:rsidP="007F1DFA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79666BB7" w14:textId="4C2154BC" w:rsidR="006A0B20" w:rsidRPr="008F66B0" w:rsidRDefault="006A0B20" w:rsidP="006A0B20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8F66B0">
      <w:rPr>
        <w:rFonts w:ascii="Century Gothic" w:hAnsi="Century Gothic" w:cs="Century Gothic"/>
        <w:sz w:val="16"/>
        <w:szCs w:val="16"/>
      </w:rPr>
      <w:t>„</w:t>
    </w:r>
    <w:r w:rsidRPr="00B06604">
      <w:rPr>
        <w:rFonts w:ascii="Century Gothic" w:hAnsi="Century Gothic" w:cs="Century Gothic"/>
        <w:sz w:val="16"/>
        <w:szCs w:val="16"/>
      </w:rPr>
      <w:t>Usługi bilansujące w punkcie wejścia do systemu przesyłowego</w:t>
    </w:r>
    <w:r w:rsidR="00FB180F">
      <w:rPr>
        <w:rFonts w:ascii="Century Gothic" w:hAnsi="Century Gothic" w:cs="Century Gothic"/>
        <w:sz w:val="16"/>
        <w:szCs w:val="16"/>
      </w:rPr>
      <w:t xml:space="preserve"> </w:t>
    </w:r>
    <w:r w:rsidRPr="00B06604">
      <w:rPr>
        <w:rFonts w:ascii="Century Gothic" w:hAnsi="Century Gothic" w:cs="Century Gothic"/>
        <w:sz w:val="16"/>
        <w:szCs w:val="16"/>
      </w:rPr>
      <w:t>Branice (ID 372414)</w:t>
    </w:r>
    <w:r w:rsidRPr="008F66B0">
      <w:rPr>
        <w:rFonts w:ascii="Century Gothic" w:hAnsi="Century Gothic" w:cs="Century Gothic"/>
        <w:sz w:val="16"/>
        <w:szCs w:val="16"/>
      </w:rPr>
      <w:t>”</w:t>
    </w:r>
  </w:p>
  <w:p w14:paraId="4D2A9E39" w14:textId="4CE579DC" w:rsidR="00E20228" w:rsidRPr="00D0390C" w:rsidRDefault="006A0B20" w:rsidP="006A0B20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D43C97">
      <w:rPr>
        <w:rFonts w:ascii="Century Gothic" w:hAnsi="Century Gothic" w:cs="Century Gothic"/>
        <w:sz w:val="16"/>
        <w:szCs w:val="16"/>
      </w:rPr>
      <w:t xml:space="preserve">numer postępowania: </w:t>
    </w:r>
    <w:r w:rsidRPr="00FB180F">
      <w:rPr>
        <w:rFonts w:ascii="Century Gothic" w:hAnsi="Century Gothic" w:cs="Century Gothic"/>
        <w:sz w:val="16"/>
        <w:szCs w:val="16"/>
      </w:rPr>
      <w:t>NP/</w:t>
    </w:r>
    <w:r w:rsidR="00FB180F" w:rsidRPr="00FB180F">
      <w:rPr>
        <w:rFonts w:ascii="Century Gothic" w:hAnsi="Century Gothic" w:cs="Century Gothic"/>
        <w:sz w:val="16"/>
        <w:szCs w:val="16"/>
      </w:rPr>
      <w:t>202</w:t>
    </w:r>
    <w:r w:rsidR="00A55870">
      <w:rPr>
        <w:rFonts w:ascii="Century Gothic" w:hAnsi="Century Gothic" w:cs="Century Gothic"/>
        <w:sz w:val="16"/>
        <w:szCs w:val="16"/>
      </w:rPr>
      <w:t>4</w:t>
    </w:r>
    <w:r w:rsidRPr="00FB180F">
      <w:rPr>
        <w:rFonts w:ascii="Century Gothic" w:hAnsi="Century Gothic" w:cs="Century Gothic"/>
        <w:sz w:val="16"/>
        <w:szCs w:val="16"/>
      </w:rPr>
      <w:t>/0</w:t>
    </w:r>
    <w:r w:rsidR="00A55870">
      <w:rPr>
        <w:rFonts w:ascii="Century Gothic" w:hAnsi="Century Gothic" w:cs="Century Gothic"/>
        <w:sz w:val="16"/>
        <w:szCs w:val="16"/>
      </w:rPr>
      <w:t>6</w:t>
    </w:r>
    <w:r w:rsidRPr="00FB180F">
      <w:rPr>
        <w:rFonts w:ascii="Century Gothic" w:hAnsi="Century Gothic" w:cs="Century Gothic"/>
        <w:sz w:val="16"/>
        <w:szCs w:val="16"/>
      </w:rPr>
      <w:t>/</w:t>
    </w:r>
    <w:r w:rsidR="00A55870">
      <w:rPr>
        <w:rFonts w:ascii="Century Gothic" w:hAnsi="Century Gothic" w:cs="Century Gothic"/>
        <w:sz w:val="16"/>
        <w:szCs w:val="16"/>
      </w:rPr>
      <w:t>0519</w:t>
    </w:r>
    <w:r w:rsidRPr="00FB180F">
      <w:rPr>
        <w:rFonts w:ascii="Century Gothic" w:hAnsi="Century Gothic" w:cs="Century Gothic"/>
        <w:sz w:val="16"/>
        <w:szCs w:val="16"/>
      </w:rPr>
      <w:t>/PK</w:t>
    </w:r>
  </w:p>
  <w:p w14:paraId="1D7CEDE5" w14:textId="7DCAED0F" w:rsidR="00D54456" w:rsidRPr="00FD6091" w:rsidRDefault="00D54456" w:rsidP="00FD60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47446"/>
    <w:multiLevelType w:val="hybridMultilevel"/>
    <w:tmpl w:val="3F94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0715D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CC07D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32090"/>
    <w:multiLevelType w:val="hybridMultilevel"/>
    <w:tmpl w:val="1884018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5323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B78A8"/>
    <w:multiLevelType w:val="hybridMultilevel"/>
    <w:tmpl w:val="644C29DE"/>
    <w:lvl w:ilvl="0" w:tplc="88A250AC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bCs w:val="0"/>
        <w:i w:val="0"/>
        <w:iCs w:val="0"/>
        <w:color w:val="auto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D53392"/>
    <w:multiLevelType w:val="hybridMultilevel"/>
    <w:tmpl w:val="F050B508"/>
    <w:lvl w:ilvl="0" w:tplc="42E22C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87879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7D60C1"/>
    <w:multiLevelType w:val="hybridMultilevel"/>
    <w:tmpl w:val="03983B3E"/>
    <w:lvl w:ilvl="0" w:tplc="405217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C15763C"/>
    <w:multiLevelType w:val="hybridMultilevel"/>
    <w:tmpl w:val="BB8A36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987539">
    <w:abstractNumId w:val="0"/>
  </w:num>
  <w:num w:numId="2" w16cid:durableId="395128121">
    <w:abstractNumId w:val="10"/>
  </w:num>
  <w:num w:numId="3" w16cid:durableId="267011745">
    <w:abstractNumId w:val="4"/>
  </w:num>
  <w:num w:numId="4" w16cid:durableId="814756385">
    <w:abstractNumId w:val="11"/>
  </w:num>
  <w:num w:numId="5" w16cid:durableId="12973771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34002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643925">
    <w:abstractNumId w:val="6"/>
  </w:num>
  <w:num w:numId="8" w16cid:durableId="2128810683">
    <w:abstractNumId w:val="9"/>
  </w:num>
  <w:num w:numId="9" w16cid:durableId="103306927">
    <w:abstractNumId w:val="5"/>
  </w:num>
  <w:num w:numId="10" w16cid:durableId="545143155">
    <w:abstractNumId w:val="7"/>
  </w:num>
  <w:num w:numId="11" w16cid:durableId="978996594">
    <w:abstractNumId w:val="8"/>
  </w:num>
  <w:num w:numId="12" w16cid:durableId="1632515255">
    <w:abstractNumId w:val="3"/>
  </w:num>
  <w:num w:numId="13" w16cid:durableId="1795634348">
    <w:abstractNumId w:val="2"/>
  </w:num>
  <w:num w:numId="14" w16cid:durableId="116539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42D7"/>
    <w:rsid w:val="00043615"/>
    <w:rsid w:val="00045C11"/>
    <w:rsid w:val="00064D6F"/>
    <w:rsid w:val="000740C1"/>
    <w:rsid w:val="00086A36"/>
    <w:rsid w:val="00093CF6"/>
    <w:rsid w:val="000D2266"/>
    <w:rsid w:val="000D2F06"/>
    <w:rsid w:val="000D38B2"/>
    <w:rsid w:val="000F400B"/>
    <w:rsid w:val="000F43F2"/>
    <w:rsid w:val="001100B6"/>
    <w:rsid w:val="001165B2"/>
    <w:rsid w:val="001307A2"/>
    <w:rsid w:val="00172855"/>
    <w:rsid w:val="0018492D"/>
    <w:rsid w:val="001A2A58"/>
    <w:rsid w:val="001A5D78"/>
    <w:rsid w:val="001B5445"/>
    <w:rsid w:val="001B5F6E"/>
    <w:rsid w:val="001B74FC"/>
    <w:rsid w:val="001E13DE"/>
    <w:rsid w:val="001E3F8B"/>
    <w:rsid w:val="001F6B41"/>
    <w:rsid w:val="00211CF0"/>
    <w:rsid w:val="00212502"/>
    <w:rsid w:val="00217B96"/>
    <w:rsid w:val="00222F30"/>
    <w:rsid w:val="0023615E"/>
    <w:rsid w:val="0024425A"/>
    <w:rsid w:val="0024498A"/>
    <w:rsid w:val="00251CFE"/>
    <w:rsid w:val="002559ED"/>
    <w:rsid w:val="00272A9A"/>
    <w:rsid w:val="00293D06"/>
    <w:rsid w:val="002A1BD0"/>
    <w:rsid w:val="002B0E46"/>
    <w:rsid w:val="002E03BE"/>
    <w:rsid w:val="002E138F"/>
    <w:rsid w:val="002F2BAD"/>
    <w:rsid w:val="00302123"/>
    <w:rsid w:val="003079DD"/>
    <w:rsid w:val="00313B9A"/>
    <w:rsid w:val="00326FA2"/>
    <w:rsid w:val="00331350"/>
    <w:rsid w:val="00331C98"/>
    <w:rsid w:val="00342EB6"/>
    <w:rsid w:val="00381532"/>
    <w:rsid w:val="003858D6"/>
    <w:rsid w:val="003930A7"/>
    <w:rsid w:val="003A69D6"/>
    <w:rsid w:val="003B2686"/>
    <w:rsid w:val="003E10DA"/>
    <w:rsid w:val="003F0310"/>
    <w:rsid w:val="003F6DA0"/>
    <w:rsid w:val="004013EB"/>
    <w:rsid w:val="0040188F"/>
    <w:rsid w:val="004018F5"/>
    <w:rsid w:val="004079F0"/>
    <w:rsid w:val="0042246C"/>
    <w:rsid w:val="004446EA"/>
    <w:rsid w:val="004450EF"/>
    <w:rsid w:val="00460401"/>
    <w:rsid w:val="00470347"/>
    <w:rsid w:val="0047155E"/>
    <w:rsid w:val="00472DD6"/>
    <w:rsid w:val="00480FE1"/>
    <w:rsid w:val="004C1744"/>
    <w:rsid w:val="004E223E"/>
    <w:rsid w:val="004E6F0F"/>
    <w:rsid w:val="004F42F5"/>
    <w:rsid w:val="00507653"/>
    <w:rsid w:val="00507761"/>
    <w:rsid w:val="005269CE"/>
    <w:rsid w:val="00527D6F"/>
    <w:rsid w:val="00533B00"/>
    <w:rsid w:val="0054437A"/>
    <w:rsid w:val="00550E6F"/>
    <w:rsid w:val="0058338C"/>
    <w:rsid w:val="00595F6E"/>
    <w:rsid w:val="005A6C3E"/>
    <w:rsid w:val="005B391B"/>
    <w:rsid w:val="005C0483"/>
    <w:rsid w:val="005C292C"/>
    <w:rsid w:val="005E6A81"/>
    <w:rsid w:val="005F3F0E"/>
    <w:rsid w:val="006015AA"/>
    <w:rsid w:val="0060282B"/>
    <w:rsid w:val="00604694"/>
    <w:rsid w:val="0060630A"/>
    <w:rsid w:val="00612B65"/>
    <w:rsid w:val="00617936"/>
    <w:rsid w:val="00622779"/>
    <w:rsid w:val="00637821"/>
    <w:rsid w:val="00643A37"/>
    <w:rsid w:val="006440BF"/>
    <w:rsid w:val="00651F74"/>
    <w:rsid w:val="00652FAA"/>
    <w:rsid w:val="0065739D"/>
    <w:rsid w:val="006614B2"/>
    <w:rsid w:val="00663B06"/>
    <w:rsid w:val="00663E46"/>
    <w:rsid w:val="006A0B20"/>
    <w:rsid w:val="006A7F0A"/>
    <w:rsid w:val="006C7957"/>
    <w:rsid w:val="006D4AD3"/>
    <w:rsid w:val="006D6C2B"/>
    <w:rsid w:val="00711D78"/>
    <w:rsid w:val="0071419A"/>
    <w:rsid w:val="00715C17"/>
    <w:rsid w:val="00717C3E"/>
    <w:rsid w:val="00726174"/>
    <w:rsid w:val="0073091E"/>
    <w:rsid w:val="00732810"/>
    <w:rsid w:val="00734A99"/>
    <w:rsid w:val="007370A6"/>
    <w:rsid w:val="0074447B"/>
    <w:rsid w:val="00750A04"/>
    <w:rsid w:val="00762975"/>
    <w:rsid w:val="00771306"/>
    <w:rsid w:val="007A3D76"/>
    <w:rsid w:val="007B4223"/>
    <w:rsid w:val="007B5422"/>
    <w:rsid w:val="007B7100"/>
    <w:rsid w:val="007C39B5"/>
    <w:rsid w:val="007E15E6"/>
    <w:rsid w:val="007F1DFA"/>
    <w:rsid w:val="007F513F"/>
    <w:rsid w:val="008418EE"/>
    <w:rsid w:val="00850FD7"/>
    <w:rsid w:val="0085296F"/>
    <w:rsid w:val="00886A0F"/>
    <w:rsid w:val="008872F2"/>
    <w:rsid w:val="008B0827"/>
    <w:rsid w:val="008B52B4"/>
    <w:rsid w:val="008B623C"/>
    <w:rsid w:val="008D6886"/>
    <w:rsid w:val="008E318C"/>
    <w:rsid w:val="008E3E29"/>
    <w:rsid w:val="00925B94"/>
    <w:rsid w:val="00933ECD"/>
    <w:rsid w:val="009342D7"/>
    <w:rsid w:val="009358DA"/>
    <w:rsid w:val="009424B8"/>
    <w:rsid w:val="00947A17"/>
    <w:rsid w:val="009505D6"/>
    <w:rsid w:val="00961285"/>
    <w:rsid w:val="009757D0"/>
    <w:rsid w:val="0097619B"/>
    <w:rsid w:val="00994C46"/>
    <w:rsid w:val="00994DAA"/>
    <w:rsid w:val="009C049F"/>
    <w:rsid w:val="009C0BB0"/>
    <w:rsid w:val="009C740F"/>
    <w:rsid w:val="009D341E"/>
    <w:rsid w:val="009D7C03"/>
    <w:rsid w:val="009E2DBA"/>
    <w:rsid w:val="009F2BEC"/>
    <w:rsid w:val="00A05825"/>
    <w:rsid w:val="00A23328"/>
    <w:rsid w:val="00A30BAF"/>
    <w:rsid w:val="00A37320"/>
    <w:rsid w:val="00A50392"/>
    <w:rsid w:val="00A55870"/>
    <w:rsid w:val="00A74D1B"/>
    <w:rsid w:val="00A8455B"/>
    <w:rsid w:val="00A97971"/>
    <w:rsid w:val="00AB49B0"/>
    <w:rsid w:val="00AC6420"/>
    <w:rsid w:val="00AC7E6A"/>
    <w:rsid w:val="00AD775D"/>
    <w:rsid w:val="00AF1FA6"/>
    <w:rsid w:val="00AF30AE"/>
    <w:rsid w:val="00B02D4C"/>
    <w:rsid w:val="00B21303"/>
    <w:rsid w:val="00B36FCF"/>
    <w:rsid w:val="00B409A8"/>
    <w:rsid w:val="00B52B52"/>
    <w:rsid w:val="00B81210"/>
    <w:rsid w:val="00B87516"/>
    <w:rsid w:val="00BA3F03"/>
    <w:rsid w:val="00BA6C1F"/>
    <w:rsid w:val="00BB75E8"/>
    <w:rsid w:val="00BC0A49"/>
    <w:rsid w:val="00BC73C3"/>
    <w:rsid w:val="00BF04FE"/>
    <w:rsid w:val="00BF05E8"/>
    <w:rsid w:val="00BF5A8B"/>
    <w:rsid w:val="00C02B9D"/>
    <w:rsid w:val="00C034C2"/>
    <w:rsid w:val="00C31C77"/>
    <w:rsid w:val="00C40548"/>
    <w:rsid w:val="00C5472B"/>
    <w:rsid w:val="00C5509A"/>
    <w:rsid w:val="00C55A49"/>
    <w:rsid w:val="00C70C0A"/>
    <w:rsid w:val="00C71E9E"/>
    <w:rsid w:val="00C87A50"/>
    <w:rsid w:val="00CB7D13"/>
    <w:rsid w:val="00CE51E1"/>
    <w:rsid w:val="00CE582A"/>
    <w:rsid w:val="00CE7E5D"/>
    <w:rsid w:val="00CF66A3"/>
    <w:rsid w:val="00D11C70"/>
    <w:rsid w:val="00D1609C"/>
    <w:rsid w:val="00D22B29"/>
    <w:rsid w:val="00D26659"/>
    <w:rsid w:val="00D27FAD"/>
    <w:rsid w:val="00D355D3"/>
    <w:rsid w:val="00D36419"/>
    <w:rsid w:val="00D40211"/>
    <w:rsid w:val="00D4059E"/>
    <w:rsid w:val="00D4129B"/>
    <w:rsid w:val="00D435D4"/>
    <w:rsid w:val="00D50CD2"/>
    <w:rsid w:val="00D543F1"/>
    <w:rsid w:val="00D54456"/>
    <w:rsid w:val="00D551A7"/>
    <w:rsid w:val="00D56DF2"/>
    <w:rsid w:val="00D647BE"/>
    <w:rsid w:val="00D64956"/>
    <w:rsid w:val="00D66A44"/>
    <w:rsid w:val="00D67E15"/>
    <w:rsid w:val="00D71FEB"/>
    <w:rsid w:val="00D81A42"/>
    <w:rsid w:val="00D83461"/>
    <w:rsid w:val="00D9283A"/>
    <w:rsid w:val="00D95E06"/>
    <w:rsid w:val="00DB0EBF"/>
    <w:rsid w:val="00DB2E4B"/>
    <w:rsid w:val="00DB6FF0"/>
    <w:rsid w:val="00DC2F0C"/>
    <w:rsid w:val="00DE4C7E"/>
    <w:rsid w:val="00E03B5B"/>
    <w:rsid w:val="00E162C0"/>
    <w:rsid w:val="00E164E7"/>
    <w:rsid w:val="00E20228"/>
    <w:rsid w:val="00E20A08"/>
    <w:rsid w:val="00E20DB4"/>
    <w:rsid w:val="00E33D9B"/>
    <w:rsid w:val="00E418FA"/>
    <w:rsid w:val="00E41BB2"/>
    <w:rsid w:val="00E50AD4"/>
    <w:rsid w:val="00E549F9"/>
    <w:rsid w:val="00E73613"/>
    <w:rsid w:val="00E862C9"/>
    <w:rsid w:val="00E91341"/>
    <w:rsid w:val="00E957E5"/>
    <w:rsid w:val="00F11441"/>
    <w:rsid w:val="00F14278"/>
    <w:rsid w:val="00F152FA"/>
    <w:rsid w:val="00F36C41"/>
    <w:rsid w:val="00F3799C"/>
    <w:rsid w:val="00F65B87"/>
    <w:rsid w:val="00F831BA"/>
    <w:rsid w:val="00F854A0"/>
    <w:rsid w:val="00F9096E"/>
    <w:rsid w:val="00F938C9"/>
    <w:rsid w:val="00FA69A5"/>
    <w:rsid w:val="00FB180F"/>
    <w:rsid w:val="00FC0A1C"/>
    <w:rsid w:val="00FD6091"/>
    <w:rsid w:val="00FE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2515C"/>
  <w15:docId w15:val="{BDDDE848-0363-480F-B6A4-7E226254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D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link w:val="TekstpodstawowyZnak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">
    <w:name w:val="tytul"/>
    <w:basedOn w:val="Normalny"/>
    <w:next w:val="Normalny"/>
    <w:uiPriority w:val="99"/>
    <w:semiHidden/>
    <w:rsid w:val="009505D6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styleId="Akapitzlist">
    <w:name w:val="List Paragraph"/>
    <w:basedOn w:val="Normalny"/>
    <w:uiPriority w:val="34"/>
    <w:qFormat/>
    <w:rsid w:val="009505D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D4059E"/>
    <w:rPr>
      <w:rFonts w:ascii="Arial" w:hAnsi="Arial"/>
      <w:bCs/>
      <w:sz w:val="22"/>
      <w:szCs w:val="28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locked/>
    <w:rsid w:val="00D4059E"/>
    <w:rPr>
      <w:rFonts w:ascii="Arial PL" w:hAnsi="Arial PL"/>
      <w:sz w:val="24"/>
    </w:rPr>
  </w:style>
  <w:style w:type="paragraph" w:customStyle="1" w:styleId="pkt">
    <w:name w:val="pkt"/>
    <w:basedOn w:val="Normalny"/>
    <w:rsid w:val="0024498A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24498A"/>
    <w:pPr>
      <w:ind w:left="720"/>
    </w:pPr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6D4AD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D4A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4A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4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4AD3"/>
    <w:rPr>
      <w:b/>
      <w:bCs/>
    </w:rPr>
  </w:style>
  <w:style w:type="character" w:customStyle="1" w:styleId="FontStyle34">
    <w:name w:val="Font Style34"/>
    <w:rsid w:val="0023615E"/>
    <w:rPr>
      <w:rFonts w:ascii="Century Gothic" w:hAnsi="Century Gothic" w:cs="Century Gothic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95E06"/>
    <w:rPr>
      <w:sz w:val="24"/>
      <w:szCs w:val="24"/>
    </w:rPr>
  </w:style>
  <w:style w:type="paragraph" w:customStyle="1" w:styleId="xl114">
    <w:name w:val="xl114"/>
    <w:basedOn w:val="Normalny"/>
    <w:rsid w:val="006A0B20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C9AFF639428D14448DAEA66EC272BB1E" ma:contentTypeVersion="2" ma:contentTypeDescription="Typ zawartości opisujący dokument projektowy." ma:contentTypeScope="" ma:versionID="acc61e8dd7dff3b058862a48c44d757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d927036007c9be16d8cb46844e6daee7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7055E-C545-4FDF-A1E5-1D9F01C5B3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4C011-7DAB-4842-9FA5-540E3B8F1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B43F199-DC84-4D59-92B0-D90D7EDD5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C7887-BAFF-4E3D-87B1-9D77EA9FB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243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ramowa na rury - zał nr 1 do wniosku</vt:lpstr>
    </vt:vector>
  </TitlesOfParts>
  <Company>GAZ-SYSTEM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ramowa na rury - zał nr 1 do wniosku</dc:title>
  <dc:creator>Magier Kamil</dc:creator>
  <cp:lastModifiedBy>Łuczak Piotr</cp:lastModifiedBy>
  <cp:revision>35</cp:revision>
  <cp:lastPrinted>2015-08-27T11:04:00Z</cp:lastPrinted>
  <dcterms:created xsi:type="dcterms:W3CDTF">2017-12-13T12:44:00Z</dcterms:created>
  <dcterms:modified xsi:type="dcterms:W3CDTF">2024-07-10T08:40:00Z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0x010100EADF2D3787D64348906DF2D5A4D3565500C9AFF639428D14448DAEA66EC272BB1E</vt:lpwstr>
  </property>
</Properties>
</file>