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144EEA" w:rsidRPr="004A4105" w14:paraId="3C8A5236" w14:textId="77777777" w:rsidTr="00FF4A30">
        <w:trPr>
          <w:jc w:val="center"/>
        </w:trPr>
        <w:tc>
          <w:tcPr>
            <w:tcW w:w="9576" w:type="dxa"/>
            <w:gridSpan w:val="4"/>
            <w:vAlign w:val="center"/>
          </w:tcPr>
          <w:p w14:paraId="7BE9345A" w14:textId="362870B4" w:rsidR="00144EEA" w:rsidRPr="001B6B80" w:rsidRDefault="00144EEA" w:rsidP="007F77EB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ZAŁĄCZNIK NR </w:t>
            </w:r>
            <w:r w:rsidR="00574ADE">
              <w:rPr>
                <w:rFonts w:ascii="Century Gothic" w:hAnsi="Century Gothic" w:cs="Arial"/>
                <w:b/>
                <w:sz w:val="24"/>
                <w:szCs w:val="24"/>
              </w:rPr>
              <w:t>2.</w:t>
            </w:r>
            <w:r w:rsidR="002D0B60">
              <w:rPr>
                <w:rFonts w:ascii="Century Gothic" w:hAnsi="Century Gothic" w:cs="Arial"/>
                <w:b/>
                <w:sz w:val="24"/>
                <w:szCs w:val="24"/>
              </w:rPr>
              <w:t>8</w:t>
            </w: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 DO OWU</w:t>
            </w:r>
          </w:p>
        </w:tc>
      </w:tr>
      <w:tr w:rsidR="007F77EB" w:rsidRPr="004A4105" w14:paraId="4FAB6763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678CB43E" w14:textId="081AE564" w:rsidR="007F77EB" w:rsidRPr="004A4105" w:rsidRDefault="007F77EB" w:rsidP="00982911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 w:val="restart"/>
            <w:vAlign w:val="center"/>
          </w:tcPr>
          <w:p w14:paraId="1BEB97E0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382E2EB0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5EC1E642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04F338F5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7DAA3301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057398BD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3EB74960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886C2FE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0E0C4FA0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1DCC8B4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788C37D5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9576361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57C1029E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3646DE0A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48CDD749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228E5133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070D76BB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BC8E97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05B1E4FC" w14:textId="77777777"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14:paraId="14AA4E19" w14:textId="77777777"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S.A.Oddział w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 xml:space="preserve"> ………….</w:t>
            </w:r>
          </w:p>
          <w:p w14:paraId="6482D18C" w14:textId="77777777"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701494" w:rsidRPr="004A410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…………………</w:t>
            </w:r>
            <w:r w:rsidR="001674F6" w:rsidRPr="004A4105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……………..........</w:t>
            </w:r>
            <w:r w:rsidR="000C4530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4893" w:type="dxa"/>
            <w:gridSpan w:val="2"/>
          </w:tcPr>
          <w:p w14:paraId="09ADD81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6D483B07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  <w:tr w:rsidR="00AC18DA" w:rsidRPr="004A4105" w14:paraId="1A95656C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92A04DF" w14:textId="3EF3738A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Wnioskodawca</w:t>
            </w:r>
          </w:p>
        </w:tc>
        <w:tc>
          <w:tcPr>
            <w:tcW w:w="4893" w:type="dxa"/>
            <w:gridSpan w:val="2"/>
          </w:tcPr>
          <w:p w14:paraId="7C09AF42" w14:textId="77777777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206F32A5" w14:textId="77777777" w:rsidR="00D364F0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2A9088BA" w14:textId="0E994A3A" w:rsidR="00BB22F5" w:rsidRPr="004A4105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  <w:r>
        <w:rPr>
          <w:rFonts w:ascii="Century Gothic" w:hAnsi="Century Gothic" w:cs="Arial"/>
          <w:b/>
          <w:noProof w:val="0"/>
          <w:sz w:val="22"/>
          <w:szCs w:val="22"/>
        </w:rPr>
        <w:t>I</w:t>
      </w:r>
    </w:p>
    <w:p w14:paraId="1F9639AF" w14:textId="3C8A42A1" w:rsidR="00D364F0" w:rsidRDefault="00BB22F5" w:rsidP="00F75A33">
      <w:pPr>
        <w:jc w:val="both"/>
        <w:rPr>
          <w:rFonts w:ascii="Century Gothic" w:hAnsi="Century Gothic" w:cs="Arial"/>
          <w:noProof w:val="0"/>
        </w:rPr>
      </w:pPr>
      <w:r w:rsidRPr="007E5582">
        <w:rPr>
          <w:rFonts w:ascii="Century Gothic" w:hAnsi="Century Gothic" w:cs="Arial"/>
          <w:noProof w:val="0"/>
        </w:rPr>
        <w:t xml:space="preserve">spisany w związku z potrzebą </w:t>
      </w:r>
      <w:r w:rsidR="003F2296" w:rsidRPr="007E5582">
        <w:rPr>
          <w:rFonts w:ascii="Century Gothic" w:hAnsi="Century Gothic" w:cs="Arial"/>
          <w:noProof w:val="0"/>
        </w:rPr>
        <w:t>w</w:t>
      </w:r>
      <w:r w:rsidR="003F2296" w:rsidRPr="00774492">
        <w:rPr>
          <w:rFonts w:ascii="Century Gothic" w:hAnsi="Century Gothic" w:cs="Arial"/>
          <w:noProof w:val="0"/>
        </w:rPr>
        <w:t>ykonania:</w:t>
      </w:r>
    </w:p>
    <w:tbl>
      <w:tblPr>
        <w:tblW w:w="9639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38"/>
        <w:gridCol w:w="567"/>
      </w:tblGrid>
      <w:tr w:rsidR="00D364F0" w:rsidRPr="00D364F0" w14:paraId="1B3CEDBB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1379980C" w14:textId="6E584759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bookmarkStart w:id="0" w:name="_Hlk67595043"/>
            <w:r>
              <w:rPr>
                <w:rFonts w:ascii="Century Gothic" w:hAnsi="Century Gothic" w:cs="Arial"/>
                <w:b/>
                <w:bCs/>
                <w:noProof w:val="0"/>
              </w:rPr>
              <w:t>1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E96976F" w14:textId="3D42821A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 dodatkowych nieobjętych realizacją Przedmiotu Umowy, o których mowa 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br/>
              <w:t xml:space="preserve">w  §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ust.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23C37FE" w14:textId="10E47B57" w:rsidR="00D364F0" w:rsidRPr="00D364F0" w:rsidRDefault="00D364F0" w:rsidP="00D364F0">
            <w:pPr>
              <w:jc w:val="both"/>
              <w:rPr>
                <w:rFonts w:ascii="Century Gothic" w:hAnsi="Century Gothic" w:cs="Arial"/>
                <w:noProof w:val="0"/>
              </w:rPr>
            </w:pPr>
          </w:p>
        </w:tc>
      </w:tr>
      <w:tr w:rsidR="00D364F0" w:rsidRPr="00D364F0" w14:paraId="69A36B17" w14:textId="77777777" w:rsidTr="00774492">
        <w:trPr>
          <w:trHeight w:val="301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0B78EC57" w14:textId="4BB61878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2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1F8B647D" w14:textId="5E61622A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zamiennych mieszczących się w zakresie Przedmiotu Umowy, o których mowa w  §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ust.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8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19AC5CF" w14:textId="5B20B59F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660C670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3D5049D7" w14:textId="1EA3ABE6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3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C778E6B" w14:textId="48AD48ED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nieobjętych Przedmiotem Umowy, których wartość  jest niższa niż 15% pierwotniej wartości wynagrodzenia netto, o których mowa  §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ust.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9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19F4682" w14:textId="77777777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8E0DF4D" w14:textId="77777777" w:rsidTr="00774492">
        <w:trPr>
          <w:gridBefore w:val="1"/>
          <w:wBefore w:w="534" w:type="dxa"/>
        </w:trPr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98F07" w14:textId="77777777" w:rsidR="00D364F0" w:rsidRPr="00774492" w:rsidRDefault="00D364F0" w:rsidP="00D364F0">
            <w:pPr>
              <w:jc w:val="both"/>
              <w:rPr>
                <w:rFonts w:ascii="Century Gothic" w:hAnsi="Century Gothic" w:cs="Arial"/>
                <w:b/>
                <w:bCs/>
                <w:noProof w:val="0"/>
                <w:sz w:val="16"/>
                <w:szCs w:val="16"/>
              </w:rPr>
            </w:pPr>
            <w:r w:rsidRPr="00774492">
              <w:rPr>
                <w:rFonts w:ascii="Century Gothic" w:hAnsi="Century Gothic" w:cs="Arial"/>
                <w:b/>
                <w:bCs/>
                <w:iCs/>
                <w:noProof w:val="0"/>
                <w:sz w:val="16"/>
                <w:szCs w:val="16"/>
              </w:rPr>
              <w:t xml:space="preserve">wstawić X w odpowiednim polu </w:t>
            </w:r>
          </w:p>
        </w:tc>
      </w:tr>
      <w:bookmarkEnd w:id="0"/>
    </w:tbl>
    <w:p w14:paraId="0098A2A6" w14:textId="7AA47B90" w:rsidR="00D364F0" w:rsidRDefault="00D364F0" w:rsidP="00F75A33">
      <w:pPr>
        <w:jc w:val="both"/>
        <w:rPr>
          <w:rFonts w:ascii="Century Gothic" w:hAnsi="Century Gothic" w:cs="Arial"/>
          <w:noProof w:val="0"/>
        </w:rPr>
      </w:pPr>
    </w:p>
    <w:p w14:paraId="1791E0C0" w14:textId="3768A13D" w:rsidR="001F6A15" w:rsidRPr="004A4105" w:rsidRDefault="008A02F7" w:rsidP="00774492">
      <w:pPr>
        <w:jc w:val="both"/>
        <w:rPr>
          <w:rFonts w:ascii="Century Gothic" w:hAnsi="Century Gothic" w:cs="Arial"/>
          <w:b/>
          <w:noProof w:val="0"/>
        </w:rPr>
      </w:pPr>
      <w:r w:rsidRPr="00774492">
        <w:rPr>
          <w:rFonts w:ascii="Century Gothic" w:hAnsi="Century Gothic" w:cs="Arial"/>
          <w:i/>
          <w:iCs/>
          <w:noProof w:val="0"/>
          <w:sz w:val="16"/>
          <w:szCs w:val="16"/>
        </w:rPr>
        <w:t xml:space="preserve"> </w:t>
      </w:r>
    </w:p>
    <w:p w14:paraId="24DFCEE4" w14:textId="4FD24D90" w:rsidR="008703B5" w:rsidRDefault="008703B5" w:rsidP="00A7434B">
      <w:pPr>
        <w:jc w:val="both"/>
        <w:rPr>
          <w:rFonts w:ascii="Century Gothic" w:hAnsi="Century Gothic" w:cs="Arial"/>
          <w:noProof w:val="0"/>
        </w:rPr>
      </w:pPr>
    </w:p>
    <w:p w14:paraId="10F39971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6C523427" w14:textId="69DE6CF5" w:rsidR="006B01E9" w:rsidRPr="00774492" w:rsidRDefault="00BB22F5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Specyfikacja zakresu robót</w:t>
      </w:r>
      <w:r w:rsidR="00A87293" w:rsidRPr="00774492">
        <w:rPr>
          <w:rFonts w:ascii="Century Gothic" w:hAnsi="Century Gothic" w:cs="Arial"/>
        </w:rPr>
        <w:t xml:space="preserve"> </w:t>
      </w:r>
      <w:r w:rsidR="00A87293" w:rsidRPr="00774492">
        <w:rPr>
          <w:rFonts w:ascii="Arial" w:hAnsi="Arial" w:cs="Arial"/>
          <w:sz w:val="16"/>
          <w:szCs w:val="16"/>
        </w:rPr>
        <w:t xml:space="preserve">  (wymienić szczegółowo pozycje i podać ich wartość)</w:t>
      </w:r>
      <w:r w:rsidR="00F222A0" w:rsidRPr="00774492">
        <w:rPr>
          <w:rFonts w:ascii="Century Gothic" w:hAnsi="Century Gothic" w:cs="Arial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442B8333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8A7AD89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43B933DD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33078FFC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77B5551F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54550E66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5E1634D9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14F641DA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4648F394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7ED3FE23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028F76BC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54CAB022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3FC91403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25C98A3D" w14:textId="7BE2028D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Szacowana wartość robót określona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została w oparciu o zasady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zawarte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>w umowie</w:t>
            </w:r>
          </w:p>
        </w:tc>
      </w:tr>
    </w:tbl>
    <w:p w14:paraId="2011865E" w14:textId="77777777"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14:paraId="5B5C7E5E" w14:textId="0323EBF6" w:rsidR="00961399" w:rsidRPr="00774492" w:rsidRDefault="00A87293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Załączniki: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1E24C3FA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668BB29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7AE0D3A8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420BD29D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037F0FB0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C89797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0105188F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B8BC90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7CAB7897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593E31DD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A9B9704" w14:textId="77777777"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14:paraId="1DFD6752" w14:textId="2888D655"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14:paraId="1D7179BA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25578C3E" w14:textId="77777777"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14:paraId="2AABFECA" w14:textId="24933F24"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11D45AE1" w14:textId="77777777" w:rsidTr="00817CF5">
        <w:trPr>
          <w:trHeight w:val="521"/>
          <w:jc w:val="center"/>
        </w:trPr>
        <w:tc>
          <w:tcPr>
            <w:tcW w:w="1096" w:type="dxa"/>
          </w:tcPr>
          <w:p w14:paraId="235A642D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14:paraId="5DC1CF30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6F365128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4ED43D90" w14:textId="77777777" w:rsidTr="00817CF5">
        <w:trPr>
          <w:trHeight w:val="593"/>
          <w:jc w:val="center"/>
        </w:trPr>
        <w:tc>
          <w:tcPr>
            <w:tcW w:w="1096" w:type="dxa"/>
          </w:tcPr>
          <w:p w14:paraId="1AAF1A38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4A8D9DD3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14:paraId="35EC8C6F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14:paraId="3F4AA2D7" w14:textId="77777777" w:rsidR="00D56B0C" w:rsidRPr="004A4105" w:rsidRDefault="00D56B0C">
      <w:pPr>
        <w:rPr>
          <w:rFonts w:ascii="Century Gothic" w:hAnsi="Century Gothic" w:cs="Arial"/>
          <w:noProof w:val="0"/>
        </w:rPr>
      </w:pPr>
    </w:p>
    <w:p w14:paraId="2D55F0AB" w14:textId="45FD3E4B"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774492">
        <w:rPr>
          <w:rFonts w:ascii="Century Gothic" w:hAnsi="Century Gothic" w:cs="Arial"/>
          <w:b/>
          <w:noProof w:val="0"/>
          <w:sz w:val="22"/>
          <w:szCs w:val="22"/>
        </w:rPr>
        <w:t>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6E4ED0">
        <w:rPr>
          <w:rFonts w:ascii="Century Gothic" w:hAnsi="Century Gothic" w:cs="Arial"/>
          <w:noProof w:val="0"/>
        </w:rPr>
        <w:t>robót</w:t>
      </w:r>
      <w:r w:rsid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14:paraId="54FE8C70" w14:textId="77777777"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14:paraId="445E86FE" w14:textId="77777777"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14:paraId="1B6C088F" w14:textId="77777777" w:rsidR="001E603E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>Czy umowa podstawowa dopuszcza aneks:</w:t>
      </w:r>
    </w:p>
    <w:p w14:paraId="2C68895E" w14:textId="77777777" w:rsidR="001E603E" w:rsidRDefault="00404E36" w:rsidP="002F5068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 </w:t>
      </w:r>
    </w:p>
    <w:tbl>
      <w:tblPr>
        <w:tblW w:w="4253" w:type="dxa"/>
        <w:tblInd w:w="132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453"/>
        <w:gridCol w:w="1843"/>
        <w:gridCol w:w="425"/>
      </w:tblGrid>
      <w:tr w:rsidR="001E603E" w:rsidRPr="001E603E" w14:paraId="78D82509" w14:textId="77777777" w:rsidTr="00774492">
        <w:trPr>
          <w:trHeight w:val="284"/>
        </w:trPr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16AAE3F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noProof w:val="0"/>
                <w:sz w:val="18"/>
                <w:szCs w:val="18"/>
              </w:rPr>
              <w:t>tak</w:t>
            </w:r>
          </w:p>
        </w:tc>
        <w:tc>
          <w:tcPr>
            <w:tcW w:w="453" w:type="dxa"/>
            <w:tcBorders>
              <w:left w:val="single" w:sz="8" w:space="0" w:color="auto"/>
            </w:tcBorders>
          </w:tcPr>
          <w:p w14:paraId="34AB6B39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</w:tcPr>
          <w:p w14:paraId="2F3D365C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  <w:t xml:space="preserve">nie </w:t>
            </w:r>
          </w:p>
        </w:tc>
        <w:tc>
          <w:tcPr>
            <w:tcW w:w="425" w:type="dxa"/>
          </w:tcPr>
          <w:p w14:paraId="5A5B3A4B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</w:tr>
    </w:tbl>
    <w:p w14:paraId="30F5B3C6" w14:textId="59F9B638" w:rsidR="001E603E" w:rsidRPr="00774492" w:rsidRDefault="001E603E" w:rsidP="002F5068">
      <w:pPr>
        <w:jc w:val="both"/>
        <w:rPr>
          <w:rFonts w:ascii="Century Gothic" w:hAnsi="Century Gothic" w:cs="Arial"/>
          <w:b/>
          <w:bCs/>
          <w:noProof w:val="0"/>
          <w:sz w:val="14"/>
          <w:szCs w:val="14"/>
        </w:rPr>
      </w:pPr>
      <w:r w:rsidRPr="00774492">
        <w:rPr>
          <w:rFonts w:ascii="Century Gothic" w:hAnsi="Century Gothic" w:cs="Arial"/>
          <w:b/>
          <w:bCs/>
          <w:noProof w:val="0"/>
          <w:sz w:val="14"/>
          <w:szCs w:val="14"/>
        </w:rPr>
        <w:t>wstawić X w odpowiednim polu</w:t>
      </w:r>
    </w:p>
    <w:p w14:paraId="7E3D4D83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14:paraId="10D3934D" w14:textId="6FA4E6C6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26377811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FC6BC6E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1985B8E8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3905EF2E" w14:textId="77777777" w:rsidR="00A87293" w:rsidRDefault="00A87293" w:rsidP="00D16542">
            <w:pPr>
              <w:jc w:val="center"/>
              <w:rPr>
                <w:b/>
              </w:rPr>
            </w:pPr>
          </w:p>
          <w:p w14:paraId="33B58ABC" w14:textId="77777777" w:rsidR="000C4530" w:rsidRDefault="000C4530" w:rsidP="00D16542">
            <w:pPr>
              <w:jc w:val="center"/>
              <w:rPr>
                <w:b/>
              </w:rPr>
            </w:pPr>
          </w:p>
          <w:p w14:paraId="56980BA9" w14:textId="77777777" w:rsidR="000C4530" w:rsidRDefault="000C4530" w:rsidP="00D16542">
            <w:pPr>
              <w:jc w:val="center"/>
              <w:rPr>
                <w:b/>
              </w:rPr>
            </w:pPr>
          </w:p>
          <w:p w14:paraId="22044988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4CAD28F8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3A134F3C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11D3780F" w14:textId="116EE60A" w:rsidR="00B555D5" w:rsidRDefault="00B555D5" w:rsidP="00D16542">
            <w:pPr>
              <w:pStyle w:val="Spistreci1"/>
            </w:pPr>
            <w:r>
              <w:t xml:space="preserve">Wartość robót </w:t>
            </w:r>
            <w:r w:rsidR="00070DB7">
              <w:t>objętych protokołem konieczności</w:t>
            </w:r>
          </w:p>
          <w:p w14:paraId="78B180F5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3F21220E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2A099693" w14:textId="77777777" w:rsidR="00B555D5" w:rsidRDefault="00B555D5" w:rsidP="00D16542">
            <w:pPr>
              <w:pStyle w:val="Spistreci1"/>
            </w:pPr>
          </w:p>
          <w:p w14:paraId="4CE24F22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1029B01" w14:textId="77777777" w:rsidR="00B555D5" w:rsidRDefault="00B555D5" w:rsidP="00D16542">
            <w:pPr>
              <w:pStyle w:val="Spistreci1"/>
            </w:pPr>
          </w:p>
          <w:p w14:paraId="7C012C0F" w14:textId="77777777" w:rsidR="00B555D5" w:rsidRDefault="00B555D5" w:rsidP="00D16542">
            <w:pPr>
              <w:jc w:val="center"/>
            </w:pPr>
          </w:p>
          <w:p w14:paraId="54042C37" w14:textId="77777777" w:rsidR="00B555D5" w:rsidRPr="00C4617D" w:rsidRDefault="00B555D5" w:rsidP="00D16542">
            <w:pPr>
              <w:jc w:val="center"/>
            </w:pPr>
          </w:p>
        </w:tc>
      </w:tr>
    </w:tbl>
    <w:p w14:paraId="75245863" w14:textId="77777777"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14:paraId="0E5FBDFC" w14:textId="77777777"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14:paraId="0A08354E" w14:textId="6FEE053F" w:rsidR="00A87293" w:rsidRDefault="008703B5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IX</w:t>
      </w:r>
      <w:r w:rsidR="002C6549" w:rsidRPr="004A4105">
        <w:rPr>
          <w:rFonts w:ascii="Century Gothic" w:hAnsi="Century Gothic" w:cs="Arial"/>
          <w:b/>
          <w:noProof w:val="0"/>
        </w:rPr>
        <w:t>.</w:t>
      </w:r>
      <w:r w:rsidR="002C6549"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36F58561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77F1B31F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0E719889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3B729B0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040AAA44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2832A5E2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A1284E7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381556D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68A68029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64C71EC6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45F489F7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15DA21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0214D7D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546B83D8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568F973C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5DA9B9AD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3451CBB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D6C0794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E4505EE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3BADCF75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15FC9B1E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6D778A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633DA08C" w14:textId="77777777" w:rsidR="00A87293" w:rsidRPr="00B46EB6" w:rsidRDefault="00A87293" w:rsidP="00D16542">
            <w:pPr>
              <w:pStyle w:val="Spistreci1"/>
            </w:pPr>
          </w:p>
        </w:tc>
      </w:tr>
      <w:tr w:rsidR="007A2707" w:rsidRPr="00B46EB6" w14:paraId="5C0B452D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74BDC6C5" w14:textId="3769A6DD" w:rsidR="007A2707" w:rsidRDefault="007A2707" w:rsidP="00D16542">
            <w:pPr>
              <w:pStyle w:val="Spistreci1"/>
            </w:pPr>
            <w:r>
              <w:t>D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2F7F6190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4CE9DAA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583601E" w14:textId="77777777" w:rsidR="007A2707" w:rsidRPr="00B46EB6" w:rsidRDefault="007A2707" w:rsidP="00D16542">
            <w:pPr>
              <w:pStyle w:val="Spistreci1"/>
            </w:pPr>
          </w:p>
        </w:tc>
      </w:tr>
    </w:tbl>
    <w:p w14:paraId="27B18CA2" w14:textId="616CD906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27CEA189" w14:textId="3D17BCE4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52B6528A" w14:textId="37895E90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9639" w:type="dxa"/>
        <w:tblInd w:w="-1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220"/>
        <w:gridCol w:w="567"/>
        <w:gridCol w:w="426"/>
      </w:tblGrid>
      <w:tr w:rsidR="001E603E" w:rsidRPr="001E603E" w14:paraId="6587CE3D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79ED5B34" w14:textId="027434E3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1D0E25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03E" w:rsidRPr="001E603E" w14:paraId="02C1144E" w14:textId="77777777" w:rsidTr="00774492">
        <w:trPr>
          <w:gridAfter w:val="1"/>
          <w:wAfter w:w="426" w:type="dxa"/>
          <w:trHeight w:val="251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647D1E43" w14:textId="79F2558A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EFEDF1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41B4E0CC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445D3A8C" w14:textId="1BD3B174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79BDE88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7FE04CC8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33308713" w14:textId="0AB6966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7BAAF34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0CD4990E" w14:textId="77777777" w:rsidTr="00774492">
        <w:trPr>
          <w:gridBefore w:val="1"/>
          <w:wBefore w:w="426" w:type="dxa"/>
        </w:trPr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8E43" w14:textId="77777777" w:rsidR="001E603E" w:rsidRPr="00774492" w:rsidRDefault="001E603E" w:rsidP="001E603E">
            <w:pPr>
              <w:pStyle w:val="Tekstpodstawowy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4492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 xml:space="preserve">wstawić X w odpowiednim polu </w:t>
            </w:r>
          </w:p>
        </w:tc>
      </w:tr>
    </w:tbl>
    <w:p w14:paraId="2BFD7967" w14:textId="36273C03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1A35FF88" w14:textId="77777777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01B0D968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629B9FBE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891267F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737ECD6C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62D11828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074C3171" w14:textId="77777777" w:rsidR="00D12A5C" w:rsidRDefault="00D12A5C" w:rsidP="00D16542">
            <w:pPr>
              <w:pStyle w:val="Spistreci1"/>
            </w:pPr>
            <w:r>
              <w:lastRenderedPageBreak/>
              <w:t>akceptuję i kieruję do realizacji / brak akceptacji</w:t>
            </w:r>
          </w:p>
          <w:p w14:paraId="1111615E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0B10AC2D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0A989B8A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1B93AAEB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7BFDF503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19A9F3AC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27F5BF3D" w14:textId="77777777" w:rsidR="00A87293" w:rsidRDefault="00A87293" w:rsidP="00D16542">
            <w:pPr>
              <w:pStyle w:val="Spistreci1"/>
            </w:pPr>
          </w:p>
          <w:p w14:paraId="19B65204" w14:textId="77777777" w:rsidR="00A87293" w:rsidRDefault="00A87293" w:rsidP="00D16542"/>
          <w:p w14:paraId="0275288B" w14:textId="77777777" w:rsidR="00A87293" w:rsidRDefault="00A87293" w:rsidP="00D16542"/>
          <w:p w14:paraId="63A0FBBD" w14:textId="77777777" w:rsidR="00A87293" w:rsidRDefault="00A87293" w:rsidP="00D16542"/>
          <w:p w14:paraId="31E6780D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719854E6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65F2D39F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2A9B86B3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1C12C95B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417AF050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61CC0546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58AD5EDD" w14:textId="62121652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8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4BBD7" w14:textId="77777777" w:rsidR="00CE4A55" w:rsidRDefault="00CE4A55">
      <w:r>
        <w:separator/>
      </w:r>
    </w:p>
  </w:endnote>
  <w:endnote w:type="continuationSeparator" w:id="0">
    <w:p w14:paraId="42879F9F" w14:textId="77777777" w:rsidR="00CE4A55" w:rsidRDefault="00CE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5493" w14:textId="77777777" w:rsidR="00CE4A55" w:rsidRDefault="00CE4A55">
      <w:r>
        <w:separator/>
      </w:r>
    </w:p>
  </w:footnote>
  <w:footnote w:type="continuationSeparator" w:id="0">
    <w:p w14:paraId="7D5A2971" w14:textId="77777777" w:rsidR="00CE4A55" w:rsidRDefault="00CE4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5763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AF0621B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4536"/>
    <w:multiLevelType w:val="hybridMultilevel"/>
    <w:tmpl w:val="A384AB42"/>
    <w:lvl w:ilvl="0" w:tplc="966E9F9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6C08CF"/>
    <w:multiLevelType w:val="hybridMultilevel"/>
    <w:tmpl w:val="2A78C972"/>
    <w:lvl w:ilvl="0" w:tplc="EC54E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FE76B14"/>
    <w:multiLevelType w:val="hybridMultilevel"/>
    <w:tmpl w:val="896EA792"/>
    <w:lvl w:ilvl="0" w:tplc="014AC5C6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6A2971F3"/>
    <w:multiLevelType w:val="hybridMultilevel"/>
    <w:tmpl w:val="D5523100"/>
    <w:lvl w:ilvl="0" w:tplc="65EA438A">
      <w:start w:val="1"/>
      <w:numFmt w:val="lowerLetter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575283">
    <w:abstractNumId w:val="15"/>
  </w:num>
  <w:num w:numId="2" w16cid:durableId="1714650698">
    <w:abstractNumId w:val="5"/>
  </w:num>
  <w:num w:numId="3" w16cid:durableId="1991325550">
    <w:abstractNumId w:val="17"/>
  </w:num>
  <w:num w:numId="4" w16cid:durableId="210308891">
    <w:abstractNumId w:val="10"/>
  </w:num>
  <w:num w:numId="5" w16cid:durableId="887186792">
    <w:abstractNumId w:val="7"/>
  </w:num>
  <w:num w:numId="6" w16cid:durableId="1526819874">
    <w:abstractNumId w:val="14"/>
  </w:num>
  <w:num w:numId="7" w16cid:durableId="1153833816">
    <w:abstractNumId w:val="13"/>
  </w:num>
  <w:num w:numId="8" w16cid:durableId="1304232604">
    <w:abstractNumId w:val="1"/>
  </w:num>
  <w:num w:numId="9" w16cid:durableId="1484085884">
    <w:abstractNumId w:val="19"/>
  </w:num>
  <w:num w:numId="10" w16cid:durableId="2010474911">
    <w:abstractNumId w:val="18"/>
  </w:num>
  <w:num w:numId="11" w16cid:durableId="888417104">
    <w:abstractNumId w:val="3"/>
  </w:num>
  <w:num w:numId="12" w16cid:durableId="1805537865">
    <w:abstractNumId w:val="9"/>
  </w:num>
  <w:num w:numId="13" w16cid:durableId="1437097293">
    <w:abstractNumId w:val="2"/>
  </w:num>
  <w:num w:numId="14" w16cid:durableId="1427075257">
    <w:abstractNumId w:val="11"/>
  </w:num>
  <w:num w:numId="15" w16cid:durableId="1526021511">
    <w:abstractNumId w:val="12"/>
  </w:num>
  <w:num w:numId="16" w16cid:durableId="1417288307">
    <w:abstractNumId w:val="0"/>
  </w:num>
  <w:num w:numId="17" w16cid:durableId="318118066">
    <w:abstractNumId w:val="8"/>
  </w:num>
  <w:num w:numId="18" w16cid:durableId="192697092">
    <w:abstractNumId w:val="16"/>
  </w:num>
  <w:num w:numId="19" w16cid:durableId="1179200079">
    <w:abstractNumId w:val="4"/>
  </w:num>
  <w:num w:numId="20" w16cid:durableId="12560150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032F"/>
    <w:rsid w:val="000265FC"/>
    <w:rsid w:val="0004137F"/>
    <w:rsid w:val="0005339F"/>
    <w:rsid w:val="00056569"/>
    <w:rsid w:val="00070DB7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4EEA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B6B80"/>
    <w:rsid w:val="001C687E"/>
    <w:rsid w:val="001C6D7A"/>
    <w:rsid w:val="001D48E2"/>
    <w:rsid w:val="001D5076"/>
    <w:rsid w:val="001E31D7"/>
    <w:rsid w:val="001E5DCD"/>
    <w:rsid w:val="001E603E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0B60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0CDC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2296"/>
    <w:rsid w:val="003F3DEB"/>
    <w:rsid w:val="003F3E3D"/>
    <w:rsid w:val="003F4015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74ADE"/>
    <w:rsid w:val="005906D4"/>
    <w:rsid w:val="00591298"/>
    <w:rsid w:val="00591929"/>
    <w:rsid w:val="005A1186"/>
    <w:rsid w:val="005A12E6"/>
    <w:rsid w:val="005C2DE1"/>
    <w:rsid w:val="005D5FA4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33AF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E4ED0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74492"/>
    <w:rsid w:val="00787855"/>
    <w:rsid w:val="00790195"/>
    <w:rsid w:val="00797476"/>
    <w:rsid w:val="007A2707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E5582"/>
    <w:rsid w:val="007F6450"/>
    <w:rsid w:val="007F7575"/>
    <w:rsid w:val="007F77EB"/>
    <w:rsid w:val="00804394"/>
    <w:rsid w:val="0080476B"/>
    <w:rsid w:val="00814F81"/>
    <w:rsid w:val="0081614A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03B5"/>
    <w:rsid w:val="00875CF4"/>
    <w:rsid w:val="00877796"/>
    <w:rsid w:val="008803E4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94531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18DA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E4A55"/>
    <w:rsid w:val="00CF1379"/>
    <w:rsid w:val="00D07245"/>
    <w:rsid w:val="00D10DEC"/>
    <w:rsid w:val="00D12A5C"/>
    <w:rsid w:val="00D364F0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3C69"/>
    <w:rsid w:val="00D9483E"/>
    <w:rsid w:val="00D97996"/>
    <w:rsid w:val="00DA0342"/>
    <w:rsid w:val="00DB781B"/>
    <w:rsid w:val="00DC1716"/>
    <w:rsid w:val="00DC18A5"/>
    <w:rsid w:val="00DC3637"/>
    <w:rsid w:val="00DD396F"/>
    <w:rsid w:val="00DE4445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28CB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4598A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BFE6B6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603E"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Pióro Damian</cp:lastModifiedBy>
  <cp:revision>2</cp:revision>
  <cp:lastPrinted>2016-05-25T05:25:00Z</cp:lastPrinted>
  <dcterms:created xsi:type="dcterms:W3CDTF">2024-04-18T11:49:00Z</dcterms:created>
  <dcterms:modified xsi:type="dcterms:W3CDTF">2024-04-18T11:49:00Z</dcterms:modified>
</cp:coreProperties>
</file>