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2A496AF" w:rsidR="008F7EF2" w:rsidRPr="009A671D" w:rsidRDefault="008F7EF2" w:rsidP="00DF5434">
      <w:pPr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>a</w:t>
      </w:r>
      <w:r w:rsidR="00DF5434">
        <w:rPr>
          <w:rFonts w:ascii="Century Gothic" w:hAnsi="Century Gothic"/>
          <w:bCs/>
          <w:sz w:val="20"/>
          <w:szCs w:val="20"/>
        </w:rPr>
        <w:t xml:space="preserve"> </w:t>
      </w:r>
      <w:r w:rsidR="00EE342B">
        <w:rPr>
          <w:rFonts w:ascii="Century Gothic" w:hAnsi="Century Gothic"/>
          <w:bCs/>
          <w:sz w:val="20"/>
          <w:szCs w:val="20"/>
        </w:rPr>
        <w:t xml:space="preserve">realizację </w:t>
      </w:r>
      <w:r w:rsidR="00F02FA2" w:rsidRPr="00F02FA2">
        <w:rPr>
          <w:rFonts w:ascii="Century Gothic" w:hAnsi="Century Gothic" w:cs="Arial"/>
          <w:bCs/>
          <w:sz w:val="20"/>
          <w:szCs w:val="20"/>
        </w:rPr>
        <w:t>zadania pn</w:t>
      </w:r>
      <w:r w:rsidR="002458B7">
        <w:rPr>
          <w:rFonts w:ascii="Century Gothic" w:hAnsi="Century Gothic" w:cs="Arial"/>
          <w:bCs/>
          <w:sz w:val="20"/>
          <w:szCs w:val="20"/>
        </w:rPr>
        <w:t xml:space="preserve">. </w:t>
      </w:r>
      <w:r w:rsidR="00786B7B">
        <w:rPr>
          <w:rFonts w:ascii="Century Gothic" w:hAnsi="Century Gothic" w:cs="Century Gothic"/>
          <w:b/>
          <w:bCs/>
          <w:sz w:val="20"/>
          <w:szCs w:val="20"/>
        </w:rPr>
        <w:t>„Wykonanie robót budowlano- montażowych dla zadania pn.: "Modernizacja SRP Psary wraz z wymianą gazociągu dolotowego”</w:t>
      </w:r>
      <w:r w:rsidR="00DF5434">
        <w:rPr>
          <w:rFonts w:ascii="Century Gothic" w:hAnsi="Century Gothic"/>
          <w:sz w:val="20"/>
        </w:rPr>
        <w:t xml:space="preserve">- </w:t>
      </w:r>
      <w:r w:rsidR="0028703A" w:rsidRPr="00726848">
        <w:rPr>
          <w:rFonts w:ascii="Century Gothic" w:hAnsi="Century Gothic"/>
          <w:sz w:val="20"/>
        </w:rPr>
        <w:t>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86B7B" w:rsidRPr="00786B7B">
        <w:rPr>
          <w:rFonts w:ascii="Century Gothic" w:hAnsi="Century Gothic"/>
          <w:sz w:val="20"/>
        </w:rPr>
        <w:t>NP/2024/04/0286/WRO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CE77FB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863E53">
        <w:rPr>
          <w:rFonts w:ascii="Century Gothic" w:hAnsi="Century Gothic" w:cs="Arial"/>
          <w:sz w:val="20"/>
          <w:szCs w:val="20"/>
        </w:rPr>
        <w:t>.</w:t>
      </w:r>
    </w:p>
    <w:p w14:paraId="0981F683" w14:textId="1D77380D" w:rsidR="000768DE" w:rsidRPr="005E6EB6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</w:t>
      </w:r>
      <w:r w:rsidRPr="005E6EB6">
        <w:rPr>
          <w:rFonts w:ascii="Century Gothic" w:hAnsi="Century Gothic" w:cs="Arial"/>
          <w:b/>
          <w:bCs/>
          <w:sz w:val="20"/>
          <w:szCs w:val="20"/>
        </w:rPr>
        <w:t xml:space="preserve">postępowaniu o udzielenie Zamówienia, o których mowa w Rozdziale VI ust. 1 </w:t>
      </w:r>
      <w:r w:rsidR="00CB06AE" w:rsidRPr="005E6EB6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5E6EB6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5E6EB6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69078C" w:rsidRPr="005E6EB6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5E6EB6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5E6EB6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69078C" w:rsidRPr="005E6EB6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5E6EB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5E6EB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5E6EB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786B7B">
        <w:rPr>
          <w:rFonts w:ascii="Century Gothic" w:hAnsi="Century Gothic" w:cs="Century Gothic"/>
          <w:b/>
          <w:bCs/>
          <w:sz w:val="20"/>
          <w:szCs w:val="20"/>
        </w:rPr>
        <w:t xml:space="preserve">SWZ </w:t>
      </w:r>
      <w:r w:rsidR="006561FF" w:rsidRPr="005E6EB6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5E6EB6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1FF0546F" w14:textId="79520F7D" w:rsidR="00B405EB" w:rsidRPr="00EE342B" w:rsidRDefault="00AE7DEF" w:rsidP="00EE342B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08F26053" w14:textId="19B80521" w:rsidR="00660228" w:rsidRPr="00F02FA2" w:rsidRDefault="0095327B" w:rsidP="00F02FA2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63E53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26C41" w:rsidRPr="00863E53">
        <w:rPr>
          <w:rFonts w:ascii="Century Gothic" w:hAnsi="Century Gothic" w:cs="Arial"/>
          <w:b/>
          <w:bCs/>
          <w:sz w:val="20"/>
          <w:szCs w:val="20"/>
        </w:rPr>
        <w:t>1</w:t>
      </w:r>
      <w:r w:rsidRPr="00863E53">
        <w:rPr>
          <w:rFonts w:ascii="Century Gothic" w:hAnsi="Century Gothic" w:cs="Arial"/>
          <w:b/>
          <w:bCs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46C384DF" w14:textId="7CFF20F4" w:rsidR="00F02FA2" w:rsidRPr="00B405EB" w:rsidRDefault="00F02FA2" w:rsidP="00F02FA2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4F4666D8" w14:textId="77777777" w:rsidR="00B405EB" w:rsidRPr="009A671D" w:rsidRDefault="00B405EB" w:rsidP="00B405EB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55CD2EF6" w14:textId="77777777" w:rsidR="00F02FA2" w:rsidRPr="008325B5" w:rsidRDefault="00F02FA2" w:rsidP="00F02FA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Z- </w:t>
      </w:r>
      <w:r w:rsidRPr="008325B5">
        <w:rPr>
          <w:rFonts w:ascii="Century Gothic" w:hAnsi="Century Gothic"/>
          <w:b/>
          <w:sz w:val="20"/>
          <w:szCs w:val="20"/>
        </w:rPr>
        <w:t xml:space="preserve">cena netto </w:t>
      </w:r>
      <w:r w:rsidRPr="008325B5">
        <w:rPr>
          <w:rFonts w:ascii="Century Gothic" w:hAnsi="Century Gothic"/>
          <w:sz w:val="20"/>
          <w:szCs w:val="20"/>
        </w:rPr>
        <w:tab/>
        <w:t xml:space="preserve"> </w:t>
      </w:r>
      <w:r w:rsidRPr="008325B5">
        <w:rPr>
          <w:rFonts w:ascii="Century Gothic" w:hAnsi="Century Gothic"/>
          <w:b/>
          <w:sz w:val="20"/>
          <w:szCs w:val="20"/>
        </w:rPr>
        <w:t>PLN</w:t>
      </w:r>
    </w:p>
    <w:p w14:paraId="3B8F65F0" w14:textId="77777777" w:rsidR="00F02FA2" w:rsidRPr="008325B5" w:rsidRDefault="00F02FA2" w:rsidP="00F02FA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8325B5">
        <w:rPr>
          <w:rFonts w:ascii="Century Gothic" w:hAnsi="Century Gothic"/>
          <w:b/>
          <w:sz w:val="20"/>
          <w:szCs w:val="20"/>
        </w:rPr>
        <w:t xml:space="preserve">VAT </w:t>
      </w:r>
      <w:r w:rsidRPr="008325B5">
        <w:rPr>
          <w:rFonts w:ascii="Century Gothic" w:hAnsi="Century Gothic"/>
          <w:sz w:val="20"/>
          <w:szCs w:val="20"/>
        </w:rPr>
        <w:t xml:space="preserve">.......... </w:t>
      </w:r>
      <w:r w:rsidRPr="008325B5">
        <w:rPr>
          <w:rFonts w:ascii="Century Gothic" w:hAnsi="Century Gothic"/>
          <w:b/>
          <w:sz w:val="20"/>
          <w:szCs w:val="20"/>
        </w:rPr>
        <w:t xml:space="preserve">%, kwota VAT </w:t>
      </w:r>
      <w:r w:rsidRPr="008325B5">
        <w:rPr>
          <w:rFonts w:ascii="Century Gothic" w:hAnsi="Century Gothic"/>
          <w:sz w:val="20"/>
          <w:szCs w:val="20"/>
        </w:rPr>
        <w:tab/>
      </w:r>
      <w:r w:rsidRPr="008325B5">
        <w:rPr>
          <w:rFonts w:ascii="Century Gothic" w:hAnsi="Century Gothic"/>
          <w:b/>
          <w:sz w:val="20"/>
          <w:szCs w:val="20"/>
        </w:rPr>
        <w:t xml:space="preserve"> PLN</w:t>
      </w:r>
    </w:p>
    <w:p w14:paraId="5274DC91" w14:textId="27DDE368" w:rsidR="00B405EB" w:rsidRPr="00EE342B" w:rsidRDefault="00F02FA2" w:rsidP="00EE342B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3840C0">
        <w:rPr>
          <w:rFonts w:ascii="Century Gothic" w:hAnsi="Century Gothic"/>
          <w:b/>
          <w:sz w:val="20"/>
          <w:szCs w:val="20"/>
        </w:rPr>
        <w:t>cena brutto</w:t>
      </w:r>
      <w:r w:rsidRPr="003840C0">
        <w:rPr>
          <w:rFonts w:ascii="Century Gothic" w:hAnsi="Century Gothic"/>
          <w:sz w:val="20"/>
          <w:szCs w:val="20"/>
        </w:rPr>
        <w:t xml:space="preserve"> </w:t>
      </w:r>
      <w:r w:rsidRPr="003840C0">
        <w:rPr>
          <w:rFonts w:ascii="Century Gothic" w:hAnsi="Century Gothic"/>
          <w:sz w:val="20"/>
          <w:szCs w:val="20"/>
        </w:rPr>
        <w:tab/>
      </w:r>
      <w:r w:rsidRPr="003840C0">
        <w:rPr>
          <w:rFonts w:ascii="Century Gothic" w:hAnsi="Century Gothic"/>
          <w:b/>
          <w:sz w:val="20"/>
          <w:szCs w:val="20"/>
        </w:rPr>
        <w:t>PLN</w:t>
      </w:r>
    </w:p>
    <w:p w14:paraId="37EE4D18" w14:textId="5AC56748" w:rsidR="00F02FA2" w:rsidRPr="003840C0" w:rsidRDefault="00B405EB" w:rsidP="00F02FA2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sz w:val="18"/>
          <w:szCs w:val="18"/>
          <w:lang w:eastAsia="pl-PL"/>
        </w:rPr>
      </w:pPr>
      <w:bookmarkStart w:id="2" w:name="_Hlk49955295"/>
      <w:r w:rsidRPr="00B405EB">
        <w:rPr>
          <w:rFonts w:ascii="Century Gothic" w:hAnsi="Century Gothic" w:cs="Arial"/>
          <w:sz w:val="20"/>
          <w:szCs w:val="20"/>
        </w:rPr>
        <w:t>Na powyższe wynagrodzenie składa się:</w:t>
      </w:r>
    </w:p>
    <w:tbl>
      <w:tblPr>
        <w:tblStyle w:val="Tabela-Siatka1"/>
        <w:tblW w:w="8789" w:type="dxa"/>
        <w:jc w:val="center"/>
        <w:tblLook w:val="04A0" w:firstRow="1" w:lastRow="0" w:firstColumn="1" w:lastColumn="0" w:noHBand="0" w:noVBand="1"/>
      </w:tblPr>
      <w:tblGrid>
        <w:gridCol w:w="967"/>
        <w:gridCol w:w="4393"/>
        <w:gridCol w:w="3429"/>
      </w:tblGrid>
      <w:tr w:rsidR="00EE342B" w:rsidRPr="00781660" w14:paraId="08DE3492" w14:textId="77777777" w:rsidTr="00C65BE4">
        <w:trPr>
          <w:jc w:val="center"/>
        </w:trPr>
        <w:tc>
          <w:tcPr>
            <w:tcW w:w="967" w:type="dxa"/>
          </w:tcPr>
          <w:bookmarkEnd w:id="2"/>
          <w:p w14:paraId="25161E9D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L.p.</w:t>
            </w:r>
          </w:p>
        </w:tc>
        <w:tc>
          <w:tcPr>
            <w:tcW w:w="4393" w:type="dxa"/>
          </w:tcPr>
          <w:p w14:paraId="5CA13112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Etap robót</w:t>
            </w:r>
          </w:p>
        </w:tc>
        <w:tc>
          <w:tcPr>
            <w:tcW w:w="3429" w:type="dxa"/>
          </w:tcPr>
          <w:p w14:paraId="2EE456AF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Wartość % wynagrodzenia</w:t>
            </w:r>
          </w:p>
        </w:tc>
      </w:tr>
      <w:tr w:rsidR="00EE342B" w:rsidRPr="00781660" w14:paraId="2AF2872D" w14:textId="77777777" w:rsidTr="00786B7B">
        <w:trPr>
          <w:jc w:val="center"/>
        </w:trPr>
        <w:tc>
          <w:tcPr>
            <w:tcW w:w="967" w:type="dxa"/>
          </w:tcPr>
          <w:p w14:paraId="4F9372F8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>1.</w:t>
            </w:r>
          </w:p>
        </w:tc>
        <w:tc>
          <w:tcPr>
            <w:tcW w:w="4393" w:type="dxa"/>
          </w:tcPr>
          <w:p w14:paraId="66AE7B31" w14:textId="19795330" w:rsidR="00EE342B" w:rsidRPr="006F09A4" w:rsidRDefault="00786B7B" w:rsidP="00786B7B">
            <w:pPr>
              <w:tabs>
                <w:tab w:val="left" w:pos="-993"/>
              </w:tabs>
              <w:spacing w:after="120"/>
              <w:ind w:right="34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86B7B">
              <w:rPr>
                <w:rFonts w:ascii="Century Gothic" w:hAnsi="Century Gothic" w:cs="Arial"/>
                <w:bCs/>
                <w:sz w:val="18"/>
                <w:szCs w:val="18"/>
              </w:rPr>
              <w:t>Płatności częściowe za wykonane etapy robót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Pr="00786B7B">
              <w:rPr>
                <w:rFonts w:ascii="Century Gothic" w:hAnsi="Century Gothic" w:cs="Arial"/>
                <w:bCs/>
                <w:sz w:val="18"/>
                <w:szCs w:val="18"/>
              </w:rPr>
              <w:t>budowlano-montażowych do odbioru technicznego, potwierdzone przez Zamawiającego protokołem rzeczowo-finansowym, sporządzonym na podstawie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Pr="00786B7B">
              <w:rPr>
                <w:rFonts w:ascii="Century Gothic" w:hAnsi="Century Gothic" w:cs="Arial"/>
                <w:bCs/>
                <w:sz w:val="18"/>
                <w:szCs w:val="18"/>
              </w:rPr>
              <w:t>harmonogramu rzeczowo-finansowego</w:t>
            </w:r>
          </w:p>
        </w:tc>
        <w:tc>
          <w:tcPr>
            <w:tcW w:w="3429" w:type="dxa"/>
            <w:vAlign w:val="center"/>
          </w:tcPr>
          <w:p w14:paraId="4EB9049B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60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 xml:space="preserve"> %</w:t>
            </w:r>
          </w:p>
        </w:tc>
      </w:tr>
      <w:tr w:rsidR="00EE342B" w:rsidRPr="00781660" w14:paraId="16B1CFED" w14:textId="77777777" w:rsidTr="00C65BE4">
        <w:trPr>
          <w:jc w:val="center"/>
        </w:trPr>
        <w:tc>
          <w:tcPr>
            <w:tcW w:w="967" w:type="dxa"/>
          </w:tcPr>
          <w:p w14:paraId="35388D29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2.</w:t>
            </w:r>
          </w:p>
        </w:tc>
        <w:tc>
          <w:tcPr>
            <w:tcW w:w="4393" w:type="dxa"/>
          </w:tcPr>
          <w:p w14:paraId="558C2021" w14:textId="77777777" w:rsidR="00EE342B" w:rsidRPr="00607986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Płatność po o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>dbi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orze technicznym</w:t>
            </w:r>
          </w:p>
        </w:tc>
        <w:tc>
          <w:tcPr>
            <w:tcW w:w="3429" w:type="dxa"/>
          </w:tcPr>
          <w:p w14:paraId="7BB981B4" w14:textId="77777777" w:rsidR="00EE342B" w:rsidRDefault="00EE342B" w:rsidP="007A45CD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20 %</w:t>
            </w:r>
          </w:p>
        </w:tc>
      </w:tr>
      <w:tr w:rsidR="00EE342B" w:rsidRPr="00781660" w14:paraId="4C89695B" w14:textId="77777777" w:rsidTr="00C65BE4">
        <w:trPr>
          <w:jc w:val="center"/>
        </w:trPr>
        <w:tc>
          <w:tcPr>
            <w:tcW w:w="967" w:type="dxa"/>
          </w:tcPr>
          <w:p w14:paraId="3E82828D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>.</w:t>
            </w:r>
          </w:p>
        </w:tc>
        <w:tc>
          <w:tcPr>
            <w:tcW w:w="4393" w:type="dxa"/>
          </w:tcPr>
          <w:p w14:paraId="2FD731B1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Płatność po o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>dbi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orze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 xml:space="preserve"> końcowy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m</w:t>
            </w:r>
          </w:p>
        </w:tc>
        <w:tc>
          <w:tcPr>
            <w:tcW w:w="3429" w:type="dxa"/>
          </w:tcPr>
          <w:p w14:paraId="6D9A1E4D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20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 xml:space="preserve"> %</w:t>
            </w:r>
          </w:p>
        </w:tc>
      </w:tr>
      <w:tr w:rsidR="00EE342B" w:rsidRPr="00781660" w14:paraId="619E6FDB" w14:textId="77777777" w:rsidTr="00C65BE4">
        <w:trPr>
          <w:jc w:val="center"/>
        </w:trPr>
        <w:tc>
          <w:tcPr>
            <w:tcW w:w="967" w:type="dxa"/>
          </w:tcPr>
          <w:p w14:paraId="4E9BABCA" w14:textId="77777777" w:rsidR="00EE342B" w:rsidRPr="00EE342B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E342B">
              <w:rPr>
                <w:rFonts w:ascii="Century Gothic" w:hAnsi="Century Gothic" w:cs="Arial"/>
                <w:bCs/>
                <w:sz w:val="18"/>
                <w:szCs w:val="18"/>
              </w:rPr>
              <w:t>4.</w:t>
            </w:r>
          </w:p>
        </w:tc>
        <w:tc>
          <w:tcPr>
            <w:tcW w:w="4393" w:type="dxa"/>
          </w:tcPr>
          <w:p w14:paraId="451A3528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Razem</w:t>
            </w:r>
          </w:p>
        </w:tc>
        <w:tc>
          <w:tcPr>
            <w:tcW w:w="3429" w:type="dxa"/>
          </w:tcPr>
          <w:p w14:paraId="19761208" w14:textId="77777777" w:rsidR="00EE342B" w:rsidRPr="00781660" w:rsidRDefault="00EE342B" w:rsidP="007A45CD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100%</w:t>
            </w:r>
          </w:p>
        </w:tc>
      </w:tr>
    </w:tbl>
    <w:p w14:paraId="6E450FC6" w14:textId="77777777" w:rsidR="00EE342B" w:rsidRPr="00232618" w:rsidRDefault="00EE342B" w:rsidP="00EE342B">
      <w:pPr>
        <w:tabs>
          <w:tab w:val="num" w:pos="360"/>
        </w:tabs>
        <w:spacing w:line="360" w:lineRule="auto"/>
        <w:rPr>
          <w:rFonts w:ascii="Century Gothic" w:hAnsi="Century Gothic"/>
          <w:b/>
          <w:sz w:val="20"/>
          <w:szCs w:val="20"/>
        </w:rPr>
      </w:pPr>
    </w:p>
    <w:p w14:paraId="145DBA44" w14:textId="248558AE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</w:t>
      </w:r>
      <w:r w:rsidR="00EE342B">
        <w:rPr>
          <w:rFonts w:ascii="Century Gothic" w:hAnsi="Century Gothic" w:cs="Arial"/>
          <w:b/>
          <w:bCs/>
          <w:sz w:val="20"/>
          <w:szCs w:val="20"/>
          <w:vertAlign w:val="superscript"/>
        </w:rPr>
        <w:t>3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 / nie będzie</w:t>
      </w:r>
      <w:r w:rsidR="00863E53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73A99F40" w14:textId="77777777" w:rsidR="005A4A40" w:rsidRDefault="005A4A40" w:rsidP="005A4A40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6AC516AF" w14:textId="77777777" w:rsidR="007D7A0F" w:rsidRDefault="007D7A0F" w:rsidP="007D7A0F">
      <w:pPr>
        <w:pStyle w:val="Akapitzlist"/>
        <w:numPr>
          <w:ilvl w:val="0"/>
          <w:numId w:val="41"/>
        </w:numPr>
        <w:spacing w:line="360" w:lineRule="auto"/>
        <w:ind w:left="993" w:hanging="709"/>
        <w:jc w:val="center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>………………………</w:t>
      </w:r>
      <w:r>
        <w:rPr>
          <w:rFonts w:ascii="Century Gothic" w:hAnsi="Century Gothic"/>
          <w:sz w:val="20"/>
          <w:szCs w:val="20"/>
        </w:rPr>
        <w:t>………………….</w:t>
      </w:r>
      <w:r w:rsidRPr="0013649F">
        <w:rPr>
          <w:rFonts w:ascii="Century Gothic" w:hAnsi="Century Gothic"/>
          <w:sz w:val="20"/>
          <w:szCs w:val="20"/>
        </w:rPr>
        <w:t xml:space="preserve"> </w:t>
      </w:r>
      <w:r w:rsidRPr="00775276">
        <w:rPr>
          <w:rFonts w:ascii="Century Gothic" w:hAnsi="Century Gothic" w:cs="Arial"/>
          <w:i/>
          <w:sz w:val="14"/>
          <w:szCs w:val="14"/>
        </w:rPr>
        <w:t xml:space="preserve">(nazwa (firma) podwykonawcy, </w:t>
      </w:r>
      <w:bookmarkStart w:id="4" w:name="_Hlk52266337"/>
      <w:r w:rsidRPr="00775276">
        <w:rPr>
          <w:rFonts w:ascii="Century Gothic" w:hAnsi="Century Gothic" w:cs="Arial"/>
          <w:i/>
          <w:sz w:val="14"/>
          <w:szCs w:val="14"/>
        </w:rPr>
        <w:t>o ile jest znana na etapie składania oferty</w:t>
      </w:r>
      <w:bookmarkEnd w:id="4"/>
      <w:r w:rsidRPr="00775276">
        <w:rPr>
          <w:rFonts w:ascii="Century Gothic" w:hAnsi="Century Gothic" w:cs="Arial"/>
          <w:i/>
          <w:sz w:val="14"/>
          <w:szCs w:val="14"/>
        </w:rPr>
        <w:t>)</w:t>
      </w:r>
    </w:p>
    <w:p w14:paraId="2604305C" w14:textId="0C6AA3D5" w:rsidR="007D7A0F" w:rsidRDefault="007D7A0F" w:rsidP="007D7A0F">
      <w:pPr>
        <w:pStyle w:val="Akapitzlist"/>
        <w:spacing w:line="360" w:lineRule="auto"/>
        <w:ind w:left="1418" w:hanging="199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któremu zostanie powierzona następująca część zamówienia</w:t>
      </w:r>
      <w:r>
        <w:rPr>
          <w:rFonts w:ascii="Century Gothic" w:hAnsi="Century Gothic"/>
          <w:sz w:val="20"/>
          <w:szCs w:val="20"/>
        </w:rPr>
        <w:t>:……………………………………</w:t>
      </w:r>
    </w:p>
    <w:p w14:paraId="09C00BC6" w14:textId="77777777" w:rsidR="007D7A0F" w:rsidRDefault="007D7A0F" w:rsidP="007D7A0F">
      <w:pPr>
        <w:pStyle w:val="Akapitzlist"/>
        <w:spacing w:line="360" w:lineRule="auto"/>
        <w:ind w:left="1276" w:hanging="199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7904FF2" w14:textId="77777777" w:rsidR="007D7A0F" w:rsidRPr="00775276" w:rsidRDefault="007D7A0F" w:rsidP="007D7A0F">
      <w:pPr>
        <w:pStyle w:val="Akapitzlist"/>
        <w:spacing w:line="360" w:lineRule="auto"/>
        <w:ind w:left="7371" w:hanging="4252"/>
        <w:jc w:val="both"/>
        <w:rPr>
          <w:rFonts w:ascii="Century Gothic" w:hAnsi="Century Gothic"/>
          <w:sz w:val="14"/>
          <w:szCs w:val="14"/>
        </w:rPr>
      </w:pPr>
      <w:r w:rsidRPr="00775276">
        <w:rPr>
          <w:rFonts w:ascii="Century Gothic" w:hAnsi="Century Gothic"/>
          <w:i/>
          <w:iCs/>
          <w:sz w:val="14"/>
          <w:szCs w:val="14"/>
        </w:rPr>
        <w:t>(</w:t>
      </w:r>
      <w:r w:rsidRPr="00775276">
        <w:rPr>
          <w:rFonts w:ascii="Century Gothic" w:hAnsi="Century Gothic" w:cs="Arial"/>
          <w:i/>
          <w:sz w:val="14"/>
          <w:szCs w:val="14"/>
        </w:rPr>
        <w:t>zakres prac, który będzie wykonywać podwykonawca)</w:t>
      </w:r>
    </w:p>
    <w:p w14:paraId="6657C669" w14:textId="77777777" w:rsidR="007D7A0F" w:rsidRDefault="007D7A0F" w:rsidP="007D7A0F">
      <w:pPr>
        <w:pStyle w:val="Akapitzlist"/>
        <w:numPr>
          <w:ilvl w:val="0"/>
          <w:numId w:val="41"/>
        </w:numPr>
        <w:spacing w:line="360" w:lineRule="auto"/>
        <w:ind w:left="993" w:hanging="709"/>
        <w:jc w:val="center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>………………………</w:t>
      </w:r>
      <w:r>
        <w:rPr>
          <w:rFonts w:ascii="Century Gothic" w:hAnsi="Century Gothic"/>
          <w:sz w:val="20"/>
          <w:szCs w:val="20"/>
        </w:rPr>
        <w:t>………………….</w:t>
      </w:r>
      <w:r w:rsidRPr="0013649F">
        <w:rPr>
          <w:rFonts w:ascii="Century Gothic" w:hAnsi="Century Gothic"/>
          <w:sz w:val="20"/>
          <w:szCs w:val="20"/>
        </w:rPr>
        <w:t xml:space="preserve"> </w:t>
      </w:r>
      <w:r w:rsidRPr="00775276">
        <w:rPr>
          <w:rFonts w:ascii="Century Gothic" w:hAnsi="Century Gothic"/>
          <w:i/>
          <w:iCs/>
          <w:sz w:val="14"/>
          <w:szCs w:val="14"/>
        </w:rPr>
        <w:t>(nazwa (firma) podwykonawcy, o ile jest znana na etapie składania oferty)</w:t>
      </w:r>
    </w:p>
    <w:p w14:paraId="50639FA2" w14:textId="77777777" w:rsidR="007D7A0F" w:rsidRDefault="007D7A0F" w:rsidP="007D7A0F">
      <w:pPr>
        <w:pStyle w:val="Akapitzlist"/>
        <w:spacing w:line="360" w:lineRule="auto"/>
        <w:ind w:left="1077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któremu zostanie powierzona następująca część zamówienia</w:t>
      </w:r>
      <w:r>
        <w:rPr>
          <w:rFonts w:ascii="Century Gothic" w:hAnsi="Century Gothic"/>
          <w:sz w:val="20"/>
          <w:szCs w:val="20"/>
        </w:rPr>
        <w:t>:………………………………………</w:t>
      </w:r>
    </w:p>
    <w:p w14:paraId="18EFDC80" w14:textId="77777777" w:rsidR="007D7A0F" w:rsidRDefault="007D7A0F" w:rsidP="007D7A0F">
      <w:pPr>
        <w:pStyle w:val="Akapitzlist"/>
        <w:spacing w:line="360" w:lineRule="auto"/>
        <w:ind w:left="107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A91141A" w14:textId="56619CBE" w:rsidR="008778C0" w:rsidRPr="00B405EB" w:rsidRDefault="007D7A0F" w:rsidP="00B405EB">
      <w:pPr>
        <w:pStyle w:val="Akapitzlist"/>
        <w:spacing w:line="360" w:lineRule="auto"/>
        <w:ind w:left="1077"/>
        <w:jc w:val="center"/>
        <w:rPr>
          <w:rFonts w:ascii="Century Gothic" w:hAnsi="Century Gothic"/>
          <w:i/>
          <w:iCs/>
          <w:sz w:val="14"/>
          <w:szCs w:val="14"/>
        </w:rPr>
      </w:pPr>
      <w:r w:rsidRPr="00775276">
        <w:rPr>
          <w:rFonts w:ascii="Century Gothic" w:hAnsi="Century Gothic"/>
          <w:i/>
          <w:iCs/>
          <w:sz w:val="14"/>
          <w:szCs w:val="14"/>
        </w:rPr>
        <w:t>(zakres prac, który będzie wykonywać podwykonawca)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716DA1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863E53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4673AD96" w14:textId="1938EED8" w:rsidR="007D7A0F" w:rsidRPr="00B405EB" w:rsidRDefault="007D7A0F" w:rsidP="00B405EB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8A4A9C">
        <w:rPr>
          <w:rFonts w:ascii="Century Gothic" w:hAnsi="Century Gothic"/>
          <w:b/>
          <w:bCs/>
          <w:sz w:val="20"/>
        </w:rPr>
        <w:t>OŚWIADCZAMY</w:t>
      </w:r>
      <w:r w:rsidRPr="008A4A9C">
        <w:rPr>
          <w:rFonts w:ascii="Century Gothic" w:hAnsi="Century Gothic"/>
          <w:sz w:val="20"/>
        </w:rPr>
        <w:t>, iż – za wyjątkiem informacji zawartych w ofercie na stronach nr od ……</w:t>
      </w:r>
      <w:r>
        <w:rPr>
          <w:rStyle w:val="Odwoanieprzypisudolnego"/>
          <w:rFonts w:ascii="Century Gothic" w:hAnsi="Century Gothic"/>
          <w:sz w:val="20"/>
        </w:rPr>
        <w:footnoteReference w:id="5"/>
      </w:r>
      <w:r w:rsidRPr="008A4A9C">
        <w:rPr>
          <w:rFonts w:ascii="Century Gothic" w:hAnsi="Century Gothic"/>
          <w:sz w:val="20"/>
          <w:vertAlign w:val="superscript"/>
        </w:rPr>
        <w:t xml:space="preserve"> </w:t>
      </w:r>
      <w:r w:rsidRPr="008A4A9C">
        <w:rPr>
          <w:rFonts w:ascii="Century Gothic" w:hAnsi="Century Gothic"/>
          <w:sz w:val="20"/>
        </w:rPr>
        <w:t>do ……</w:t>
      </w:r>
      <w:r w:rsidR="00EE342B"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>, oraz w dokumentach złożonych wraz z ofertą, na stronach nr od ……</w:t>
      </w:r>
      <w:r w:rsidR="00EE342B"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 xml:space="preserve"> do ……</w:t>
      </w:r>
      <w:r w:rsidR="00EE342B"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 xml:space="preserve"> - niniejsza oferta oraz wszelkie załączniki są jawne i nie zawierają informacji stanowiących tajemnicę przedsiębiorstwa w rozumieniu przepisów o zwalczaniu nieuczciwej konkurencji.</w:t>
      </w:r>
    </w:p>
    <w:p w14:paraId="58B0A0BC" w14:textId="199A1065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2C3D50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863E53">
        <w:rPr>
          <w:rStyle w:val="Odwoanieprzypisudolnego"/>
          <w:rFonts w:ascii="Century Gothic" w:hAnsi="Century Gothic" w:cs="Arial"/>
          <w:sz w:val="20"/>
          <w:szCs w:val="20"/>
        </w:rPr>
        <w:footnoteReference w:id="6"/>
      </w:r>
    </w:p>
    <w:p w14:paraId="79D2F110" w14:textId="1C556D5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D32286">
        <w:rPr>
          <w:rFonts w:ascii="Century Gothic" w:hAnsi="Century Gothic" w:cs="Arial"/>
          <w:sz w:val="20"/>
          <w:szCs w:val="20"/>
          <w:vertAlign w:val="superscript"/>
        </w:rPr>
        <w:t>6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29EA8270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p w14:paraId="249ADDE1" w14:textId="77777777" w:rsidR="00863E53" w:rsidRPr="00B405EB" w:rsidRDefault="00863E53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4"/>
          <w:szCs w:val="4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56E6B0F4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30FDE2E5" w:rsidR="006D4606" w:rsidRPr="00863E53" w:rsidRDefault="006D4606" w:rsidP="00863E5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863E53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4F60" w14:textId="77777777" w:rsidR="00E3359D" w:rsidRDefault="00E3359D">
      <w:r>
        <w:separator/>
      </w:r>
    </w:p>
  </w:endnote>
  <w:endnote w:type="continuationSeparator" w:id="0">
    <w:p w14:paraId="1D1A6C6D" w14:textId="77777777" w:rsidR="00E3359D" w:rsidRDefault="00E33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635AB1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3E5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DE996" w14:textId="77777777" w:rsidR="00E3359D" w:rsidRDefault="00E3359D">
      <w:r>
        <w:separator/>
      </w:r>
    </w:p>
  </w:footnote>
  <w:footnote w:type="continuationSeparator" w:id="0">
    <w:p w14:paraId="4FD88441" w14:textId="77777777" w:rsidR="00E3359D" w:rsidRDefault="00E3359D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389FA79E" w14:textId="5B4636C9" w:rsidR="00DF5434" w:rsidRDefault="00DF5434" w:rsidP="00B405EB">
      <w:pPr>
        <w:pStyle w:val="Tekstprzypisudolnego"/>
        <w:jc w:val="both"/>
      </w:pPr>
      <w:r>
        <w:rPr>
          <w:rStyle w:val="Odwoanieprzypisudolnego"/>
        </w:rPr>
        <w:footnoteRef/>
      </w:r>
      <w:r w:rsidR="006561FF">
        <w:t xml:space="preserve"> </w:t>
      </w:r>
      <w:r w:rsidR="006561FF"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 w:rsidR="006561FF">
        <w:t>.</w:t>
      </w:r>
    </w:p>
  </w:footnote>
  <w:footnote w:id="3">
    <w:p w14:paraId="134CAE2D" w14:textId="584F7098" w:rsidR="00863E53" w:rsidRDefault="00863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E53">
        <w:rPr>
          <w:rFonts w:ascii="Century Gothic" w:hAnsi="Century Gothic"/>
          <w:sz w:val="16"/>
          <w:szCs w:val="16"/>
        </w:rPr>
        <w:t>Niepotrzebne skreślić</w:t>
      </w:r>
      <w:r>
        <w:rPr>
          <w:rFonts w:ascii="Century Gothic" w:hAnsi="Century Gothic"/>
          <w:sz w:val="16"/>
          <w:szCs w:val="16"/>
        </w:rP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42B">
        <w:rPr>
          <w:rFonts w:ascii="Century Gothic" w:hAnsi="Century Gothic"/>
          <w:sz w:val="14"/>
          <w:szCs w:val="14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5">
    <w:p w14:paraId="7E9FB6CF" w14:textId="77777777" w:rsidR="007D7A0F" w:rsidRDefault="007D7A0F" w:rsidP="007D7A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75276">
        <w:rPr>
          <w:rFonts w:ascii="Century Gothic" w:hAnsi="Century Gothic"/>
          <w:sz w:val="14"/>
          <w:szCs w:val="14"/>
        </w:rPr>
        <w:t>Niepotrzebne skreślić.</w:t>
      </w:r>
    </w:p>
  </w:footnote>
  <w:footnote w:id="6">
    <w:p w14:paraId="5DD012C8" w14:textId="62EF6ACB" w:rsidR="00863E53" w:rsidRDefault="00863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71FF">
        <w:rPr>
          <w:rFonts w:ascii="Century Gothic" w:hAnsi="Century Gothic"/>
          <w:sz w:val="14"/>
          <w:szCs w:val="14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A51DFA7" w:rsidR="00682801" w:rsidRPr="00863E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863E53">
      <w:rPr>
        <w:rFonts w:ascii="Century Gothic" w:hAnsi="Century Gothic"/>
        <w:sz w:val="20"/>
        <w:szCs w:val="20"/>
      </w:rPr>
      <w:t xml:space="preserve">Załącznik nr </w:t>
    </w:r>
    <w:r w:rsidR="00863E53" w:rsidRPr="00863E53">
      <w:rPr>
        <w:rFonts w:ascii="Century Gothic" w:hAnsi="Century Gothic"/>
        <w:sz w:val="20"/>
        <w:szCs w:val="20"/>
      </w:rPr>
      <w:t>2</w:t>
    </w:r>
    <w:r w:rsidRPr="00863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863E53">
      <w:rPr>
        <w:rFonts w:ascii="Century Gothic" w:hAnsi="Century Gothic"/>
        <w:sz w:val="20"/>
        <w:szCs w:val="20"/>
      </w:rPr>
      <w:t xml:space="preserve">- Formularz </w:t>
    </w:r>
    <w:r w:rsidR="00A06B10" w:rsidRPr="00863E53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26F597C"/>
    <w:multiLevelType w:val="hybridMultilevel"/>
    <w:tmpl w:val="847E60F4"/>
    <w:lvl w:ilvl="0" w:tplc="EDB85C3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3E87B3A"/>
    <w:multiLevelType w:val="hybridMultilevel"/>
    <w:tmpl w:val="4A02B1E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3"/>
  </w:num>
  <w:num w:numId="12" w16cid:durableId="956135531">
    <w:abstractNumId w:val="32"/>
  </w:num>
  <w:num w:numId="13" w16cid:durableId="256639228">
    <w:abstractNumId w:val="19"/>
  </w:num>
  <w:num w:numId="14" w16cid:durableId="413212745">
    <w:abstractNumId w:val="22"/>
  </w:num>
  <w:num w:numId="15" w16cid:durableId="1906331782">
    <w:abstractNumId w:val="18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5"/>
  </w:num>
  <w:num w:numId="23" w16cid:durableId="2118595645">
    <w:abstractNumId w:val="14"/>
  </w:num>
  <w:num w:numId="24" w16cid:durableId="1775393772">
    <w:abstractNumId w:val="29"/>
  </w:num>
  <w:num w:numId="25" w16cid:durableId="1818915033">
    <w:abstractNumId w:val="26"/>
  </w:num>
  <w:num w:numId="26" w16cid:durableId="2047634792">
    <w:abstractNumId w:val="27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4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6"/>
  </w:num>
  <w:num w:numId="39" w16cid:durableId="1501316092">
    <w:abstractNumId w:val="11"/>
  </w:num>
  <w:num w:numId="40" w16cid:durableId="1250192245">
    <w:abstractNumId w:val="10"/>
  </w:num>
  <w:num w:numId="41" w16cid:durableId="899944643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58B7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B1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19F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0B9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4A40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6EB6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78C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6B7B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A0F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3E53"/>
    <w:rsid w:val="00864239"/>
    <w:rsid w:val="008737D5"/>
    <w:rsid w:val="008774D5"/>
    <w:rsid w:val="008778C0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E70CD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5EB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1FF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5BE4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2286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449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5434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359D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42B"/>
    <w:rsid w:val="00EE3DBE"/>
    <w:rsid w:val="00EE4531"/>
    <w:rsid w:val="00EE7A4E"/>
    <w:rsid w:val="00EF054F"/>
    <w:rsid w:val="00EF3681"/>
    <w:rsid w:val="00EF6385"/>
    <w:rsid w:val="00EF7843"/>
    <w:rsid w:val="00EF7CBA"/>
    <w:rsid w:val="00F02FA2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Obiekt,List Paragraph1,List Paragraph,maz_wyliczenie,opis dzialania,K-P_odwolanie,A_wyliczenie,Akapit z listą5,Liste à puces retrait droite,Wyliczanie,Numerowanie,Bullet list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Obiekt Znak,List Paragraph1 Znak,List Paragraph Znak,maz_wyliczenie Znak,opis dzialania Znak,K-P_odwolanie Znak,A_wyliczenie Znak"/>
    <w:basedOn w:val="Domylnaczcionkaakapitu"/>
    <w:link w:val="Akapitzlist"/>
    <w:uiPriority w:val="34"/>
    <w:qFormat/>
    <w:locked/>
    <w:rsid w:val="00863E53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F02FA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D7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850</Words>
  <Characters>5619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Kwiatkowska Anna</cp:lastModifiedBy>
  <cp:revision>20</cp:revision>
  <cp:lastPrinted>2017-04-05T10:47:00Z</cp:lastPrinted>
  <dcterms:created xsi:type="dcterms:W3CDTF">2023-05-05T05:43:00Z</dcterms:created>
  <dcterms:modified xsi:type="dcterms:W3CDTF">2024-04-11T09:51:00Z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