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AE209A">
        <w:trPr>
          <w:trHeight w:hRule="exact" w:val="799"/>
          <w:jc w:val="center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1FAB468E" w:rsidR="00C6517E" w:rsidRPr="00296F23" w:rsidRDefault="00C6517E" w:rsidP="00AE209A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E9B5DC5" w14:textId="77777777" w:rsidR="00D8023A" w:rsidRDefault="00D8023A" w:rsidP="003D5781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4C85A170" w14:textId="669D562E" w:rsidR="003D5781" w:rsidRPr="00AE209A" w:rsidRDefault="003D5781" w:rsidP="00AE209A">
      <w:pPr>
        <w:autoSpaceDE w:val="0"/>
        <w:autoSpaceDN w:val="0"/>
        <w:adjustRightInd w:val="0"/>
        <w:spacing w:line="360" w:lineRule="auto"/>
        <w:jc w:val="both"/>
        <w:rPr>
          <w:rFonts w:cs="Century Gothic"/>
          <w:b/>
          <w:bCs/>
        </w:rPr>
      </w:pPr>
      <w:r w:rsidRPr="002E3D05">
        <w:rPr>
          <w:rFonts w:cs="Arial"/>
        </w:rPr>
        <w:t xml:space="preserve">Składając ofertę w Postępowaniu o udzielenie Zamówienia na </w:t>
      </w:r>
      <w:r w:rsidR="00C60B14">
        <w:rPr>
          <w:rFonts w:cs="Arial"/>
        </w:rPr>
        <w:t>„</w:t>
      </w:r>
      <w:bookmarkStart w:id="0" w:name="_Hlk153867191"/>
      <w:r w:rsidR="00E11B65" w:rsidRPr="00B113FD">
        <w:rPr>
          <w:rFonts w:cs="Century Gothic"/>
          <w:b/>
          <w:bCs/>
        </w:rPr>
        <w:t>Przebudowa ZZU kątowego BZ0300 DN250 MOP 5,5 MPa w ramach projektu pn.: „Wymiana dwóch zasuw DN250 na ZZU BZ0300 gazociągu relacji Komorowice – Skoczów w miejscowości Bielsko – Biała” – wykonanie robót budowlanych</w:t>
      </w:r>
      <w:bookmarkEnd w:id="0"/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AB7BE3">
        <w:t>4</w:t>
      </w:r>
      <w:r w:rsidR="004012F9" w:rsidRPr="0023619F">
        <w:t>/</w:t>
      </w:r>
      <w:r w:rsidR="00AB7BE3">
        <w:t>03</w:t>
      </w:r>
      <w:r w:rsidR="004012F9" w:rsidRPr="0023619F">
        <w:t>/0</w:t>
      </w:r>
      <w:r w:rsidR="00AB7BE3">
        <w:t>267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r w:rsidR="00972810" w:rsidRPr="0023619F">
        <w:t xml:space="preserve">ppkt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r w:rsidR="00C6517E" w:rsidRPr="0023619F">
        <w:t>ppkt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p w14:paraId="45594BD6" w14:textId="77777777" w:rsidR="00D8023A" w:rsidRPr="0023619F" w:rsidRDefault="00D8023A" w:rsidP="003D5781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5103"/>
        <w:gridCol w:w="1417"/>
        <w:gridCol w:w="1418"/>
        <w:gridCol w:w="3402"/>
      </w:tblGrid>
      <w:tr w:rsidR="00C60B14" w:rsidRPr="0023619F" w14:paraId="3A20CD4B" w14:textId="77777777" w:rsidTr="00703E36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6F40136D" w:rsidR="00C60B14" w:rsidRPr="0023619F" w:rsidRDefault="000C3A2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(nazwa)</w:t>
            </w:r>
          </w:p>
        </w:tc>
        <w:tc>
          <w:tcPr>
            <w:tcW w:w="5103" w:type="dxa"/>
            <w:vMerge w:val="restart"/>
          </w:tcPr>
          <w:p w14:paraId="57F53F66" w14:textId="57A5F8E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C60B14" w:rsidRPr="0023619F" w14:paraId="4B662138" w14:textId="77777777" w:rsidTr="00703E36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03" w:type="dxa"/>
            <w:vMerge/>
          </w:tcPr>
          <w:p w14:paraId="4076C005" w14:textId="7A4DCC8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3402" w:type="dxa"/>
            <w:vMerge/>
            <w:vAlign w:val="center"/>
          </w:tcPr>
          <w:p w14:paraId="51873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C60B14" w:rsidRPr="00E051AE" w14:paraId="29678BBB" w14:textId="77777777" w:rsidTr="00B63971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541BAE42" w14:textId="08362979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103" w:type="dxa"/>
          </w:tcPr>
          <w:p w14:paraId="640AB95E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0A763EC4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7552A31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E47AAE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E74625F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1EE9320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688F30CD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850242E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1588CE48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3C5E6444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7D47CE02" w14:textId="0C3962D1" w:rsidR="00C60B14" w:rsidRPr="000C3A29" w:rsidRDefault="007A135D" w:rsidP="007A135D">
            <w:pPr>
              <w:spacing w:line="360" w:lineRule="auto"/>
              <w:jc w:val="both"/>
              <w:rPr>
                <w:rFonts w:cs="Century Gothic"/>
                <w:sz w:val="14"/>
                <w:szCs w:val="14"/>
              </w:rPr>
            </w:pPr>
            <w:r w:rsidRPr="005C38FF">
              <w:rPr>
                <w:rFonts w:cs="Arial"/>
                <w:color w:val="000000" w:themeColor="text1"/>
                <w:sz w:val="15"/>
                <w:szCs w:val="15"/>
              </w:rPr>
              <w:t>Czy  obiekt wysokiego ciśnienia  TAK*/ NIE*</w:t>
            </w:r>
          </w:p>
        </w:tc>
        <w:tc>
          <w:tcPr>
            <w:tcW w:w="1417" w:type="dxa"/>
          </w:tcPr>
          <w:p w14:paraId="31195933" w14:textId="26B15CF4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711277C" w14:textId="77777777" w:rsidR="00D8023A" w:rsidRDefault="00D8023A" w:rsidP="00AF0C71">
      <w:pPr>
        <w:jc w:val="both"/>
        <w:rPr>
          <w:rFonts w:cs="Arial"/>
          <w:sz w:val="16"/>
          <w:szCs w:val="16"/>
          <w:u w:val="single"/>
        </w:rPr>
      </w:pPr>
    </w:p>
    <w:p w14:paraId="7D6C7CD3" w14:textId="6824A5A6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BC2AE9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AB7BE3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1806D402" w:rsidR="00C6517E" w:rsidRPr="00D24E53" w:rsidRDefault="009320E8" w:rsidP="00AE209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  <w:r w:rsidR="00AE209A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1843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31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7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3" w:hanging="1440"/>
      </w:pPr>
      <w:rPr>
        <w:rFonts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7626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917406">
    <w:abstractNumId w:val="8"/>
  </w:num>
  <w:num w:numId="3" w16cid:durableId="1181579201">
    <w:abstractNumId w:val="1"/>
  </w:num>
  <w:num w:numId="4" w16cid:durableId="1403792186">
    <w:abstractNumId w:val="11"/>
  </w:num>
  <w:num w:numId="5" w16cid:durableId="284507060">
    <w:abstractNumId w:val="3"/>
  </w:num>
  <w:num w:numId="6" w16cid:durableId="872033705">
    <w:abstractNumId w:val="7"/>
  </w:num>
  <w:num w:numId="7" w16cid:durableId="335692690">
    <w:abstractNumId w:val="6"/>
  </w:num>
  <w:num w:numId="8" w16cid:durableId="1396127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843926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347754">
    <w:abstractNumId w:val="0"/>
  </w:num>
  <w:num w:numId="11" w16cid:durableId="878014142">
    <w:abstractNumId w:val="9"/>
  </w:num>
  <w:num w:numId="12" w16cid:durableId="1975059944">
    <w:abstractNumId w:val="2"/>
  </w:num>
  <w:num w:numId="13" w16cid:durableId="1796485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C3A29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1CA1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35D"/>
    <w:rsid w:val="007A1C8F"/>
    <w:rsid w:val="007A3EE8"/>
    <w:rsid w:val="007A5E89"/>
    <w:rsid w:val="007B726F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28B0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B7BE3"/>
    <w:rsid w:val="00AC281F"/>
    <w:rsid w:val="00AD3A37"/>
    <w:rsid w:val="00AE209A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2AE9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0B14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8023A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11B65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49C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2024-04-02T07:55:00Z</dcterms:modified>
</cp:coreProperties>
</file>