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137CE96B" w:rsidR="00A01260" w:rsidRPr="00EC174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  <w:r w:rsidRPr="00F656C7">
        <w:rPr>
          <w:rFonts w:ascii="Century Gothic" w:hAnsi="Century Gothic" w:cs="Arial"/>
          <w:b/>
          <w:sz w:val="18"/>
          <w:szCs w:val="22"/>
        </w:rPr>
        <w:t xml:space="preserve">Załącznik nr </w:t>
      </w:r>
      <w:r w:rsidR="00B46391">
        <w:rPr>
          <w:rFonts w:ascii="Century Gothic" w:hAnsi="Century Gothic" w:cs="Arial"/>
          <w:b/>
          <w:sz w:val="18"/>
          <w:szCs w:val="22"/>
        </w:rPr>
        <w:t>4</w:t>
      </w:r>
      <w:r w:rsidR="00396880" w:rsidRPr="00F656C7">
        <w:rPr>
          <w:rFonts w:ascii="Century Gothic" w:hAnsi="Century Gothic" w:cs="Arial"/>
          <w:b/>
          <w:sz w:val="18"/>
          <w:szCs w:val="22"/>
        </w:rPr>
        <w:t xml:space="preserve"> do </w:t>
      </w:r>
      <w:r w:rsidR="006325DE" w:rsidRPr="00F656C7">
        <w:rPr>
          <w:rFonts w:ascii="Century Gothic" w:hAnsi="Century Gothic" w:cs="Arial"/>
          <w:b/>
          <w:sz w:val="18"/>
          <w:szCs w:val="22"/>
        </w:rPr>
        <w:t>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6"/>
      </w:tblGrid>
      <w:tr w:rsidR="004A5F59" w:rsidRPr="00EC174D" w14:paraId="757FCD20" w14:textId="77777777" w:rsidTr="00B64A19">
        <w:trPr>
          <w:trHeight w:val="1574"/>
          <w:jc w:val="center"/>
        </w:trPr>
        <w:tc>
          <w:tcPr>
            <w:tcW w:w="15116" w:type="dxa"/>
            <w:shd w:val="clear" w:color="auto" w:fill="C0C0C0"/>
            <w:vAlign w:val="center"/>
          </w:tcPr>
          <w:p w14:paraId="5ABBE652" w14:textId="3C950FA3" w:rsidR="004A5F59" w:rsidRPr="00EC174D" w:rsidRDefault="00904F59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ZAMÓWIEŃ</w:t>
            </w:r>
          </w:p>
        </w:tc>
      </w:tr>
    </w:tbl>
    <w:p w14:paraId="3D0BE222" w14:textId="77777777" w:rsidR="00345548" w:rsidRDefault="00345548" w:rsidP="008F2EC2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  <w:bookmarkStart w:id="0" w:name="_Hlk529448936"/>
    </w:p>
    <w:p w14:paraId="05ED47E5" w14:textId="77777777" w:rsidR="00D82530" w:rsidRPr="00D82530" w:rsidRDefault="00D82530" w:rsidP="00D82530">
      <w:pPr>
        <w:pStyle w:val="Century"/>
        <w:spacing w:line="360" w:lineRule="auto"/>
        <w:ind w:left="0" w:right="-2" w:firstLine="0"/>
        <w:jc w:val="both"/>
        <w:rPr>
          <w:b/>
          <w:bCs/>
          <w:sz w:val="20"/>
          <w:szCs w:val="18"/>
        </w:rPr>
      </w:pPr>
      <w:r w:rsidRPr="00D82530">
        <w:rPr>
          <w:b/>
          <w:bCs/>
          <w:sz w:val="20"/>
          <w:szCs w:val="18"/>
        </w:rPr>
        <w:t>nazwa Wykonawcy: ………………………………………</w:t>
      </w:r>
    </w:p>
    <w:p w14:paraId="46D21912" w14:textId="7AEBE17F" w:rsidR="00D82530" w:rsidRPr="00D82530" w:rsidRDefault="00D82530" w:rsidP="00D82530">
      <w:pPr>
        <w:pStyle w:val="Century"/>
        <w:spacing w:line="360" w:lineRule="auto"/>
        <w:ind w:left="0" w:right="-2" w:firstLine="0"/>
        <w:jc w:val="both"/>
        <w:rPr>
          <w:b/>
          <w:bCs/>
          <w:sz w:val="20"/>
          <w:szCs w:val="18"/>
        </w:rPr>
      </w:pPr>
      <w:r w:rsidRPr="00D82530">
        <w:rPr>
          <w:b/>
          <w:bCs/>
          <w:sz w:val="20"/>
          <w:szCs w:val="18"/>
        </w:rPr>
        <w:t>adres Wykonawcy:………………………………………..</w:t>
      </w:r>
    </w:p>
    <w:p w14:paraId="017CBF83" w14:textId="77777777" w:rsidR="00D82530" w:rsidRDefault="00D82530" w:rsidP="008F2EC2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p w14:paraId="139E6BB4" w14:textId="757958CE" w:rsidR="009E3160" w:rsidRPr="009E3160" w:rsidRDefault="00396880" w:rsidP="009E3160">
      <w:pPr>
        <w:pStyle w:val="Century"/>
        <w:spacing w:line="360" w:lineRule="auto"/>
        <w:ind w:right="-2"/>
        <w:jc w:val="both"/>
        <w:rPr>
          <w:b/>
          <w:bCs/>
          <w:sz w:val="20"/>
          <w:szCs w:val="20"/>
        </w:rPr>
      </w:pPr>
      <w:r w:rsidRPr="00EC174D">
        <w:rPr>
          <w:sz w:val="20"/>
          <w:szCs w:val="18"/>
        </w:rPr>
        <w:t xml:space="preserve">Składając </w:t>
      </w:r>
      <w:r w:rsidR="00A473C4">
        <w:rPr>
          <w:sz w:val="20"/>
          <w:szCs w:val="18"/>
        </w:rPr>
        <w:t xml:space="preserve">ofertę </w:t>
      </w:r>
      <w:r w:rsidR="00A473C4" w:rsidRPr="00A473C4">
        <w:rPr>
          <w:sz w:val="20"/>
          <w:szCs w:val="18"/>
        </w:rPr>
        <w:t xml:space="preserve">w Postępowaniu o udzielenie Zamówienia </w:t>
      </w:r>
      <w:r w:rsidR="00B46391">
        <w:rPr>
          <w:sz w:val="20"/>
          <w:szCs w:val="18"/>
        </w:rPr>
        <w:t>nie</w:t>
      </w:r>
      <w:r w:rsidR="00A473C4" w:rsidRPr="00A473C4">
        <w:rPr>
          <w:sz w:val="20"/>
          <w:szCs w:val="18"/>
        </w:rPr>
        <w:t>publicznego dla zadania pn.</w:t>
      </w:r>
      <w:r w:rsidR="00316607">
        <w:rPr>
          <w:sz w:val="20"/>
          <w:szCs w:val="18"/>
        </w:rPr>
        <w:t>:</w:t>
      </w:r>
      <w:bookmarkEnd w:id="0"/>
      <w:r w:rsidR="008F2EC2">
        <w:rPr>
          <w:rFonts w:eastAsia="Times New Roman" w:cs="Times New Roman"/>
          <w:color w:val="auto"/>
          <w:sz w:val="20"/>
          <w:szCs w:val="18"/>
        </w:rPr>
        <w:t xml:space="preserve"> </w:t>
      </w:r>
      <w:r w:rsidR="00E043F8" w:rsidRPr="00E043F8">
        <w:rPr>
          <w:b/>
          <w:bCs/>
          <w:sz w:val="20"/>
          <w:szCs w:val="20"/>
        </w:rPr>
        <w:t>Wykonanie dokumentacji projektowej oraz wykonanie robót budowlano-montażowych dla zadania: „Przyłączenie do sieci przesyłowej urządzeń i instalacji gazowych PSG w miejscowości Stary Gózd”</w:t>
      </w:r>
    </w:p>
    <w:p w14:paraId="2EFB5F43" w14:textId="7941BDD4" w:rsidR="009E3160" w:rsidRDefault="009E3160" w:rsidP="009E3160">
      <w:pPr>
        <w:pStyle w:val="Century"/>
        <w:spacing w:line="360" w:lineRule="auto"/>
        <w:ind w:right="-2"/>
        <w:jc w:val="both"/>
        <w:rPr>
          <w:b/>
          <w:bCs/>
          <w:sz w:val="20"/>
          <w:szCs w:val="20"/>
        </w:rPr>
      </w:pPr>
      <w:r w:rsidRPr="009E3160">
        <w:rPr>
          <w:b/>
          <w:bCs/>
          <w:sz w:val="20"/>
          <w:szCs w:val="20"/>
        </w:rPr>
        <w:t xml:space="preserve">Numer postępowania: </w:t>
      </w:r>
      <w:r w:rsidR="00BD0FBD" w:rsidRPr="00BD0FBD">
        <w:rPr>
          <w:b/>
          <w:bCs/>
          <w:sz w:val="20"/>
          <w:szCs w:val="20"/>
        </w:rPr>
        <w:t>NP/202</w:t>
      </w:r>
      <w:r w:rsidR="00E043F8">
        <w:rPr>
          <w:b/>
          <w:bCs/>
          <w:sz w:val="20"/>
          <w:szCs w:val="20"/>
        </w:rPr>
        <w:t>4</w:t>
      </w:r>
      <w:r w:rsidR="00BD0FBD" w:rsidRPr="00BD0FBD">
        <w:rPr>
          <w:b/>
          <w:bCs/>
          <w:sz w:val="20"/>
          <w:szCs w:val="20"/>
        </w:rPr>
        <w:t>/0</w:t>
      </w:r>
      <w:r w:rsidR="00E043F8">
        <w:rPr>
          <w:b/>
          <w:bCs/>
          <w:sz w:val="20"/>
          <w:szCs w:val="20"/>
        </w:rPr>
        <w:t>3</w:t>
      </w:r>
      <w:r w:rsidR="00BD0FBD" w:rsidRPr="00BD0FBD">
        <w:rPr>
          <w:b/>
          <w:bCs/>
          <w:sz w:val="20"/>
          <w:szCs w:val="20"/>
        </w:rPr>
        <w:t>/0</w:t>
      </w:r>
      <w:r w:rsidR="00E043F8">
        <w:rPr>
          <w:b/>
          <w:bCs/>
          <w:sz w:val="20"/>
          <w:szCs w:val="20"/>
        </w:rPr>
        <w:t>257</w:t>
      </w:r>
      <w:r w:rsidR="00BD0FBD" w:rsidRPr="00BD0FBD">
        <w:rPr>
          <w:b/>
          <w:bCs/>
          <w:sz w:val="20"/>
          <w:szCs w:val="20"/>
        </w:rPr>
        <w:t>/REM</w:t>
      </w:r>
    </w:p>
    <w:p w14:paraId="545765BF" w14:textId="2B166A60" w:rsidR="00EB4BE4" w:rsidRDefault="003E75E7" w:rsidP="000E0208">
      <w:pPr>
        <w:pStyle w:val="Century"/>
        <w:spacing w:line="360" w:lineRule="auto"/>
        <w:ind w:right="-2"/>
        <w:jc w:val="both"/>
        <w:rPr>
          <w:sz w:val="20"/>
          <w:szCs w:val="18"/>
        </w:rPr>
      </w:pPr>
      <w:r w:rsidRPr="002B4FFF">
        <w:rPr>
          <w:b/>
          <w:sz w:val="20"/>
          <w:szCs w:val="18"/>
        </w:rPr>
        <w:t>OŚWIADCZAMY</w:t>
      </w:r>
      <w:r w:rsidR="00834608" w:rsidRPr="002B4FFF">
        <w:rPr>
          <w:sz w:val="20"/>
          <w:szCs w:val="18"/>
        </w:rPr>
        <w:t xml:space="preserve">, </w:t>
      </w:r>
      <w:r w:rsidR="006325DE" w:rsidRPr="002B4FFF">
        <w:rPr>
          <w:sz w:val="20"/>
          <w:szCs w:val="18"/>
        </w:rPr>
        <w:t>iż w</w:t>
      </w:r>
      <w:r w:rsidR="00834608" w:rsidRPr="002B4FFF">
        <w:rPr>
          <w:sz w:val="20"/>
          <w:szCs w:val="18"/>
        </w:rPr>
        <w:t xml:space="preserve"> </w:t>
      </w:r>
      <w:r w:rsidR="00834608" w:rsidRPr="00E65582">
        <w:rPr>
          <w:sz w:val="20"/>
          <w:szCs w:val="18"/>
        </w:rPr>
        <w:t>okresie ostatnich</w:t>
      </w:r>
      <w:r w:rsidR="00D73BA5">
        <w:rPr>
          <w:sz w:val="20"/>
          <w:szCs w:val="18"/>
        </w:rPr>
        <w:t xml:space="preserve"> </w:t>
      </w:r>
      <w:r w:rsidR="0053138A">
        <w:rPr>
          <w:sz w:val="20"/>
          <w:szCs w:val="18"/>
        </w:rPr>
        <w:t>dziesięciu</w:t>
      </w:r>
      <w:r w:rsidR="00D55D39" w:rsidRPr="00E65582">
        <w:rPr>
          <w:sz w:val="20"/>
          <w:szCs w:val="18"/>
        </w:rPr>
        <w:t xml:space="preserve"> </w:t>
      </w:r>
      <w:r w:rsidR="00834608" w:rsidRPr="00E65582">
        <w:rPr>
          <w:sz w:val="20"/>
          <w:szCs w:val="18"/>
        </w:rPr>
        <w:t>lat przed upływem</w:t>
      </w:r>
      <w:r w:rsidR="00834608" w:rsidRPr="002B4FFF">
        <w:rPr>
          <w:sz w:val="20"/>
          <w:szCs w:val="18"/>
        </w:rPr>
        <w:t xml:space="preserve"> terminu składania </w:t>
      </w:r>
      <w:r w:rsidR="006325DE" w:rsidRPr="00E96AED">
        <w:rPr>
          <w:sz w:val="20"/>
          <w:szCs w:val="18"/>
        </w:rPr>
        <w:t>ofert</w:t>
      </w:r>
      <w:r w:rsidR="00834608" w:rsidRPr="00E96AED">
        <w:rPr>
          <w:sz w:val="20"/>
          <w:szCs w:val="18"/>
        </w:rPr>
        <w:t xml:space="preserve">, a jeżeli okres prowadzenia działalności jest krótszy – w tym okresie, </w:t>
      </w:r>
      <w:r w:rsidR="003D6D8E" w:rsidRPr="00E96AED">
        <w:rPr>
          <w:sz w:val="20"/>
          <w:szCs w:val="18"/>
        </w:rPr>
        <w:t xml:space="preserve">zrealizowaliśmy </w:t>
      </w:r>
      <w:bookmarkStart w:id="1" w:name="_Hlk491416694"/>
      <w:r w:rsidR="004A5F59" w:rsidRPr="00E96AED">
        <w:rPr>
          <w:sz w:val="20"/>
          <w:szCs w:val="18"/>
        </w:rPr>
        <w:t>następujące zamówienia (zgodnie z warunkiem określonym w Rozdziale</w:t>
      </w:r>
      <w:r w:rsidR="00BD0FBD">
        <w:rPr>
          <w:sz w:val="20"/>
          <w:szCs w:val="18"/>
        </w:rPr>
        <w:t xml:space="preserve"> VI </w:t>
      </w:r>
      <w:r w:rsidR="004A5F59" w:rsidRPr="00E96AED">
        <w:rPr>
          <w:sz w:val="20"/>
          <w:szCs w:val="18"/>
        </w:rPr>
        <w:t xml:space="preserve">ust. </w:t>
      </w:r>
      <w:r w:rsidR="00BD0FBD">
        <w:rPr>
          <w:sz w:val="20"/>
          <w:szCs w:val="18"/>
        </w:rPr>
        <w:t>2.4.1)</w:t>
      </w:r>
      <w:r w:rsidR="00554910" w:rsidRPr="00E96AED">
        <w:rPr>
          <w:sz w:val="20"/>
          <w:szCs w:val="18"/>
        </w:rPr>
        <w:t xml:space="preserve"> </w:t>
      </w:r>
      <w:r w:rsidR="004A5F59" w:rsidRPr="00E96AED">
        <w:rPr>
          <w:sz w:val="20"/>
          <w:szCs w:val="18"/>
        </w:rPr>
        <w:t>SWZ):</w:t>
      </w:r>
      <w:bookmarkEnd w:id="1"/>
    </w:p>
    <w:p w14:paraId="418019D0" w14:textId="6A6B2065" w:rsidR="00810403" w:rsidRDefault="00810403" w:rsidP="004A5F59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p w14:paraId="2AC6A8BF" w14:textId="2B24E4A6" w:rsidR="00810403" w:rsidRDefault="00810403" w:rsidP="004A5F59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p w14:paraId="416479EA" w14:textId="46A5D608" w:rsidR="00D73BA5" w:rsidRDefault="00D73BA5" w:rsidP="004A5F59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p w14:paraId="4A1A1847" w14:textId="77777777" w:rsidR="00D73BA5" w:rsidRDefault="00D73BA5" w:rsidP="004A5F59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p w14:paraId="697929A1" w14:textId="77777777" w:rsidR="009A58B0" w:rsidRDefault="009A58B0" w:rsidP="00D73BA5">
      <w:pPr>
        <w:pStyle w:val="Century"/>
        <w:spacing w:line="360" w:lineRule="auto"/>
        <w:ind w:right="-2"/>
        <w:jc w:val="both"/>
        <w:rPr>
          <w:sz w:val="20"/>
          <w:szCs w:val="18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5"/>
        <w:gridCol w:w="4138"/>
        <w:gridCol w:w="1673"/>
        <w:gridCol w:w="1532"/>
        <w:gridCol w:w="2141"/>
        <w:gridCol w:w="1682"/>
        <w:gridCol w:w="3370"/>
      </w:tblGrid>
      <w:tr w:rsidR="0008329A" w:rsidRPr="00A2611E" w14:paraId="12D363C9" w14:textId="77777777" w:rsidTr="0008329A">
        <w:trPr>
          <w:trHeight w:val="481"/>
        </w:trPr>
        <w:tc>
          <w:tcPr>
            <w:tcW w:w="247" w:type="pct"/>
            <w:vMerge w:val="restart"/>
            <w:shd w:val="pct25" w:color="auto" w:fill="auto"/>
            <w:vAlign w:val="center"/>
          </w:tcPr>
          <w:p w14:paraId="683F07B6" w14:textId="77777777" w:rsidR="0008329A" w:rsidRPr="00A2611E" w:rsidRDefault="0008329A" w:rsidP="00E809A2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bookmarkStart w:id="2" w:name="_Hlk33600759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lastRenderedPageBreak/>
              <w:t>l.p.</w:t>
            </w:r>
          </w:p>
        </w:tc>
        <w:tc>
          <w:tcPr>
            <w:tcW w:w="1353" w:type="pct"/>
            <w:vMerge w:val="restart"/>
            <w:shd w:val="pct25" w:color="auto" w:fill="auto"/>
            <w:vAlign w:val="center"/>
          </w:tcPr>
          <w:p w14:paraId="5517C57B" w14:textId="77777777" w:rsidR="0008329A" w:rsidRPr="00A2611E" w:rsidRDefault="0008329A" w:rsidP="00E809A2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Przedmiot zamówienia</w:t>
            </w:r>
          </w:p>
        </w:tc>
        <w:tc>
          <w:tcPr>
            <w:tcW w:w="1048" w:type="pct"/>
            <w:gridSpan w:val="2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70A8E229" w14:textId="2A820BBB" w:rsidR="0008329A" w:rsidRPr="00A2611E" w:rsidRDefault="0008329A" w:rsidP="00E809A2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Terminy realizacji</w:t>
            </w:r>
          </w:p>
        </w:tc>
        <w:tc>
          <w:tcPr>
            <w:tcW w:w="7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9F9447F" w14:textId="77777777" w:rsidR="0008329A" w:rsidRPr="006F6D11" w:rsidRDefault="0008329A" w:rsidP="00E809A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</w:pPr>
            <w:r w:rsidRPr="006F6D11"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  <w:t xml:space="preserve">Zamawiający/ Odbiorca zamówienia </w:t>
            </w:r>
          </w:p>
          <w:p w14:paraId="0AC56A85" w14:textId="77777777" w:rsidR="0008329A" w:rsidRPr="006F6D11" w:rsidRDefault="0008329A" w:rsidP="00E809A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</w:pPr>
            <w:r w:rsidRPr="006F6D11">
              <w:rPr>
                <w:rFonts w:ascii="Century Gothic" w:eastAsia="Times New Roman" w:hAnsi="Century Gothic" w:cs="Arial"/>
                <w:b w:val="0"/>
                <w:iCs/>
                <w:color w:val="auto"/>
                <w:sz w:val="15"/>
                <w:szCs w:val="15"/>
              </w:rPr>
              <w:t>(nazwa i adres)</w:t>
            </w:r>
          </w:p>
        </w:tc>
        <w:tc>
          <w:tcPr>
            <w:tcW w:w="550" w:type="pct"/>
            <w:vMerge w:val="restart"/>
            <w:tcBorders>
              <w:left w:val="single" w:sz="4" w:space="0" w:color="auto"/>
            </w:tcBorders>
            <w:shd w:val="pct25" w:color="auto" w:fill="auto"/>
            <w:vAlign w:val="center"/>
          </w:tcPr>
          <w:p w14:paraId="52943480" w14:textId="77777777" w:rsidR="0008329A" w:rsidRPr="006F6D11" w:rsidRDefault="0008329A" w:rsidP="00E809A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</w:pPr>
            <w:r w:rsidRPr="006F6D11"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  <w:t xml:space="preserve">Wykonawca zamówienia </w:t>
            </w:r>
            <w:r w:rsidRPr="006F6D11">
              <w:rPr>
                <w:rFonts w:ascii="Century Gothic" w:eastAsia="Times New Roman" w:hAnsi="Century Gothic" w:cs="Arial"/>
                <w:b w:val="0"/>
                <w:iCs/>
                <w:color w:val="auto"/>
                <w:sz w:val="15"/>
                <w:szCs w:val="15"/>
              </w:rPr>
              <w:t>(nazwa i adres)</w:t>
            </w:r>
          </w:p>
        </w:tc>
        <w:tc>
          <w:tcPr>
            <w:tcW w:w="1102" w:type="pct"/>
            <w:vMerge w:val="restart"/>
            <w:tcBorders>
              <w:left w:val="single" w:sz="4" w:space="0" w:color="auto"/>
            </w:tcBorders>
            <w:shd w:val="pct25" w:color="auto" w:fill="auto"/>
          </w:tcPr>
          <w:p w14:paraId="1AAEF795" w14:textId="5FFA6CBA" w:rsidR="0008329A" w:rsidRPr="0081071A" w:rsidRDefault="0008329A" w:rsidP="00E809A2">
            <w:pPr>
              <w:pStyle w:val="xl114"/>
              <w:spacing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</w:pPr>
            <w:bookmarkStart w:id="3" w:name="_Hlk74139094"/>
            <w:r w:rsidRPr="0081071A"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  <w:t>Dane osoby dedykowanej ze strony Zamawiającego i/lub Odbiorcy zamówienia do nadzoru nad realizacją zmówienia referencyjnego przez Wykonawcę*</w:t>
            </w:r>
          </w:p>
          <w:bookmarkEnd w:id="3"/>
          <w:p w14:paraId="455CC3E1" w14:textId="77777777" w:rsidR="0008329A" w:rsidRPr="0081071A" w:rsidRDefault="0008329A" w:rsidP="00E809A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</w:pPr>
            <w:r w:rsidRPr="0081071A">
              <w:rPr>
                <w:rFonts w:ascii="Century Gothic" w:eastAsia="Times New Roman" w:hAnsi="Century Gothic" w:cs="Arial"/>
                <w:b w:val="0"/>
                <w:bCs w:val="0"/>
                <w:iCs/>
                <w:color w:val="auto"/>
                <w:sz w:val="15"/>
                <w:szCs w:val="15"/>
              </w:rPr>
              <w:t>(imię i nazwisko, dane kontaktowe, adres</w:t>
            </w:r>
            <w:r w:rsidRPr="0081071A"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  <w:t xml:space="preserve"> </w:t>
            </w:r>
            <w:r w:rsidRPr="0081071A">
              <w:rPr>
                <w:rFonts w:ascii="Century Gothic" w:eastAsia="Times New Roman" w:hAnsi="Century Gothic" w:cs="Arial"/>
                <w:b w:val="0"/>
                <w:bCs w:val="0"/>
                <w:iCs/>
                <w:color w:val="auto"/>
                <w:sz w:val="15"/>
                <w:szCs w:val="15"/>
              </w:rPr>
              <w:t>korespondencyjny, numer telefonu, adres poczty elektronicznej)</w:t>
            </w:r>
          </w:p>
        </w:tc>
      </w:tr>
      <w:tr w:rsidR="0008329A" w:rsidRPr="00A2611E" w14:paraId="393B8D0A" w14:textId="77777777" w:rsidTr="0008329A">
        <w:trPr>
          <w:trHeight w:val="291"/>
        </w:trPr>
        <w:tc>
          <w:tcPr>
            <w:tcW w:w="247" w:type="pct"/>
            <w:vMerge/>
            <w:shd w:val="clear" w:color="auto" w:fill="auto"/>
            <w:vAlign w:val="center"/>
          </w:tcPr>
          <w:p w14:paraId="52A7CFB7" w14:textId="77777777" w:rsidR="0008329A" w:rsidRPr="00A2611E" w:rsidRDefault="0008329A" w:rsidP="00E809A2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0AD87414" w14:textId="77777777" w:rsidR="0008329A" w:rsidRPr="00A2611E" w:rsidRDefault="0008329A" w:rsidP="00E809A2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</w:tc>
        <w:tc>
          <w:tcPr>
            <w:tcW w:w="547" w:type="pct"/>
            <w:shd w:val="pct25" w:color="auto" w:fill="auto"/>
            <w:vAlign w:val="center"/>
          </w:tcPr>
          <w:p w14:paraId="1AE7BC03" w14:textId="1FF2B3A4" w:rsidR="0008329A" w:rsidRPr="00A2611E" w:rsidRDefault="0008329A" w:rsidP="00E809A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rozpoczęcia</w:t>
            </w:r>
          </w:p>
          <w:p w14:paraId="472474D0" w14:textId="77777777" w:rsidR="0008329A" w:rsidRPr="00A2611E" w:rsidRDefault="0008329A" w:rsidP="00E809A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(</w:t>
            </w:r>
            <w:proofErr w:type="spellStart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dd</w:t>
            </w:r>
            <w:proofErr w:type="spellEnd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/mm/</w:t>
            </w:r>
            <w:proofErr w:type="spellStart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rrrr</w:t>
            </w:r>
            <w:proofErr w:type="spellEnd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)</w:t>
            </w:r>
          </w:p>
        </w:tc>
        <w:tc>
          <w:tcPr>
            <w:tcW w:w="501" w:type="pct"/>
            <w:shd w:val="pct25" w:color="auto" w:fill="auto"/>
            <w:vAlign w:val="center"/>
          </w:tcPr>
          <w:p w14:paraId="5CA23277" w14:textId="77777777" w:rsidR="0008329A" w:rsidRPr="00A2611E" w:rsidRDefault="0008329A" w:rsidP="00E809A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zakończenia</w:t>
            </w:r>
          </w:p>
          <w:p w14:paraId="5576F671" w14:textId="77777777" w:rsidR="0008329A" w:rsidRPr="00A2611E" w:rsidRDefault="0008329A" w:rsidP="00E809A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(</w:t>
            </w:r>
            <w:proofErr w:type="spellStart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dd</w:t>
            </w:r>
            <w:proofErr w:type="spellEnd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/mm/</w:t>
            </w:r>
            <w:proofErr w:type="spellStart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rrrr</w:t>
            </w:r>
            <w:proofErr w:type="spellEnd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)</w:t>
            </w:r>
          </w:p>
        </w:tc>
        <w:tc>
          <w:tcPr>
            <w:tcW w:w="7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2684" w14:textId="77777777" w:rsidR="0008329A" w:rsidRPr="00A2611E" w:rsidRDefault="0008329A" w:rsidP="00E809A2">
            <w:pPr>
              <w:pStyle w:val="xl114"/>
              <w:jc w:val="center"/>
              <w:rPr>
                <w:rFonts w:ascii="Century Gothic" w:eastAsia="Times New Roman" w:hAnsi="Century Gothic" w:cs="Arial"/>
                <w:i/>
                <w:iCs/>
                <w:color w:val="auto"/>
                <w:sz w:val="15"/>
                <w:szCs w:val="15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pct25" w:color="auto" w:fill="auto"/>
            <w:vAlign w:val="center"/>
          </w:tcPr>
          <w:p w14:paraId="58A76B25" w14:textId="77777777" w:rsidR="0008329A" w:rsidRPr="00A2611E" w:rsidRDefault="0008329A" w:rsidP="00E809A2">
            <w:pPr>
              <w:pStyle w:val="xl114"/>
              <w:jc w:val="center"/>
              <w:rPr>
                <w:rFonts w:ascii="Century Gothic" w:eastAsia="Times New Roman" w:hAnsi="Century Gothic" w:cs="Arial"/>
                <w:i/>
                <w:iCs/>
                <w:color w:val="auto"/>
                <w:sz w:val="15"/>
                <w:szCs w:val="15"/>
              </w:rPr>
            </w:pPr>
          </w:p>
        </w:tc>
        <w:tc>
          <w:tcPr>
            <w:tcW w:w="1102" w:type="pct"/>
            <w:vMerge/>
            <w:tcBorders>
              <w:left w:val="single" w:sz="4" w:space="0" w:color="auto"/>
            </w:tcBorders>
            <w:shd w:val="pct25" w:color="auto" w:fill="auto"/>
          </w:tcPr>
          <w:p w14:paraId="29C65870" w14:textId="77777777" w:rsidR="0008329A" w:rsidRPr="00A2611E" w:rsidRDefault="0008329A" w:rsidP="00E809A2">
            <w:pPr>
              <w:pStyle w:val="xl114"/>
              <w:jc w:val="center"/>
              <w:rPr>
                <w:rFonts w:ascii="Century Gothic" w:eastAsia="Times New Roman" w:hAnsi="Century Gothic" w:cs="Arial"/>
                <w:i/>
                <w:iCs/>
                <w:color w:val="auto"/>
                <w:sz w:val="15"/>
                <w:szCs w:val="15"/>
              </w:rPr>
            </w:pPr>
          </w:p>
        </w:tc>
      </w:tr>
      <w:tr w:rsidR="0008329A" w:rsidRPr="00A2611E" w14:paraId="7F3E3FA0" w14:textId="77777777" w:rsidTr="0008329A">
        <w:trPr>
          <w:trHeight w:val="358"/>
        </w:trPr>
        <w:tc>
          <w:tcPr>
            <w:tcW w:w="247" w:type="pct"/>
            <w:shd w:val="clear" w:color="auto" w:fill="auto"/>
            <w:vAlign w:val="center"/>
          </w:tcPr>
          <w:p w14:paraId="155B608B" w14:textId="0BE482A4" w:rsidR="0008329A" w:rsidRPr="00904F59" w:rsidRDefault="0008329A" w:rsidP="00E809A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A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6D93674C" w14:textId="30FBCAEC" w:rsidR="0008329A" w:rsidRPr="00904F59" w:rsidRDefault="0008329A" w:rsidP="0035476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B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43C87A95" w14:textId="41A7F614" w:rsidR="0008329A" w:rsidRPr="00904F59" w:rsidRDefault="0008329A" w:rsidP="00E809A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C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7D138223" w14:textId="5E539D56" w:rsidR="0008329A" w:rsidRPr="00904F59" w:rsidRDefault="0008329A" w:rsidP="00E809A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D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47B03" w14:textId="367F1D57" w:rsidR="0008329A" w:rsidRPr="00904F59" w:rsidRDefault="0008329A" w:rsidP="00E809A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E</w:t>
            </w:r>
          </w:p>
        </w:tc>
        <w:tc>
          <w:tcPr>
            <w:tcW w:w="55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A01D7F" w14:textId="0F4050AB" w:rsidR="0008329A" w:rsidRPr="00904F59" w:rsidRDefault="0008329A" w:rsidP="00E809A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F</w:t>
            </w:r>
          </w:p>
        </w:tc>
        <w:tc>
          <w:tcPr>
            <w:tcW w:w="1102" w:type="pct"/>
            <w:tcBorders>
              <w:left w:val="single" w:sz="4" w:space="0" w:color="auto"/>
            </w:tcBorders>
            <w:vAlign w:val="center"/>
          </w:tcPr>
          <w:p w14:paraId="7C987144" w14:textId="4E7A8489" w:rsidR="0008329A" w:rsidRPr="00904F59" w:rsidRDefault="0008329A" w:rsidP="00E809A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G</w:t>
            </w:r>
          </w:p>
        </w:tc>
      </w:tr>
      <w:tr w:rsidR="0008329A" w:rsidRPr="00A2611E" w14:paraId="4F853FFA" w14:textId="77777777" w:rsidTr="0008329A">
        <w:trPr>
          <w:trHeight w:val="565"/>
        </w:trPr>
        <w:tc>
          <w:tcPr>
            <w:tcW w:w="247" w:type="pct"/>
            <w:shd w:val="clear" w:color="auto" w:fill="auto"/>
            <w:vAlign w:val="center"/>
          </w:tcPr>
          <w:p w14:paraId="3C9E95FE" w14:textId="77777777" w:rsidR="0008329A" w:rsidRPr="00A2611E" w:rsidRDefault="0008329A" w:rsidP="00E809A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1.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2AED178D" w14:textId="77777777" w:rsidR="0008329A" w:rsidRPr="00D63EDD" w:rsidRDefault="0008329A" w:rsidP="00E809A2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64AD53BD" w14:textId="77777777" w:rsidR="0008329A" w:rsidRPr="00D63EDD" w:rsidRDefault="0008329A" w:rsidP="00E809A2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6872597E" w14:textId="3BC8CE73" w:rsidR="0008329A" w:rsidRPr="00D63EDD" w:rsidRDefault="0008329A" w:rsidP="00E809A2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 **</w:t>
            </w:r>
          </w:p>
          <w:p w14:paraId="05E01CD4" w14:textId="0BC1A86A" w:rsidR="0008329A" w:rsidRPr="00D63EDD" w:rsidRDefault="0008329A" w:rsidP="00E809A2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</w:t>
            </w:r>
            <w:r w:rsidR="00BD0FBD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VI 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ust. </w:t>
            </w:r>
            <w:r w:rsidR="00BD0FBD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2.4.1</w:t>
            </w:r>
            <w:r w:rsidR="00904F59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.1.</w:t>
            </w:r>
            <w:r w:rsidR="00170853" w:rsidRPr="00D63EDD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SWZ) </w:t>
            </w:r>
          </w:p>
          <w:p w14:paraId="2260D10A" w14:textId="77402E44" w:rsidR="0008329A" w:rsidRPr="00D63EDD" w:rsidRDefault="0008329A" w:rsidP="00E809A2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2772D78D" w14:textId="108B6CCF" w:rsidR="0008329A" w:rsidRPr="00D63EDD" w:rsidRDefault="0008329A" w:rsidP="00501C1B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Czy wskazane powyżej zamówienie dotyczyło </w:t>
            </w:r>
            <w:r w:rsidR="0085693C"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opracowani</w:t>
            </w:r>
            <w:r w:rsidR="0085693C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a</w:t>
            </w:r>
          </w:p>
          <w:p w14:paraId="39C29C45" w14:textId="3CF630F6" w:rsidR="0008329A" w:rsidRPr="00D63EDD" w:rsidRDefault="0008329A" w:rsidP="00347CF7">
            <w:pPr>
              <w:pStyle w:val="xl114"/>
              <w:spacing w:before="0" w:beforeAutospacing="0" w:after="0" w:afterAutospacing="0" w:line="360" w:lineRule="auto"/>
              <w:ind w:left="321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dokumentacji projektowej </w:t>
            </w:r>
            <w:r w:rsidRPr="00D63EDD">
              <w:t xml:space="preserve">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, w tym:</w:t>
            </w:r>
          </w:p>
          <w:p w14:paraId="51636C13" w14:textId="643469F1" w:rsidR="0008329A" w:rsidRPr="00D63EDD" w:rsidRDefault="0008329A" w:rsidP="00367EED">
            <w:pPr>
              <w:pStyle w:val="xl114"/>
              <w:spacing w:before="0" w:beforeAutospacing="0" w:after="0" w:afterAutospacing="0" w:line="360" w:lineRule="auto"/>
              <w:ind w:left="321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Projektu budowlanego: </w:t>
            </w:r>
            <w:r w:rsidRPr="00D63EDD">
              <w:t xml:space="preserve">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</w:p>
          <w:p w14:paraId="09A058FE" w14:textId="6FDF2D37" w:rsidR="0008329A" w:rsidRPr="00D63EDD" w:rsidRDefault="0008329A" w:rsidP="00367EED">
            <w:pPr>
              <w:pStyle w:val="xl114"/>
              <w:spacing w:before="0" w:beforeAutospacing="0" w:after="0" w:afterAutospacing="0" w:line="360" w:lineRule="auto"/>
              <w:ind w:left="321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Projektu wykonawczego:  </w:t>
            </w:r>
            <w:r w:rsidRPr="00D63EDD">
              <w:t xml:space="preserve">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</w:p>
          <w:p w14:paraId="0CDE4EF0" w14:textId="300E7035" w:rsidR="0008329A" w:rsidRDefault="0085693C" w:rsidP="00347CF7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Wraz z uzyskaniem pozwolenia na budowę: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TAK/NIE*</w:t>
            </w:r>
          </w:p>
          <w:p w14:paraId="34F37CBE" w14:textId="4E4F4078" w:rsidR="0085693C" w:rsidRDefault="0085693C" w:rsidP="00347CF7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</w:p>
          <w:p w14:paraId="51692697" w14:textId="5FA20F89" w:rsidR="00CB534E" w:rsidRDefault="00CB534E" w:rsidP="00347CF7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………………………………………**(numer decyzji pozwolenia na budowę)</w:t>
            </w:r>
          </w:p>
          <w:p w14:paraId="6EC3DD62" w14:textId="37E056FC" w:rsidR="00CB534E" w:rsidRDefault="00CB534E" w:rsidP="00347CF7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</w:p>
          <w:p w14:paraId="392FC38A" w14:textId="1E3BBCCC" w:rsidR="00CB534E" w:rsidRPr="00D63EDD" w:rsidRDefault="00CB534E" w:rsidP="00347CF7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……………………………..**(decyzja wydana przez)</w:t>
            </w:r>
          </w:p>
          <w:p w14:paraId="03875FD3" w14:textId="4CA9102C" w:rsidR="0008329A" w:rsidRPr="00D63EDD" w:rsidRDefault="0008329A" w:rsidP="00347CF7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dla:</w:t>
            </w:r>
          </w:p>
          <w:p w14:paraId="197011CC" w14:textId="30EAA9D4" w:rsidR="0008329A" w:rsidRPr="00D63EDD" w:rsidRDefault="0008329A" w:rsidP="00615C25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budowy: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TAK/NIE*</w:t>
            </w:r>
          </w:p>
          <w:p w14:paraId="7F3EDD3D" w14:textId="59176695" w:rsidR="0008329A" w:rsidRPr="00D63EDD" w:rsidRDefault="0008329A" w:rsidP="00615C25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lub</w:t>
            </w:r>
          </w:p>
          <w:p w14:paraId="15A5D368" w14:textId="5A335B35" w:rsidR="0008329A" w:rsidRPr="00D63EDD" w:rsidRDefault="0008329A" w:rsidP="00615C25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przebudowy: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TAK/NIE*</w:t>
            </w:r>
          </w:p>
          <w:p w14:paraId="659F0982" w14:textId="5CBE2321" w:rsidR="00732C46" w:rsidRPr="00D63EDD" w:rsidRDefault="00732C46" w:rsidP="00615C25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</w:pPr>
          </w:p>
          <w:p w14:paraId="77E7F9A1" w14:textId="1BE25F91" w:rsidR="0085693C" w:rsidRPr="0085693C" w:rsidRDefault="0085693C" w:rsidP="0085693C">
            <w:pPr>
              <w:ind w:left="258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 w:rsidRPr="0085693C">
              <w:rPr>
                <w:rFonts w:ascii="Century Gothic" w:eastAsia="Calibri" w:hAnsi="Century Gothic"/>
                <w:sz w:val="16"/>
                <w:szCs w:val="16"/>
              </w:rPr>
              <w:t>obiektu sieci gazowej</w:t>
            </w:r>
            <w:r w:rsidR="00C46C2A">
              <w:rPr>
                <w:rFonts w:ascii="Century Gothic" w:eastAsia="Calibri" w:hAnsi="Century Gothic"/>
                <w:sz w:val="16"/>
                <w:szCs w:val="16"/>
              </w:rPr>
              <w:t>:</w:t>
            </w:r>
            <w:r w:rsidRPr="0085693C">
              <w:rPr>
                <w:rFonts w:ascii="Century Gothic" w:eastAsia="Calibri" w:hAnsi="Century Gothic"/>
                <w:sz w:val="16"/>
                <w:szCs w:val="16"/>
              </w:rPr>
              <w:t xml:space="preserve"> </w:t>
            </w:r>
          </w:p>
          <w:p w14:paraId="0F50323B" w14:textId="76D96E98" w:rsidR="00C46C2A" w:rsidRDefault="00C46C2A" w:rsidP="0085693C">
            <w:pPr>
              <w:ind w:left="258"/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alibri" w:hAnsi="Century Gothic"/>
                <w:sz w:val="16"/>
                <w:szCs w:val="16"/>
              </w:rPr>
              <w:t xml:space="preserve">- </w:t>
            </w:r>
            <w:r w:rsidR="0085693C">
              <w:rPr>
                <w:rFonts w:ascii="Century Gothic" w:eastAsia="Calibri" w:hAnsi="Century Gothic"/>
                <w:sz w:val="16"/>
                <w:szCs w:val="16"/>
              </w:rPr>
              <w:t xml:space="preserve"> stacja gazowa w tym węzeł (stacja gazowa </w:t>
            </w:r>
            <w:r w:rsidR="0085693C" w:rsidRPr="00A45A9D">
              <w:rPr>
                <w:rFonts w:ascii="Century Gothic" w:eastAsia="Calibri" w:hAnsi="Century Gothic"/>
                <w:sz w:val="16"/>
                <w:szCs w:val="16"/>
              </w:rPr>
              <w:t xml:space="preserve"> </w:t>
            </w:r>
            <w:r w:rsidR="0085693C">
              <w:rPr>
                <w:rFonts w:ascii="Century Gothic" w:eastAsia="Calibri" w:hAnsi="Century Gothic"/>
                <w:sz w:val="16"/>
                <w:szCs w:val="16"/>
              </w:rPr>
              <w:t>rozdzielcza)</w:t>
            </w:r>
            <w:r w:rsidRPr="0085693C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TAK/NIE* </w:t>
            </w:r>
          </w:p>
          <w:p w14:paraId="16781BD3" w14:textId="32BCED00" w:rsidR="000A4935" w:rsidRDefault="000A4935" w:rsidP="0085693C">
            <w:pPr>
              <w:ind w:left="258"/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lub</w:t>
            </w:r>
          </w:p>
          <w:p w14:paraId="7721B86C" w14:textId="4FC7BBB0" w:rsidR="0087177E" w:rsidRDefault="00C46C2A" w:rsidP="0085693C">
            <w:pPr>
              <w:ind w:left="258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- </w:t>
            </w:r>
            <w:r w:rsidR="0085693C">
              <w:rPr>
                <w:rFonts w:ascii="Century Gothic" w:eastAsia="Calibri" w:hAnsi="Century Gothic"/>
                <w:sz w:val="16"/>
                <w:szCs w:val="16"/>
              </w:rPr>
              <w:t xml:space="preserve">tłocznia gazu </w:t>
            </w:r>
            <w:r w:rsidR="0087177E" w:rsidRPr="0085693C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TAK/NIE*</w:t>
            </w:r>
          </w:p>
          <w:p w14:paraId="1FE0D295" w14:textId="77777777" w:rsidR="0087177E" w:rsidRDefault="0087177E" w:rsidP="0085693C">
            <w:pPr>
              <w:ind w:left="258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</w:p>
          <w:p w14:paraId="19607E8A" w14:textId="2E2F3A05" w:rsidR="0085693C" w:rsidRPr="00A45A9D" w:rsidRDefault="0087177E" w:rsidP="00904F59">
            <w:pPr>
              <w:ind w:left="117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>
              <w:rPr>
                <w:rFonts w:ascii="Century Gothic" w:eastAsia="Calibri" w:hAnsi="Century Gothic"/>
                <w:sz w:val="16"/>
                <w:szCs w:val="16"/>
              </w:rPr>
              <w:lastRenderedPageBreak/>
              <w:t>(</w:t>
            </w:r>
            <w:r w:rsidR="0085693C">
              <w:rPr>
                <w:rFonts w:ascii="Century Gothic" w:eastAsia="Calibri" w:hAnsi="Century Gothic"/>
                <w:sz w:val="16"/>
                <w:szCs w:val="16"/>
              </w:rPr>
              <w:t>zgodnie z definicją zawartą w Rozporządzeniu Ministra Gospodarki z dnia 26 kwietnia 2013 r. w sprawie warunków technicznych, jakim powinny odpowiadać sieci gazowe i ich usytuowanie (Dz. U. 2013 r. poz. 640))</w:t>
            </w:r>
            <w:r w:rsidR="00C46C2A">
              <w:rPr>
                <w:rFonts w:ascii="Century Gothic" w:eastAsia="Calibri" w:hAnsi="Century Gothic"/>
                <w:sz w:val="16"/>
                <w:szCs w:val="16"/>
              </w:rPr>
              <w:t xml:space="preserve"> </w:t>
            </w:r>
            <w:r w:rsidR="00C46C2A" w:rsidRPr="0085693C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</w:t>
            </w:r>
          </w:p>
          <w:p w14:paraId="1EC73322" w14:textId="0C98DFF3" w:rsidR="0085693C" w:rsidRDefault="0085693C" w:rsidP="00904F59">
            <w:pPr>
              <w:pStyle w:val="xl114"/>
              <w:spacing w:before="0" w:beforeAutospacing="0" w:after="0" w:afterAutospacing="0" w:line="360" w:lineRule="auto"/>
              <w:ind w:left="117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</w:p>
          <w:p w14:paraId="039B0C82" w14:textId="3F011BA2" w:rsidR="0008329A" w:rsidRPr="00D63EDD" w:rsidRDefault="00732C46" w:rsidP="00904F59">
            <w:pPr>
              <w:pStyle w:val="xl114"/>
              <w:spacing w:before="0" w:beforeAutospacing="0" w:after="0" w:afterAutospacing="0" w:line="360" w:lineRule="auto"/>
              <w:ind w:left="117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o ciśnieniu na wejściu MOP (maksymalne ciśnienie robocze, przy którym sieć gazowa może pracować w sposób ciągły w normalnych warunkach roboczych; normalne warunki robocze oznaczają brak zakłóceń w urządzeniach i przepływie paliwa gazowego)</w:t>
            </w:r>
            <w:r w:rsidR="00C46C2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……</w:t>
            </w:r>
            <w:r w:rsidR="00D618AF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……..</w:t>
            </w:r>
            <w:r w:rsidR="00C46C2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**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  <w:r w:rsidR="00C46C2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co najmniej </w:t>
            </w:r>
            <w:r w:rsidR="00904F59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4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,</w:t>
            </w:r>
            <w:r w:rsidR="00170853"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5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  <w:proofErr w:type="spellStart"/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MPa</w:t>
            </w:r>
            <w:proofErr w:type="spellEnd"/>
            <w:r w:rsidR="00C46C2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)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</w:t>
            </w:r>
          </w:p>
          <w:p w14:paraId="7E9AFDAB" w14:textId="5177D826" w:rsidR="0008329A" w:rsidRPr="00D63EDD" w:rsidRDefault="0008329A" w:rsidP="00904F59">
            <w:pPr>
              <w:pStyle w:val="xl114"/>
              <w:spacing w:before="0" w:beforeAutospacing="0" w:after="0" w:afterAutospacing="0" w:line="360" w:lineRule="auto"/>
              <w:ind w:left="117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  <w:r w:rsidR="00A655E9"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i</w:t>
            </w:r>
            <w:r w:rsidR="003B7614"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</w:t>
            </w:r>
            <w:r w:rsidR="003B7614"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przepustowości (Q), </w:t>
            </w:r>
            <w:r w:rsidR="00C46C2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………** (</w:t>
            </w:r>
            <w:r w:rsidR="003B7614"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co najmniej 50 00</w:t>
            </w:r>
            <w:r w:rsidR="00B81099"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1</w:t>
            </w:r>
            <w:r w:rsidR="003B7614"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Nm3/h</w:t>
            </w:r>
            <w:r w:rsidR="00C46C2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). </w:t>
            </w:r>
            <w:r w:rsidR="003B7614"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</w:t>
            </w:r>
          </w:p>
          <w:p w14:paraId="144FEA8B" w14:textId="72EB1C24" w:rsidR="0008329A" w:rsidRPr="00D63EDD" w:rsidRDefault="0008329A" w:rsidP="00367EED">
            <w:pPr>
              <w:pStyle w:val="xl114"/>
              <w:spacing w:before="0" w:beforeAutospacing="0" w:after="0" w:afterAutospacing="0" w:line="360" w:lineRule="auto"/>
              <w:ind w:left="567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21AF0AA1" w14:textId="18DDF02F" w:rsidR="0008329A" w:rsidRPr="00A2611E" w:rsidRDefault="0008329A" w:rsidP="00E809A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lastRenderedPageBreak/>
              <w:t>….. **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5337803A" w14:textId="4F1DDC00" w:rsidR="0008329A" w:rsidRPr="00A2611E" w:rsidRDefault="0008329A" w:rsidP="00E809A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D0CB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….. **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24B0" w14:textId="4F2DD1E1" w:rsidR="0008329A" w:rsidRPr="00ED0CBC" w:rsidRDefault="0008329A" w:rsidP="00E809A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D0CB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….. **</w:t>
            </w:r>
          </w:p>
        </w:tc>
        <w:tc>
          <w:tcPr>
            <w:tcW w:w="55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6F31D3" w14:textId="69C2FB42" w:rsidR="0008329A" w:rsidRPr="00ED0CBC" w:rsidRDefault="0008329A" w:rsidP="00E809A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D0CB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….. **</w:t>
            </w:r>
          </w:p>
        </w:tc>
        <w:tc>
          <w:tcPr>
            <w:tcW w:w="1102" w:type="pct"/>
            <w:tcBorders>
              <w:left w:val="single" w:sz="4" w:space="0" w:color="auto"/>
            </w:tcBorders>
            <w:vAlign w:val="center"/>
          </w:tcPr>
          <w:p w14:paraId="5CD76D34" w14:textId="702425F0" w:rsidR="0008329A" w:rsidRPr="00ED0CBC" w:rsidRDefault="0008329A" w:rsidP="00E809A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D0CB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….. **</w:t>
            </w:r>
          </w:p>
        </w:tc>
      </w:tr>
      <w:tr w:rsidR="003C1475" w:rsidRPr="00A2611E" w14:paraId="1FAA1614" w14:textId="77777777" w:rsidTr="0008329A">
        <w:trPr>
          <w:trHeight w:val="565"/>
        </w:trPr>
        <w:tc>
          <w:tcPr>
            <w:tcW w:w="247" w:type="pct"/>
            <w:shd w:val="clear" w:color="auto" w:fill="auto"/>
            <w:vAlign w:val="center"/>
          </w:tcPr>
          <w:p w14:paraId="33942336" w14:textId="265E48A7" w:rsidR="003C1475" w:rsidRDefault="003C1475" w:rsidP="003C147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2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22BA08C4" w14:textId="77777777" w:rsidR="003C1475" w:rsidRPr="00D63EDD" w:rsidRDefault="003C1475" w:rsidP="003C1475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55EEFC8D" w14:textId="77777777" w:rsidR="003C1475" w:rsidRPr="00D63EDD" w:rsidRDefault="003C1475" w:rsidP="003C1475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4C5B93A6" w14:textId="77777777" w:rsidR="003C1475" w:rsidRPr="00D63EDD" w:rsidRDefault="003C1475" w:rsidP="003C1475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 **</w:t>
            </w:r>
          </w:p>
          <w:p w14:paraId="703C2CC1" w14:textId="53B9DCB3" w:rsidR="003C1475" w:rsidRPr="00D63EDD" w:rsidRDefault="003C1475" w:rsidP="003C1475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</w:t>
            </w:r>
            <w:r w:rsidR="00904F59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VI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ust. </w:t>
            </w:r>
            <w:r w:rsidR="00904F59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2.4.1.2.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SWZ) </w:t>
            </w:r>
          </w:p>
          <w:p w14:paraId="4F8DE611" w14:textId="77777777" w:rsidR="003C1475" w:rsidRPr="00D63EDD" w:rsidRDefault="003C1475" w:rsidP="003C1475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11C0010E" w14:textId="77777777" w:rsidR="003C1475" w:rsidRPr="00D63EDD" w:rsidRDefault="003C1475" w:rsidP="003C1475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Czy wskazane powyżej zamówienie dotyczyło</w:t>
            </w:r>
          </w:p>
          <w:p w14:paraId="0DF538A0" w14:textId="77777777" w:rsidR="003C1475" w:rsidRPr="00D63EDD" w:rsidRDefault="003C1475" w:rsidP="003C1475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budowy: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TAK/NIE*</w:t>
            </w:r>
          </w:p>
          <w:p w14:paraId="5DF3678E" w14:textId="77777777" w:rsidR="003C1475" w:rsidRPr="00D63EDD" w:rsidRDefault="003C1475" w:rsidP="003C1475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lub</w:t>
            </w:r>
          </w:p>
          <w:p w14:paraId="64DABB86" w14:textId="77777777" w:rsidR="003C1475" w:rsidRPr="00D63EDD" w:rsidRDefault="003C1475" w:rsidP="003C1475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przebudowy: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TAK/NIE*</w:t>
            </w:r>
          </w:p>
          <w:p w14:paraId="517CD212" w14:textId="77777777" w:rsidR="003C1475" w:rsidRPr="00D63EDD" w:rsidRDefault="003C1475" w:rsidP="003C1475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  <w:p w14:paraId="7FB14D93" w14:textId="77777777" w:rsidR="00C46C2A" w:rsidRPr="0085693C" w:rsidRDefault="00C46C2A" w:rsidP="00C46C2A">
            <w:pPr>
              <w:ind w:left="258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 w:rsidRPr="0085693C">
              <w:rPr>
                <w:rFonts w:ascii="Century Gothic" w:eastAsia="Calibri" w:hAnsi="Century Gothic"/>
                <w:sz w:val="16"/>
                <w:szCs w:val="16"/>
              </w:rPr>
              <w:t>obiektu sieci gazowej</w:t>
            </w:r>
            <w:r>
              <w:rPr>
                <w:rFonts w:ascii="Century Gothic" w:eastAsia="Calibri" w:hAnsi="Century Gothic"/>
                <w:sz w:val="16"/>
                <w:szCs w:val="16"/>
              </w:rPr>
              <w:t>:</w:t>
            </w:r>
            <w:r w:rsidRPr="0085693C">
              <w:rPr>
                <w:rFonts w:ascii="Century Gothic" w:eastAsia="Calibri" w:hAnsi="Century Gothic"/>
                <w:sz w:val="16"/>
                <w:szCs w:val="16"/>
              </w:rPr>
              <w:t xml:space="preserve"> </w:t>
            </w:r>
          </w:p>
          <w:p w14:paraId="4FFA09D2" w14:textId="77777777" w:rsidR="00C46C2A" w:rsidRDefault="00C46C2A" w:rsidP="00C46C2A">
            <w:pPr>
              <w:ind w:left="258"/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alibri" w:hAnsi="Century Gothic"/>
                <w:sz w:val="16"/>
                <w:szCs w:val="16"/>
              </w:rPr>
              <w:t xml:space="preserve">-  stacja gazowa w tym węzeł (stacja gazowa </w:t>
            </w:r>
            <w:r w:rsidRPr="00A45A9D">
              <w:rPr>
                <w:rFonts w:ascii="Century Gothic" w:eastAsia="Calibri" w:hAnsi="Century Gothic"/>
                <w:sz w:val="16"/>
                <w:szCs w:val="16"/>
              </w:rPr>
              <w:t xml:space="preserve"> </w:t>
            </w:r>
            <w:r>
              <w:rPr>
                <w:rFonts w:ascii="Century Gothic" w:eastAsia="Calibri" w:hAnsi="Century Gothic"/>
                <w:sz w:val="16"/>
                <w:szCs w:val="16"/>
              </w:rPr>
              <w:t xml:space="preserve">rozdzielcza), </w:t>
            </w:r>
            <w:r w:rsidRPr="0085693C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TAK/NIE* </w:t>
            </w:r>
          </w:p>
          <w:p w14:paraId="22090C27" w14:textId="784760C3" w:rsidR="000A4935" w:rsidRDefault="000A4935" w:rsidP="00C46C2A">
            <w:pPr>
              <w:ind w:left="258"/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lub</w:t>
            </w:r>
          </w:p>
          <w:p w14:paraId="17FBF254" w14:textId="116F65D7" w:rsidR="0087177E" w:rsidRDefault="00C46C2A" w:rsidP="00C46C2A">
            <w:pPr>
              <w:ind w:left="258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Century Gothic" w:eastAsia="Calibri" w:hAnsi="Century Gothic"/>
                <w:sz w:val="16"/>
                <w:szCs w:val="16"/>
              </w:rPr>
              <w:t xml:space="preserve">tłocznia gazu </w:t>
            </w:r>
            <w:r w:rsidR="0087177E" w:rsidRPr="0085693C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TAK/NIE*</w:t>
            </w:r>
          </w:p>
          <w:p w14:paraId="72512FD8" w14:textId="77777777" w:rsidR="0087177E" w:rsidRDefault="0087177E" w:rsidP="00C46C2A">
            <w:pPr>
              <w:ind w:left="258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</w:p>
          <w:p w14:paraId="46579C39" w14:textId="6D6F2FEB" w:rsidR="00C46C2A" w:rsidRPr="00A45A9D" w:rsidRDefault="0087177E" w:rsidP="00C46C2A">
            <w:pPr>
              <w:ind w:left="258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>
              <w:rPr>
                <w:rFonts w:ascii="Century Gothic" w:eastAsia="Calibri" w:hAnsi="Century Gothic"/>
                <w:sz w:val="16"/>
                <w:szCs w:val="16"/>
              </w:rPr>
              <w:t>(</w:t>
            </w:r>
            <w:r w:rsidR="00C46C2A">
              <w:rPr>
                <w:rFonts w:ascii="Century Gothic" w:eastAsia="Calibri" w:hAnsi="Century Gothic"/>
                <w:sz w:val="16"/>
                <w:szCs w:val="16"/>
              </w:rPr>
              <w:t xml:space="preserve">zgodnie z definicją zawartą w Rozporządzeniu Ministra Gospodarki z dnia 26 kwietnia 2013 r. w sprawie warunków technicznych, jakim powinny odpowiadać sieci gazowe i ich usytuowanie (Dz. U. 2013 r. poz. 640)) </w:t>
            </w:r>
            <w:r w:rsidR="00C46C2A" w:rsidRPr="0085693C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</w:t>
            </w:r>
          </w:p>
          <w:p w14:paraId="4308A7D3" w14:textId="7512878A" w:rsidR="004933EF" w:rsidRDefault="004933EF" w:rsidP="003C1475">
            <w:pPr>
              <w:pStyle w:val="xl114"/>
              <w:spacing w:before="0" w:beforeAutospacing="0" w:after="0" w:afterAutospacing="0" w:line="360" w:lineRule="auto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</w:p>
          <w:p w14:paraId="13002173" w14:textId="67457593" w:rsidR="00C46C2A" w:rsidRPr="00D63EDD" w:rsidRDefault="00C46C2A" w:rsidP="00C46C2A">
            <w:pPr>
              <w:pStyle w:val="xl114"/>
              <w:spacing w:before="0" w:beforeAutospacing="0" w:after="0" w:afterAutospacing="0" w:line="360" w:lineRule="auto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o ciśnieniu na wejściu MOP (maksymalne ciśnienie robocze, przy którym sieć gazowa może pracować w sposób ciągły w normalnych warunkach roboczych; normalne warunki robocze oznaczają brak zakłóceń w urządzeniach i przepływie paliwa gazowego)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……**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co najmniej </w:t>
            </w:r>
            <w:r w:rsidR="00904F59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4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,5 </w:t>
            </w:r>
            <w:proofErr w:type="spellStart"/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MPa</w:t>
            </w:r>
            <w:proofErr w:type="spellEnd"/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)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</w:t>
            </w:r>
          </w:p>
          <w:p w14:paraId="09C1C176" w14:textId="77777777" w:rsidR="00C46C2A" w:rsidRPr="00D63EDD" w:rsidRDefault="00C46C2A" w:rsidP="00C46C2A">
            <w:pPr>
              <w:pStyle w:val="xl114"/>
              <w:spacing w:before="0" w:beforeAutospacing="0" w:after="0" w:afterAutospacing="0" w:line="360" w:lineRule="auto"/>
              <w:ind w:left="259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i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przepustowości (Q),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………** (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co najmniej 50 001 Nm3/h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).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</w:t>
            </w:r>
          </w:p>
          <w:p w14:paraId="55178E75" w14:textId="1BDEE827" w:rsidR="003C1475" w:rsidRPr="00D63EDD" w:rsidRDefault="003C1475" w:rsidP="00D63EDD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14:paraId="03C0EF0E" w14:textId="53EE0BB6" w:rsidR="003C1475" w:rsidRDefault="003C1475" w:rsidP="003C147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lastRenderedPageBreak/>
              <w:t>….. **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1B9FA9AE" w14:textId="6E441D75" w:rsidR="003C1475" w:rsidRPr="00ED0CBC" w:rsidRDefault="003C1475" w:rsidP="003C147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D0CB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….. **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D3786" w14:textId="462AF143" w:rsidR="003C1475" w:rsidRPr="00ED0CBC" w:rsidRDefault="003C1475" w:rsidP="003C147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D0CB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….. **</w:t>
            </w:r>
          </w:p>
        </w:tc>
        <w:tc>
          <w:tcPr>
            <w:tcW w:w="55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87FC2D" w14:textId="78767692" w:rsidR="003C1475" w:rsidRPr="00ED0CBC" w:rsidRDefault="003C1475" w:rsidP="003C147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D0CB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….. **</w:t>
            </w:r>
          </w:p>
        </w:tc>
        <w:tc>
          <w:tcPr>
            <w:tcW w:w="1102" w:type="pct"/>
            <w:tcBorders>
              <w:left w:val="single" w:sz="4" w:space="0" w:color="auto"/>
            </w:tcBorders>
            <w:vAlign w:val="center"/>
          </w:tcPr>
          <w:p w14:paraId="15E224CA" w14:textId="73AFBA12" w:rsidR="003C1475" w:rsidRPr="00ED0CBC" w:rsidRDefault="003C1475" w:rsidP="003C147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D0CB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….. **</w:t>
            </w:r>
          </w:p>
        </w:tc>
      </w:tr>
      <w:bookmarkEnd w:id="2"/>
    </w:tbl>
    <w:p w14:paraId="2EA28A2A" w14:textId="459466F7" w:rsidR="009A58B0" w:rsidRDefault="009A58B0" w:rsidP="00054438">
      <w:pPr>
        <w:spacing w:line="360" w:lineRule="auto"/>
        <w:jc w:val="both"/>
        <w:rPr>
          <w:rFonts w:ascii="Symbol" w:hAnsi="Symbol" w:cs="Century Gothic"/>
          <w:bCs/>
          <w:sz w:val="16"/>
          <w:szCs w:val="16"/>
          <w:vertAlign w:val="superscript"/>
        </w:rPr>
      </w:pPr>
    </w:p>
    <w:p w14:paraId="693EDB9C" w14:textId="41C1C182" w:rsidR="00B65497" w:rsidRPr="00B65497" w:rsidRDefault="00B65497" w:rsidP="00054438">
      <w:pPr>
        <w:spacing w:line="360" w:lineRule="auto"/>
        <w:jc w:val="both"/>
        <w:rPr>
          <w:rFonts w:ascii="Century Gothic" w:hAnsi="Century Gothic" w:cs="Century Gothic"/>
          <w:b/>
          <w:sz w:val="28"/>
          <w:szCs w:val="28"/>
          <w:vertAlign w:val="superscript"/>
        </w:rPr>
      </w:pPr>
      <w:r w:rsidRPr="00B65497">
        <w:rPr>
          <w:rFonts w:ascii="Century Gothic" w:hAnsi="Century Gothic" w:cs="Century Gothic"/>
          <w:b/>
          <w:sz w:val="28"/>
          <w:szCs w:val="28"/>
          <w:vertAlign w:val="superscript"/>
        </w:rPr>
        <w:t>ALBO:</w:t>
      </w:r>
    </w:p>
    <w:p w14:paraId="58A4CE8A" w14:textId="77777777" w:rsidR="00B65497" w:rsidRDefault="00B65497" w:rsidP="00054438">
      <w:pPr>
        <w:spacing w:line="360" w:lineRule="auto"/>
        <w:jc w:val="both"/>
        <w:rPr>
          <w:rFonts w:ascii="Symbol" w:hAnsi="Symbol" w:cs="Century Gothic"/>
          <w:bCs/>
          <w:sz w:val="16"/>
          <w:szCs w:val="16"/>
          <w:vertAlign w:val="superscript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5"/>
        <w:gridCol w:w="4138"/>
        <w:gridCol w:w="1673"/>
        <w:gridCol w:w="1532"/>
        <w:gridCol w:w="2141"/>
        <w:gridCol w:w="1682"/>
        <w:gridCol w:w="3370"/>
      </w:tblGrid>
      <w:tr w:rsidR="00B65497" w:rsidRPr="00A2611E" w14:paraId="6D5AF8A8" w14:textId="77777777" w:rsidTr="00CD6BCB">
        <w:trPr>
          <w:trHeight w:val="481"/>
        </w:trPr>
        <w:tc>
          <w:tcPr>
            <w:tcW w:w="247" w:type="pct"/>
            <w:vMerge w:val="restart"/>
            <w:shd w:val="pct25" w:color="auto" w:fill="auto"/>
            <w:vAlign w:val="center"/>
          </w:tcPr>
          <w:p w14:paraId="78F316AF" w14:textId="77777777" w:rsidR="00B65497" w:rsidRPr="00A2611E" w:rsidRDefault="00B65497" w:rsidP="00CD6BCB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l.p.</w:t>
            </w:r>
          </w:p>
        </w:tc>
        <w:tc>
          <w:tcPr>
            <w:tcW w:w="1353" w:type="pct"/>
            <w:vMerge w:val="restart"/>
            <w:shd w:val="pct25" w:color="auto" w:fill="auto"/>
            <w:vAlign w:val="center"/>
          </w:tcPr>
          <w:p w14:paraId="20BA40C5" w14:textId="77777777" w:rsidR="00B65497" w:rsidRPr="00A2611E" w:rsidRDefault="00B65497" w:rsidP="00CD6BCB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Przedmiot zamówienia</w:t>
            </w:r>
          </w:p>
        </w:tc>
        <w:tc>
          <w:tcPr>
            <w:tcW w:w="1048" w:type="pct"/>
            <w:gridSpan w:val="2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24538F86" w14:textId="77777777" w:rsidR="00B65497" w:rsidRPr="00A2611E" w:rsidRDefault="00B65497" w:rsidP="00CD6BCB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Terminy realizacji</w:t>
            </w:r>
          </w:p>
        </w:tc>
        <w:tc>
          <w:tcPr>
            <w:tcW w:w="7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4B5C5DF" w14:textId="77777777" w:rsidR="00B65497" w:rsidRPr="006F6D11" w:rsidRDefault="00B65497" w:rsidP="00CD6BC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</w:pPr>
            <w:r w:rsidRPr="006F6D11"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  <w:t xml:space="preserve">Zamawiający/ Odbiorca zamówienia </w:t>
            </w:r>
          </w:p>
          <w:p w14:paraId="3C74CCB6" w14:textId="77777777" w:rsidR="00B65497" w:rsidRPr="006F6D11" w:rsidRDefault="00B65497" w:rsidP="00CD6BC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</w:pPr>
            <w:r w:rsidRPr="006F6D11">
              <w:rPr>
                <w:rFonts w:ascii="Century Gothic" w:eastAsia="Times New Roman" w:hAnsi="Century Gothic" w:cs="Arial"/>
                <w:b w:val="0"/>
                <w:iCs/>
                <w:color w:val="auto"/>
                <w:sz w:val="15"/>
                <w:szCs w:val="15"/>
              </w:rPr>
              <w:t>(nazwa i adres)</w:t>
            </w:r>
          </w:p>
        </w:tc>
        <w:tc>
          <w:tcPr>
            <w:tcW w:w="550" w:type="pct"/>
            <w:vMerge w:val="restart"/>
            <w:tcBorders>
              <w:left w:val="single" w:sz="4" w:space="0" w:color="auto"/>
            </w:tcBorders>
            <w:shd w:val="pct25" w:color="auto" w:fill="auto"/>
            <w:vAlign w:val="center"/>
          </w:tcPr>
          <w:p w14:paraId="67DE2DA5" w14:textId="77777777" w:rsidR="00B65497" w:rsidRPr="006F6D11" w:rsidRDefault="00B65497" w:rsidP="00CD6BC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</w:pPr>
            <w:r w:rsidRPr="006F6D11"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  <w:t xml:space="preserve">Wykonawca zamówienia </w:t>
            </w:r>
            <w:r w:rsidRPr="006F6D11">
              <w:rPr>
                <w:rFonts w:ascii="Century Gothic" w:eastAsia="Times New Roman" w:hAnsi="Century Gothic" w:cs="Arial"/>
                <w:b w:val="0"/>
                <w:iCs/>
                <w:color w:val="auto"/>
                <w:sz w:val="15"/>
                <w:szCs w:val="15"/>
              </w:rPr>
              <w:t>(nazwa i adres)</w:t>
            </w:r>
          </w:p>
        </w:tc>
        <w:tc>
          <w:tcPr>
            <w:tcW w:w="1102" w:type="pct"/>
            <w:vMerge w:val="restart"/>
            <w:tcBorders>
              <w:left w:val="single" w:sz="4" w:space="0" w:color="auto"/>
            </w:tcBorders>
            <w:shd w:val="pct25" w:color="auto" w:fill="auto"/>
          </w:tcPr>
          <w:p w14:paraId="5189F060" w14:textId="77777777" w:rsidR="00B65497" w:rsidRPr="0081071A" w:rsidRDefault="00B65497" w:rsidP="00CD6BCB">
            <w:pPr>
              <w:pStyle w:val="xl114"/>
              <w:spacing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</w:pPr>
            <w:r w:rsidRPr="0081071A"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  <w:t>Dane osoby dedykowanej ze strony Zamawiającego i/lub Odbiorcy zamówienia do nadzoru nad realizacją zmówienia referencyjnego przez Wykonawcę*</w:t>
            </w:r>
          </w:p>
          <w:p w14:paraId="33D7801F" w14:textId="77777777" w:rsidR="00B65497" w:rsidRPr="0081071A" w:rsidRDefault="00B65497" w:rsidP="00CD6BC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</w:pPr>
            <w:r w:rsidRPr="0081071A">
              <w:rPr>
                <w:rFonts w:ascii="Century Gothic" w:eastAsia="Times New Roman" w:hAnsi="Century Gothic" w:cs="Arial"/>
                <w:b w:val="0"/>
                <w:bCs w:val="0"/>
                <w:iCs/>
                <w:color w:val="auto"/>
                <w:sz w:val="15"/>
                <w:szCs w:val="15"/>
              </w:rPr>
              <w:t>(imię i nazwisko, dane kontaktowe, adres</w:t>
            </w:r>
            <w:r w:rsidRPr="0081071A">
              <w:rPr>
                <w:rFonts w:ascii="Century Gothic" w:eastAsia="Times New Roman" w:hAnsi="Century Gothic" w:cs="Arial"/>
                <w:iCs/>
                <w:color w:val="auto"/>
                <w:sz w:val="15"/>
                <w:szCs w:val="15"/>
              </w:rPr>
              <w:t xml:space="preserve"> </w:t>
            </w:r>
            <w:r w:rsidRPr="0081071A">
              <w:rPr>
                <w:rFonts w:ascii="Century Gothic" w:eastAsia="Times New Roman" w:hAnsi="Century Gothic" w:cs="Arial"/>
                <w:b w:val="0"/>
                <w:bCs w:val="0"/>
                <w:iCs/>
                <w:color w:val="auto"/>
                <w:sz w:val="15"/>
                <w:szCs w:val="15"/>
              </w:rPr>
              <w:t>korespondencyjny, numer telefonu, adres poczty elektronicznej)</w:t>
            </w:r>
          </w:p>
        </w:tc>
      </w:tr>
      <w:tr w:rsidR="00B65497" w:rsidRPr="00A2611E" w14:paraId="41B1F6E1" w14:textId="77777777" w:rsidTr="00CD6BCB">
        <w:trPr>
          <w:trHeight w:val="291"/>
        </w:trPr>
        <w:tc>
          <w:tcPr>
            <w:tcW w:w="247" w:type="pct"/>
            <w:vMerge/>
            <w:shd w:val="clear" w:color="auto" w:fill="auto"/>
            <w:vAlign w:val="center"/>
          </w:tcPr>
          <w:p w14:paraId="5602253D" w14:textId="77777777" w:rsidR="00B65497" w:rsidRPr="00A2611E" w:rsidRDefault="00B65497" w:rsidP="00CD6BCB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2B5B77B1" w14:textId="77777777" w:rsidR="00B65497" w:rsidRPr="00A2611E" w:rsidRDefault="00B65497" w:rsidP="00CD6BCB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</w:tc>
        <w:tc>
          <w:tcPr>
            <w:tcW w:w="547" w:type="pct"/>
            <w:shd w:val="pct25" w:color="auto" w:fill="auto"/>
            <w:vAlign w:val="center"/>
          </w:tcPr>
          <w:p w14:paraId="6F0B95AB" w14:textId="77777777" w:rsidR="00B65497" w:rsidRPr="00A2611E" w:rsidRDefault="00B65497" w:rsidP="00CD6BC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rozpoczęcia</w:t>
            </w:r>
          </w:p>
          <w:p w14:paraId="2A79AF31" w14:textId="77777777" w:rsidR="00B65497" w:rsidRPr="00A2611E" w:rsidRDefault="00B65497" w:rsidP="00CD6BC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(</w:t>
            </w:r>
            <w:proofErr w:type="spellStart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dd</w:t>
            </w:r>
            <w:proofErr w:type="spellEnd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/mm/</w:t>
            </w:r>
            <w:proofErr w:type="spellStart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rrrr</w:t>
            </w:r>
            <w:proofErr w:type="spellEnd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)</w:t>
            </w:r>
          </w:p>
        </w:tc>
        <w:tc>
          <w:tcPr>
            <w:tcW w:w="501" w:type="pct"/>
            <w:shd w:val="pct25" w:color="auto" w:fill="auto"/>
            <w:vAlign w:val="center"/>
          </w:tcPr>
          <w:p w14:paraId="1942BE33" w14:textId="77777777" w:rsidR="00B65497" w:rsidRPr="00A2611E" w:rsidRDefault="00B65497" w:rsidP="00CD6BC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zakończenia</w:t>
            </w:r>
          </w:p>
          <w:p w14:paraId="30876460" w14:textId="77777777" w:rsidR="00B65497" w:rsidRPr="00A2611E" w:rsidRDefault="00B65497" w:rsidP="00CD6BC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(</w:t>
            </w:r>
            <w:proofErr w:type="spellStart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dd</w:t>
            </w:r>
            <w:proofErr w:type="spellEnd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/mm/</w:t>
            </w:r>
            <w:proofErr w:type="spellStart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rrrr</w:t>
            </w:r>
            <w:proofErr w:type="spellEnd"/>
            <w:r w:rsidRPr="00A2611E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)</w:t>
            </w:r>
          </w:p>
        </w:tc>
        <w:tc>
          <w:tcPr>
            <w:tcW w:w="7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730B" w14:textId="77777777" w:rsidR="00B65497" w:rsidRPr="00A2611E" w:rsidRDefault="00B65497" w:rsidP="00CD6BCB">
            <w:pPr>
              <w:pStyle w:val="xl114"/>
              <w:jc w:val="center"/>
              <w:rPr>
                <w:rFonts w:ascii="Century Gothic" w:eastAsia="Times New Roman" w:hAnsi="Century Gothic" w:cs="Arial"/>
                <w:i/>
                <w:iCs/>
                <w:color w:val="auto"/>
                <w:sz w:val="15"/>
                <w:szCs w:val="15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pct25" w:color="auto" w:fill="auto"/>
            <w:vAlign w:val="center"/>
          </w:tcPr>
          <w:p w14:paraId="25A4415E" w14:textId="77777777" w:rsidR="00B65497" w:rsidRPr="00A2611E" w:rsidRDefault="00B65497" w:rsidP="00CD6BCB">
            <w:pPr>
              <w:pStyle w:val="xl114"/>
              <w:jc w:val="center"/>
              <w:rPr>
                <w:rFonts w:ascii="Century Gothic" w:eastAsia="Times New Roman" w:hAnsi="Century Gothic" w:cs="Arial"/>
                <w:i/>
                <w:iCs/>
                <w:color w:val="auto"/>
                <w:sz w:val="15"/>
                <w:szCs w:val="15"/>
              </w:rPr>
            </w:pPr>
          </w:p>
        </w:tc>
        <w:tc>
          <w:tcPr>
            <w:tcW w:w="1102" w:type="pct"/>
            <w:vMerge/>
            <w:tcBorders>
              <w:left w:val="single" w:sz="4" w:space="0" w:color="auto"/>
            </w:tcBorders>
            <w:shd w:val="pct25" w:color="auto" w:fill="auto"/>
          </w:tcPr>
          <w:p w14:paraId="296C7ADB" w14:textId="77777777" w:rsidR="00B65497" w:rsidRPr="00A2611E" w:rsidRDefault="00B65497" w:rsidP="00CD6BCB">
            <w:pPr>
              <w:pStyle w:val="xl114"/>
              <w:jc w:val="center"/>
              <w:rPr>
                <w:rFonts w:ascii="Century Gothic" w:eastAsia="Times New Roman" w:hAnsi="Century Gothic" w:cs="Arial"/>
                <w:i/>
                <w:iCs/>
                <w:color w:val="auto"/>
                <w:sz w:val="15"/>
                <w:szCs w:val="15"/>
              </w:rPr>
            </w:pPr>
          </w:p>
        </w:tc>
      </w:tr>
      <w:tr w:rsidR="00B65497" w:rsidRPr="00A2611E" w14:paraId="17B2D8E8" w14:textId="77777777" w:rsidTr="00CD6BCB">
        <w:trPr>
          <w:trHeight w:val="358"/>
        </w:trPr>
        <w:tc>
          <w:tcPr>
            <w:tcW w:w="247" w:type="pct"/>
            <w:shd w:val="clear" w:color="auto" w:fill="auto"/>
            <w:vAlign w:val="center"/>
          </w:tcPr>
          <w:p w14:paraId="6358EEFA" w14:textId="77777777" w:rsidR="00B65497" w:rsidRPr="00904F59" w:rsidRDefault="00B65497" w:rsidP="00CD6BC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A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65D4D378" w14:textId="77777777" w:rsidR="00B65497" w:rsidRPr="00904F59" w:rsidRDefault="00B65497" w:rsidP="00CD6BC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B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30C19CF4" w14:textId="77777777" w:rsidR="00B65497" w:rsidRPr="00904F59" w:rsidRDefault="00B65497" w:rsidP="00CD6BC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C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0EAF07DF" w14:textId="77777777" w:rsidR="00B65497" w:rsidRPr="00904F59" w:rsidRDefault="00B65497" w:rsidP="00CD6BC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D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B792" w14:textId="77777777" w:rsidR="00B65497" w:rsidRPr="00904F59" w:rsidRDefault="00B65497" w:rsidP="00CD6BC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E</w:t>
            </w:r>
          </w:p>
        </w:tc>
        <w:tc>
          <w:tcPr>
            <w:tcW w:w="55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0859C5" w14:textId="77777777" w:rsidR="00B65497" w:rsidRPr="00904F59" w:rsidRDefault="00B65497" w:rsidP="00CD6BC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F</w:t>
            </w:r>
          </w:p>
        </w:tc>
        <w:tc>
          <w:tcPr>
            <w:tcW w:w="1102" w:type="pct"/>
            <w:tcBorders>
              <w:left w:val="single" w:sz="4" w:space="0" w:color="auto"/>
            </w:tcBorders>
            <w:vAlign w:val="center"/>
          </w:tcPr>
          <w:p w14:paraId="3168AC9D" w14:textId="77777777" w:rsidR="00B65497" w:rsidRPr="00904F59" w:rsidRDefault="00B65497" w:rsidP="00CD6BC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4F5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G</w:t>
            </w:r>
          </w:p>
        </w:tc>
      </w:tr>
      <w:tr w:rsidR="00B65497" w:rsidRPr="00A2611E" w14:paraId="311F61F4" w14:textId="77777777" w:rsidTr="00CD6BCB">
        <w:trPr>
          <w:trHeight w:val="565"/>
        </w:trPr>
        <w:tc>
          <w:tcPr>
            <w:tcW w:w="247" w:type="pct"/>
            <w:shd w:val="clear" w:color="auto" w:fill="auto"/>
            <w:vAlign w:val="center"/>
          </w:tcPr>
          <w:p w14:paraId="4337F5E7" w14:textId="77777777" w:rsidR="00B65497" w:rsidRPr="00A2611E" w:rsidRDefault="00B65497" w:rsidP="00CD6BC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1.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54E16C8B" w14:textId="77777777" w:rsidR="00B65497" w:rsidRPr="00D63EDD" w:rsidRDefault="00B65497" w:rsidP="00CD6BCB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670DF13A" w14:textId="77777777" w:rsidR="00B65497" w:rsidRPr="00D63EDD" w:rsidRDefault="00B65497" w:rsidP="00CD6BCB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1CEC2B05" w14:textId="77777777" w:rsidR="00B65497" w:rsidRPr="00D63EDD" w:rsidRDefault="00B65497" w:rsidP="00CD6BCB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 **</w:t>
            </w:r>
          </w:p>
          <w:p w14:paraId="2B3B1657" w14:textId="0D289646" w:rsidR="00B65497" w:rsidRPr="00D63EDD" w:rsidRDefault="00B65497" w:rsidP="00CD6BCB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VI 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ust.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2.4.1.1 i 2.4.1.2.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SWZ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łacznie</w:t>
            </w:r>
            <w:proofErr w:type="spellEnd"/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) </w:t>
            </w:r>
          </w:p>
          <w:p w14:paraId="14D4D1F0" w14:textId="77777777" w:rsidR="00B65497" w:rsidRPr="00D63EDD" w:rsidRDefault="00B65497" w:rsidP="00CD6BCB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43869EDB" w14:textId="77777777" w:rsidR="00B65497" w:rsidRPr="00D63EDD" w:rsidRDefault="00B65497" w:rsidP="00CD6BCB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Czy wskazane powyżej zamówienie dotyczyło opracowani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a</w:t>
            </w:r>
          </w:p>
          <w:p w14:paraId="1E891A04" w14:textId="77777777" w:rsidR="00B65497" w:rsidRPr="00D63EDD" w:rsidRDefault="00B65497" w:rsidP="00047D5F">
            <w:pPr>
              <w:pStyle w:val="xl114"/>
              <w:spacing w:before="0" w:beforeAutospacing="0" w:after="0" w:afterAutospacing="0" w:line="360" w:lineRule="auto"/>
              <w:ind w:left="117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dokumentacji projektowej </w:t>
            </w:r>
            <w:r w:rsidRPr="00D63EDD">
              <w:t xml:space="preserve">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, w tym:</w:t>
            </w:r>
          </w:p>
          <w:p w14:paraId="0CB7D8DC" w14:textId="77777777" w:rsidR="00B65497" w:rsidRPr="00D63EDD" w:rsidRDefault="00B65497" w:rsidP="00CD6BCB">
            <w:pPr>
              <w:pStyle w:val="xl114"/>
              <w:spacing w:before="0" w:beforeAutospacing="0" w:after="0" w:afterAutospacing="0" w:line="360" w:lineRule="auto"/>
              <w:ind w:left="321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lastRenderedPageBreak/>
              <w:t xml:space="preserve">Projektu budowlanego: </w:t>
            </w:r>
            <w:r w:rsidRPr="00D63EDD">
              <w:t xml:space="preserve">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</w:p>
          <w:p w14:paraId="04071564" w14:textId="77777777" w:rsidR="00B65497" w:rsidRPr="00D63EDD" w:rsidRDefault="00B65497" w:rsidP="00CD6BCB">
            <w:pPr>
              <w:pStyle w:val="xl114"/>
              <w:spacing w:before="0" w:beforeAutospacing="0" w:after="0" w:afterAutospacing="0" w:line="360" w:lineRule="auto"/>
              <w:ind w:left="321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Projektu wykonawczego:  </w:t>
            </w:r>
            <w:r w:rsidRPr="00D63EDD">
              <w:t xml:space="preserve">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>TAK/NIE*</w:t>
            </w:r>
          </w:p>
          <w:p w14:paraId="1ECC49EA" w14:textId="77777777" w:rsidR="00B65497" w:rsidRDefault="00B65497" w:rsidP="00047D5F">
            <w:pPr>
              <w:pStyle w:val="xl114"/>
              <w:spacing w:before="0" w:beforeAutospacing="0" w:after="0" w:afterAutospacing="0"/>
              <w:ind w:left="284" w:hanging="284"/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Wraz z uzyskaniem pozwolenia na budowę: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TAK/NIE*</w:t>
            </w:r>
          </w:p>
          <w:p w14:paraId="1E3C4C68" w14:textId="77777777" w:rsidR="00B65497" w:rsidRDefault="00B65497" w:rsidP="00CD6BCB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</w:p>
          <w:p w14:paraId="0A4C06AE" w14:textId="77777777" w:rsidR="00B65497" w:rsidRDefault="00B65497" w:rsidP="00CD6BCB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………………………………………**(numer decyzji pozwolenia na budowę)</w:t>
            </w:r>
          </w:p>
          <w:p w14:paraId="21A8ECF9" w14:textId="77777777" w:rsidR="00B65497" w:rsidRDefault="00B65497" w:rsidP="00CD6BCB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</w:p>
          <w:p w14:paraId="6897C2EE" w14:textId="77777777" w:rsidR="00B65497" w:rsidRPr="00D63EDD" w:rsidRDefault="00B65497" w:rsidP="00CD6BCB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……………………………..**(decyzja wydana przez)</w:t>
            </w:r>
          </w:p>
          <w:p w14:paraId="211E0053" w14:textId="77777777" w:rsidR="00B65497" w:rsidRPr="00D63EDD" w:rsidRDefault="00B65497" w:rsidP="00CD6BCB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dla:</w:t>
            </w:r>
          </w:p>
          <w:p w14:paraId="16FF3E28" w14:textId="77777777" w:rsidR="00B65497" w:rsidRPr="00D63EDD" w:rsidRDefault="00B65497" w:rsidP="00CD6BCB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budowy: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TAK/NIE*</w:t>
            </w:r>
          </w:p>
          <w:p w14:paraId="59003B61" w14:textId="77777777" w:rsidR="00B65497" w:rsidRPr="00D63EDD" w:rsidRDefault="00B65497" w:rsidP="00CD6BCB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lub</w:t>
            </w:r>
          </w:p>
          <w:p w14:paraId="78F2D093" w14:textId="77777777" w:rsidR="00B65497" w:rsidRPr="00D63EDD" w:rsidRDefault="00B65497" w:rsidP="00CD6BCB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przebudowy: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TAK/NIE*</w:t>
            </w:r>
          </w:p>
          <w:p w14:paraId="16389D87" w14:textId="77777777" w:rsidR="00B65497" w:rsidRPr="00D63EDD" w:rsidRDefault="00B65497" w:rsidP="00CD6BCB">
            <w:pPr>
              <w:pStyle w:val="xl114"/>
              <w:spacing w:before="0" w:beforeAutospacing="0" w:after="0" w:afterAutospacing="0"/>
              <w:ind w:left="284"/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</w:pPr>
          </w:p>
          <w:p w14:paraId="14FFFCEB" w14:textId="77777777" w:rsidR="00B65497" w:rsidRPr="0085693C" w:rsidRDefault="00B65497" w:rsidP="00CD6BCB">
            <w:pPr>
              <w:ind w:left="258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 w:rsidRPr="0085693C">
              <w:rPr>
                <w:rFonts w:ascii="Century Gothic" w:eastAsia="Calibri" w:hAnsi="Century Gothic"/>
                <w:sz w:val="16"/>
                <w:szCs w:val="16"/>
              </w:rPr>
              <w:t>obiektu sieci gazowej</w:t>
            </w:r>
            <w:r>
              <w:rPr>
                <w:rFonts w:ascii="Century Gothic" w:eastAsia="Calibri" w:hAnsi="Century Gothic"/>
                <w:sz w:val="16"/>
                <w:szCs w:val="16"/>
              </w:rPr>
              <w:t>:</w:t>
            </w:r>
            <w:r w:rsidRPr="0085693C">
              <w:rPr>
                <w:rFonts w:ascii="Century Gothic" w:eastAsia="Calibri" w:hAnsi="Century Gothic"/>
                <w:sz w:val="16"/>
                <w:szCs w:val="16"/>
              </w:rPr>
              <w:t xml:space="preserve"> </w:t>
            </w:r>
          </w:p>
          <w:p w14:paraId="3B9671AD" w14:textId="77777777" w:rsidR="00B65497" w:rsidRDefault="00B65497" w:rsidP="00CD6BCB">
            <w:pPr>
              <w:ind w:left="258"/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alibri" w:hAnsi="Century Gothic"/>
                <w:sz w:val="16"/>
                <w:szCs w:val="16"/>
              </w:rPr>
              <w:t xml:space="preserve">-  stacja gazowa w tym węzeł (stacja gazowa </w:t>
            </w:r>
            <w:r w:rsidRPr="00A45A9D">
              <w:rPr>
                <w:rFonts w:ascii="Century Gothic" w:eastAsia="Calibri" w:hAnsi="Century Gothic"/>
                <w:sz w:val="16"/>
                <w:szCs w:val="16"/>
              </w:rPr>
              <w:t xml:space="preserve"> </w:t>
            </w:r>
            <w:r>
              <w:rPr>
                <w:rFonts w:ascii="Century Gothic" w:eastAsia="Calibri" w:hAnsi="Century Gothic"/>
                <w:sz w:val="16"/>
                <w:szCs w:val="16"/>
              </w:rPr>
              <w:t>rozdzielcza)</w:t>
            </w:r>
            <w:r w:rsidRPr="0085693C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TAK/NIE* </w:t>
            </w:r>
          </w:p>
          <w:p w14:paraId="1EE48785" w14:textId="4079895A" w:rsidR="000A4935" w:rsidRDefault="000A4935" w:rsidP="00CD6BCB">
            <w:pPr>
              <w:ind w:left="258"/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lub</w:t>
            </w:r>
          </w:p>
          <w:p w14:paraId="1593DD6E" w14:textId="77777777" w:rsidR="00B65497" w:rsidRDefault="00B65497" w:rsidP="00CD6BCB">
            <w:pPr>
              <w:ind w:left="258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Century Gothic" w:eastAsia="Calibri" w:hAnsi="Century Gothic"/>
                <w:sz w:val="16"/>
                <w:szCs w:val="16"/>
              </w:rPr>
              <w:t xml:space="preserve">tłocznia gazu </w:t>
            </w:r>
            <w:r w:rsidRPr="0085693C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TAK/NIE*</w:t>
            </w:r>
          </w:p>
          <w:p w14:paraId="048D9B6E" w14:textId="77777777" w:rsidR="00B65497" w:rsidRDefault="00B65497" w:rsidP="00B65497">
            <w:pPr>
              <w:ind w:left="258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</w:p>
          <w:p w14:paraId="6883C8D6" w14:textId="6A100B47" w:rsidR="00B65497" w:rsidRPr="00B65497" w:rsidRDefault="00B65497" w:rsidP="00047D5F">
            <w:pPr>
              <w:ind w:left="258" w:hanging="258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 w:rsidRPr="00B65497">
              <w:rPr>
                <w:rFonts w:ascii="Century Gothic" w:eastAsia="Calibri" w:hAnsi="Century Gothic"/>
                <w:sz w:val="16"/>
                <w:szCs w:val="16"/>
              </w:rPr>
              <w:t>Czy wskazane powyżej zamówienie dotyczyło</w:t>
            </w:r>
          </w:p>
          <w:p w14:paraId="22BCB347" w14:textId="77777777" w:rsidR="00B65497" w:rsidRPr="00B65497" w:rsidRDefault="00B65497" w:rsidP="00B65497">
            <w:pPr>
              <w:ind w:left="258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 w:rsidRPr="00B65497">
              <w:rPr>
                <w:rFonts w:ascii="Century Gothic" w:eastAsia="Calibri" w:hAnsi="Century Gothic"/>
                <w:sz w:val="16"/>
                <w:szCs w:val="16"/>
              </w:rPr>
              <w:t xml:space="preserve">budowy: </w:t>
            </w:r>
            <w:r w:rsidRPr="00B65497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TAK/NIE*</w:t>
            </w:r>
          </w:p>
          <w:p w14:paraId="3C367619" w14:textId="77777777" w:rsidR="00B65497" w:rsidRPr="00B65497" w:rsidRDefault="00B65497" w:rsidP="00B65497">
            <w:pPr>
              <w:ind w:left="258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 w:rsidRPr="00B65497">
              <w:rPr>
                <w:rFonts w:ascii="Century Gothic" w:eastAsia="Calibri" w:hAnsi="Century Gothic"/>
                <w:sz w:val="16"/>
                <w:szCs w:val="16"/>
              </w:rPr>
              <w:t>lub</w:t>
            </w:r>
          </w:p>
          <w:p w14:paraId="64A287CC" w14:textId="47908F5F" w:rsidR="00B65497" w:rsidRDefault="00B65497" w:rsidP="00B65497">
            <w:pPr>
              <w:ind w:left="258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 w:rsidRPr="00B65497">
              <w:rPr>
                <w:rFonts w:ascii="Century Gothic" w:eastAsia="Calibri" w:hAnsi="Century Gothic"/>
                <w:sz w:val="16"/>
                <w:szCs w:val="16"/>
              </w:rPr>
              <w:t xml:space="preserve">przebudowy:  </w:t>
            </w:r>
            <w:r w:rsidRPr="00B65497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TAK/NIE*</w:t>
            </w:r>
          </w:p>
          <w:p w14:paraId="64D7F75F" w14:textId="77777777" w:rsidR="00B65497" w:rsidRPr="0085693C" w:rsidRDefault="00B65497" w:rsidP="00B65497">
            <w:pPr>
              <w:ind w:left="258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 w:rsidRPr="0085693C">
              <w:rPr>
                <w:rFonts w:ascii="Century Gothic" w:eastAsia="Calibri" w:hAnsi="Century Gothic"/>
                <w:sz w:val="16"/>
                <w:szCs w:val="16"/>
              </w:rPr>
              <w:t>obiektu sieci gazowej</w:t>
            </w:r>
            <w:r>
              <w:rPr>
                <w:rFonts w:ascii="Century Gothic" w:eastAsia="Calibri" w:hAnsi="Century Gothic"/>
                <w:sz w:val="16"/>
                <w:szCs w:val="16"/>
              </w:rPr>
              <w:t>:</w:t>
            </w:r>
            <w:r w:rsidRPr="0085693C">
              <w:rPr>
                <w:rFonts w:ascii="Century Gothic" w:eastAsia="Calibri" w:hAnsi="Century Gothic"/>
                <w:sz w:val="16"/>
                <w:szCs w:val="16"/>
              </w:rPr>
              <w:t xml:space="preserve"> </w:t>
            </w:r>
          </w:p>
          <w:p w14:paraId="4C39EC2D" w14:textId="77777777" w:rsidR="00B65497" w:rsidRDefault="00B65497" w:rsidP="00B65497">
            <w:pPr>
              <w:ind w:left="258"/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alibri" w:hAnsi="Century Gothic"/>
                <w:sz w:val="16"/>
                <w:szCs w:val="16"/>
              </w:rPr>
              <w:t xml:space="preserve">-  stacja gazowa w tym węzeł (stacja gazowa </w:t>
            </w:r>
            <w:r w:rsidRPr="00A45A9D">
              <w:rPr>
                <w:rFonts w:ascii="Century Gothic" w:eastAsia="Calibri" w:hAnsi="Century Gothic"/>
                <w:sz w:val="16"/>
                <w:szCs w:val="16"/>
              </w:rPr>
              <w:t xml:space="preserve"> </w:t>
            </w:r>
            <w:r>
              <w:rPr>
                <w:rFonts w:ascii="Century Gothic" w:eastAsia="Calibri" w:hAnsi="Century Gothic"/>
                <w:sz w:val="16"/>
                <w:szCs w:val="16"/>
              </w:rPr>
              <w:t xml:space="preserve">rozdzielcza), </w:t>
            </w:r>
            <w:r w:rsidRPr="0085693C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TAK/NIE* </w:t>
            </w:r>
          </w:p>
          <w:p w14:paraId="75CA4317" w14:textId="44AA0E69" w:rsidR="000A4935" w:rsidRDefault="000A4935" w:rsidP="00B65497">
            <w:pPr>
              <w:ind w:left="258"/>
              <w:jc w:val="both"/>
              <w:rPr>
                <w:rFonts w:ascii="Century Gothic" w:eastAsia="Calibri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>lub</w:t>
            </w:r>
          </w:p>
          <w:p w14:paraId="65264D11" w14:textId="77777777" w:rsidR="00B65497" w:rsidRDefault="00B65497" w:rsidP="00B65497">
            <w:pPr>
              <w:ind w:left="258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Century Gothic" w:eastAsia="Calibri" w:hAnsi="Century Gothic"/>
                <w:sz w:val="16"/>
                <w:szCs w:val="16"/>
              </w:rPr>
              <w:t xml:space="preserve">tłocznia gazu </w:t>
            </w:r>
            <w:r w:rsidRPr="0085693C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TAK/NIE*</w:t>
            </w:r>
          </w:p>
          <w:p w14:paraId="09677366" w14:textId="77777777" w:rsidR="00B65497" w:rsidRDefault="00B65497" w:rsidP="00B65497">
            <w:pPr>
              <w:ind w:left="258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</w:p>
          <w:p w14:paraId="4A4077D9" w14:textId="77777777" w:rsidR="00B65497" w:rsidRPr="00A45A9D" w:rsidRDefault="00B65497" w:rsidP="00CD6BCB">
            <w:pPr>
              <w:ind w:left="117"/>
              <w:jc w:val="both"/>
              <w:rPr>
                <w:rFonts w:ascii="Century Gothic" w:eastAsia="Calibri" w:hAnsi="Century Gothic"/>
                <w:sz w:val="16"/>
                <w:szCs w:val="16"/>
              </w:rPr>
            </w:pPr>
            <w:r>
              <w:rPr>
                <w:rFonts w:ascii="Century Gothic" w:eastAsia="Calibri" w:hAnsi="Century Gothic"/>
                <w:sz w:val="16"/>
                <w:szCs w:val="16"/>
              </w:rPr>
              <w:t xml:space="preserve">(zgodnie z definicją zawartą w Rozporządzeniu Ministra Gospodarki z dnia 26 kwietnia 2013 r. w sprawie warunków technicznych, jakim powinny odpowiadać sieci gazowe i ich usytuowanie (Dz. U. 2013 r. poz. 640)) </w:t>
            </w:r>
            <w:r w:rsidRPr="0085693C">
              <w:rPr>
                <w:rFonts w:ascii="Century Gothic" w:eastAsia="Calibri" w:hAnsi="Century Gothic"/>
                <w:b/>
                <w:bCs/>
                <w:sz w:val="16"/>
                <w:szCs w:val="16"/>
              </w:rPr>
              <w:t xml:space="preserve"> </w:t>
            </w:r>
          </w:p>
          <w:p w14:paraId="26429866" w14:textId="77777777" w:rsidR="00B65497" w:rsidRDefault="00B65497" w:rsidP="00CD6BCB">
            <w:pPr>
              <w:pStyle w:val="xl114"/>
              <w:spacing w:before="0" w:beforeAutospacing="0" w:after="0" w:afterAutospacing="0" w:line="360" w:lineRule="auto"/>
              <w:ind w:left="117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</w:p>
          <w:p w14:paraId="63DD4F5A" w14:textId="77777777" w:rsidR="00B65497" w:rsidRPr="00D63EDD" w:rsidRDefault="00B65497" w:rsidP="00CD6BCB">
            <w:pPr>
              <w:pStyle w:val="xl114"/>
              <w:spacing w:before="0" w:beforeAutospacing="0" w:after="0" w:afterAutospacing="0" w:line="360" w:lineRule="auto"/>
              <w:ind w:left="117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o ciśnieniu na wejściu MOP (maksymalne ciśnienie robocze, przy którym sieć gazowa może pracować w sposób ciągły w normalnych warunkach roboczych; normalne warunki robocze oznaczają brak zakłóceń w urządzeniach i przepływie paliwa gazowego)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…………..**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co najmniej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4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,5 </w:t>
            </w:r>
            <w:proofErr w:type="spellStart"/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MPa</w:t>
            </w:r>
            <w:proofErr w:type="spellEnd"/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)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</w:t>
            </w:r>
          </w:p>
          <w:p w14:paraId="1E3B4884" w14:textId="3BD93810" w:rsidR="00B65497" w:rsidRPr="00B65497" w:rsidRDefault="00B65497" w:rsidP="00B65497">
            <w:pPr>
              <w:pStyle w:val="xl114"/>
              <w:spacing w:before="0" w:beforeAutospacing="0" w:after="0" w:afterAutospacing="0" w:line="360" w:lineRule="auto"/>
              <w:ind w:left="117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lastRenderedPageBreak/>
              <w:t xml:space="preserve"> i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przepustowości (Q),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………** (</w:t>
            </w:r>
            <w:r w:rsidRPr="00D63ED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co najmniej 50 001 Nm3/h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). </w:t>
            </w:r>
            <w:r w:rsidRPr="00D63EDD">
              <w:rPr>
                <w:rFonts w:ascii="Century Gothic" w:eastAsia="Times New Roman" w:hAnsi="Century Gothic" w:cs="Arial"/>
                <w:bCs w:val="0"/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6359AAD8" w14:textId="77777777" w:rsidR="00B65497" w:rsidRPr="00A2611E" w:rsidRDefault="00B65497" w:rsidP="00CD6BC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lastRenderedPageBreak/>
              <w:t>….. **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01FC17D5" w14:textId="77777777" w:rsidR="00B65497" w:rsidRPr="00A2611E" w:rsidRDefault="00B65497" w:rsidP="00CD6BC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D0CB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….. **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076B" w14:textId="77777777" w:rsidR="00B65497" w:rsidRPr="00ED0CBC" w:rsidRDefault="00B65497" w:rsidP="00CD6BC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D0CB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….. **</w:t>
            </w:r>
          </w:p>
        </w:tc>
        <w:tc>
          <w:tcPr>
            <w:tcW w:w="55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C860D2" w14:textId="77777777" w:rsidR="00B65497" w:rsidRPr="00ED0CBC" w:rsidRDefault="00B65497" w:rsidP="00CD6BC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D0CB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….. **</w:t>
            </w:r>
          </w:p>
        </w:tc>
        <w:tc>
          <w:tcPr>
            <w:tcW w:w="1102" w:type="pct"/>
            <w:tcBorders>
              <w:left w:val="single" w:sz="4" w:space="0" w:color="auto"/>
            </w:tcBorders>
            <w:vAlign w:val="center"/>
          </w:tcPr>
          <w:p w14:paraId="52375E09" w14:textId="77777777" w:rsidR="00B65497" w:rsidRPr="00ED0CBC" w:rsidRDefault="00B65497" w:rsidP="00CD6BCB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D0CB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….. **</w:t>
            </w:r>
          </w:p>
        </w:tc>
      </w:tr>
    </w:tbl>
    <w:p w14:paraId="33C694C2" w14:textId="77777777" w:rsidR="00B65497" w:rsidRDefault="00B65497" w:rsidP="009A58B0">
      <w:pPr>
        <w:tabs>
          <w:tab w:val="left" w:pos="3855"/>
        </w:tabs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DD21C77" w14:textId="1595ED8A" w:rsidR="009A58B0" w:rsidRPr="00E561CB" w:rsidRDefault="009A58B0" w:rsidP="009A58B0">
      <w:pPr>
        <w:tabs>
          <w:tab w:val="left" w:pos="3855"/>
        </w:tabs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561CB">
        <w:rPr>
          <w:rFonts w:ascii="Century Gothic" w:hAnsi="Century Gothic" w:cs="Century Gothic"/>
          <w:sz w:val="16"/>
          <w:szCs w:val="16"/>
        </w:rPr>
        <w:tab/>
      </w:r>
    </w:p>
    <w:p w14:paraId="210616F2" w14:textId="5D3B53D5" w:rsidR="009A58B0" w:rsidRDefault="009A58B0" w:rsidP="009A58B0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8D3E5B">
        <w:rPr>
          <w:rFonts w:ascii="Century Gothic" w:hAnsi="Century Gothic" w:cs="Century Gothic"/>
          <w:b/>
          <w:bCs/>
          <w:sz w:val="16"/>
          <w:szCs w:val="16"/>
        </w:rPr>
        <w:t>*</w:t>
      </w:r>
      <w:r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>
        <w:rPr>
          <w:rFonts w:ascii="Century Gothic" w:hAnsi="Century Gothic" w:cs="Century Gothic"/>
          <w:b/>
          <w:bCs/>
          <w:sz w:val="16"/>
          <w:szCs w:val="16"/>
        </w:rPr>
        <w:t>n</w:t>
      </w:r>
      <w:r w:rsidRPr="008D3E5B">
        <w:rPr>
          <w:rFonts w:ascii="Century Gothic" w:hAnsi="Century Gothic" w:cs="Century Gothic"/>
          <w:b/>
          <w:bCs/>
          <w:sz w:val="16"/>
          <w:szCs w:val="16"/>
        </w:rPr>
        <w:t xml:space="preserve">iepotrzebne </w:t>
      </w:r>
      <w:r>
        <w:rPr>
          <w:rFonts w:ascii="Century Gothic" w:hAnsi="Century Gothic" w:cs="Century Gothic"/>
          <w:b/>
          <w:bCs/>
          <w:sz w:val="16"/>
          <w:szCs w:val="16"/>
        </w:rPr>
        <w:t>skreślić</w:t>
      </w:r>
    </w:p>
    <w:p w14:paraId="480BE759" w14:textId="13283615" w:rsidR="0008329A" w:rsidRDefault="0008329A" w:rsidP="009A58B0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  <w:r>
        <w:rPr>
          <w:rFonts w:ascii="Century Gothic" w:hAnsi="Century Gothic" w:cs="Century Gothic"/>
          <w:b/>
          <w:bCs/>
          <w:sz w:val="16"/>
          <w:szCs w:val="16"/>
        </w:rPr>
        <w:t>** należy uzupełnić</w:t>
      </w:r>
    </w:p>
    <w:p w14:paraId="01AB01AF" w14:textId="77777777" w:rsidR="009A58B0" w:rsidRPr="00EC174D" w:rsidRDefault="009A58B0" w:rsidP="009A58B0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  <w:u w:val="single"/>
        </w:rPr>
      </w:pPr>
      <w:r w:rsidRPr="00EC174D">
        <w:rPr>
          <w:rFonts w:ascii="Century Gothic" w:hAnsi="Century Gothic" w:cs="Century Gothic"/>
          <w:b/>
          <w:bCs/>
          <w:sz w:val="16"/>
          <w:szCs w:val="16"/>
          <w:u w:val="single"/>
        </w:rPr>
        <w:t>UWAGA:</w:t>
      </w:r>
    </w:p>
    <w:p w14:paraId="35A347D6" w14:textId="6F4B19E6" w:rsidR="00810403" w:rsidRPr="00D73BA5" w:rsidRDefault="009A58B0" w:rsidP="00D73BA5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C174D">
        <w:rPr>
          <w:rFonts w:ascii="Century Gothic" w:hAnsi="Century Gothic" w:cs="Century Gothic"/>
          <w:sz w:val="16"/>
          <w:szCs w:val="16"/>
        </w:rPr>
        <w:t xml:space="preserve">Do każdego z zamówień wymienionych w wykazie należy załączyć dokument wskazany </w:t>
      </w:r>
      <w:r w:rsidRPr="00D63EDD">
        <w:rPr>
          <w:rFonts w:ascii="Century Gothic" w:hAnsi="Century Gothic" w:cs="Century Gothic"/>
          <w:sz w:val="16"/>
          <w:szCs w:val="16"/>
        </w:rPr>
        <w:t xml:space="preserve">w Rozdziale </w:t>
      </w:r>
      <w:r w:rsidR="00904F59">
        <w:rPr>
          <w:rFonts w:ascii="Century Gothic" w:hAnsi="Century Gothic" w:cs="Century Gothic"/>
          <w:sz w:val="16"/>
          <w:szCs w:val="16"/>
        </w:rPr>
        <w:t xml:space="preserve">VII </w:t>
      </w:r>
      <w:r w:rsidRPr="00D63EDD">
        <w:rPr>
          <w:rFonts w:ascii="Century Gothic" w:hAnsi="Century Gothic" w:cs="Century Gothic"/>
          <w:sz w:val="16"/>
          <w:szCs w:val="16"/>
        </w:rPr>
        <w:t xml:space="preserve">ust. 2 pkt </w:t>
      </w:r>
      <w:r w:rsidR="00904F59">
        <w:rPr>
          <w:rFonts w:ascii="Century Gothic" w:hAnsi="Century Gothic" w:cs="Century Gothic"/>
          <w:sz w:val="16"/>
          <w:szCs w:val="16"/>
        </w:rPr>
        <w:t>3</w:t>
      </w:r>
      <w:r w:rsidRPr="00D63EDD">
        <w:rPr>
          <w:rFonts w:ascii="Century Gothic" w:hAnsi="Century Gothic" w:cs="Century Gothic"/>
          <w:sz w:val="16"/>
          <w:szCs w:val="16"/>
        </w:rPr>
        <w:t>) SWZ potwierdzający</w:t>
      </w:r>
      <w:r w:rsidRPr="00EC174D">
        <w:rPr>
          <w:rFonts w:ascii="Century Gothic" w:hAnsi="Century Gothic" w:cs="Century Gothic"/>
          <w:sz w:val="16"/>
          <w:szCs w:val="16"/>
        </w:rPr>
        <w:t>, że zamówienia te zostały wykonane należycie</w:t>
      </w:r>
      <w:r w:rsidR="0053138A">
        <w:rPr>
          <w:rFonts w:ascii="Century Gothic" w:hAnsi="Century Gothic" w:cs="Century Gothic"/>
          <w:sz w:val="16"/>
          <w:szCs w:val="16"/>
        </w:rPr>
        <w:t>.</w:t>
      </w:r>
    </w:p>
    <w:p w14:paraId="443251FA" w14:textId="03FD168F" w:rsidR="00F94DC2" w:rsidRDefault="00F94DC2" w:rsidP="000A375D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sectPr w:rsidR="00F94DC2" w:rsidSect="00D73BA5">
      <w:headerReference w:type="default" r:id="rId8"/>
      <w:footerReference w:type="even" r:id="rId9"/>
      <w:footerReference w:type="default" r:id="rId10"/>
      <w:pgSz w:w="16838" w:h="11906" w:orient="landscape" w:code="9"/>
      <w:pgMar w:top="1758" w:right="822" w:bottom="567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03A88" w14:textId="77777777" w:rsidR="004755C8" w:rsidRDefault="004755C8">
      <w:r>
        <w:separator/>
      </w:r>
    </w:p>
  </w:endnote>
  <w:endnote w:type="continuationSeparator" w:id="0">
    <w:p w14:paraId="5E60CEB3" w14:textId="77777777" w:rsidR="004755C8" w:rsidRDefault="0047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77777777" w:rsidR="00EB4BE4" w:rsidRDefault="00EB4BE4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9E89B7" w14:textId="77777777" w:rsidR="00EB4BE4" w:rsidRDefault="00EB4BE4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EB4BE4" w:rsidRPr="00ED297C" w:rsidRDefault="00EB4BE4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</w:t>
    </w:r>
    <w:r w:rsidRPr="00E33D7A">
      <w:rPr>
        <w:rFonts w:ascii="Century Gothic" w:hAnsi="Century Gothic" w:cs="Century Gothic"/>
        <w:sz w:val="16"/>
        <w:szCs w:val="16"/>
      </w:rPr>
      <w:fldChar w:fldCharType="begin"/>
    </w:r>
    <w:r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Pr="00E33D7A">
      <w:rPr>
        <w:rFonts w:ascii="Century Gothic" w:hAnsi="Century Gothic" w:cs="Century Gothic"/>
        <w:sz w:val="16"/>
        <w:szCs w:val="16"/>
      </w:rPr>
      <w:fldChar w:fldCharType="separate"/>
    </w:r>
    <w:r>
      <w:rPr>
        <w:rFonts w:ascii="Century Gothic" w:hAnsi="Century Gothic" w:cs="Century Gothic"/>
        <w:noProof/>
        <w:sz w:val="16"/>
        <w:szCs w:val="16"/>
      </w:rPr>
      <w:t>3</w:t>
    </w:r>
    <w:r w:rsidRPr="00E33D7A">
      <w:rPr>
        <w:rFonts w:ascii="Century Gothic" w:hAnsi="Century Gothic" w:cs="Century Gothic"/>
        <w:sz w:val="16"/>
        <w:szCs w:val="16"/>
      </w:rPr>
      <w:fldChar w:fldCharType="end"/>
    </w:r>
    <w:r w:rsidRPr="00E33D7A">
      <w:rPr>
        <w:rFonts w:ascii="Century Gothic" w:hAnsi="Century Gothic" w:cs="Century Gothic"/>
        <w:sz w:val="16"/>
        <w:szCs w:val="16"/>
      </w:rPr>
      <w:t xml:space="preserve"> | </w:t>
    </w:r>
    <w:r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EB4BE4" w:rsidRDefault="00EB4BE4" w:rsidP="00834608">
    <w:pPr>
      <w:pStyle w:val="Stopka"/>
    </w:pPr>
  </w:p>
  <w:p w14:paraId="30D4F4C6" w14:textId="77777777" w:rsidR="00EB4BE4" w:rsidRDefault="00EB4BE4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84623" w14:textId="77777777" w:rsidR="004755C8" w:rsidRDefault="004755C8">
      <w:r>
        <w:separator/>
      </w:r>
    </w:p>
  </w:footnote>
  <w:footnote w:type="continuationSeparator" w:id="0">
    <w:p w14:paraId="28A4D2A4" w14:textId="77777777" w:rsidR="004755C8" w:rsidRDefault="00475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357D6" w14:textId="77777777" w:rsidR="00E043F8" w:rsidRDefault="000B4EFA" w:rsidP="000B4EFA">
    <w:pPr>
      <w:spacing w:line="360" w:lineRule="auto"/>
      <w:jc w:val="center"/>
      <w:rPr>
        <w:rFonts w:ascii="Century Gothic" w:eastAsia="Century Gothic" w:hAnsi="Century Gothic" w:cs="Century Gothic"/>
        <w:sz w:val="16"/>
        <w:szCs w:val="16"/>
      </w:rPr>
    </w:pPr>
    <w:r w:rsidRPr="00BE0357">
      <w:rPr>
        <w:rFonts w:ascii="Century Gothic" w:eastAsia="Century Gothic" w:hAnsi="Century Gothic" w:cs="Century Gothic"/>
        <w:sz w:val="16"/>
        <w:szCs w:val="16"/>
      </w:rPr>
      <w:t>Specyfikacja Warunków Zamówienia</w:t>
    </w:r>
    <w:r w:rsidRPr="00236808">
      <w:rPr>
        <w:rFonts w:ascii="Century Gothic" w:eastAsia="Century Gothic" w:hAnsi="Century Gothic" w:cs="Century Gothic"/>
        <w:b/>
        <w:bCs/>
        <w:sz w:val="20"/>
        <w:szCs w:val="20"/>
      </w:rPr>
      <w:t xml:space="preserve"> </w:t>
    </w:r>
    <w:r>
      <w:rPr>
        <w:rFonts w:ascii="Century Gothic" w:hAnsi="Century Gothic" w:cs="Century Gothic"/>
        <w:b/>
        <w:bCs/>
        <w:sz w:val="20"/>
        <w:szCs w:val="20"/>
      </w:rPr>
      <w:br/>
    </w:r>
    <w:r w:rsidR="00E043F8" w:rsidRPr="00E043F8">
      <w:rPr>
        <w:rFonts w:ascii="Century Gothic" w:eastAsia="Century Gothic" w:hAnsi="Century Gothic" w:cs="Century Gothic"/>
        <w:sz w:val="16"/>
        <w:szCs w:val="16"/>
      </w:rPr>
      <w:t xml:space="preserve">Wykonanie dokumentacji projektowej oraz wykonanie robót budowlano-montażowych dla zadania: „Przyłączenie do sieci przesyłowej urządzeń i instalacji gazowych PSG </w:t>
    </w:r>
  </w:p>
  <w:p w14:paraId="31224F12" w14:textId="0C4042E7" w:rsidR="00E043F8" w:rsidRDefault="00E043F8" w:rsidP="000B4EFA">
    <w:pPr>
      <w:spacing w:line="360" w:lineRule="auto"/>
      <w:jc w:val="center"/>
      <w:rPr>
        <w:rFonts w:ascii="Century Gothic" w:eastAsia="Century Gothic" w:hAnsi="Century Gothic" w:cs="Century Gothic"/>
        <w:sz w:val="16"/>
        <w:szCs w:val="16"/>
      </w:rPr>
    </w:pPr>
    <w:r w:rsidRPr="00E043F8">
      <w:rPr>
        <w:rFonts w:ascii="Century Gothic" w:eastAsia="Century Gothic" w:hAnsi="Century Gothic" w:cs="Century Gothic"/>
        <w:sz w:val="16"/>
        <w:szCs w:val="16"/>
      </w:rPr>
      <w:t>w miejscowości Stary Gózd”</w:t>
    </w:r>
  </w:p>
  <w:p w14:paraId="44A3E8BE" w14:textId="3F646962" w:rsidR="000B4EFA" w:rsidRDefault="000B4EFA" w:rsidP="000B4EFA">
    <w:pP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BE0357">
      <w:rPr>
        <w:rFonts w:ascii="Century Gothic" w:eastAsia="Century Gothic" w:hAnsi="Century Gothic" w:cs="Century Gothic"/>
        <w:sz w:val="16"/>
        <w:szCs w:val="16"/>
      </w:rPr>
      <w:t xml:space="preserve">Numer postępowania: </w:t>
    </w:r>
    <w:r w:rsidR="00BD0FBD" w:rsidRPr="00BD0FBD">
      <w:rPr>
        <w:rFonts w:ascii="Century Gothic" w:eastAsia="Century Gothic" w:hAnsi="Century Gothic" w:cs="Century Gothic"/>
        <w:sz w:val="16"/>
        <w:szCs w:val="16"/>
      </w:rPr>
      <w:t>NP/202</w:t>
    </w:r>
    <w:r w:rsidR="00E043F8">
      <w:rPr>
        <w:rFonts w:ascii="Century Gothic" w:eastAsia="Century Gothic" w:hAnsi="Century Gothic" w:cs="Century Gothic"/>
        <w:sz w:val="16"/>
        <w:szCs w:val="16"/>
      </w:rPr>
      <w:t>4</w:t>
    </w:r>
    <w:r w:rsidR="00BD0FBD" w:rsidRPr="00BD0FBD">
      <w:rPr>
        <w:rFonts w:ascii="Century Gothic" w:eastAsia="Century Gothic" w:hAnsi="Century Gothic" w:cs="Century Gothic"/>
        <w:sz w:val="16"/>
        <w:szCs w:val="16"/>
      </w:rPr>
      <w:t>/0</w:t>
    </w:r>
    <w:r w:rsidR="00E043F8">
      <w:rPr>
        <w:rFonts w:ascii="Century Gothic" w:eastAsia="Century Gothic" w:hAnsi="Century Gothic" w:cs="Century Gothic"/>
        <w:sz w:val="16"/>
        <w:szCs w:val="16"/>
      </w:rPr>
      <w:t>3</w:t>
    </w:r>
    <w:r w:rsidR="00BD0FBD" w:rsidRPr="00BD0FBD">
      <w:rPr>
        <w:rFonts w:ascii="Century Gothic" w:eastAsia="Century Gothic" w:hAnsi="Century Gothic" w:cs="Century Gothic"/>
        <w:sz w:val="16"/>
        <w:szCs w:val="16"/>
      </w:rPr>
      <w:t>/0</w:t>
    </w:r>
    <w:r w:rsidR="00E043F8">
      <w:rPr>
        <w:rFonts w:ascii="Century Gothic" w:eastAsia="Century Gothic" w:hAnsi="Century Gothic" w:cs="Century Gothic"/>
        <w:sz w:val="16"/>
        <w:szCs w:val="16"/>
      </w:rPr>
      <w:t>257</w:t>
    </w:r>
    <w:r w:rsidR="00BD0FBD" w:rsidRPr="00BD0FBD">
      <w:rPr>
        <w:rFonts w:ascii="Century Gothic" w:eastAsia="Century Gothic" w:hAnsi="Century Gothic" w:cs="Century Gothic"/>
        <w:sz w:val="16"/>
        <w:szCs w:val="16"/>
      </w:rPr>
      <w:t>/REM</w:t>
    </w:r>
  </w:p>
  <w:p w14:paraId="1620E5EC" w14:textId="710414EE" w:rsidR="00EB4BE4" w:rsidRPr="000B4EFA" w:rsidRDefault="00EB4BE4" w:rsidP="000B4E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7D8"/>
    <w:multiLevelType w:val="hybridMultilevel"/>
    <w:tmpl w:val="1AF2F7CE"/>
    <w:lvl w:ilvl="0" w:tplc="4F862AD2">
      <w:start w:val="1"/>
      <w:numFmt w:val="decimal"/>
      <w:lvlText w:val="%1)"/>
      <w:lvlJc w:val="left"/>
      <w:pPr>
        <w:ind w:left="-6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6" w:hanging="360"/>
      </w:pPr>
    </w:lvl>
    <w:lvl w:ilvl="2" w:tplc="0415001B" w:tentative="1">
      <w:start w:val="1"/>
      <w:numFmt w:val="lowerRoman"/>
      <w:lvlText w:val="%3."/>
      <w:lvlJc w:val="right"/>
      <w:pPr>
        <w:ind w:left="786" w:hanging="180"/>
      </w:pPr>
    </w:lvl>
    <w:lvl w:ilvl="3" w:tplc="0415000F" w:tentative="1">
      <w:start w:val="1"/>
      <w:numFmt w:val="decimal"/>
      <w:lvlText w:val="%4."/>
      <w:lvlJc w:val="left"/>
      <w:pPr>
        <w:ind w:left="1506" w:hanging="360"/>
      </w:pPr>
    </w:lvl>
    <w:lvl w:ilvl="4" w:tplc="04150019" w:tentative="1">
      <w:start w:val="1"/>
      <w:numFmt w:val="lowerLetter"/>
      <w:lvlText w:val="%5."/>
      <w:lvlJc w:val="left"/>
      <w:pPr>
        <w:ind w:left="2226" w:hanging="360"/>
      </w:pPr>
    </w:lvl>
    <w:lvl w:ilvl="5" w:tplc="0415001B" w:tentative="1">
      <w:start w:val="1"/>
      <w:numFmt w:val="lowerRoman"/>
      <w:lvlText w:val="%6."/>
      <w:lvlJc w:val="right"/>
      <w:pPr>
        <w:ind w:left="2946" w:hanging="180"/>
      </w:pPr>
    </w:lvl>
    <w:lvl w:ilvl="6" w:tplc="0415000F" w:tentative="1">
      <w:start w:val="1"/>
      <w:numFmt w:val="decimal"/>
      <w:lvlText w:val="%7."/>
      <w:lvlJc w:val="left"/>
      <w:pPr>
        <w:ind w:left="3666" w:hanging="360"/>
      </w:pPr>
    </w:lvl>
    <w:lvl w:ilvl="7" w:tplc="04150019" w:tentative="1">
      <w:start w:val="1"/>
      <w:numFmt w:val="lowerLetter"/>
      <w:lvlText w:val="%8."/>
      <w:lvlJc w:val="left"/>
      <w:pPr>
        <w:ind w:left="4386" w:hanging="360"/>
      </w:pPr>
    </w:lvl>
    <w:lvl w:ilvl="8" w:tplc="0415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1" w15:restartNumberingAfterBreak="0">
    <w:nsid w:val="07167AEC"/>
    <w:multiLevelType w:val="hybridMultilevel"/>
    <w:tmpl w:val="0B225968"/>
    <w:lvl w:ilvl="0" w:tplc="80826B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3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4573F"/>
    <w:multiLevelType w:val="hybridMultilevel"/>
    <w:tmpl w:val="C2304412"/>
    <w:lvl w:ilvl="0" w:tplc="7932E3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71E2A"/>
    <w:multiLevelType w:val="hybridMultilevel"/>
    <w:tmpl w:val="EEBE96B4"/>
    <w:lvl w:ilvl="0" w:tplc="FC9203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9717B5"/>
    <w:multiLevelType w:val="hybridMultilevel"/>
    <w:tmpl w:val="852430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F24644"/>
    <w:multiLevelType w:val="hybridMultilevel"/>
    <w:tmpl w:val="DEA8628C"/>
    <w:lvl w:ilvl="0" w:tplc="0415000D">
      <w:start w:val="1"/>
      <w:numFmt w:val="bullet"/>
      <w:lvlText w:val=""/>
      <w:lvlJc w:val="left"/>
      <w:pPr>
        <w:ind w:left="104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4" w15:restartNumberingAfterBreak="0">
    <w:nsid w:val="33632CFE"/>
    <w:multiLevelType w:val="hybridMultilevel"/>
    <w:tmpl w:val="800A9020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 w15:restartNumberingAfterBreak="0">
    <w:nsid w:val="34194EEE"/>
    <w:multiLevelType w:val="hybridMultilevel"/>
    <w:tmpl w:val="A52C00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979A8"/>
    <w:multiLevelType w:val="hybridMultilevel"/>
    <w:tmpl w:val="A7364F76"/>
    <w:lvl w:ilvl="0" w:tplc="95B6FE62"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C459D"/>
    <w:multiLevelType w:val="hybridMultilevel"/>
    <w:tmpl w:val="1B2A9D16"/>
    <w:lvl w:ilvl="0" w:tplc="0415000B">
      <w:start w:val="1"/>
      <w:numFmt w:val="bullet"/>
      <w:lvlText w:val=""/>
      <w:lvlJc w:val="left"/>
      <w:pPr>
        <w:ind w:left="3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2" w:hanging="360"/>
      </w:pPr>
      <w:rPr>
        <w:rFonts w:ascii="Wingdings" w:hAnsi="Wingdings" w:hint="default"/>
      </w:rPr>
    </w:lvl>
  </w:abstractNum>
  <w:abstractNum w:abstractNumId="2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76E5A"/>
    <w:multiLevelType w:val="hybridMultilevel"/>
    <w:tmpl w:val="B184B25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5270646C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531C25F6"/>
    <w:multiLevelType w:val="hybridMultilevel"/>
    <w:tmpl w:val="F7504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352C1"/>
    <w:multiLevelType w:val="hybridMultilevel"/>
    <w:tmpl w:val="C674F1A2"/>
    <w:lvl w:ilvl="0" w:tplc="7BF84066">
      <w:start w:val="1"/>
      <w:numFmt w:val="decimal"/>
      <w:lvlText w:val="%1)"/>
      <w:lvlJc w:val="left"/>
      <w:pPr>
        <w:ind w:left="720" w:hanging="360"/>
      </w:pPr>
      <w:rPr>
        <w:rFonts w:ascii="Century Gothic" w:eastAsia="Times New Roman" w:hAnsi="Century Gothic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5B20204A"/>
    <w:multiLevelType w:val="hybridMultilevel"/>
    <w:tmpl w:val="03A87FE4"/>
    <w:lvl w:ilvl="0" w:tplc="501841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82A17"/>
    <w:multiLevelType w:val="hybridMultilevel"/>
    <w:tmpl w:val="C96E3B6A"/>
    <w:lvl w:ilvl="0" w:tplc="A6743DF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5E524535"/>
    <w:multiLevelType w:val="hybridMultilevel"/>
    <w:tmpl w:val="F4E482B6"/>
    <w:lvl w:ilvl="0" w:tplc="E376C1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51C27"/>
    <w:multiLevelType w:val="hybridMultilevel"/>
    <w:tmpl w:val="5F8634CA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5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872BA"/>
    <w:multiLevelType w:val="hybridMultilevel"/>
    <w:tmpl w:val="444433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A43760"/>
    <w:multiLevelType w:val="hybridMultilevel"/>
    <w:tmpl w:val="8F9840A0"/>
    <w:lvl w:ilvl="0" w:tplc="26B449E0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69577609"/>
    <w:multiLevelType w:val="hybridMultilevel"/>
    <w:tmpl w:val="9C366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49587466">
    <w:abstractNumId w:val="30"/>
  </w:num>
  <w:num w:numId="2" w16cid:durableId="876042290">
    <w:abstractNumId w:val="3"/>
  </w:num>
  <w:num w:numId="3" w16cid:durableId="2117947525">
    <w:abstractNumId w:val="7"/>
  </w:num>
  <w:num w:numId="4" w16cid:durableId="1152138922">
    <w:abstractNumId w:val="2"/>
  </w:num>
  <w:num w:numId="5" w16cid:durableId="1126005135">
    <w:abstractNumId w:val="38"/>
  </w:num>
  <w:num w:numId="6" w16cid:durableId="749229864">
    <w:abstractNumId w:val="24"/>
  </w:num>
  <w:num w:numId="7" w16cid:durableId="1665430748">
    <w:abstractNumId w:val="8"/>
  </w:num>
  <w:num w:numId="8" w16cid:durableId="600602697">
    <w:abstractNumId w:val="20"/>
  </w:num>
  <w:num w:numId="9" w16cid:durableId="581719875">
    <w:abstractNumId w:val="17"/>
  </w:num>
  <w:num w:numId="10" w16cid:durableId="1016422220">
    <w:abstractNumId w:val="4"/>
  </w:num>
  <w:num w:numId="11" w16cid:durableId="1510632247">
    <w:abstractNumId w:val="9"/>
  </w:num>
  <w:num w:numId="12" w16cid:durableId="2075156555">
    <w:abstractNumId w:val="16"/>
  </w:num>
  <w:num w:numId="13" w16cid:durableId="821432782">
    <w:abstractNumId w:val="6"/>
  </w:num>
  <w:num w:numId="14" w16cid:durableId="249434910">
    <w:abstractNumId w:val="18"/>
  </w:num>
  <w:num w:numId="15" w16cid:durableId="1302006179">
    <w:abstractNumId w:val="35"/>
  </w:num>
  <w:num w:numId="16" w16cid:durableId="92626764">
    <w:abstractNumId w:val="23"/>
  </w:num>
  <w:num w:numId="17" w16cid:durableId="1973364947">
    <w:abstractNumId w:val="40"/>
  </w:num>
  <w:num w:numId="18" w16cid:durableId="517886560">
    <w:abstractNumId w:val="22"/>
  </w:num>
  <w:num w:numId="19" w16cid:durableId="12924417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1699590">
    <w:abstractNumId w:val="26"/>
  </w:num>
  <w:num w:numId="21" w16cid:durableId="1493985668">
    <w:abstractNumId w:val="41"/>
  </w:num>
  <w:num w:numId="22" w16cid:durableId="9045317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18635576">
    <w:abstractNumId w:val="14"/>
  </w:num>
  <w:num w:numId="24" w16cid:durableId="2042630997">
    <w:abstractNumId w:val="34"/>
  </w:num>
  <w:num w:numId="25" w16cid:durableId="1232736931">
    <w:abstractNumId w:val="37"/>
  </w:num>
  <w:num w:numId="26" w16cid:durableId="1469669743">
    <w:abstractNumId w:val="36"/>
  </w:num>
  <w:num w:numId="27" w16cid:durableId="87163058">
    <w:abstractNumId w:val="39"/>
  </w:num>
  <w:num w:numId="28" w16cid:durableId="1915626501">
    <w:abstractNumId w:val="31"/>
  </w:num>
  <w:num w:numId="29" w16cid:durableId="827328912">
    <w:abstractNumId w:val="1"/>
  </w:num>
  <w:num w:numId="30" w16cid:durableId="993293491">
    <w:abstractNumId w:val="0"/>
  </w:num>
  <w:num w:numId="31" w16cid:durableId="506558006">
    <w:abstractNumId w:val="10"/>
  </w:num>
  <w:num w:numId="32" w16cid:durableId="745227530">
    <w:abstractNumId w:val="15"/>
  </w:num>
  <w:num w:numId="33" w16cid:durableId="131216799">
    <w:abstractNumId w:val="33"/>
  </w:num>
  <w:num w:numId="34" w16cid:durableId="1688827877">
    <w:abstractNumId w:val="29"/>
  </w:num>
  <w:num w:numId="35" w16cid:durableId="1567371472">
    <w:abstractNumId w:val="19"/>
  </w:num>
  <w:num w:numId="36" w16cid:durableId="2031879341">
    <w:abstractNumId w:val="12"/>
  </w:num>
  <w:num w:numId="37" w16cid:durableId="220215837">
    <w:abstractNumId w:val="27"/>
  </w:num>
  <w:num w:numId="38" w16cid:durableId="2014644031">
    <w:abstractNumId w:val="5"/>
  </w:num>
  <w:num w:numId="39" w16cid:durableId="196740363">
    <w:abstractNumId w:val="32"/>
  </w:num>
  <w:num w:numId="40" w16cid:durableId="1662156596">
    <w:abstractNumId w:val="28"/>
  </w:num>
  <w:num w:numId="41" w16cid:durableId="1926382581">
    <w:abstractNumId w:val="21"/>
  </w:num>
  <w:num w:numId="42" w16cid:durableId="634331380">
    <w:abstractNumId w:val="25"/>
  </w:num>
  <w:num w:numId="43" w16cid:durableId="13257434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038B4"/>
    <w:rsid w:val="000150C8"/>
    <w:rsid w:val="00023EC0"/>
    <w:rsid w:val="00047310"/>
    <w:rsid w:val="00047D5F"/>
    <w:rsid w:val="00054438"/>
    <w:rsid w:val="0006099C"/>
    <w:rsid w:val="00065AC7"/>
    <w:rsid w:val="00067A77"/>
    <w:rsid w:val="0007204A"/>
    <w:rsid w:val="00081A63"/>
    <w:rsid w:val="0008329A"/>
    <w:rsid w:val="00084B5F"/>
    <w:rsid w:val="00087599"/>
    <w:rsid w:val="0009091B"/>
    <w:rsid w:val="00091778"/>
    <w:rsid w:val="000A1319"/>
    <w:rsid w:val="000A375D"/>
    <w:rsid w:val="000A4935"/>
    <w:rsid w:val="000B1E5A"/>
    <w:rsid w:val="000B4EFA"/>
    <w:rsid w:val="000C1C3D"/>
    <w:rsid w:val="000D39D8"/>
    <w:rsid w:val="000D7B07"/>
    <w:rsid w:val="000E0208"/>
    <w:rsid w:val="000E24FE"/>
    <w:rsid w:val="000E36F0"/>
    <w:rsid w:val="000E59FA"/>
    <w:rsid w:val="000E68C2"/>
    <w:rsid w:val="000F341F"/>
    <w:rsid w:val="00102AC4"/>
    <w:rsid w:val="0011570A"/>
    <w:rsid w:val="001200F4"/>
    <w:rsid w:val="00120938"/>
    <w:rsid w:val="00121AF6"/>
    <w:rsid w:val="00131494"/>
    <w:rsid w:val="00133F74"/>
    <w:rsid w:val="00142F71"/>
    <w:rsid w:val="0014441E"/>
    <w:rsid w:val="00145DBC"/>
    <w:rsid w:val="00147950"/>
    <w:rsid w:val="00157407"/>
    <w:rsid w:val="00170853"/>
    <w:rsid w:val="00170FB6"/>
    <w:rsid w:val="00177439"/>
    <w:rsid w:val="00180690"/>
    <w:rsid w:val="0018780F"/>
    <w:rsid w:val="0018789F"/>
    <w:rsid w:val="001B12C3"/>
    <w:rsid w:val="001B4559"/>
    <w:rsid w:val="001C0D30"/>
    <w:rsid w:val="001C3484"/>
    <w:rsid w:val="001D7FBF"/>
    <w:rsid w:val="001E499B"/>
    <w:rsid w:val="001E56C9"/>
    <w:rsid w:val="001E7C1F"/>
    <w:rsid w:val="001F7E48"/>
    <w:rsid w:val="00212247"/>
    <w:rsid w:val="002169E9"/>
    <w:rsid w:val="0022332E"/>
    <w:rsid w:val="0022470F"/>
    <w:rsid w:val="002332B3"/>
    <w:rsid w:val="00241E4D"/>
    <w:rsid w:val="0024582F"/>
    <w:rsid w:val="002504C2"/>
    <w:rsid w:val="00256244"/>
    <w:rsid w:val="00257E8B"/>
    <w:rsid w:val="00265AB1"/>
    <w:rsid w:val="00267D87"/>
    <w:rsid w:val="00281533"/>
    <w:rsid w:val="00285E7F"/>
    <w:rsid w:val="002920DC"/>
    <w:rsid w:val="00292BD8"/>
    <w:rsid w:val="002A10C6"/>
    <w:rsid w:val="002A6151"/>
    <w:rsid w:val="002A72C2"/>
    <w:rsid w:val="002B4FFF"/>
    <w:rsid w:val="002E285F"/>
    <w:rsid w:val="002E5A4C"/>
    <w:rsid w:val="003061F5"/>
    <w:rsid w:val="003120CF"/>
    <w:rsid w:val="00313B2D"/>
    <w:rsid w:val="00316607"/>
    <w:rsid w:val="00325CA6"/>
    <w:rsid w:val="00332F10"/>
    <w:rsid w:val="00333A48"/>
    <w:rsid w:val="00345548"/>
    <w:rsid w:val="00347CF7"/>
    <w:rsid w:val="00354762"/>
    <w:rsid w:val="00361F06"/>
    <w:rsid w:val="00367EED"/>
    <w:rsid w:val="003776DB"/>
    <w:rsid w:val="00386EE1"/>
    <w:rsid w:val="0039210B"/>
    <w:rsid w:val="003953C6"/>
    <w:rsid w:val="0039622F"/>
    <w:rsid w:val="00396880"/>
    <w:rsid w:val="003A75BD"/>
    <w:rsid w:val="003B1AA1"/>
    <w:rsid w:val="003B4AF4"/>
    <w:rsid w:val="003B7614"/>
    <w:rsid w:val="003C1475"/>
    <w:rsid w:val="003D6D8E"/>
    <w:rsid w:val="003E75E7"/>
    <w:rsid w:val="003F6371"/>
    <w:rsid w:val="004142A4"/>
    <w:rsid w:val="004171BA"/>
    <w:rsid w:val="004424F0"/>
    <w:rsid w:val="0044643C"/>
    <w:rsid w:val="004562CA"/>
    <w:rsid w:val="00470593"/>
    <w:rsid w:val="004705ED"/>
    <w:rsid w:val="00471D5D"/>
    <w:rsid w:val="0047206A"/>
    <w:rsid w:val="00473E45"/>
    <w:rsid w:val="004755C8"/>
    <w:rsid w:val="004933EF"/>
    <w:rsid w:val="004A5F59"/>
    <w:rsid w:val="004C0F54"/>
    <w:rsid w:val="004C3381"/>
    <w:rsid w:val="004C7045"/>
    <w:rsid w:val="004E7091"/>
    <w:rsid w:val="004F4EA3"/>
    <w:rsid w:val="004F6DC8"/>
    <w:rsid w:val="00501C1B"/>
    <w:rsid w:val="00515DFD"/>
    <w:rsid w:val="0053138A"/>
    <w:rsid w:val="00532D21"/>
    <w:rsid w:val="00533BEB"/>
    <w:rsid w:val="00542683"/>
    <w:rsid w:val="00547BD6"/>
    <w:rsid w:val="00554910"/>
    <w:rsid w:val="00555BA2"/>
    <w:rsid w:val="005736C1"/>
    <w:rsid w:val="005766D8"/>
    <w:rsid w:val="00576B8F"/>
    <w:rsid w:val="00577E59"/>
    <w:rsid w:val="00582784"/>
    <w:rsid w:val="00586A04"/>
    <w:rsid w:val="0059438E"/>
    <w:rsid w:val="005A7AA1"/>
    <w:rsid w:val="005A7ACA"/>
    <w:rsid w:val="005C0F00"/>
    <w:rsid w:val="005C3219"/>
    <w:rsid w:val="005D49DC"/>
    <w:rsid w:val="005D6FD4"/>
    <w:rsid w:val="005D7CCD"/>
    <w:rsid w:val="005E0A97"/>
    <w:rsid w:val="005E45C3"/>
    <w:rsid w:val="00614C4C"/>
    <w:rsid w:val="00615C25"/>
    <w:rsid w:val="006325DE"/>
    <w:rsid w:val="006500CD"/>
    <w:rsid w:val="00656034"/>
    <w:rsid w:val="006629C4"/>
    <w:rsid w:val="00664725"/>
    <w:rsid w:val="00670B4B"/>
    <w:rsid w:val="006813BF"/>
    <w:rsid w:val="00692D96"/>
    <w:rsid w:val="00696573"/>
    <w:rsid w:val="006A2A88"/>
    <w:rsid w:val="006D7A84"/>
    <w:rsid w:val="006E1415"/>
    <w:rsid w:val="00700C2A"/>
    <w:rsid w:val="00722865"/>
    <w:rsid w:val="00732C46"/>
    <w:rsid w:val="0074180C"/>
    <w:rsid w:val="00746F29"/>
    <w:rsid w:val="007578F9"/>
    <w:rsid w:val="00763033"/>
    <w:rsid w:val="00763C3F"/>
    <w:rsid w:val="00765384"/>
    <w:rsid w:val="0078443C"/>
    <w:rsid w:val="00784E11"/>
    <w:rsid w:val="0078713C"/>
    <w:rsid w:val="007927BC"/>
    <w:rsid w:val="00795C3B"/>
    <w:rsid w:val="00796487"/>
    <w:rsid w:val="007A0E68"/>
    <w:rsid w:val="007A2E26"/>
    <w:rsid w:val="007A7689"/>
    <w:rsid w:val="007B4E4C"/>
    <w:rsid w:val="007D2DFE"/>
    <w:rsid w:val="007E06A8"/>
    <w:rsid w:val="00804858"/>
    <w:rsid w:val="0080735A"/>
    <w:rsid w:val="00810403"/>
    <w:rsid w:val="0081071A"/>
    <w:rsid w:val="00824E68"/>
    <w:rsid w:val="00826E1D"/>
    <w:rsid w:val="00832D9B"/>
    <w:rsid w:val="008331DD"/>
    <w:rsid w:val="00833201"/>
    <w:rsid w:val="00834150"/>
    <w:rsid w:val="00834608"/>
    <w:rsid w:val="00846A66"/>
    <w:rsid w:val="00846DD2"/>
    <w:rsid w:val="00856204"/>
    <w:rsid w:val="0085693C"/>
    <w:rsid w:val="00862E0D"/>
    <w:rsid w:val="008701A4"/>
    <w:rsid w:val="0087177E"/>
    <w:rsid w:val="00877B82"/>
    <w:rsid w:val="00877E7E"/>
    <w:rsid w:val="00886EA4"/>
    <w:rsid w:val="00890BCE"/>
    <w:rsid w:val="008B4EE7"/>
    <w:rsid w:val="008D1B5B"/>
    <w:rsid w:val="008F0C89"/>
    <w:rsid w:val="008F2EC2"/>
    <w:rsid w:val="0090089B"/>
    <w:rsid w:val="0090400C"/>
    <w:rsid w:val="00904F59"/>
    <w:rsid w:val="00907992"/>
    <w:rsid w:val="00921648"/>
    <w:rsid w:val="00923003"/>
    <w:rsid w:val="00930B60"/>
    <w:rsid w:val="00933B9D"/>
    <w:rsid w:val="00934A90"/>
    <w:rsid w:val="00935917"/>
    <w:rsid w:val="00935FD5"/>
    <w:rsid w:val="00936846"/>
    <w:rsid w:val="009507EC"/>
    <w:rsid w:val="00954D37"/>
    <w:rsid w:val="00962BA8"/>
    <w:rsid w:val="00973D88"/>
    <w:rsid w:val="00987AF4"/>
    <w:rsid w:val="00991039"/>
    <w:rsid w:val="00993808"/>
    <w:rsid w:val="009979FB"/>
    <w:rsid w:val="009A1607"/>
    <w:rsid w:val="009A58B0"/>
    <w:rsid w:val="009D0508"/>
    <w:rsid w:val="009D1BE0"/>
    <w:rsid w:val="009D4741"/>
    <w:rsid w:val="009E193A"/>
    <w:rsid w:val="009E3160"/>
    <w:rsid w:val="009E34F5"/>
    <w:rsid w:val="009E7AC8"/>
    <w:rsid w:val="009F4373"/>
    <w:rsid w:val="00A00EA8"/>
    <w:rsid w:val="00A01260"/>
    <w:rsid w:val="00A05D12"/>
    <w:rsid w:val="00A14115"/>
    <w:rsid w:val="00A2611E"/>
    <w:rsid w:val="00A473C4"/>
    <w:rsid w:val="00A502FE"/>
    <w:rsid w:val="00A618C2"/>
    <w:rsid w:val="00A6405A"/>
    <w:rsid w:val="00A655E9"/>
    <w:rsid w:val="00A7181F"/>
    <w:rsid w:val="00A925AA"/>
    <w:rsid w:val="00A92CAC"/>
    <w:rsid w:val="00A94C49"/>
    <w:rsid w:val="00A97229"/>
    <w:rsid w:val="00AA01F2"/>
    <w:rsid w:val="00AA7272"/>
    <w:rsid w:val="00AF1607"/>
    <w:rsid w:val="00B32AC2"/>
    <w:rsid w:val="00B362F9"/>
    <w:rsid w:val="00B46391"/>
    <w:rsid w:val="00B477C0"/>
    <w:rsid w:val="00B53010"/>
    <w:rsid w:val="00B56A56"/>
    <w:rsid w:val="00B56C8E"/>
    <w:rsid w:val="00B63495"/>
    <w:rsid w:val="00B64A19"/>
    <w:rsid w:val="00B65497"/>
    <w:rsid w:val="00B7483C"/>
    <w:rsid w:val="00B74D22"/>
    <w:rsid w:val="00B81099"/>
    <w:rsid w:val="00B95E59"/>
    <w:rsid w:val="00BA5360"/>
    <w:rsid w:val="00BB56CC"/>
    <w:rsid w:val="00BB75A9"/>
    <w:rsid w:val="00BB7BB0"/>
    <w:rsid w:val="00BD0FBD"/>
    <w:rsid w:val="00BF6B4A"/>
    <w:rsid w:val="00BF7544"/>
    <w:rsid w:val="00C01C46"/>
    <w:rsid w:val="00C02788"/>
    <w:rsid w:val="00C04054"/>
    <w:rsid w:val="00C1067A"/>
    <w:rsid w:val="00C16115"/>
    <w:rsid w:val="00C4176A"/>
    <w:rsid w:val="00C46C2A"/>
    <w:rsid w:val="00C67616"/>
    <w:rsid w:val="00C70F9C"/>
    <w:rsid w:val="00C83D8E"/>
    <w:rsid w:val="00C8536D"/>
    <w:rsid w:val="00C86677"/>
    <w:rsid w:val="00CA4ACC"/>
    <w:rsid w:val="00CB534E"/>
    <w:rsid w:val="00CD64A0"/>
    <w:rsid w:val="00CE2668"/>
    <w:rsid w:val="00CE33F4"/>
    <w:rsid w:val="00CE524A"/>
    <w:rsid w:val="00CE555C"/>
    <w:rsid w:val="00CE594D"/>
    <w:rsid w:val="00CF10DD"/>
    <w:rsid w:val="00CF1121"/>
    <w:rsid w:val="00D075CB"/>
    <w:rsid w:val="00D10C32"/>
    <w:rsid w:val="00D45AEE"/>
    <w:rsid w:val="00D514C0"/>
    <w:rsid w:val="00D55AE2"/>
    <w:rsid w:val="00D55D39"/>
    <w:rsid w:val="00D56050"/>
    <w:rsid w:val="00D618AF"/>
    <w:rsid w:val="00D61F15"/>
    <w:rsid w:val="00D63EDD"/>
    <w:rsid w:val="00D660B0"/>
    <w:rsid w:val="00D67712"/>
    <w:rsid w:val="00D73078"/>
    <w:rsid w:val="00D73207"/>
    <w:rsid w:val="00D73BA5"/>
    <w:rsid w:val="00D82530"/>
    <w:rsid w:val="00D87EDA"/>
    <w:rsid w:val="00D96887"/>
    <w:rsid w:val="00DA2C5D"/>
    <w:rsid w:val="00DA62F9"/>
    <w:rsid w:val="00DB6207"/>
    <w:rsid w:val="00DB79E9"/>
    <w:rsid w:val="00DE52C7"/>
    <w:rsid w:val="00E043F8"/>
    <w:rsid w:val="00E065A6"/>
    <w:rsid w:val="00E152A3"/>
    <w:rsid w:val="00E31B69"/>
    <w:rsid w:val="00E34034"/>
    <w:rsid w:val="00E348A7"/>
    <w:rsid w:val="00E425B0"/>
    <w:rsid w:val="00E42751"/>
    <w:rsid w:val="00E42A8C"/>
    <w:rsid w:val="00E5043A"/>
    <w:rsid w:val="00E509F0"/>
    <w:rsid w:val="00E65582"/>
    <w:rsid w:val="00E70831"/>
    <w:rsid w:val="00E767A8"/>
    <w:rsid w:val="00E76949"/>
    <w:rsid w:val="00E82FF9"/>
    <w:rsid w:val="00E85FC1"/>
    <w:rsid w:val="00E867C6"/>
    <w:rsid w:val="00E8776F"/>
    <w:rsid w:val="00E96AED"/>
    <w:rsid w:val="00EA34CC"/>
    <w:rsid w:val="00EA4F2D"/>
    <w:rsid w:val="00EB4BE4"/>
    <w:rsid w:val="00EB4D1D"/>
    <w:rsid w:val="00EB61A7"/>
    <w:rsid w:val="00EB62FA"/>
    <w:rsid w:val="00EC174D"/>
    <w:rsid w:val="00EC43FE"/>
    <w:rsid w:val="00ED0CBC"/>
    <w:rsid w:val="00ED4580"/>
    <w:rsid w:val="00F122F8"/>
    <w:rsid w:val="00F154EF"/>
    <w:rsid w:val="00F37DB6"/>
    <w:rsid w:val="00F432AE"/>
    <w:rsid w:val="00F51CA3"/>
    <w:rsid w:val="00F656C7"/>
    <w:rsid w:val="00F73485"/>
    <w:rsid w:val="00F73F4C"/>
    <w:rsid w:val="00F75E68"/>
    <w:rsid w:val="00F77D38"/>
    <w:rsid w:val="00F81222"/>
    <w:rsid w:val="00F82F18"/>
    <w:rsid w:val="00F94DC2"/>
    <w:rsid w:val="00F96A45"/>
    <w:rsid w:val="00FA143A"/>
    <w:rsid w:val="00FA2169"/>
    <w:rsid w:val="00FB789A"/>
    <w:rsid w:val="00FC2BB4"/>
    <w:rsid w:val="00FD3B79"/>
    <w:rsid w:val="00FE61E4"/>
    <w:rsid w:val="00FF0396"/>
    <w:rsid w:val="00FF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6C2A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62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732C46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B362F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17295-CE40-498B-942C-1C26BE9B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724</Words>
  <Characters>4764</Characters>
  <Application>Microsoft Office Word</Application>
  <DocSecurity>4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Kępińska Danuta</cp:lastModifiedBy>
  <cp:revision>2</cp:revision>
  <cp:lastPrinted>2019-12-23T10:37:00Z</cp:lastPrinted>
  <dcterms:created xsi:type="dcterms:W3CDTF">2024-04-18T07:44:00Z</dcterms:created>
  <dcterms:modified xsi:type="dcterms:W3CDTF">2024-04-18T07:44:00Z</dcterms:modified>
</cp:coreProperties>
</file>