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C1614" w14:textId="4534D14C" w:rsidR="00CC0AE9" w:rsidRPr="004976A7" w:rsidRDefault="00157F61" w:rsidP="00CC0AE9">
      <w:pPr>
        <w:spacing w:line="360" w:lineRule="auto"/>
        <w:ind w:left="142"/>
        <w:jc w:val="center"/>
        <w:rPr>
          <w:rFonts w:ascii="Century Gothic" w:hAnsi="Century Gothic" w:cs="Century Gothic"/>
          <w:sz w:val="20"/>
          <w:szCs w:val="20"/>
        </w:rPr>
      </w:pPr>
      <w:r w:rsidRPr="005C6925">
        <w:rPr>
          <w:rFonts w:ascii="Century Gothic" w:hAnsi="Century Gothic"/>
          <w:noProof/>
          <w:szCs w:val="20"/>
        </w:rPr>
        <w:drawing>
          <wp:inline distT="0" distB="0" distL="0" distR="0" wp14:anchorId="019E3495" wp14:editId="2D53E9F5">
            <wp:extent cx="3189600" cy="770400"/>
            <wp:effectExtent l="0" t="0" r="0" b="0"/>
            <wp:docPr id="2" name="Obraz 2" descr="http://www.gaz-system.pl/fileadmin/centrum_prasowe/Logotypy/podstawowa/Logotyp_-_wersja_pant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az-system.pl/fileadmin/centrum_prasowe/Logotypy/podstawowa/Logotyp_-_wersja_pantone.jpg"/>
                    <pic:cNvPicPr>
                      <a:picLocks noChangeAspect="1" noChangeArrowheads="1"/>
                    </pic:cNvPicPr>
                  </pic:nvPicPr>
                  <pic:blipFill>
                    <a:blip r:embed="rId11" cstate="print"/>
                    <a:srcRect/>
                    <a:stretch>
                      <a:fillRect/>
                    </a:stretch>
                  </pic:blipFill>
                  <pic:spPr bwMode="auto">
                    <a:xfrm>
                      <a:off x="0" y="0"/>
                      <a:ext cx="3189600" cy="770400"/>
                    </a:xfrm>
                    <a:prstGeom prst="rect">
                      <a:avLst/>
                    </a:prstGeom>
                    <a:noFill/>
                    <a:ln w="9525">
                      <a:noFill/>
                      <a:miter lim="800000"/>
                      <a:headEnd/>
                      <a:tailEnd/>
                    </a:ln>
                  </pic:spPr>
                </pic:pic>
              </a:graphicData>
            </a:graphic>
          </wp:inline>
        </w:drawing>
      </w:r>
    </w:p>
    <w:p w14:paraId="2C67E498" w14:textId="77777777" w:rsidR="00CC0AE9" w:rsidRPr="004976A7" w:rsidRDefault="00CC0AE9" w:rsidP="00CC0AE9">
      <w:pPr>
        <w:spacing w:line="360" w:lineRule="auto"/>
        <w:jc w:val="center"/>
        <w:rPr>
          <w:rFonts w:ascii="Century Gothic" w:hAnsi="Century Gothic" w:cs="Century Gothic"/>
          <w:sz w:val="20"/>
          <w:szCs w:val="20"/>
        </w:rPr>
      </w:pPr>
    </w:p>
    <w:p w14:paraId="28B96134" w14:textId="77777777" w:rsidR="00CC0AE9" w:rsidRPr="004976A7" w:rsidRDefault="00CC0AE9" w:rsidP="00CC0AE9">
      <w:pPr>
        <w:spacing w:line="360" w:lineRule="auto"/>
        <w:jc w:val="center"/>
        <w:rPr>
          <w:rFonts w:ascii="Century Gothic" w:hAnsi="Century Gothic" w:cs="Century Gothic"/>
          <w:sz w:val="20"/>
          <w:szCs w:val="20"/>
        </w:rPr>
      </w:pPr>
    </w:p>
    <w:p w14:paraId="6AD2D464" w14:textId="17742273" w:rsidR="00CC0AE9" w:rsidRPr="004976A7" w:rsidRDefault="00CC0AE9" w:rsidP="00CC0AE9">
      <w:pPr>
        <w:spacing w:line="360" w:lineRule="auto"/>
        <w:jc w:val="center"/>
        <w:rPr>
          <w:rFonts w:ascii="Century Gothic" w:hAnsi="Century Gothic" w:cs="Century Gothic"/>
          <w:b/>
          <w:bCs/>
          <w:sz w:val="22"/>
          <w:szCs w:val="22"/>
        </w:rPr>
      </w:pPr>
      <w:r w:rsidRPr="004976A7">
        <w:rPr>
          <w:rFonts w:ascii="Century Gothic" w:hAnsi="Century Gothic" w:cs="Century Gothic"/>
          <w:b/>
          <w:bCs/>
          <w:sz w:val="22"/>
          <w:szCs w:val="22"/>
        </w:rPr>
        <w:t>Operator Gazociągów Przesyłowych</w:t>
      </w:r>
      <w:r w:rsidR="004314C6">
        <w:rPr>
          <w:rFonts w:ascii="Century Gothic" w:hAnsi="Century Gothic" w:cs="Century Gothic"/>
          <w:b/>
          <w:bCs/>
          <w:sz w:val="22"/>
          <w:szCs w:val="22"/>
        </w:rPr>
        <w:t xml:space="preserve"> </w:t>
      </w:r>
    </w:p>
    <w:p w14:paraId="352AEBA0" w14:textId="77777777" w:rsidR="00CC0AE9" w:rsidRPr="004976A7" w:rsidRDefault="00CC0AE9" w:rsidP="00CC0AE9">
      <w:pPr>
        <w:spacing w:line="360" w:lineRule="auto"/>
        <w:jc w:val="center"/>
        <w:rPr>
          <w:rFonts w:ascii="Century Gothic" w:hAnsi="Century Gothic" w:cs="Century Gothic"/>
          <w:b/>
          <w:bCs/>
          <w:sz w:val="22"/>
          <w:szCs w:val="22"/>
        </w:rPr>
      </w:pPr>
      <w:r w:rsidRPr="004976A7">
        <w:rPr>
          <w:rFonts w:ascii="Century Gothic" w:hAnsi="Century Gothic" w:cs="Century Gothic"/>
          <w:b/>
          <w:bCs/>
          <w:sz w:val="22"/>
          <w:szCs w:val="22"/>
        </w:rPr>
        <w:t>GAZ-SYSTEM S.A.</w:t>
      </w:r>
    </w:p>
    <w:p w14:paraId="4A9E3729" w14:textId="5D5A49B4" w:rsidR="00CC0AE9" w:rsidRDefault="00CC0AE9" w:rsidP="00CC0AE9">
      <w:pPr>
        <w:spacing w:line="360" w:lineRule="auto"/>
        <w:jc w:val="center"/>
        <w:rPr>
          <w:rFonts w:ascii="Century Gothic" w:hAnsi="Century Gothic" w:cs="Century Gothic"/>
          <w:b/>
          <w:bCs/>
          <w:sz w:val="18"/>
          <w:szCs w:val="18"/>
        </w:rPr>
      </w:pPr>
    </w:p>
    <w:p w14:paraId="6BCA5382" w14:textId="77777777" w:rsidR="004314C6" w:rsidRPr="004976A7" w:rsidRDefault="004314C6" w:rsidP="00CC0AE9">
      <w:pPr>
        <w:spacing w:line="360" w:lineRule="auto"/>
        <w:jc w:val="center"/>
        <w:rPr>
          <w:rFonts w:ascii="Century Gothic" w:hAnsi="Century Gothic" w:cs="Century Gothic"/>
          <w:b/>
          <w:bCs/>
          <w:sz w:val="18"/>
          <w:szCs w:val="18"/>
        </w:rPr>
      </w:pPr>
    </w:p>
    <w:p w14:paraId="32B6F829" w14:textId="4E60BF2C" w:rsidR="00CC0AE9" w:rsidRPr="00A71DDB" w:rsidRDefault="00CC0AE9" w:rsidP="00CC0AE9">
      <w:pPr>
        <w:spacing w:line="360" w:lineRule="auto"/>
        <w:jc w:val="center"/>
        <w:rPr>
          <w:rFonts w:ascii="Century Gothic" w:hAnsi="Century Gothic" w:cs="Century Gothic"/>
          <w:b/>
          <w:bCs/>
          <w:sz w:val="20"/>
          <w:szCs w:val="20"/>
        </w:rPr>
      </w:pPr>
      <w:r w:rsidRPr="004976A7">
        <w:rPr>
          <w:rFonts w:ascii="Century Gothic" w:hAnsi="Century Gothic" w:cs="Century Gothic"/>
          <w:b/>
          <w:bCs/>
          <w:sz w:val="20"/>
          <w:szCs w:val="20"/>
        </w:rPr>
        <w:t xml:space="preserve">SPECYFIKACJA WARUNKÓW ZAMÓWIENIA W POSTĘPOWANIU NIEPUBLICZNYM PROWADZONYM W TRYBIE </w:t>
      </w:r>
      <w:r w:rsidRPr="00A71DDB">
        <w:rPr>
          <w:rFonts w:ascii="Century Gothic" w:hAnsi="Century Gothic" w:cs="Century Gothic"/>
          <w:b/>
          <w:bCs/>
          <w:sz w:val="20"/>
          <w:szCs w:val="20"/>
        </w:rPr>
        <w:t xml:space="preserve">PRZETARGU NIEOGRANICZONEGO </w:t>
      </w:r>
    </w:p>
    <w:p w14:paraId="305B15B0" w14:textId="77777777" w:rsidR="00CC0AE9" w:rsidRPr="00A71DDB" w:rsidRDefault="00CC0AE9" w:rsidP="00CC0AE9">
      <w:pPr>
        <w:spacing w:line="360" w:lineRule="auto"/>
        <w:jc w:val="center"/>
        <w:rPr>
          <w:rFonts w:ascii="Century Gothic" w:hAnsi="Century Gothic" w:cs="Century Gothic"/>
          <w:b/>
          <w:bCs/>
          <w:sz w:val="20"/>
          <w:szCs w:val="20"/>
        </w:rPr>
      </w:pPr>
    </w:p>
    <w:p w14:paraId="10930F90" w14:textId="03AE3337" w:rsidR="001F5130" w:rsidRPr="001F5130" w:rsidRDefault="004314C6" w:rsidP="001F5130">
      <w:pPr>
        <w:spacing w:line="360" w:lineRule="auto"/>
        <w:jc w:val="center"/>
        <w:rPr>
          <w:rFonts w:ascii="Century Gothic" w:hAnsi="Century Gothic" w:cs="Century Gothic"/>
          <w:b/>
          <w:bCs/>
          <w:sz w:val="20"/>
          <w:szCs w:val="20"/>
        </w:rPr>
      </w:pPr>
      <w:r w:rsidRPr="00A71DDB">
        <w:rPr>
          <w:rFonts w:ascii="Century Gothic" w:hAnsi="Century Gothic" w:cs="Century Gothic"/>
          <w:b/>
          <w:bCs/>
          <w:sz w:val="20"/>
          <w:szCs w:val="20"/>
        </w:rPr>
        <w:t xml:space="preserve">pn.: </w:t>
      </w:r>
      <w:r w:rsidR="001F5130" w:rsidRPr="001F5130">
        <w:rPr>
          <w:rFonts w:ascii="Century Gothic" w:hAnsi="Century Gothic" w:cs="Century Gothic"/>
          <w:b/>
          <w:bCs/>
          <w:sz w:val="20"/>
          <w:szCs w:val="20"/>
        </w:rPr>
        <w:t>Wykonanie dokumentacji projektowej oraz wykonanie robót budowlano-montażowych dla zadania: „Przyłączenie do sieci przesyłowej urządzeń i instalacji gazowych</w:t>
      </w:r>
      <w:r w:rsidR="001F5130">
        <w:rPr>
          <w:rFonts w:ascii="Century Gothic" w:hAnsi="Century Gothic" w:cs="Century Gothic"/>
          <w:b/>
          <w:bCs/>
          <w:sz w:val="20"/>
          <w:szCs w:val="20"/>
        </w:rPr>
        <w:t xml:space="preserve"> </w:t>
      </w:r>
      <w:r w:rsidR="001F5130">
        <w:rPr>
          <w:rFonts w:ascii="Century Gothic" w:hAnsi="Century Gothic" w:cs="Century Gothic"/>
          <w:b/>
          <w:bCs/>
          <w:sz w:val="20"/>
          <w:szCs w:val="20"/>
        </w:rPr>
        <w:br/>
      </w:r>
      <w:r w:rsidR="001F5130" w:rsidRPr="001F5130">
        <w:rPr>
          <w:rFonts w:ascii="Century Gothic" w:hAnsi="Century Gothic" w:cs="Century Gothic"/>
          <w:b/>
          <w:bCs/>
          <w:sz w:val="20"/>
          <w:szCs w:val="20"/>
        </w:rPr>
        <w:t>PSG w miejscowości Stary Gózd”</w:t>
      </w:r>
    </w:p>
    <w:p w14:paraId="278C6804" w14:textId="74C8B132" w:rsidR="00CC0AE9" w:rsidRPr="006A5CB8" w:rsidRDefault="00CC0AE9" w:rsidP="00CC0AE9">
      <w:pPr>
        <w:spacing w:line="360" w:lineRule="auto"/>
        <w:jc w:val="center"/>
        <w:rPr>
          <w:rFonts w:ascii="Century Gothic" w:hAnsi="Century Gothic" w:cs="Century Gothic"/>
          <w:b/>
          <w:bCs/>
          <w:sz w:val="20"/>
          <w:szCs w:val="20"/>
        </w:rPr>
      </w:pPr>
    </w:p>
    <w:p w14:paraId="60C3A961" w14:textId="7323B409" w:rsidR="0007700F" w:rsidRPr="004976A7" w:rsidRDefault="009324A2" w:rsidP="004314C6">
      <w:pPr>
        <w:spacing w:line="360" w:lineRule="auto"/>
        <w:jc w:val="center"/>
        <w:rPr>
          <w:rFonts w:ascii="Century Gothic" w:hAnsi="Century Gothic" w:cs="Century Gothic"/>
          <w:sz w:val="20"/>
          <w:szCs w:val="20"/>
        </w:rPr>
      </w:pPr>
      <w:r w:rsidRPr="006A5CB8">
        <w:rPr>
          <w:rFonts w:ascii="Century Gothic" w:hAnsi="Century Gothic" w:cs="Century Gothic"/>
          <w:b/>
          <w:bCs/>
          <w:sz w:val="20"/>
          <w:szCs w:val="20"/>
        </w:rPr>
        <w:t>N</w:t>
      </w:r>
      <w:r w:rsidR="00CC0AE9" w:rsidRPr="006A5CB8">
        <w:rPr>
          <w:rFonts w:ascii="Century Gothic" w:hAnsi="Century Gothic" w:cs="Century Gothic"/>
          <w:b/>
          <w:bCs/>
          <w:sz w:val="20"/>
          <w:szCs w:val="20"/>
        </w:rPr>
        <w:t xml:space="preserve">umer postępowania: </w:t>
      </w:r>
      <w:r w:rsidR="001240DA" w:rsidRPr="001240DA">
        <w:rPr>
          <w:rFonts w:ascii="Century Gothic" w:hAnsi="Century Gothic" w:cs="Century Gothic"/>
          <w:b/>
          <w:bCs/>
          <w:sz w:val="20"/>
          <w:szCs w:val="20"/>
        </w:rPr>
        <w:t>NP/2024/03/0257/REM</w:t>
      </w:r>
    </w:p>
    <w:p w14:paraId="3E5FF5FB" w14:textId="77777777" w:rsidR="008123CE" w:rsidRDefault="008123CE">
      <w:pPr>
        <w:spacing w:after="200" w:line="276" w:lineRule="auto"/>
        <w:rPr>
          <w:rFonts w:ascii="Century Gothic" w:hAnsi="Century Gothic" w:cs="Century Gothic"/>
          <w:sz w:val="20"/>
          <w:szCs w:val="20"/>
        </w:rPr>
      </w:pPr>
      <w:r>
        <w:rPr>
          <w:rFonts w:ascii="Century Gothic" w:hAnsi="Century Gothic" w:cs="Century Gothic"/>
          <w:sz w:val="20"/>
          <w:szCs w:val="20"/>
        </w:rPr>
        <w:br w:type="page"/>
      </w:r>
    </w:p>
    <w:p w14:paraId="5F2FB819" w14:textId="7092D07A" w:rsidR="00CC0AE9" w:rsidRPr="0050495A" w:rsidRDefault="00CC0AE9" w:rsidP="001E3493">
      <w:pPr>
        <w:spacing w:after="200" w:line="276" w:lineRule="auto"/>
        <w:rPr>
          <w:rFonts w:ascii="Century Gothic" w:hAnsi="Century Gothic" w:cs="Century Gothic"/>
          <w:sz w:val="20"/>
          <w:szCs w:val="20"/>
        </w:rPr>
      </w:pPr>
      <w:r w:rsidRPr="0050495A">
        <w:rPr>
          <w:rFonts w:ascii="Century Gothic" w:hAnsi="Century Gothic" w:cs="Century Gothic"/>
          <w:sz w:val="20"/>
          <w:szCs w:val="20"/>
        </w:rPr>
        <w:lastRenderedPageBreak/>
        <w:t>Ilekroć w dalszej części Specyfikacji Warunków Zamówienia jest mowa o:</w:t>
      </w:r>
    </w:p>
    <w:p w14:paraId="2A66ADBF" w14:textId="0A4B7A81" w:rsidR="00CC0AE9" w:rsidRPr="004314C6" w:rsidRDefault="00CC0AE9" w:rsidP="004248C4">
      <w:pPr>
        <w:pStyle w:val="Akapitzlist"/>
        <w:numPr>
          <w:ilvl w:val="3"/>
          <w:numId w:val="2"/>
        </w:numPr>
        <w:spacing w:line="360" w:lineRule="auto"/>
        <w:jc w:val="both"/>
        <w:rPr>
          <w:rFonts w:ascii="Century Gothic" w:hAnsi="Century Gothic" w:cs="Century Gothic"/>
          <w:sz w:val="20"/>
          <w:szCs w:val="20"/>
        </w:rPr>
      </w:pPr>
      <w:r w:rsidRPr="004314C6">
        <w:rPr>
          <w:rFonts w:ascii="Century Gothic" w:hAnsi="Century Gothic"/>
          <w:b/>
          <w:bCs/>
          <w:sz w:val="20"/>
          <w:szCs w:val="20"/>
        </w:rPr>
        <w:t>„</w:t>
      </w:r>
      <w:r w:rsidRPr="004314C6">
        <w:rPr>
          <w:rFonts w:ascii="Century Gothic" w:hAnsi="Century Gothic" w:cs="Century Gothic"/>
          <w:b/>
          <w:bCs/>
          <w:sz w:val="20"/>
          <w:szCs w:val="20"/>
        </w:rPr>
        <w:t>Liście Nierzetelnych Dostawców”</w:t>
      </w:r>
      <w:r w:rsidRPr="004314C6">
        <w:rPr>
          <w:rFonts w:ascii="Century Gothic" w:hAnsi="Century Gothic" w:cs="Century Gothic"/>
          <w:bCs/>
          <w:sz w:val="20"/>
          <w:szCs w:val="20"/>
        </w:rPr>
        <w:t xml:space="preserve"> –</w:t>
      </w:r>
      <w:r w:rsidRPr="004314C6">
        <w:rPr>
          <w:rFonts w:ascii="Century Gothic" w:hAnsi="Century Gothic" w:cs="Century Gothic"/>
          <w:sz w:val="20"/>
          <w:szCs w:val="20"/>
        </w:rPr>
        <w:t xml:space="preserve"> należy przez to</w:t>
      </w:r>
      <w:r w:rsidR="003B0A17" w:rsidRPr="004314C6">
        <w:rPr>
          <w:rFonts w:ascii="Century Gothic" w:hAnsi="Century Gothic" w:cs="Century Gothic"/>
          <w:sz w:val="20"/>
          <w:szCs w:val="20"/>
        </w:rPr>
        <w:t xml:space="preserve"> rozumieć </w:t>
      </w:r>
      <w:r w:rsidR="004248C4" w:rsidRPr="004314C6">
        <w:rPr>
          <w:rFonts w:ascii="Century Gothic" w:hAnsi="Century Gothic" w:cs="Century Gothic"/>
          <w:sz w:val="20"/>
          <w:szCs w:val="20"/>
        </w:rPr>
        <w:t xml:space="preserve">wykaz </w:t>
      </w:r>
      <w:r w:rsidR="002971F7" w:rsidRPr="004314C6">
        <w:rPr>
          <w:rFonts w:ascii="Century Gothic" w:hAnsi="Century Gothic" w:cs="Century Gothic"/>
          <w:sz w:val="20"/>
          <w:szCs w:val="20"/>
        </w:rPr>
        <w:t>Wykon</w:t>
      </w:r>
      <w:r w:rsidR="004248C4" w:rsidRPr="004314C6">
        <w:rPr>
          <w:rFonts w:ascii="Century Gothic" w:hAnsi="Century Gothic" w:cs="Century Gothic"/>
          <w:sz w:val="20"/>
          <w:szCs w:val="20"/>
        </w:rPr>
        <w:t xml:space="preserve">awców, którzy w sposób zawiniony nie wykonali, nienależycie wykonali lub nienależycie wykonują Zamówienie na rzecz </w:t>
      </w:r>
      <w:r w:rsidR="002B6A16" w:rsidRPr="004314C6">
        <w:rPr>
          <w:rFonts w:ascii="Century Gothic" w:hAnsi="Century Gothic" w:cs="Century Gothic"/>
          <w:sz w:val="20"/>
          <w:szCs w:val="20"/>
        </w:rPr>
        <w:t>Zamawiającego</w:t>
      </w:r>
      <w:r w:rsidR="004248C4" w:rsidRPr="004314C6">
        <w:rPr>
          <w:rFonts w:ascii="Century Gothic" w:hAnsi="Century Gothic" w:cs="Century Gothic"/>
          <w:sz w:val="20"/>
          <w:szCs w:val="20"/>
        </w:rPr>
        <w:t xml:space="preserve">, co wpłynęło na utratę przez nich wiarygodności wymaganej od partnerów biznesowych i tym samym uznanie, że będą niezdolni do realizacji kolejnych zamówień na rzecz </w:t>
      </w:r>
      <w:r w:rsidR="002B6A16" w:rsidRPr="004314C6">
        <w:rPr>
          <w:rFonts w:ascii="Century Gothic" w:hAnsi="Century Gothic" w:cs="Century Gothic"/>
          <w:sz w:val="20"/>
          <w:szCs w:val="20"/>
        </w:rPr>
        <w:t>Zamawiającego.</w:t>
      </w:r>
    </w:p>
    <w:p w14:paraId="6AD3ED31" w14:textId="4B6B323D" w:rsidR="00A81FFD" w:rsidRPr="00FA1935" w:rsidRDefault="00A81FFD" w:rsidP="004248C4">
      <w:pPr>
        <w:pStyle w:val="Akapitzlist"/>
        <w:numPr>
          <w:ilvl w:val="3"/>
          <w:numId w:val="2"/>
        </w:numPr>
        <w:spacing w:line="360" w:lineRule="auto"/>
        <w:jc w:val="both"/>
        <w:rPr>
          <w:rFonts w:ascii="Century Gothic" w:hAnsi="Century Gothic" w:cs="Century Gothic"/>
          <w:sz w:val="20"/>
          <w:szCs w:val="20"/>
        </w:rPr>
      </w:pPr>
      <w:r w:rsidRPr="00FA1935">
        <w:rPr>
          <w:rFonts w:ascii="Century Gothic" w:hAnsi="Century Gothic"/>
          <w:b/>
          <w:sz w:val="20"/>
          <w:szCs w:val="20"/>
        </w:rPr>
        <w:t xml:space="preserve">„Liście Wiarygodnych </w:t>
      </w:r>
      <w:r w:rsidRPr="00FA1935">
        <w:rPr>
          <w:rFonts w:ascii="Century Gothic" w:hAnsi="Century Gothic" w:cs="Century Gothic"/>
          <w:b/>
          <w:sz w:val="20"/>
          <w:szCs w:val="20"/>
        </w:rPr>
        <w:t>Dostawców”</w:t>
      </w:r>
      <w:r w:rsidRPr="00FA1935">
        <w:rPr>
          <w:rFonts w:ascii="Century Gothic" w:hAnsi="Century Gothic" w:cs="Century Gothic"/>
          <w:sz w:val="20"/>
          <w:szCs w:val="20"/>
        </w:rPr>
        <w:t xml:space="preserve"> – należy przez to rozumieć zestawienie Wykonawców, którzy w sposób należyty zrealizowali na rzecz Zamawiającego co najmniej jedno zamówienie udzielone w wyniku przeprowadzonego postępowania o udzielenie Zamówienia oraz pozytywnie przeszli proces oceny co najmniej jednej zrealizowanej umowy, otrzymując minimalny wymagany poziom punktów umożliwiający wpis na LWD</w:t>
      </w:r>
      <w:r w:rsidRPr="00A81FFD">
        <w:rPr>
          <w:rFonts w:ascii="Century Gothic" w:hAnsi="Century Gothic" w:cs="Century Gothic"/>
          <w:sz w:val="20"/>
          <w:szCs w:val="20"/>
        </w:rPr>
        <w:t>.</w:t>
      </w:r>
    </w:p>
    <w:p w14:paraId="4599262C" w14:textId="25AFF843" w:rsidR="002154A7" w:rsidRPr="004314C6" w:rsidRDefault="002154A7" w:rsidP="004248C4">
      <w:pPr>
        <w:pStyle w:val="Akapitzlist"/>
        <w:numPr>
          <w:ilvl w:val="3"/>
          <w:numId w:val="2"/>
        </w:numPr>
        <w:spacing w:line="360" w:lineRule="auto"/>
        <w:jc w:val="both"/>
        <w:rPr>
          <w:rFonts w:ascii="Century Gothic" w:hAnsi="Century Gothic" w:cs="Century Gothic"/>
          <w:sz w:val="20"/>
          <w:szCs w:val="20"/>
        </w:rPr>
      </w:pPr>
      <w:r w:rsidRPr="004314C6">
        <w:rPr>
          <w:rFonts w:ascii="Century Gothic" w:hAnsi="Century Gothic" w:cs="Century Gothic"/>
          <w:b/>
          <w:bCs/>
          <w:sz w:val="20"/>
          <w:szCs w:val="20"/>
        </w:rPr>
        <w:t>„Portal</w:t>
      </w:r>
      <w:r w:rsidR="00E41691" w:rsidRPr="004314C6">
        <w:rPr>
          <w:rFonts w:ascii="Century Gothic" w:hAnsi="Century Gothic" w:cs="Century Gothic"/>
          <w:b/>
          <w:bCs/>
          <w:sz w:val="20"/>
          <w:szCs w:val="20"/>
        </w:rPr>
        <w:t>u</w:t>
      </w:r>
      <w:r w:rsidRPr="004314C6">
        <w:rPr>
          <w:rFonts w:ascii="Century Gothic" w:hAnsi="Century Gothic" w:cs="Century Gothic"/>
          <w:b/>
          <w:bCs/>
          <w:sz w:val="20"/>
          <w:szCs w:val="20"/>
        </w:rPr>
        <w:t xml:space="preserve"> Zakupowy</w:t>
      </w:r>
      <w:r w:rsidR="00E41691" w:rsidRPr="004314C6">
        <w:rPr>
          <w:rFonts w:ascii="Century Gothic" w:hAnsi="Century Gothic" w:cs="Century Gothic"/>
          <w:b/>
          <w:bCs/>
          <w:sz w:val="20"/>
          <w:szCs w:val="20"/>
        </w:rPr>
        <w:t>m</w:t>
      </w:r>
      <w:r w:rsidRPr="004314C6">
        <w:rPr>
          <w:rFonts w:ascii="Century Gothic" w:hAnsi="Century Gothic" w:cs="Century Gothic"/>
          <w:b/>
          <w:bCs/>
          <w:sz w:val="20"/>
          <w:szCs w:val="20"/>
        </w:rPr>
        <w:t xml:space="preserve">” </w:t>
      </w:r>
      <w:r w:rsidRPr="004314C6">
        <w:rPr>
          <w:rFonts w:ascii="Century Gothic" w:hAnsi="Century Gothic" w:cs="Century Gothic"/>
          <w:sz w:val="20"/>
          <w:szCs w:val="20"/>
        </w:rPr>
        <w:t xml:space="preserve">– należy przez to rozumieć Platformę Zakupową GAZ-SYSTEM S.A., dostępną pod adresem </w:t>
      </w:r>
      <w:r w:rsidR="00A46F3F" w:rsidRPr="00A46F3F">
        <w:t xml:space="preserve"> </w:t>
      </w:r>
      <w:bookmarkStart w:id="0" w:name="_Hlk107827910"/>
      <w:r w:rsidR="003B23A3">
        <w:rPr>
          <w:rFonts w:ascii="Century Gothic" w:hAnsi="Century Gothic" w:cs="Century Gothic"/>
          <w:sz w:val="20"/>
          <w:szCs w:val="20"/>
        </w:rPr>
        <w:fldChar w:fldCharType="begin"/>
      </w:r>
      <w:r w:rsidR="003B23A3">
        <w:rPr>
          <w:rFonts w:ascii="Century Gothic" w:hAnsi="Century Gothic" w:cs="Century Gothic"/>
          <w:sz w:val="20"/>
          <w:szCs w:val="20"/>
        </w:rPr>
        <w:instrText xml:space="preserve"> HYPERLINK "</w:instrText>
      </w:r>
      <w:r w:rsidR="003B23A3" w:rsidRPr="00A46F3F">
        <w:rPr>
          <w:rFonts w:ascii="Century Gothic" w:hAnsi="Century Gothic" w:cs="Century Gothic"/>
          <w:sz w:val="20"/>
          <w:szCs w:val="20"/>
        </w:rPr>
        <w:instrText>https://portal.gaz-system.pl</w:instrText>
      </w:r>
      <w:r w:rsidR="003B23A3">
        <w:rPr>
          <w:rFonts w:ascii="Century Gothic" w:hAnsi="Century Gothic" w:cs="Century Gothic"/>
          <w:sz w:val="20"/>
          <w:szCs w:val="20"/>
        </w:rPr>
        <w:instrText xml:space="preserve">/" </w:instrText>
      </w:r>
      <w:r w:rsidR="003B23A3">
        <w:rPr>
          <w:rFonts w:ascii="Century Gothic" w:hAnsi="Century Gothic" w:cs="Century Gothic"/>
          <w:sz w:val="20"/>
          <w:szCs w:val="20"/>
        </w:rPr>
      </w:r>
      <w:r w:rsidR="003B23A3">
        <w:rPr>
          <w:rFonts w:ascii="Century Gothic" w:hAnsi="Century Gothic" w:cs="Century Gothic"/>
          <w:sz w:val="20"/>
          <w:szCs w:val="20"/>
        </w:rPr>
        <w:fldChar w:fldCharType="separate"/>
      </w:r>
      <w:r w:rsidR="003B23A3" w:rsidRPr="000E58A0">
        <w:rPr>
          <w:rStyle w:val="Hipercze"/>
          <w:rFonts w:ascii="Century Gothic" w:hAnsi="Century Gothic" w:cs="Century Gothic"/>
          <w:sz w:val="20"/>
          <w:szCs w:val="20"/>
        </w:rPr>
        <w:t>https://portal.gaz-system.pl/</w:t>
      </w:r>
      <w:r w:rsidR="003B23A3">
        <w:rPr>
          <w:rFonts w:ascii="Century Gothic" w:hAnsi="Century Gothic" w:cs="Century Gothic"/>
          <w:sz w:val="20"/>
          <w:szCs w:val="20"/>
        </w:rPr>
        <w:fldChar w:fldCharType="end"/>
      </w:r>
      <w:r w:rsidR="00A46F3F">
        <w:rPr>
          <w:rFonts w:ascii="Century Gothic" w:hAnsi="Century Gothic" w:cs="Century Gothic"/>
          <w:sz w:val="20"/>
          <w:szCs w:val="20"/>
        </w:rPr>
        <w:t>.</w:t>
      </w:r>
      <w:bookmarkEnd w:id="0"/>
      <w:r w:rsidR="003B23A3">
        <w:rPr>
          <w:rFonts w:ascii="Century Gothic" w:hAnsi="Century Gothic" w:cs="Century Gothic"/>
          <w:sz w:val="20"/>
          <w:szCs w:val="20"/>
        </w:rPr>
        <w:t xml:space="preserve"> </w:t>
      </w:r>
    </w:p>
    <w:p w14:paraId="40244830" w14:textId="03CAC26C" w:rsidR="00CC0AE9" w:rsidRPr="006A5CB8" w:rsidRDefault="00CC0AE9" w:rsidP="00CC0AE9">
      <w:pPr>
        <w:pStyle w:val="Tekstpodstawowywcity"/>
        <w:numPr>
          <w:ilvl w:val="0"/>
          <w:numId w:val="2"/>
        </w:numPr>
        <w:tabs>
          <w:tab w:val="num" w:pos="1260"/>
        </w:tabs>
        <w:spacing w:after="0" w:line="360" w:lineRule="auto"/>
        <w:jc w:val="both"/>
        <w:rPr>
          <w:rFonts w:ascii="Century Gothic" w:hAnsi="Century Gothic" w:cs="Century Gothic"/>
          <w:sz w:val="20"/>
          <w:szCs w:val="20"/>
        </w:rPr>
      </w:pPr>
      <w:r w:rsidRPr="004314C6">
        <w:rPr>
          <w:rFonts w:ascii="Century Gothic" w:hAnsi="Century Gothic" w:cs="Century Gothic"/>
          <w:b/>
          <w:bCs/>
          <w:sz w:val="20"/>
          <w:szCs w:val="20"/>
        </w:rPr>
        <w:t>„Postępowaniu</w:t>
      </w:r>
      <w:r w:rsidR="004314C6">
        <w:rPr>
          <w:rFonts w:ascii="Century Gothic" w:hAnsi="Century Gothic" w:cs="Century Gothic"/>
          <w:b/>
          <w:bCs/>
          <w:sz w:val="20"/>
          <w:szCs w:val="20"/>
        </w:rPr>
        <w:t>”</w:t>
      </w:r>
      <w:r w:rsidRPr="004314C6">
        <w:rPr>
          <w:rFonts w:ascii="Century Gothic" w:hAnsi="Century Gothic" w:cs="Century Gothic"/>
          <w:sz w:val="20"/>
          <w:szCs w:val="20"/>
        </w:rPr>
        <w:t xml:space="preserve"> – należy przez to rozumieć postępowanie o udzielenie Zamówienia prowadzone w trybie </w:t>
      </w:r>
      <w:r w:rsidRPr="00023F33">
        <w:rPr>
          <w:rFonts w:ascii="Century Gothic" w:hAnsi="Century Gothic" w:cs="Century Gothic"/>
          <w:sz w:val="20"/>
          <w:szCs w:val="20"/>
        </w:rPr>
        <w:t>przetargu nieograniczonego</w:t>
      </w:r>
      <w:r w:rsidRPr="006A5CB8">
        <w:rPr>
          <w:rFonts w:ascii="Century Gothic" w:hAnsi="Century Gothic" w:cs="Century Gothic"/>
          <w:sz w:val="20"/>
          <w:szCs w:val="20"/>
        </w:rPr>
        <w:t>.</w:t>
      </w:r>
    </w:p>
    <w:p w14:paraId="4AF21E12" w14:textId="0CB66FE3" w:rsidR="00CC0AE9" w:rsidRPr="004314C6" w:rsidRDefault="00CC0AE9" w:rsidP="00CC0AE9">
      <w:pPr>
        <w:pStyle w:val="Tekstpodstawowywcity"/>
        <w:numPr>
          <w:ilvl w:val="0"/>
          <w:numId w:val="2"/>
        </w:numPr>
        <w:tabs>
          <w:tab w:val="num" w:pos="1260"/>
        </w:tabs>
        <w:spacing w:after="0" w:line="360" w:lineRule="auto"/>
        <w:jc w:val="both"/>
        <w:rPr>
          <w:rFonts w:ascii="Century Gothic" w:hAnsi="Century Gothic" w:cs="Century Gothic"/>
          <w:sz w:val="20"/>
          <w:szCs w:val="20"/>
        </w:rPr>
      </w:pPr>
      <w:r w:rsidRPr="004314C6">
        <w:rPr>
          <w:rFonts w:ascii="Century Gothic" w:hAnsi="Century Gothic" w:cs="Century Gothic"/>
          <w:b/>
          <w:bCs/>
          <w:sz w:val="20"/>
          <w:szCs w:val="20"/>
        </w:rPr>
        <w:t>„Specyfikacji</w:t>
      </w:r>
      <w:r w:rsidR="004314C6">
        <w:rPr>
          <w:rFonts w:ascii="Century Gothic" w:hAnsi="Century Gothic" w:cs="Century Gothic"/>
          <w:b/>
          <w:bCs/>
          <w:sz w:val="20"/>
          <w:szCs w:val="20"/>
        </w:rPr>
        <w:t>”</w:t>
      </w:r>
      <w:r w:rsidRPr="004314C6">
        <w:rPr>
          <w:rFonts w:ascii="Century Gothic" w:hAnsi="Century Gothic" w:cs="Century Gothic"/>
          <w:b/>
          <w:bCs/>
          <w:sz w:val="20"/>
          <w:szCs w:val="20"/>
        </w:rPr>
        <w:t xml:space="preserve"> lub „SWZ”</w:t>
      </w:r>
      <w:r w:rsidRPr="004314C6">
        <w:rPr>
          <w:rFonts w:ascii="Century Gothic" w:hAnsi="Century Gothic" w:cs="Century Gothic"/>
          <w:sz w:val="20"/>
          <w:szCs w:val="20"/>
        </w:rPr>
        <w:t xml:space="preserve"> </w:t>
      </w:r>
      <w:r w:rsidR="004314C6" w:rsidRPr="004314C6">
        <w:rPr>
          <w:rFonts w:ascii="Century Gothic" w:hAnsi="Century Gothic" w:cs="Arial"/>
          <w:sz w:val="20"/>
          <w:szCs w:val="20"/>
        </w:rPr>
        <w:t>–</w:t>
      </w:r>
      <w:r w:rsidRPr="004314C6">
        <w:rPr>
          <w:rFonts w:ascii="Century Gothic" w:hAnsi="Century Gothic" w:cs="Century Gothic"/>
          <w:sz w:val="20"/>
          <w:szCs w:val="20"/>
        </w:rPr>
        <w:t xml:space="preserve"> należy przez to rozumieć niniejszą Specyfikację Warunków Zamówienia wraz z Załącznikami. </w:t>
      </w:r>
    </w:p>
    <w:p w14:paraId="45788110" w14:textId="78869588" w:rsidR="00CC0AE9" w:rsidRPr="004314C6" w:rsidRDefault="004314C6" w:rsidP="00CC0AE9">
      <w:pPr>
        <w:pStyle w:val="Tekstpodstawowywcity"/>
        <w:numPr>
          <w:ilvl w:val="0"/>
          <w:numId w:val="2"/>
        </w:numPr>
        <w:tabs>
          <w:tab w:val="num" w:pos="1260"/>
        </w:tabs>
        <w:spacing w:after="0" w:line="360" w:lineRule="auto"/>
        <w:jc w:val="both"/>
        <w:rPr>
          <w:rFonts w:ascii="Century Gothic" w:hAnsi="Century Gothic" w:cs="Century Gothic"/>
          <w:sz w:val="20"/>
          <w:szCs w:val="20"/>
        </w:rPr>
      </w:pPr>
      <w:r>
        <w:rPr>
          <w:rFonts w:ascii="Century Gothic" w:hAnsi="Century Gothic" w:cs="Century Gothic"/>
          <w:b/>
          <w:bCs/>
          <w:sz w:val="20"/>
          <w:szCs w:val="20"/>
        </w:rPr>
        <w:t>„</w:t>
      </w:r>
      <w:r w:rsidR="00CC0AE9" w:rsidRPr="004314C6">
        <w:rPr>
          <w:rFonts w:ascii="Century Gothic" w:hAnsi="Century Gothic" w:cs="Century Gothic"/>
          <w:b/>
          <w:bCs/>
          <w:sz w:val="20"/>
          <w:szCs w:val="20"/>
        </w:rPr>
        <w:t>Wykonawcy</w:t>
      </w:r>
      <w:r>
        <w:rPr>
          <w:rFonts w:ascii="Century Gothic" w:hAnsi="Century Gothic" w:cs="Century Gothic"/>
          <w:b/>
          <w:bCs/>
          <w:sz w:val="20"/>
          <w:szCs w:val="20"/>
        </w:rPr>
        <w:t>”</w:t>
      </w:r>
      <w:r w:rsidR="0085640D">
        <w:rPr>
          <w:rFonts w:ascii="Century Gothic" w:hAnsi="Century Gothic" w:cs="Century Gothic"/>
          <w:sz w:val="20"/>
          <w:szCs w:val="20"/>
        </w:rPr>
        <w:t xml:space="preserve"> lub </w:t>
      </w:r>
      <w:r w:rsidR="0085640D" w:rsidRPr="0085640D">
        <w:rPr>
          <w:rFonts w:ascii="Century Gothic" w:hAnsi="Century Gothic" w:cs="Century Gothic"/>
          <w:b/>
          <w:bCs/>
          <w:sz w:val="20"/>
          <w:szCs w:val="20"/>
        </w:rPr>
        <w:t>„Dostawcy”</w:t>
      </w:r>
      <w:r w:rsidR="0085640D">
        <w:rPr>
          <w:rFonts w:ascii="Century Gothic" w:hAnsi="Century Gothic" w:cs="Century Gothic"/>
          <w:sz w:val="20"/>
          <w:szCs w:val="20"/>
        </w:rPr>
        <w:t xml:space="preserve"> </w:t>
      </w:r>
      <w:r w:rsidRPr="004314C6">
        <w:rPr>
          <w:rFonts w:ascii="Century Gothic" w:hAnsi="Century Gothic" w:cs="Arial"/>
          <w:sz w:val="20"/>
          <w:szCs w:val="20"/>
        </w:rPr>
        <w:t>–</w:t>
      </w:r>
      <w:r w:rsidR="00CC0AE9" w:rsidRPr="004314C6">
        <w:rPr>
          <w:rFonts w:ascii="Century Gothic" w:hAnsi="Century Gothic" w:cs="Century Gothic"/>
          <w:sz w:val="20"/>
          <w:szCs w:val="20"/>
        </w:rPr>
        <w:t xml:space="preserve"> należy przez to rozumieć osobę fizyczną, osobę prawną albo jednostkę organizacyjną nieposiadającą osobowości prawnej, która </w:t>
      </w:r>
      <w:r w:rsidR="00F61159" w:rsidRPr="00F61159">
        <w:rPr>
          <w:rFonts w:ascii="Century Gothic" w:hAnsi="Century Gothic" w:cs="Century Gothic"/>
          <w:sz w:val="20"/>
          <w:szCs w:val="20"/>
        </w:rPr>
        <w:t xml:space="preserve">oferuje na rynku wykonanie robót budowalnych lub obiektu budowlanego, dostawę produktów lub świadczenie usług </w:t>
      </w:r>
      <w:r w:rsidR="00F61159">
        <w:rPr>
          <w:rFonts w:ascii="Century Gothic" w:hAnsi="Century Gothic" w:cs="Century Gothic"/>
          <w:sz w:val="20"/>
          <w:szCs w:val="20"/>
        </w:rPr>
        <w:t xml:space="preserve"> lub </w:t>
      </w:r>
      <w:r w:rsidR="00CC0AE9" w:rsidRPr="004314C6">
        <w:rPr>
          <w:rFonts w:ascii="Century Gothic" w:hAnsi="Century Gothic" w:cs="Century Gothic"/>
          <w:sz w:val="20"/>
          <w:szCs w:val="20"/>
        </w:rPr>
        <w:t>ubiega się o</w:t>
      </w:r>
      <w:r w:rsidR="0085640D">
        <w:rPr>
          <w:rFonts w:ascii="Century Gothic" w:hAnsi="Century Gothic" w:cs="Century Gothic"/>
          <w:sz w:val="20"/>
          <w:szCs w:val="20"/>
        </w:rPr>
        <w:t> </w:t>
      </w:r>
      <w:r w:rsidR="00CC0AE9" w:rsidRPr="004314C6">
        <w:rPr>
          <w:rFonts w:ascii="Century Gothic" w:hAnsi="Century Gothic" w:cs="Century Gothic"/>
          <w:sz w:val="20"/>
          <w:szCs w:val="20"/>
        </w:rPr>
        <w:t xml:space="preserve">udzielenie Zamówienia, złożyła ofertę lub zawarła umowę lub </w:t>
      </w:r>
      <w:r w:rsidR="00222478" w:rsidRPr="004314C6">
        <w:rPr>
          <w:rFonts w:ascii="Century Gothic" w:hAnsi="Century Gothic" w:cs="Century Gothic"/>
          <w:sz w:val="20"/>
          <w:szCs w:val="20"/>
        </w:rPr>
        <w:t>u</w:t>
      </w:r>
      <w:r w:rsidR="00CC0AE9" w:rsidRPr="004314C6">
        <w:rPr>
          <w:rFonts w:ascii="Century Gothic" w:hAnsi="Century Gothic" w:cs="Century Gothic"/>
          <w:sz w:val="20"/>
          <w:szCs w:val="20"/>
        </w:rPr>
        <w:t xml:space="preserve">mowę </w:t>
      </w:r>
      <w:r w:rsidR="00222478" w:rsidRPr="004314C6">
        <w:rPr>
          <w:rFonts w:ascii="Century Gothic" w:hAnsi="Century Gothic" w:cs="Century Gothic"/>
          <w:sz w:val="20"/>
          <w:szCs w:val="20"/>
        </w:rPr>
        <w:t>r</w:t>
      </w:r>
      <w:r w:rsidR="00CC0AE9" w:rsidRPr="004314C6">
        <w:rPr>
          <w:rFonts w:ascii="Century Gothic" w:hAnsi="Century Gothic" w:cs="Century Gothic"/>
          <w:sz w:val="20"/>
          <w:szCs w:val="20"/>
        </w:rPr>
        <w:t>amową.</w:t>
      </w:r>
      <w:r w:rsidR="00222478" w:rsidRPr="004314C6">
        <w:rPr>
          <w:rFonts w:ascii="Century Gothic" w:hAnsi="Century Gothic" w:cs="Century Gothic"/>
          <w:sz w:val="20"/>
          <w:szCs w:val="20"/>
        </w:rPr>
        <w:t xml:space="preserve"> Przez Wykonawcę</w:t>
      </w:r>
      <w:r w:rsidR="000831A2">
        <w:rPr>
          <w:rFonts w:ascii="Century Gothic" w:hAnsi="Century Gothic" w:cs="Century Gothic"/>
          <w:sz w:val="20"/>
          <w:szCs w:val="20"/>
        </w:rPr>
        <w:t xml:space="preserve"> lub Dostawcę</w:t>
      </w:r>
      <w:r w:rsidR="00222478" w:rsidRPr="004314C6">
        <w:rPr>
          <w:rFonts w:ascii="Century Gothic" w:hAnsi="Century Gothic" w:cs="Century Gothic"/>
          <w:sz w:val="20"/>
          <w:szCs w:val="20"/>
        </w:rPr>
        <w:t xml:space="preserve"> rozumie się również podmioty wspólnie ubiegające się o udzielenie Zamówienia.</w:t>
      </w:r>
    </w:p>
    <w:p w14:paraId="3AFC2B90" w14:textId="77777777" w:rsidR="00CC0AE9" w:rsidRPr="004314C6" w:rsidRDefault="00064C51" w:rsidP="00CC0AE9">
      <w:pPr>
        <w:numPr>
          <w:ilvl w:val="0"/>
          <w:numId w:val="2"/>
        </w:numPr>
        <w:tabs>
          <w:tab w:val="left" w:pos="-2977"/>
        </w:tabs>
        <w:spacing w:line="360" w:lineRule="auto"/>
        <w:jc w:val="both"/>
        <w:rPr>
          <w:rFonts w:ascii="Century Gothic" w:hAnsi="Century Gothic" w:cs="Century Gothic"/>
          <w:sz w:val="20"/>
          <w:szCs w:val="20"/>
        </w:rPr>
      </w:pPr>
      <w:r w:rsidRPr="004314C6">
        <w:rPr>
          <w:rFonts w:ascii="Century Gothic" w:hAnsi="Century Gothic" w:cs="Century Gothic"/>
          <w:b/>
          <w:bCs/>
          <w:sz w:val="20"/>
          <w:szCs w:val="20"/>
        </w:rPr>
        <w:t>„</w:t>
      </w:r>
      <w:r w:rsidR="00CC0AE9" w:rsidRPr="004314C6">
        <w:rPr>
          <w:rFonts w:ascii="Century Gothic" w:hAnsi="Century Gothic" w:cs="Century Gothic"/>
          <w:b/>
          <w:bCs/>
          <w:sz w:val="20"/>
          <w:szCs w:val="20"/>
        </w:rPr>
        <w:t xml:space="preserve">Załączniku” </w:t>
      </w:r>
      <w:r w:rsidR="00CC0AE9" w:rsidRPr="004314C6">
        <w:rPr>
          <w:rFonts w:ascii="Century Gothic" w:hAnsi="Century Gothic" w:cs="Century Gothic"/>
          <w:sz w:val="20"/>
          <w:szCs w:val="20"/>
        </w:rPr>
        <w:t>– należy przez to rozumieć każdy dokument tak nazwany i dołączony</w:t>
      </w:r>
      <w:r w:rsidR="007E4022" w:rsidRPr="004314C6">
        <w:rPr>
          <w:rFonts w:ascii="Century Gothic" w:hAnsi="Century Gothic" w:cs="Century Gothic"/>
          <w:sz w:val="20"/>
          <w:szCs w:val="20"/>
        </w:rPr>
        <w:t xml:space="preserve"> </w:t>
      </w:r>
      <w:r w:rsidR="00CC0AE9" w:rsidRPr="004314C6">
        <w:rPr>
          <w:rFonts w:ascii="Century Gothic" w:hAnsi="Century Gothic" w:cs="Century Gothic"/>
          <w:sz w:val="20"/>
          <w:szCs w:val="20"/>
        </w:rPr>
        <w:t>do Specyfikacji, stanowiący jej integralną część.</w:t>
      </w:r>
    </w:p>
    <w:p w14:paraId="77200A9A" w14:textId="77777777" w:rsidR="00CC0AE9" w:rsidRPr="004314C6" w:rsidRDefault="00CC0AE9" w:rsidP="00CC0AE9">
      <w:pPr>
        <w:numPr>
          <w:ilvl w:val="0"/>
          <w:numId w:val="2"/>
        </w:numPr>
        <w:tabs>
          <w:tab w:val="left" w:pos="-2977"/>
        </w:tabs>
        <w:spacing w:line="360" w:lineRule="auto"/>
        <w:jc w:val="both"/>
        <w:rPr>
          <w:rFonts w:ascii="Century Gothic" w:hAnsi="Century Gothic" w:cs="Century Gothic"/>
          <w:sz w:val="20"/>
          <w:szCs w:val="20"/>
        </w:rPr>
      </w:pPr>
      <w:r w:rsidRPr="004314C6">
        <w:rPr>
          <w:rFonts w:ascii="Century Gothic" w:hAnsi="Century Gothic" w:cs="Century Gothic"/>
          <w:b/>
          <w:bCs/>
          <w:sz w:val="20"/>
          <w:szCs w:val="20"/>
        </w:rPr>
        <w:t>„Zamawiającym”</w:t>
      </w:r>
      <w:r w:rsidRPr="004314C6">
        <w:rPr>
          <w:rFonts w:ascii="Century Gothic" w:hAnsi="Century Gothic" w:cs="Century Gothic"/>
          <w:sz w:val="20"/>
          <w:szCs w:val="20"/>
        </w:rPr>
        <w:t xml:space="preserve"> – należy przez to rozumieć Spółkę Operator Gazociągów Przesyłowych GAZ-SYSTEM S.A. </w:t>
      </w:r>
    </w:p>
    <w:p w14:paraId="2343A73D" w14:textId="77777777" w:rsidR="00CC5884" w:rsidRPr="004314C6" w:rsidRDefault="00CC0AE9" w:rsidP="00064C51">
      <w:pPr>
        <w:numPr>
          <w:ilvl w:val="0"/>
          <w:numId w:val="2"/>
        </w:numPr>
        <w:tabs>
          <w:tab w:val="left" w:pos="-2977"/>
        </w:tabs>
        <w:spacing w:line="360" w:lineRule="auto"/>
        <w:jc w:val="both"/>
        <w:rPr>
          <w:rFonts w:ascii="Century Gothic" w:hAnsi="Century Gothic" w:cs="Century Gothic"/>
          <w:sz w:val="20"/>
          <w:szCs w:val="20"/>
        </w:rPr>
      </w:pPr>
      <w:r w:rsidRPr="004314C6">
        <w:rPr>
          <w:rFonts w:ascii="Century Gothic" w:hAnsi="Century Gothic" w:cs="Century Gothic"/>
          <w:b/>
          <w:bCs/>
          <w:sz w:val="20"/>
          <w:szCs w:val="20"/>
        </w:rPr>
        <w:t xml:space="preserve">„Zamówieniu” </w:t>
      </w:r>
      <w:r w:rsidRPr="004314C6">
        <w:rPr>
          <w:rFonts w:ascii="Century Gothic" w:hAnsi="Century Gothic" w:cs="Century Gothic"/>
          <w:sz w:val="20"/>
          <w:szCs w:val="20"/>
        </w:rPr>
        <w:t>– należy przez to rozumieć zamówienie niepubliczne, którego przedmiot został określony w Rozdziale III Specyfikacji.</w:t>
      </w:r>
    </w:p>
    <w:p w14:paraId="75739B36" w14:textId="77777777" w:rsidR="00CC0AE9" w:rsidRPr="004976A7" w:rsidRDefault="00CC0AE9" w:rsidP="00CC0AE9">
      <w:pPr>
        <w:tabs>
          <w:tab w:val="left" w:pos="7200"/>
        </w:tabs>
        <w:spacing w:line="360" w:lineRule="auto"/>
        <w:jc w:val="both"/>
        <w:rPr>
          <w:rFonts w:ascii="Century Gothic" w:hAnsi="Century Gothic" w:cs="Century Gothic"/>
          <w:sz w:val="20"/>
          <w:szCs w:val="20"/>
          <w:highlight w:val="yellow"/>
        </w:rPr>
      </w:pPr>
    </w:p>
    <w:p w14:paraId="6F164E77" w14:textId="77777777" w:rsidR="00CC0AE9" w:rsidRPr="004976A7" w:rsidRDefault="00CC0AE9" w:rsidP="00CC0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bookmarkStart w:id="1" w:name="_Toc115677406"/>
      <w:r w:rsidRPr="004976A7">
        <w:rPr>
          <w:rFonts w:ascii="Century Gothic" w:hAnsi="Century Gothic" w:cs="Century Gothic"/>
          <w:b/>
          <w:bCs/>
          <w:sz w:val="20"/>
          <w:szCs w:val="20"/>
        </w:rPr>
        <w:t>INFORMACJE O ZAMAWIAJĄCYM</w:t>
      </w:r>
      <w:bookmarkEnd w:id="1"/>
    </w:p>
    <w:p w14:paraId="45CD2224" w14:textId="77777777" w:rsidR="00CC0AE9" w:rsidRPr="004976A7" w:rsidRDefault="00CC0AE9" w:rsidP="00CC0AE9">
      <w:pPr>
        <w:spacing w:line="360" w:lineRule="auto"/>
        <w:jc w:val="both"/>
        <w:rPr>
          <w:rFonts w:ascii="Century Gothic" w:hAnsi="Century Gothic" w:cs="Century Gothic"/>
          <w:b/>
          <w:bCs/>
          <w:sz w:val="20"/>
          <w:szCs w:val="20"/>
        </w:rPr>
      </w:pPr>
      <w:r w:rsidRPr="004976A7">
        <w:rPr>
          <w:rFonts w:ascii="Century Gothic" w:hAnsi="Century Gothic" w:cs="Century Gothic"/>
          <w:b/>
          <w:bCs/>
          <w:sz w:val="20"/>
          <w:szCs w:val="20"/>
        </w:rPr>
        <w:t>Operator Gazociągów Przesyłowych GAZ-SYSTEM S.A.</w:t>
      </w:r>
    </w:p>
    <w:p w14:paraId="69A3A31B" w14:textId="77777777" w:rsidR="00CC0AE9" w:rsidRPr="004976A7" w:rsidRDefault="00CC0AE9" w:rsidP="00CC0AE9">
      <w:pPr>
        <w:spacing w:line="360" w:lineRule="auto"/>
        <w:jc w:val="both"/>
        <w:rPr>
          <w:rFonts w:ascii="Century Gothic" w:hAnsi="Century Gothic" w:cs="Century Gothic"/>
          <w:b/>
          <w:bCs/>
          <w:sz w:val="20"/>
          <w:szCs w:val="20"/>
        </w:rPr>
      </w:pPr>
      <w:r w:rsidRPr="004976A7">
        <w:rPr>
          <w:rFonts w:ascii="Century Gothic" w:hAnsi="Century Gothic" w:cs="Century Gothic"/>
          <w:b/>
          <w:bCs/>
          <w:sz w:val="20"/>
          <w:szCs w:val="20"/>
        </w:rPr>
        <w:t>ul. Mszczonowska 4; 02-337 Warszawa</w:t>
      </w:r>
    </w:p>
    <w:p w14:paraId="45B52F74" w14:textId="65C2907A" w:rsidR="00D00EFD" w:rsidRDefault="00CC0AE9" w:rsidP="00CC0AE9">
      <w:pPr>
        <w:spacing w:line="360" w:lineRule="auto"/>
        <w:jc w:val="both"/>
        <w:rPr>
          <w:rFonts w:ascii="Century Gothic" w:hAnsi="Century Gothic" w:cs="Century Gothic"/>
          <w:sz w:val="20"/>
          <w:szCs w:val="20"/>
        </w:rPr>
      </w:pPr>
      <w:r w:rsidRPr="004976A7">
        <w:rPr>
          <w:rFonts w:ascii="Century Gothic" w:hAnsi="Century Gothic" w:cs="Century Gothic"/>
          <w:sz w:val="20"/>
          <w:szCs w:val="20"/>
        </w:rPr>
        <w:t>Telefon: +48 22 220 18 00</w:t>
      </w:r>
    </w:p>
    <w:p w14:paraId="04126BC5" w14:textId="4DC34B8F" w:rsidR="00CC0AE9" w:rsidRDefault="00CC0AE9" w:rsidP="00CC0AE9">
      <w:pPr>
        <w:spacing w:line="360" w:lineRule="auto"/>
        <w:jc w:val="both"/>
        <w:rPr>
          <w:rFonts w:ascii="Century Gothic" w:hAnsi="Century Gothic"/>
          <w:sz w:val="20"/>
          <w:szCs w:val="20"/>
        </w:rPr>
      </w:pPr>
      <w:r w:rsidRPr="004976A7">
        <w:rPr>
          <w:rFonts w:ascii="Century Gothic" w:hAnsi="Century Gothic" w:cs="Century Gothic"/>
          <w:sz w:val="20"/>
          <w:szCs w:val="20"/>
        </w:rPr>
        <w:t>Adres internetowy (URL</w:t>
      </w:r>
      <w:r w:rsidRPr="00D00EFD">
        <w:rPr>
          <w:rFonts w:ascii="Century Gothic" w:hAnsi="Century Gothic" w:cs="Century Gothic"/>
          <w:sz w:val="20"/>
          <w:szCs w:val="20"/>
        </w:rPr>
        <w:t xml:space="preserve">): </w:t>
      </w:r>
      <w:hyperlink r:id="rId12" w:history="1">
        <w:r w:rsidR="004314C6" w:rsidRPr="00D7713E">
          <w:rPr>
            <w:rStyle w:val="Hipercze"/>
            <w:rFonts w:ascii="Century Gothic" w:hAnsi="Century Gothic"/>
            <w:sz w:val="20"/>
            <w:szCs w:val="20"/>
          </w:rPr>
          <w:t>www.gaz-system.pl</w:t>
        </w:r>
      </w:hyperlink>
    </w:p>
    <w:p w14:paraId="031A450E" w14:textId="2480497D" w:rsidR="004314C6" w:rsidRDefault="004314C6" w:rsidP="00CC0AE9">
      <w:pPr>
        <w:spacing w:line="360" w:lineRule="auto"/>
        <w:jc w:val="both"/>
        <w:rPr>
          <w:rFonts w:ascii="Century Gothic" w:hAnsi="Century Gothic"/>
          <w:sz w:val="20"/>
          <w:szCs w:val="20"/>
        </w:rPr>
      </w:pPr>
    </w:p>
    <w:p w14:paraId="688FFAB4" w14:textId="5B6CC502" w:rsidR="004314C6" w:rsidRPr="00A960F5" w:rsidRDefault="004314C6" w:rsidP="00CC0AE9">
      <w:pPr>
        <w:spacing w:line="360" w:lineRule="auto"/>
        <w:jc w:val="both"/>
        <w:rPr>
          <w:rFonts w:ascii="Century Gothic" w:hAnsi="Century Gothic"/>
          <w:b/>
          <w:bCs/>
          <w:sz w:val="20"/>
          <w:szCs w:val="20"/>
          <w:u w:val="single"/>
        </w:rPr>
      </w:pPr>
      <w:r w:rsidRPr="00A960F5">
        <w:rPr>
          <w:rFonts w:ascii="Century Gothic" w:hAnsi="Century Gothic"/>
          <w:b/>
          <w:bCs/>
          <w:sz w:val="20"/>
          <w:szCs w:val="20"/>
          <w:u w:val="single"/>
        </w:rPr>
        <w:t>Punkt kontaktowy:</w:t>
      </w:r>
    </w:p>
    <w:p w14:paraId="72C26818" w14:textId="77777777" w:rsidR="00C1798A" w:rsidRPr="00C1798A" w:rsidRDefault="00C1798A" w:rsidP="00C1798A">
      <w:pPr>
        <w:spacing w:line="360" w:lineRule="auto"/>
        <w:rPr>
          <w:rFonts w:ascii="Century Gothic" w:hAnsi="Century Gothic" w:cs="Century Gothic"/>
          <w:sz w:val="20"/>
          <w:szCs w:val="20"/>
        </w:rPr>
      </w:pPr>
      <w:r w:rsidRPr="00C1798A">
        <w:rPr>
          <w:rFonts w:ascii="Century Gothic" w:hAnsi="Century Gothic" w:cs="Century Gothic"/>
          <w:sz w:val="20"/>
          <w:szCs w:val="20"/>
        </w:rPr>
        <w:t>Operator Gazociągów Przesyłowych GAZ-SYSTEM S.A. Oddział w Rembelszczyźnie</w:t>
      </w:r>
    </w:p>
    <w:p w14:paraId="2720559C" w14:textId="77777777" w:rsidR="00C1798A" w:rsidRPr="00C1798A" w:rsidRDefault="00C1798A" w:rsidP="00C1798A">
      <w:pPr>
        <w:spacing w:line="360" w:lineRule="auto"/>
        <w:rPr>
          <w:rFonts w:ascii="Century Gothic" w:hAnsi="Century Gothic" w:cs="Century Gothic"/>
          <w:sz w:val="20"/>
          <w:szCs w:val="20"/>
        </w:rPr>
      </w:pPr>
      <w:r w:rsidRPr="00C1798A">
        <w:rPr>
          <w:rFonts w:ascii="Century Gothic" w:hAnsi="Century Gothic" w:cs="Century Gothic"/>
          <w:sz w:val="20"/>
          <w:szCs w:val="20"/>
        </w:rPr>
        <w:t>ul. Jana Kazimierza 578, 05-126 Nieporęt, Rembelszczyzna</w:t>
      </w:r>
    </w:p>
    <w:p w14:paraId="1E8102F0" w14:textId="77777777" w:rsidR="00C1798A" w:rsidRPr="00C1798A" w:rsidRDefault="00C1798A" w:rsidP="00C1798A">
      <w:pPr>
        <w:spacing w:line="360" w:lineRule="auto"/>
        <w:rPr>
          <w:rFonts w:ascii="Century Gothic" w:hAnsi="Century Gothic" w:cs="Century Gothic"/>
          <w:sz w:val="20"/>
          <w:szCs w:val="20"/>
        </w:rPr>
      </w:pPr>
      <w:r w:rsidRPr="00C1798A">
        <w:rPr>
          <w:rFonts w:ascii="Century Gothic" w:hAnsi="Century Gothic" w:cs="Century Gothic"/>
          <w:sz w:val="20"/>
          <w:szCs w:val="20"/>
        </w:rPr>
        <w:t>Telefon: +48 22 189 08 01, +48 22 189 09 00</w:t>
      </w:r>
    </w:p>
    <w:p w14:paraId="742FB538" w14:textId="28446ABD" w:rsidR="004314C6" w:rsidRPr="00850102" w:rsidRDefault="00C1798A" w:rsidP="004314C6">
      <w:pPr>
        <w:spacing w:line="360" w:lineRule="auto"/>
        <w:jc w:val="both"/>
        <w:rPr>
          <w:rFonts w:ascii="Century Gothic" w:hAnsi="Century Gothic" w:cs="Century Gothic"/>
          <w:sz w:val="20"/>
          <w:szCs w:val="20"/>
        </w:rPr>
      </w:pPr>
      <w:r w:rsidRPr="00C1798A">
        <w:rPr>
          <w:rFonts w:ascii="Century Gothic" w:hAnsi="Century Gothic" w:cs="Century Gothic"/>
          <w:sz w:val="20"/>
          <w:szCs w:val="20"/>
        </w:rPr>
        <w:t xml:space="preserve">Adres internetowy (URL): </w:t>
      </w:r>
      <w:hyperlink r:id="rId13" w:history="1">
        <w:r w:rsidRPr="00AA50B9">
          <w:rPr>
            <w:rStyle w:val="Hipercze"/>
            <w:rFonts w:ascii="Century Gothic" w:hAnsi="Century Gothic" w:cs="Century Gothic"/>
            <w:sz w:val="20"/>
            <w:szCs w:val="20"/>
          </w:rPr>
          <w:t>www.gaz-system.pl</w:t>
        </w:r>
      </w:hyperlink>
      <w:r>
        <w:rPr>
          <w:rFonts w:ascii="Century Gothic" w:hAnsi="Century Gothic" w:cs="Century Gothic"/>
          <w:sz w:val="20"/>
          <w:szCs w:val="20"/>
        </w:rPr>
        <w:t xml:space="preserve"> </w:t>
      </w:r>
    </w:p>
    <w:p w14:paraId="51BD1DBC" w14:textId="77777777" w:rsidR="00CC0AE9" w:rsidRPr="004976A7" w:rsidRDefault="00CC0AE9" w:rsidP="00CC0AE9">
      <w:pPr>
        <w:spacing w:line="360" w:lineRule="auto"/>
        <w:rPr>
          <w:rFonts w:ascii="Century Gothic" w:hAnsi="Century Gothic" w:cs="Century Gothic"/>
          <w:b/>
          <w:bCs/>
          <w:sz w:val="20"/>
          <w:szCs w:val="20"/>
          <w:highlight w:val="yellow"/>
        </w:rPr>
      </w:pPr>
    </w:p>
    <w:p w14:paraId="5F2AA5D6" w14:textId="77777777" w:rsidR="00CC0AE9" w:rsidRPr="004976A7" w:rsidRDefault="00CC0AE9" w:rsidP="00CC0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sz w:val="20"/>
          <w:szCs w:val="20"/>
        </w:rPr>
      </w:pPr>
      <w:bookmarkStart w:id="2" w:name="_Toc115677407"/>
      <w:r w:rsidRPr="004976A7">
        <w:rPr>
          <w:rFonts w:ascii="Century Gothic" w:hAnsi="Century Gothic" w:cs="Century Gothic"/>
          <w:b/>
          <w:bCs/>
          <w:sz w:val="20"/>
          <w:szCs w:val="20"/>
        </w:rPr>
        <w:t>TRYB UDZIELENIA ZAMÓWIENIA</w:t>
      </w:r>
      <w:bookmarkEnd w:id="2"/>
    </w:p>
    <w:p w14:paraId="0228FC34" w14:textId="77777777" w:rsidR="00CC0AE9" w:rsidRPr="00023F33" w:rsidRDefault="00CC0AE9" w:rsidP="00CC0AE9">
      <w:pPr>
        <w:pStyle w:val="Styl1"/>
        <w:numPr>
          <w:ilvl w:val="1"/>
          <w:numId w:val="1"/>
        </w:numPr>
        <w:suppressAutoHyphens w:val="0"/>
        <w:spacing w:before="0" w:after="0" w:line="360" w:lineRule="auto"/>
        <w:jc w:val="both"/>
        <w:rPr>
          <w:rFonts w:cs="Times New Roman"/>
          <w:b w:val="0"/>
          <w:bCs w:val="0"/>
          <w:sz w:val="20"/>
          <w:szCs w:val="20"/>
        </w:rPr>
      </w:pPr>
      <w:bookmarkStart w:id="3" w:name="_Toc115677408"/>
      <w:r w:rsidRPr="004976A7">
        <w:rPr>
          <w:b w:val="0"/>
          <w:bCs w:val="0"/>
          <w:sz w:val="20"/>
          <w:szCs w:val="20"/>
        </w:rPr>
        <w:t xml:space="preserve">Postępowanie prowadzone jest w trybie </w:t>
      </w:r>
      <w:r w:rsidRPr="00A960F5">
        <w:rPr>
          <w:b w:val="0"/>
          <w:bCs w:val="0"/>
          <w:sz w:val="20"/>
          <w:szCs w:val="20"/>
        </w:rPr>
        <w:t>przetargu nieograniczonego</w:t>
      </w:r>
      <w:r w:rsidRPr="00023F33">
        <w:rPr>
          <w:b w:val="0"/>
          <w:bCs w:val="0"/>
          <w:sz w:val="20"/>
          <w:szCs w:val="20"/>
        </w:rPr>
        <w:t xml:space="preserve"> na zasadach określonych w niniejszej Specyfikacji.</w:t>
      </w:r>
    </w:p>
    <w:p w14:paraId="79601B39" w14:textId="3EEE0D25" w:rsidR="00CC0AE9" w:rsidRPr="004976A7" w:rsidRDefault="00CC0AE9" w:rsidP="00CC0AE9">
      <w:pPr>
        <w:pStyle w:val="Styl1"/>
        <w:numPr>
          <w:ilvl w:val="1"/>
          <w:numId w:val="1"/>
        </w:numPr>
        <w:suppressAutoHyphens w:val="0"/>
        <w:spacing w:before="0" w:after="0" w:line="360" w:lineRule="auto"/>
        <w:jc w:val="both"/>
        <w:rPr>
          <w:b w:val="0"/>
          <w:bCs w:val="0"/>
          <w:sz w:val="20"/>
          <w:szCs w:val="20"/>
        </w:rPr>
      </w:pPr>
      <w:r w:rsidRPr="00A960F5">
        <w:rPr>
          <w:b w:val="0"/>
          <w:bCs w:val="0"/>
          <w:sz w:val="20"/>
          <w:szCs w:val="20"/>
        </w:rPr>
        <w:t>Przetarg nieograniczony</w:t>
      </w:r>
      <w:r w:rsidRPr="00023F33">
        <w:rPr>
          <w:b w:val="0"/>
          <w:bCs w:val="0"/>
          <w:sz w:val="20"/>
          <w:szCs w:val="20"/>
        </w:rPr>
        <w:t xml:space="preserve"> to tryb udzielenia Zamówienia niepublicznego, w którym</w:t>
      </w:r>
      <w:r w:rsidR="007E4022" w:rsidRPr="00023F33">
        <w:rPr>
          <w:b w:val="0"/>
          <w:bCs w:val="0"/>
          <w:sz w:val="20"/>
          <w:szCs w:val="20"/>
        </w:rPr>
        <w:t xml:space="preserve"> </w:t>
      </w:r>
      <w:r w:rsidRPr="00023F33">
        <w:rPr>
          <w:b w:val="0"/>
          <w:bCs w:val="0"/>
          <w:sz w:val="20"/>
          <w:szCs w:val="20"/>
        </w:rPr>
        <w:t>w</w:t>
      </w:r>
      <w:r w:rsidR="004314C6" w:rsidRPr="00023F33">
        <w:rPr>
          <w:b w:val="0"/>
          <w:bCs w:val="0"/>
          <w:sz w:val="20"/>
          <w:szCs w:val="20"/>
        </w:rPr>
        <w:t> </w:t>
      </w:r>
      <w:r w:rsidRPr="00023F33">
        <w:rPr>
          <w:b w:val="0"/>
          <w:bCs w:val="0"/>
          <w:sz w:val="20"/>
          <w:szCs w:val="20"/>
        </w:rPr>
        <w:t xml:space="preserve">odpowiedzi na publiczne ogłoszenie o Zamówieniu niepublicznym, oferty mogą złożyć wszyscy Wykonawcy, którzy chcą wziąć w nim udział. Ogłoszenie o Zamówieniu w Postępowaniu prowadzonym w trybie </w:t>
      </w:r>
      <w:r w:rsidRPr="00A960F5">
        <w:rPr>
          <w:b w:val="0"/>
          <w:bCs w:val="0"/>
          <w:sz w:val="20"/>
          <w:szCs w:val="20"/>
        </w:rPr>
        <w:t>przetargu nieograniczonego</w:t>
      </w:r>
      <w:r w:rsidRPr="00023F33">
        <w:rPr>
          <w:b w:val="0"/>
          <w:bCs w:val="0"/>
          <w:sz w:val="20"/>
          <w:szCs w:val="20"/>
        </w:rPr>
        <w:t xml:space="preserve"> publikuje</w:t>
      </w:r>
      <w:r w:rsidRPr="004976A7">
        <w:rPr>
          <w:b w:val="0"/>
          <w:bCs w:val="0"/>
          <w:sz w:val="20"/>
          <w:szCs w:val="20"/>
        </w:rPr>
        <w:t xml:space="preserve"> się na stronie internetowej Zamawiającego. </w:t>
      </w:r>
    </w:p>
    <w:p w14:paraId="77014CB9" w14:textId="2C743826" w:rsidR="00CC0AE9" w:rsidRPr="00023F33" w:rsidRDefault="00CC0AE9" w:rsidP="00CC0AE9">
      <w:pPr>
        <w:pStyle w:val="Styl1"/>
        <w:numPr>
          <w:ilvl w:val="1"/>
          <w:numId w:val="1"/>
        </w:numPr>
        <w:suppressAutoHyphens w:val="0"/>
        <w:spacing w:before="0" w:after="0" w:line="360" w:lineRule="auto"/>
        <w:jc w:val="both"/>
        <w:rPr>
          <w:rFonts w:cs="Times New Roman"/>
          <w:b w:val="0"/>
          <w:bCs w:val="0"/>
          <w:sz w:val="20"/>
          <w:szCs w:val="20"/>
        </w:rPr>
      </w:pPr>
      <w:r w:rsidRPr="004976A7">
        <w:rPr>
          <w:b w:val="0"/>
          <w:bCs w:val="0"/>
          <w:sz w:val="20"/>
          <w:szCs w:val="20"/>
        </w:rPr>
        <w:t xml:space="preserve">W Postępowaniu o udzielenie Zamówienia </w:t>
      </w:r>
      <w:r w:rsidRPr="004976A7">
        <w:rPr>
          <w:b w:val="0"/>
          <w:sz w:val="20"/>
          <w:szCs w:val="20"/>
          <w:u w:val="single"/>
        </w:rPr>
        <w:t>nie mają</w:t>
      </w:r>
      <w:r w:rsidRPr="004976A7">
        <w:rPr>
          <w:b w:val="0"/>
          <w:bCs w:val="0"/>
          <w:sz w:val="20"/>
          <w:szCs w:val="20"/>
        </w:rPr>
        <w:t xml:space="preserve"> zastosowania przepisy ustawy z dnia </w:t>
      </w:r>
      <w:r w:rsidR="00896A20">
        <w:rPr>
          <w:b w:val="0"/>
          <w:bCs w:val="0"/>
          <w:sz w:val="20"/>
          <w:szCs w:val="20"/>
        </w:rPr>
        <w:t xml:space="preserve">11 września </w:t>
      </w:r>
      <w:r w:rsidR="00896A20" w:rsidRPr="004976A7">
        <w:rPr>
          <w:b w:val="0"/>
          <w:bCs w:val="0"/>
          <w:sz w:val="20"/>
          <w:szCs w:val="20"/>
        </w:rPr>
        <w:t>20</w:t>
      </w:r>
      <w:r w:rsidR="00896A20">
        <w:rPr>
          <w:b w:val="0"/>
          <w:bCs w:val="0"/>
          <w:sz w:val="20"/>
          <w:szCs w:val="20"/>
        </w:rPr>
        <w:t>19</w:t>
      </w:r>
      <w:r w:rsidR="00896A20" w:rsidRPr="004976A7">
        <w:rPr>
          <w:b w:val="0"/>
          <w:bCs w:val="0"/>
          <w:sz w:val="20"/>
          <w:szCs w:val="20"/>
        </w:rPr>
        <w:t xml:space="preserve"> </w:t>
      </w:r>
      <w:r w:rsidRPr="004976A7">
        <w:rPr>
          <w:b w:val="0"/>
          <w:bCs w:val="0"/>
          <w:sz w:val="20"/>
          <w:szCs w:val="20"/>
        </w:rPr>
        <w:t xml:space="preserve">r. </w:t>
      </w:r>
      <w:r w:rsidRPr="00023F33">
        <w:rPr>
          <w:b w:val="0"/>
          <w:bCs w:val="0"/>
          <w:sz w:val="20"/>
          <w:szCs w:val="20"/>
        </w:rPr>
        <w:t xml:space="preserve">Prawo zamówień publicznych (tekst jednolity: </w:t>
      </w:r>
      <w:r w:rsidR="001A61FB" w:rsidRPr="00023F33">
        <w:rPr>
          <w:b w:val="0"/>
          <w:bCs w:val="0"/>
          <w:sz w:val="20"/>
          <w:szCs w:val="20"/>
        </w:rPr>
        <w:t>Dz.U. 202</w:t>
      </w:r>
      <w:r w:rsidR="001240DA">
        <w:rPr>
          <w:b w:val="0"/>
          <w:bCs w:val="0"/>
          <w:sz w:val="20"/>
          <w:szCs w:val="20"/>
        </w:rPr>
        <w:t>3</w:t>
      </w:r>
      <w:r w:rsidR="001A61FB" w:rsidRPr="00023F33">
        <w:rPr>
          <w:b w:val="0"/>
          <w:bCs w:val="0"/>
          <w:sz w:val="20"/>
          <w:szCs w:val="20"/>
        </w:rPr>
        <w:t xml:space="preserve"> poz. 1</w:t>
      </w:r>
      <w:r w:rsidR="001240DA">
        <w:rPr>
          <w:b w:val="0"/>
          <w:bCs w:val="0"/>
          <w:sz w:val="20"/>
          <w:szCs w:val="20"/>
        </w:rPr>
        <w:t>605</w:t>
      </w:r>
      <w:r w:rsidR="00D332ED" w:rsidRPr="00023F33">
        <w:rPr>
          <w:b w:val="0"/>
          <w:bCs w:val="0"/>
          <w:sz w:val="20"/>
          <w:szCs w:val="20"/>
        </w:rPr>
        <w:t xml:space="preserve"> </w:t>
      </w:r>
      <w:r w:rsidRPr="00581912">
        <w:rPr>
          <w:b w:val="0"/>
          <w:bCs w:val="0"/>
          <w:sz w:val="20"/>
          <w:szCs w:val="20"/>
        </w:rPr>
        <w:t>ze zm.</w:t>
      </w:r>
      <w:r w:rsidRPr="00023F33">
        <w:rPr>
          <w:b w:val="0"/>
          <w:bCs w:val="0"/>
          <w:sz w:val="20"/>
          <w:szCs w:val="20"/>
        </w:rPr>
        <w:t>).</w:t>
      </w:r>
    </w:p>
    <w:p w14:paraId="07E93F16" w14:textId="77777777" w:rsidR="00CC0AE9" w:rsidRPr="004976A7" w:rsidRDefault="00CC0AE9" w:rsidP="00CC0AE9">
      <w:pPr>
        <w:pStyle w:val="Styl1"/>
        <w:numPr>
          <w:ilvl w:val="0"/>
          <w:numId w:val="0"/>
        </w:numPr>
        <w:suppressAutoHyphens w:val="0"/>
        <w:spacing w:before="0" w:after="0" w:line="360" w:lineRule="auto"/>
        <w:ind w:left="284"/>
        <w:jc w:val="both"/>
        <w:rPr>
          <w:rFonts w:cs="Times New Roman"/>
          <w:b w:val="0"/>
          <w:bCs w:val="0"/>
          <w:sz w:val="20"/>
          <w:szCs w:val="20"/>
        </w:rPr>
      </w:pPr>
    </w:p>
    <w:p w14:paraId="1A25D56F" w14:textId="76EA138D" w:rsidR="00CC0AE9" w:rsidRPr="004976A7" w:rsidRDefault="00CC0AE9" w:rsidP="00CC0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sz w:val="20"/>
          <w:szCs w:val="20"/>
        </w:rPr>
      </w:pPr>
      <w:r w:rsidRPr="004976A7">
        <w:rPr>
          <w:rFonts w:ascii="Century Gothic" w:hAnsi="Century Gothic" w:cs="Century Gothic"/>
          <w:b/>
          <w:bCs/>
          <w:sz w:val="20"/>
          <w:szCs w:val="20"/>
        </w:rPr>
        <w:t>OPIS PRZEDMIOTU ZAMÓWIENIA</w:t>
      </w:r>
      <w:bookmarkEnd w:id="3"/>
    </w:p>
    <w:p w14:paraId="75E5E6FE" w14:textId="77777777" w:rsidR="00557595" w:rsidRPr="00557595" w:rsidRDefault="00CC0AE9" w:rsidP="001F5130">
      <w:pPr>
        <w:widowControl w:val="0"/>
        <w:numPr>
          <w:ilvl w:val="0"/>
          <w:numId w:val="4"/>
        </w:numPr>
        <w:autoSpaceDE w:val="0"/>
        <w:autoSpaceDN w:val="0"/>
        <w:adjustRightInd w:val="0"/>
        <w:spacing w:line="360" w:lineRule="auto"/>
        <w:jc w:val="both"/>
        <w:rPr>
          <w:rFonts w:ascii="Century Gothic" w:hAnsi="Century Gothic" w:cs="Century Gothic"/>
          <w:b/>
          <w:bCs/>
          <w:sz w:val="20"/>
          <w:szCs w:val="20"/>
        </w:rPr>
      </w:pPr>
      <w:r w:rsidRPr="0050495A">
        <w:rPr>
          <w:rFonts w:ascii="Century Gothic" w:hAnsi="Century Gothic" w:cs="Century Gothic"/>
          <w:sz w:val="20"/>
          <w:szCs w:val="20"/>
        </w:rPr>
        <w:t xml:space="preserve">Przedmiotem </w:t>
      </w:r>
      <w:r w:rsidRPr="00581912">
        <w:rPr>
          <w:rFonts w:ascii="Century Gothic" w:hAnsi="Century Gothic" w:cs="Century Gothic"/>
          <w:sz w:val="20"/>
          <w:szCs w:val="20"/>
        </w:rPr>
        <w:t>Zamówienia jest</w:t>
      </w:r>
      <w:r w:rsidR="00557595">
        <w:rPr>
          <w:rFonts w:ascii="Century Gothic" w:hAnsi="Century Gothic" w:cs="Century Gothic"/>
          <w:sz w:val="20"/>
          <w:szCs w:val="20"/>
        </w:rPr>
        <w:t>:</w:t>
      </w:r>
    </w:p>
    <w:p w14:paraId="4A4D0590" w14:textId="77777777" w:rsidR="00557595" w:rsidRPr="00557595" w:rsidRDefault="00A95BC7" w:rsidP="00557595">
      <w:pPr>
        <w:widowControl w:val="0"/>
        <w:numPr>
          <w:ilvl w:val="1"/>
          <w:numId w:val="4"/>
        </w:numPr>
        <w:autoSpaceDE w:val="0"/>
        <w:autoSpaceDN w:val="0"/>
        <w:adjustRightInd w:val="0"/>
        <w:spacing w:line="360" w:lineRule="auto"/>
        <w:ind w:left="709"/>
        <w:jc w:val="both"/>
        <w:rPr>
          <w:rFonts w:ascii="Century Gothic" w:hAnsi="Century Gothic" w:cs="Century Gothic"/>
          <w:sz w:val="20"/>
          <w:szCs w:val="20"/>
        </w:rPr>
      </w:pPr>
      <w:r w:rsidRPr="00557595">
        <w:rPr>
          <w:rFonts w:ascii="Century Gothic" w:hAnsi="Century Gothic" w:cs="Century Gothic"/>
          <w:sz w:val="20"/>
          <w:szCs w:val="20"/>
        </w:rPr>
        <w:t xml:space="preserve"> </w:t>
      </w:r>
      <w:r w:rsidR="00557595" w:rsidRPr="00557595">
        <w:rPr>
          <w:rFonts w:ascii="Century Gothic" w:hAnsi="Century Gothic" w:cs="Century Gothic"/>
          <w:sz w:val="20"/>
          <w:szCs w:val="20"/>
        </w:rPr>
        <w:t xml:space="preserve">opracowanie przez Wykonawcę oraz przekazanie Zamawiającemu kompletnej dokumentacji projektowej dla Inwestycji. Dokumentacja Projektowa powinna zostać opracowania zgodnie z przepisami ustawy z dnia 7 lipca 1994 r. Prawo Budowlane i ustawy z dnia 24 kwietnia 2009 r. o inwestycjach w zakresie terminalu </w:t>
      </w:r>
      <w:proofErr w:type="spellStart"/>
      <w:r w:rsidR="00557595" w:rsidRPr="00557595">
        <w:rPr>
          <w:rFonts w:ascii="Century Gothic" w:hAnsi="Century Gothic" w:cs="Century Gothic"/>
          <w:sz w:val="20"/>
          <w:szCs w:val="20"/>
        </w:rPr>
        <w:t>regazyfikacyjnego</w:t>
      </w:r>
      <w:proofErr w:type="spellEnd"/>
      <w:r w:rsidR="00557595" w:rsidRPr="00557595">
        <w:rPr>
          <w:rFonts w:ascii="Century Gothic" w:hAnsi="Century Gothic" w:cs="Century Gothic"/>
          <w:sz w:val="20"/>
          <w:szCs w:val="20"/>
        </w:rPr>
        <w:t xml:space="preserve"> skroplonego gazu ziemnego w Świnoujściu, powinna być kompletna i powinna obejmować w szczególności:</w:t>
      </w:r>
    </w:p>
    <w:p w14:paraId="07DB5077" w14:textId="77777777" w:rsidR="00557595" w:rsidRPr="00557595" w:rsidRDefault="00557595" w:rsidP="00557595">
      <w:pPr>
        <w:widowControl w:val="0"/>
        <w:numPr>
          <w:ilvl w:val="2"/>
          <w:numId w:val="73"/>
        </w:numPr>
        <w:autoSpaceDE w:val="0"/>
        <w:autoSpaceDN w:val="0"/>
        <w:adjustRightInd w:val="0"/>
        <w:spacing w:line="360" w:lineRule="auto"/>
        <w:ind w:left="1276"/>
        <w:jc w:val="both"/>
        <w:rPr>
          <w:rFonts w:ascii="Century Gothic" w:hAnsi="Century Gothic" w:cs="Century Gothic"/>
          <w:sz w:val="20"/>
          <w:szCs w:val="20"/>
        </w:rPr>
      </w:pPr>
      <w:r w:rsidRPr="00557595">
        <w:rPr>
          <w:rFonts w:ascii="Century Gothic" w:hAnsi="Century Gothic" w:cs="Century Gothic"/>
          <w:sz w:val="20"/>
          <w:szCs w:val="20"/>
        </w:rPr>
        <w:t>opracowanie projektu budowlanego;</w:t>
      </w:r>
    </w:p>
    <w:p w14:paraId="03AA8EF8" w14:textId="77777777" w:rsidR="00557595" w:rsidRPr="00557595" w:rsidRDefault="00557595" w:rsidP="00557595">
      <w:pPr>
        <w:widowControl w:val="0"/>
        <w:numPr>
          <w:ilvl w:val="2"/>
          <w:numId w:val="73"/>
        </w:numPr>
        <w:autoSpaceDE w:val="0"/>
        <w:autoSpaceDN w:val="0"/>
        <w:adjustRightInd w:val="0"/>
        <w:spacing w:line="360" w:lineRule="auto"/>
        <w:ind w:left="1276"/>
        <w:jc w:val="both"/>
        <w:rPr>
          <w:rFonts w:ascii="Century Gothic" w:hAnsi="Century Gothic" w:cs="Century Gothic"/>
          <w:sz w:val="20"/>
          <w:szCs w:val="20"/>
        </w:rPr>
      </w:pPr>
      <w:r w:rsidRPr="00557595">
        <w:rPr>
          <w:rFonts w:ascii="Century Gothic" w:hAnsi="Century Gothic" w:cs="Century Gothic"/>
          <w:sz w:val="20"/>
          <w:szCs w:val="20"/>
        </w:rPr>
        <w:t>opracowanie projektu wykonawczego;</w:t>
      </w:r>
    </w:p>
    <w:p w14:paraId="413B7A3D" w14:textId="77777777" w:rsidR="00557595" w:rsidRPr="00557595" w:rsidRDefault="00557595" w:rsidP="00557595">
      <w:pPr>
        <w:widowControl w:val="0"/>
        <w:numPr>
          <w:ilvl w:val="2"/>
          <w:numId w:val="73"/>
        </w:numPr>
        <w:autoSpaceDE w:val="0"/>
        <w:autoSpaceDN w:val="0"/>
        <w:adjustRightInd w:val="0"/>
        <w:spacing w:line="360" w:lineRule="auto"/>
        <w:ind w:left="1276"/>
        <w:jc w:val="both"/>
        <w:rPr>
          <w:rFonts w:ascii="Century Gothic" w:hAnsi="Century Gothic" w:cs="Century Gothic"/>
          <w:sz w:val="20"/>
          <w:szCs w:val="20"/>
        </w:rPr>
      </w:pPr>
      <w:r w:rsidRPr="00557595">
        <w:rPr>
          <w:rFonts w:ascii="Century Gothic" w:hAnsi="Century Gothic" w:cs="Century Gothic"/>
          <w:sz w:val="20"/>
          <w:szCs w:val="20"/>
        </w:rPr>
        <w:t>opracowanie specyfikacji technicznej wykonania i odbioru robót budowlanych;</w:t>
      </w:r>
    </w:p>
    <w:p w14:paraId="21CD4E34" w14:textId="77777777" w:rsidR="00557595" w:rsidRPr="00557595" w:rsidRDefault="00557595" w:rsidP="00557595">
      <w:pPr>
        <w:widowControl w:val="0"/>
        <w:numPr>
          <w:ilvl w:val="2"/>
          <w:numId w:val="73"/>
        </w:numPr>
        <w:autoSpaceDE w:val="0"/>
        <w:autoSpaceDN w:val="0"/>
        <w:adjustRightInd w:val="0"/>
        <w:spacing w:line="360" w:lineRule="auto"/>
        <w:ind w:left="1276"/>
        <w:jc w:val="both"/>
        <w:rPr>
          <w:rFonts w:ascii="Century Gothic" w:hAnsi="Century Gothic" w:cs="Century Gothic"/>
          <w:sz w:val="20"/>
          <w:szCs w:val="20"/>
        </w:rPr>
      </w:pPr>
      <w:r w:rsidRPr="00557595">
        <w:rPr>
          <w:rFonts w:ascii="Century Gothic" w:hAnsi="Century Gothic" w:cs="Century Gothic"/>
          <w:sz w:val="20"/>
          <w:szCs w:val="20"/>
        </w:rPr>
        <w:t>opracowanie pozostałych dokumentacji/analiz wskazanych w OPZ;</w:t>
      </w:r>
    </w:p>
    <w:p w14:paraId="5C3DE4C6" w14:textId="77777777" w:rsidR="00557595" w:rsidRPr="00557595" w:rsidRDefault="00557595" w:rsidP="00557595">
      <w:pPr>
        <w:widowControl w:val="0"/>
        <w:autoSpaceDE w:val="0"/>
        <w:autoSpaceDN w:val="0"/>
        <w:adjustRightInd w:val="0"/>
        <w:spacing w:line="360" w:lineRule="auto"/>
        <w:ind w:left="709"/>
        <w:jc w:val="both"/>
        <w:rPr>
          <w:rFonts w:ascii="Century Gothic" w:hAnsi="Century Gothic" w:cs="Century Gothic"/>
          <w:sz w:val="20"/>
          <w:szCs w:val="20"/>
        </w:rPr>
      </w:pPr>
      <w:r w:rsidRPr="00557595">
        <w:rPr>
          <w:rFonts w:ascii="Century Gothic" w:hAnsi="Century Gothic" w:cs="Century Gothic"/>
          <w:sz w:val="20"/>
          <w:szCs w:val="20"/>
        </w:rPr>
        <w:t xml:space="preserve">wraz z reprezentowaniem Zamawiającego w postępowaniu poprzedzającym rozpoczęcie robót budowlanych oraz uzyskaniem wszystkich niezbędnych zgód, opinii, uzgodnień, sprawdzeń rozwiązań projektowych, zezwoleń, pozwoleń i ostatecznych decyzji administracyjnych (w szczególności decyzji pozwolenia na budowę) niezbędnych do wykonania badań terenowych i budowy Inwestycji, a także </w:t>
      </w:r>
      <w:r w:rsidRPr="00557595">
        <w:rPr>
          <w:rFonts w:ascii="Century Gothic" w:hAnsi="Century Gothic" w:cs="Century Gothic"/>
          <w:sz w:val="20"/>
          <w:szCs w:val="20"/>
        </w:rPr>
        <w:lastRenderedPageBreak/>
        <w:t>uzyskaniem wszystkich niezbędnych zgód, opinii, uzgodnień, sprawdzeń rozwiązań projektowych, zezwoleń, pozwoleń niezbędnych do eksploatacji inwestycji.</w:t>
      </w:r>
    </w:p>
    <w:p w14:paraId="4D7E6F7F" w14:textId="77777777" w:rsidR="00557595" w:rsidRPr="00557595" w:rsidRDefault="00557595" w:rsidP="00557595">
      <w:pPr>
        <w:widowControl w:val="0"/>
        <w:numPr>
          <w:ilvl w:val="1"/>
          <w:numId w:val="4"/>
        </w:numPr>
        <w:autoSpaceDE w:val="0"/>
        <w:autoSpaceDN w:val="0"/>
        <w:adjustRightInd w:val="0"/>
        <w:spacing w:line="360" w:lineRule="auto"/>
        <w:ind w:left="709"/>
        <w:jc w:val="both"/>
        <w:rPr>
          <w:rFonts w:ascii="Century Gothic" w:hAnsi="Century Gothic" w:cs="Century Gothic"/>
          <w:sz w:val="20"/>
          <w:szCs w:val="20"/>
        </w:rPr>
      </w:pPr>
      <w:r w:rsidRPr="00557595">
        <w:rPr>
          <w:rFonts w:ascii="Century Gothic" w:hAnsi="Century Gothic" w:cs="Century Gothic"/>
          <w:sz w:val="20"/>
          <w:szCs w:val="20"/>
        </w:rPr>
        <w:t xml:space="preserve">wykonanie robót budowlano – montażowych związanych z budową stacji gazowej oraz układu </w:t>
      </w:r>
      <w:proofErr w:type="spellStart"/>
      <w:r w:rsidRPr="00557595">
        <w:rPr>
          <w:rFonts w:ascii="Century Gothic" w:hAnsi="Century Gothic" w:cs="Century Gothic"/>
          <w:sz w:val="20"/>
          <w:szCs w:val="20"/>
        </w:rPr>
        <w:t>włączeniowego</w:t>
      </w:r>
      <w:proofErr w:type="spellEnd"/>
      <w:r w:rsidRPr="00557595">
        <w:rPr>
          <w:rFonts w:ascii="Century Gothic" w:hAnsi="Century Gothic" w:cs="Century Gothic"/>
          <w:sz w:val="20"/>
          <w:szCs w:val="20"/>
        </w:rPr>
        <w:t xml:space="preserve"> ,</w:t>
      </w:r>
    </w:p>
    <w:p w14:paraId="32FB05C0" w14:textId="6FFBA2A2" w:rsidR="00581912" w:rsidRPr="00557595" w:rsidRDefault="00557595" w:rsidP="00557595">
      <w:pPr>
        <w:widowControl w:val="0"/>
        <w:numPr>
          <w:ilvl w:val="1"/>
          <w:numId w:val="4"/>
        </w:numPr>
        <w:autoSpaceDE w:val="0"/>
        <w:autoSpaceDN w:val="0"/>
        <w:adjustRightInd w:val="0"/>
        <w:spacing w:line="360" w:lineRule="auto"/>
        <w:ind w:left="709"/>
        <w:jc w:val="both"/>
        <w:rPr>
          <w:rFonts w:ascii="Century Gothic" w:hAnsi="Century Gothic" w:cs="Century Gothic"/>
          <w:sz w:val="20"/>
          <w:szCs w:val="20"/>
        </w:rPr>
      </w:pPr>
      <w:r w:rsidRPr="00557595">
        <w:rPr>
          <w:rFonts w:ascii="Century Gothic" w:hAnsi="Century Gothic" w:cs="Century Gothic"/>
          <w:sz w:val="20"/>
          <w:szCs w:val="20"/>
        </w:rPr>
        <w:t>sprawowanie nadzoru autorskiego nad robotami budowlanymi i montażowymi w trakcie trwania Umowy.</w:t>
      </w:r>
    </w:p>
    <w:p w14:paraId="3171FC1E" w14:textId="7060EEC1" w:rsidR="00CC0AE9" w:rsidRPr="00C33200" w:rsidRDefault="00CC0AE9" w:rsidP="00310D29">
      <w:pPr>
        <w:widowControl w:val="0"/>
        <w:numPr>
          <w:ilvl w:val="0"/>
          <w:numId w:val="4"/>
        </w:numPr>
        <w:autoSpaceDE w:val="0"/>
        <w:autoSpaceDN w:val="0"/>
        <w:adjustRightInd w:val="0"/>
        <w:spacing w:line="360" w:lineRule="auto"/>
        <w:jc w:val="both"/>
        <w:rPr>
          <w:rFonts w:ascii="Century Gothic" w:hAnsi="Century Gothic" w:cs="Century Gothic"/>
          <w:sz w:val="20"/>
          <w:szCs w:val="20"/>
        </w:rPr>
      </w:pPr>
      <w:r w:rsidRPr="0050495A">
        <w:rPr>
          <w:rFonts w:ascii="Century Gothic" w:hAnsi="Century Gothic" w:cs="Century Gothic"/>
          <w:sz w:val="20"/>
          <w:szCs w:val="20"/>
        </w:rPr>
        <w:t>Szczegółowy opis przedmiotu Zamówienia znajduje si</w:t>
      </w:r>
      <w:r w:rsidRPr="004929DF">
        <w:rPr>
          <w:rFonts w:ascii="Century Gothic" w:hAnsi="Century Gothic" w:cs="Century Gothic"/>
          <w:sz w:val="20"/>
          <w:szCs w:val="20"/>
        </w:rPr>
        <w:t xml:space="preserve">ę </w:t>
      </w:r>
      <w:r w:rsidRPr="00C33200">
        <w:rPr>
          <w:rFonts w:ascii="Century Gothic" w:hAnsi="Century Gothic" w:cs="Century Gothic"/>
          <w:sz w:val="20"/>
          <w:szCs w:val="20"/>
        </w:rPr>
        <w:t>w</w:t>
      </w:r>
      <w:r w:rsidR="004929DF" w:rsidRPr="00C33200">
        <w:rPr>
          <w:rFonts w:ascii="Century Gothic" w:hAnsi="Century Gothic" w:cs="Century Gothic"/>
          <w:sz w:val="20"/>
          <w:szCs w:val="20"/>
        </w:rPr>
        <w:t xml:space="preserve"> </w:t>
      </w:r>
      <w:r w:rsidR="004929DF" w:rsidRPr="00C33200">
        <w:rPr>
          <w:rFonts w:ascii="Century Gothic" w:hAnsi="Century Gothic" w:cs="Century Gothic"/>
          <w:b/>
          <w:bCs/>
          <w:sz w:val="20"/>
          <w:szCs w:val="20"/>
        </w:rPr>
        <w:t xml:space="preserve">Załączniku nr </w:t>
      </w:r>
      <w:r w:rsidR="00C33200">
        <w:rPr>
          <w:rFonts w:ascii="Century Gothic" w:hAnsi="Century Gothic" w:cs="Century Gothic"/>
          <w:b/>
          <w:bCs/>
          <w:sz w:val="20"/>
          <w:szCs w:val="20"/>
        </w:rPr>
        <w:t>2</w:t>
      </w:r>
      <w:r w:rsidR="00C33200" w:rsidRPr="00C33200">
        <w:rPr>
          <w:rFonts w:ascii="Century Gothic" w:hAnsi="Century Gothic" w:cs="Century Gothic"/>
          <w:b/>
          <w:bCs/>
          <w:sz w:val="20"/>
          <w:szCs w:val="20"/>
        </w:rPr>
        <w:t xml:space="preserve"> </w:t>
      </w:r>
      <w:r w:rsidR="004929DF" w:rsidRPr="00C33200">
        <w:rPr>
          <w:rFonts w:ascii="Century Gothic" w:hAnsi="Century Gothic" w:cs="Century Gothic"/>
          <w:b/>
          <w:bCs/>
          <w:sz w:val="20"/>
          <w:szCs w:val="20"/>
        </w:rPr>
        <w:t xml:space="preserve">do </w:t>
      </w:r>
      <w:r w:rsidR="00C33200">
        <w:rPr>
          <w:rFonts w:ascii="Century Gothic" w:hAnsi="Century Gothic" w:cs="Century Gothic"/>
          <w:b/>
          <w:bCs/>
          <w:sz w:val="20"/>
          <w:szCs w:val="20"/>
        </w:rPr>
        <w:t>SWZ</w:t>
      </w:r>
      <w:r w:rsidR="004929DF" w:rsidRPr="00C33200">
        <w:rPr>
          <w:rFonts w:ascii="Century Gothic" w:hAnsi="Century Gothic" w:cs="Century Gothic"/>
          <w:b/>
          <w:bCs/>
          <w:sz w:val="20"/>
          <w:szCs w:val="20"/>
        </w:rPr>
        <w:t xml:space="preserve"> – Opis Przedmiotu Zamówienia (OPZ), Załączniku nr 1 do </w:t>
      </w:r>
      <w:r w:rsidR="00FD09BC" w:rsidRPr="00C33200">
        <w:rPr>
          <w:rFonts w:ascii="Century Gothic" w:hAnsi="Century Gothic" w:cs="Century Gothic"/>
          <w:b/>
          <w:bCs/>
          <w:sz w:val="20"/>
          <w:szCs w:val="20"/>
        </w:rPr>
        <w:t>OPZ</w:t>
      </w:r>
      <w:r w:rsidR="004929DF" w:rsidRPr="00C33200">
        <w:rPr>
          <w:rFonts w:ascii="Century Gothic" w:hAnsi="Century Gothic" w:cs="Century Gothic"/>
          <w:b/>
          <w:bCs/>
          <w:sz w:val="20"/>
          <w:szCs w:val="20"/>
        </w:rPr>
        <w:t xml:space="preserve"> – Program Funkcjonalno-Użytkowy (PFU) oraz w Załączniku nr 1 do SWZ – Wzór Umowy</w:t>
      </w:r>
      <w:r w:rsidRPr="00C33200">
        <w:rPr>
          <w:rFonts w:ascii="Century Gothic" w:hAnsi="Century Gothic" w:cs="Century Gothic"/>
          <w:sz w:val="20"/>
          <w:szCs w:val="20"/>
        </w:rPr>
        <w:t>.</w:t>
      </w:r>
    </w:p>
    <w:p w14:paraId="56DF6BB0" w14:textId="0DAF9198" w:rsidR="00F742A7" w:rsidRPr="0050495A" w:rsidRDefault="00CC0AE9" w:rsidP="00CC0AE9">
      <w:pPr>
        <w:widowControl w:val="0"/>
        <w:numPr>
          <w:ilvl w:val="0"/>
          <w:numId w:val="4"/>
        </w:numPr>
        <w:autoSpaceDE w:val="0"/>
        <w:autoSpaceDN w:val="0"/>
        <w:adjustRightInd w:val="0"/>
        <w:spacing w:line="360" w:lineRule="auto"/>
        <w:jc w:val="both"/>
        <w:rPr>
          <w:rFonts w:ascii="Century Gothic" w:hAnsi="Century Gothic" w:cs="Century Gothic"/>
          <w:sz w:val="20"/>
          <w:szCs w:val="20"/>
        </w:rPr>
      </w:pPr>
      <w:r w:rsidRPr="004929DF">
        <w:rPr>
          <w:rFonts w:ascii="Century Gothic" w:hAnsi="Century Gothic" w:cs="Century Gothic"/>
          <w:sz w:val="20"/>
          <w:szCs w:val="20"/>
        </w:rPr>
        <w:t>Wykonawca zobowiązany jest zapoznać się z postanowieniami „Kod</w:t>
      </w:r>
      <w:r w:rsidRPr="0050495A">
        <w:rPr>
          <w:rFonts w:ascii="Century Gothic" w:hAnsi="Century Gothic" w:cs="Century Gothic"/>
          <w:sz w:val="20"/>
          <w:szCs w:val="20"/>
        </w:rPr>
        <w:t>eksu Postępowania dla Dostawców Operatora Gazociągów Przesyłowych GAZ-SYSTEM S.A.” i stosować się do jego postanowień</w:t>
      </w:r>
      <w:r w:rsidR="00107BBC">
        <w:rPr>
          <w:rFonts w:ascii="Century Gothic" w:hAnsi="Century Gothic" w:cs="Century Gothic"/>
          <w:sz w:val="20"/>
          <w:szCs w:val="20"/>
        </w:rPr>
        <w:t xml:space="preserve"> w trakcie realizacji zamówienia</w:t>
      </w:r>
      <w:r w:rsidRPr="0050495A">
        <w:rPr>
          <w:rFonts w:ascii="Century Gothic" w:hAnsi="Century Gothic" w:cs="Century Gothic"/>
          <w:sz w:val="20"/>
          <w:szCs w:val="20"/>
        </w:rPr>
        <w:t xml:space="preserve">. „Kodeks Postępowania dla Dostawców Operatora Gazociągów Przesyłowych GAZ-SYSTEM S.A.” jest dostępny na stronie internetowej Zamawiającego: </w:t>
      </w:r>
      <w:hyperlink r:id="rId14" w:history="1">
        <w:r w:rsidR="00674DA0" w:rsidRPr="00686373">
          <w:rPr>
            <w:rStyle w:val="Hipercze"/>
            <w:rFonts w:ascii="Century Gothic" w:hAnsi="Century Gothic"/>
            <w:sz w:val="20"/>
            <w:szCs w:val="20"/>
          </w:rPr>
          <w:t>http://www.gaz-system.pl/przetargi/kodeks-postepowania-dla-dostawcow/</w:t>
        </w:r>
      </w:hyperlink>
      <w:r w:rsidRPr="0050495A">
        <w:rPr>
          <w:rFonts w:ascii="Century Gothic" w:hAnsi="Century Gothic" w:cs="Century Gothic"/>
          <w:sz w:val="20"/>
          <w:szCs w:val="20"/>
        </w:rPr>
        <w:t>.</w:t>
      </w:r>
    </w:p>
    <w:p w14:paraId="7CC0F4BF" w14:textId="77777777" w:rsidR="00C33200" w:rsidRPr="007A7595" w:rsidRDefault="00C33200" w:rsidP="00C33200">
      <w:pPr>
        <w:pStyle w:val="Akapitzlist"/>
        <w:numPr>
          <w:ilvl w:val="0"/>
          <w:numId w:val="4"/>
        </w:numPr>
        <w:spacing w:line="360" w:lineRule="auto"/>
        <w:jc w:val="both"/>
        <w:rPr>
          <w:rFonts w:ascii="Century Gothic" w:hAnsi="Century Gothic" w:cs="Century Gothic"/>
          <w:sz w:val="20"/>
          <w:szCs w:val="20"/>
        </w:rPr>
      </w:pPr>
      <w:r w:rsidRPr="00D9035F">
        <w:rPr>
          <w:rFonts w:ascii="Century Gothic" w:hAnsi="Century Gothic" w:cs="Century Gothic"/>
          <w:sz w:val="20"/>
          <w:szCs w:val="20"/>
        </w:rPr>
        <w:t xml:space="preserve">Tam gdzie w treści Specyfikacji i Załączników do Specyfikacji znajduje się odniesienie do norm, ocen technicznych, specyfikacji technicznych i systemów referencji technicznych, Zamawiający dopuszcza rozwiązania równoważne opisywanym, a odniesieniu takiemu towarzyszą wyrazy „lub równoważny”. </w:t>
      </w:r>
      <w:r w:rsidRPr="007A7595">
        <w:rPr>
          <w:rFonts w:ascii="Century Gothic" w:hAnsi="Century Gothic" w:cs="Century Gothic"/>
          <w:sz w:val="20"/>
          <w:szCs w:val="20"/>
        </w:rPr>
        <w:t xml:space="preserve">Wykonawca oferujący rozwiązania równoważne jest obowiązany udowodnić w ofercie, że proponowane rozwiązania w równoważnym stopniu spełniają wymagania określone w opisie przedmiotu Zamówienia. </w:t>
      </w:r>
    </w:p>
    <w:p w14:paraId="1C8EB113" w14:textId="77777777" w:rsidR="0025393A" w:rsidRPr="004929DF" w:rsidRDefault="0025393A" w:rsidP="0025393A">
      <w:pPr>
        <w:widowControl w:val="0"/>
        <w:numPr>
          <w:ilvl w:val="0"/>
          <w:numId w:val="4"/>
        </w:numPr>
        <w:autoSpaceDE w:val="0"/>
        <w:autoSpaceDN w:val="0"/>
        <w:adjustRightInd w:val="0"/>
        <w:spacing w:line="360" w:lineRule="auto"/>
        <w:jc w:val="both"/>
        <w:rPr>
          <w:rFonts w:ascii="Century Gothic" w:hAnsi="Century Gothic" w:cs="Century Gothic"/>
          <w:sz w:val="20"/>
          <w:szCs w:val="20"/>
        </w:rPr>
      </w:pPr>
      <w:r w:rsidRPr="00A960F5">
        <w:rPr>
          <w:rFonts w:ascii="Century Gothic" w:hAnsi="Century Gothic" w:cs="Century Gothic"/>
          <w:sz w:val="20"/>
          <w:szCs w:val="20"/>
        </w:rPr>
        <w:t>W dokumentacji projektowej nie mogą być wskazane znaki towarowe, patenty lub pochodzenie, źródła lub szczególny proces, który charakteryzuje produkty lub usługi dostarczane przez konkretnego wykonawcę, jeżeli mogłoby to doprowadzić do uprzywilejowania lub wyeliminowania niektórych wykonawców lub produktów, chyba że jest to uzasadnione specyfiką przedmiotu zamówienia i projektant nie może opisać przedmiotu zamówienia za pomocą dostatecznie dokładnych określeń, wówczas wskazaniu takiemu muszą towarzyszyć wyrazy „lub równoważny” oraz muszą zostać o</w:t>
      </w:r>
      <w:r w:rsidRPr="004929DF">
        <w:rPr>
          <w:rFonts w:ascii="Century Gothic" w:hAnsi="Century Gothic" w:cs="Century Gothic"/>
          <w:sz w:val="20"/>
          <w:szCs w:val="20"/>
        </w:rPr>
        <w:t>pisane warunki tej równoważności (podanie parametrów charakterystycznych wymaganych dla spełnienia równoważności).</w:t>
      </w:r>
    </w:p>
    <w:p w14:paraId="3CC7CD5F" w14:textId="4891CC02" w:rsidR="00C42781" w:rsidRPr="00310D29" w:rsidRDefault="1056C113" w:rsidP="00FE7334">
      <w:pPr>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rPr>
      </w:pPr>
      <w:r w:rsidRPr="00310D29">
        <w:rPr>
          <w:rFonts w:ascii="Century Gothic" w:eastAsia="Century Gothic" w:hAnsi="Century Gothic" w:cs="Century Gothic"/>
          <w:b/>
          <w:bCs/>
          <w:sz w:val="20"/>
          <w:szCs w:val="20"/>
        </w:rPr>
        <w:t>Z uwagi na specyfikę przedmiotu Zamówienia, część dokumentacji Postępowania</w:t>
      </w:r>
      <w:r w:rsidR="00C15CB6">
        <w:rPr>
          <w:rFonts w:ascii="Century Gothic" w:eastAsia="Century Gothic" w:hAnsi="Century Gothic" w:cs="Century Gothic"/>
          <w:b/>
          <w:bCs/>
          <w:sz w:val="20"/>
          <w:szCs w:val="20"/>
        </w:rPr>
        <w:t xml:space="preserve"> </w:t>
      </w:r>
      <w:r w:rsidRPr="00310D29">
        <w:rPr>
          <w:rFonts w:ascii="Century Gothic" w:eastAsia="Century Gothic" w:hAnsi="Century Gothic" w:cs="Century Gothic"/>
          <w:b/>
          <w:bCs/>
          <w:sz w:val="20"/>
          <w:szCs w:val="20"/>
        </w:rPr>
        <w:t>zawiera</w:t>
      </w:r>
      <w:r w:rsidR="00D15F67" w:rsidRPr="00310D29">
        <w:rPr>
          <w:rFonts w:ascii="Century Gothic" w:eastAsia="Century Gothic" w:hAnsi="Century Gothic" w:cs="Century Gothic"/>
          <w:b/>
          <w:bCs/>
          <w:sz w:val="20"/>
          <w:szCs w:val="20"/>
        </w:rPr>
        <w:t>ją</w:t>
      </w:r>
      <w:r w:rsidRPr="00310D29">
        <w:rPr>
          <w:rFonts w:ascii="Century Gothic" w:eastAsia="Century Gothic" w:hAnsi="Century Gothic" w:cs="Century Gothic"/>
          <w:b/>
          <w:bCs/>
          <w:sz w:val="20"/>
          <w:szCs w:val="20"/>
        </w:rPr>
        <w:t xml:space="preserve"> informacje podlegające ochronie</w:t>
      </w:r>
      <w:r w:rsidRPr="00310D29">
        <w:rPr>
          <w:rFonts w:ascii="Century Gothic" w:eastAsia="Century Gothic" w:hAnsi="Century Gothic" w:cs="Century Gothic"/>
          <w:sz w:val="20"/>
          <w:szCs w:val="20"/>
        </w:rPr>
        <w:t xml:space="preserve"> w rozumieniu „Wytycznych w sprawie ochrony informacji w postępowaniach o udzielanie zamówień w Spółce Operator Gazociągów Przesyłowych GAZ-SYSTEM S.A.”, w związku z czym zastosowanie mają ust. </w:t>
      </w:r>
      <w:r w:rsidR="00C33200">
        <w:rPr>
          <w:rFonts w:ascii="Century Gothic" w:eastAsia="Century Gothic" w:hAnsi="Century Gothic" w:cs="Century Gothic"/>
          <w:sz w:val="20"/>
          <w:szCs w:val="20"/>
        </w:rPr>
        <w:t>7</w:t>
      </w:r>
      <w:r w:rsidRPr="00310D29">
        <w:rPr>
          <w:rFonts w:ascii="Century Gothic" w:eastAsia="Century Gothic" w:hAnsi="Century Gothic" w:cs="Century Gothic"/>
          <w:sz w:val="20"/>
          <w:szCs w:val="20"/>
        </w:rPr>
        <w:t>-</w:t>
      </w:r>
      <w:r w:rsidR="00C33200">
        <w:rPr>
          <w:rFonts w:ascii="Century Gothic" w:eastAsia="Century Gothic" w:hAnsi="Century Gothic" w:cs="Century Gothic"/>
          <w:sz w:val="20"/>
          <w:szCs w:val="20"/>
        </w:rPr>
        <w:t>12</w:t>
      </w:r>
      <w:r w:rsidR="00C33200" w:rsidRPr="00310D29">
        <w:rPr>
          <w:rFonts w:ascii="Century Gothic" w:eastAsia="Century Gothic" w:hAnsi="Century Gothic" w:cs="Century Gothic"/>
          <w:sz w:val="20"/>
          <w:szCs w:val="20"/>
        </w:rPr>
        <w:t xml:space="preserve"> </w:t>
      </w:r>
      <w:r w:rsidRPr="00310D29">
        <w:rPr>
          <w:rFonts w:ascii="Century Gothic" w:eastAsia="Century Gothic" w:hAnsi="Century Gothic" w:cs="Century Gothic"/>
          <w:sz w:val="20"/>
          <w:szCs w:val="20"/>
        </w:rPr>
        <w:t>poniżej.</w:t>
      </w:r>
    </w:p>
    <w:p w14:paraId="581E8F33" w14:textId="359ACB71" w:rsidR="00C42781" w:rsidRPr="00AD15F6" w:rsidRDefault="00C42781" w:rsidP="00CB6D27">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rPr>
      </w:pPr>
      <w:r w:rsidRPr="004929DF">
        <w:rPr>
          <w:rFonts w:ascii="Century Gothic" w:eastAsia="Century Gothic" w:hAnsi="Century Gothic" w:cs="Century Gothic"/>
          <w:sz w:val="20"/>
          <w:szCs w:val="20"/>
        </w:rPr>
        <w:t>Udostępnienie d</w:t>
      </w:r>
      <w:r w:rsidRPr="00AD15F6">
        <w:rPr>
          <w:rFonts w:ascii="Century Gothic" w:eastAsia="Century Gothic" w:hAnsi="Century Gothic" w:cs="Century Gothic"/>
          <w:sz w:val="20"/>
          <w:szCs w:val="20"/>
        </w:rPr>
        <w:t xml:space="preserve">okumentacji Postępowania zawierającej informacje podlegające ochronie nastąpi wyłącznie tym Wykonawcom, którzy złożyli oświadczenie o zachowaniu </w:t>
      </w:r>
      <w:r w:rsidRPr="00AD15F6">
        <w:rPr>
          <w:rFonts w:ascii="Century Gothic" w:eastAsia="Century Gothic" w:hAnsi="Century Gothic" w:cs="Century Gothic"/>
          <w:sz w:val="20"/>
          <w:szCs w:val="20"/>
        </w:rPr>
        <w:lastRenderedPageBreak/>
        <w:t>poufności dla niniejszego Postępowania (zgodnie z</w:t>
      </w:r>
      <w:r w:rsidRPr="00AD15F6">
        <w:rPr>
          <w:rFonts w:ascii="Century Gothic" w:eastAsia="Century Gothic" w:hAnsi="Century Gothic" w:cs="Century Gothic"/>
          <w:b/>
          <w:bCs/>
          <w:sz w:val="20"/>
          <w:szCs w:val="20"/>
        </w:rPr>
        <w:t xml:space="preserve"> Załącznikiem nr </w:t>
      </w:r>
      <w:r w:rsidR="00183653" w:rsidRPr="00AD15F6">
        <w:rPr>
          <w:rFonts w:ascii="Century Gothic" w:eastAsia="Century Gothic" w:hAnsi="Century Gothic" w:cs="Century Gothic"/>
          <w:b/>
          <w:bCs/>
          <w:sz w:val="20"/>
          <w:szCs w:val="20"/>
        </w:rPr>
        <w:t xml:space="preserve">7 </w:t>
      </w:r>
      <w:r w:rsidRPr="00AD15F6">
        <w:rPr>
          <w:rFonts w:ascii="Century Gothic" w:eastAsia="Century Gothic" w:hAnsi="Century Gothic" w:cs="Century Gothic"/>
          <w:b/>
          <w:bCs/>
          <w:sz w:val="20"/>
          <w:szCs w:val="20"/>
        </w:rPr>
        <w:t xml:space="preserve">do </w:t>
      </w:r>
      <w:r w:rsidR="00B52A99" w:rsidRPr="00AD15F6">
        <w:rPr>
          <w:rFonts w:ascii="Century Gothic" w:eastAsia="Century Gothic" w:hAnsi="Century Gothic" w:cs="Century Gothic"/>
          <w:b/>
          <w:bCs/>
          <w:sz w:val="20"/>
          <w:szCs w:val="20"/>
        </w:rPr>
        <w:t>SWZ</w:t>
      </w:r>
      <w:r w:rsidRPr="00AD15F6">
        <w:rPr>
          <w:rFonts w:ascii="Century Gothic" w:eastAsia="Century Gothic" w:hAnsi="Century Gothic" w:cs="Century Gothic"/>
          <w:sz w:val="20"/>
          <w:szCs w:val="20"/>
        </w:rPr>
        <w:t>),.</w:t>
      </w:r>
    </w:p>
    <w:p w14:paraId="27688D17" w14:textId="1C4C45DD" w:rsidR="00C42781" w:rsidRPr="003E530D" w:rsidRDefault="00C42781" w:rsidP="00CB6D27">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rPr>
      </w:pPr>
      <w:r w:rsidRPr="003E530D">
        <w:rPr>
          <w:rFonts w:ascii="Century Gothic" w:eastAsia="Century Gothic" w:hAnsi="Century Gothic" w:cs="Century Gothic"/>
          <w:sz w:val="20"/>
          <w:szCs w:val="20"/>
        </w:rPr>
        <w:t xml:space="preserve">W celu złożenia oświadczenia, o którym mowa </w:t>
      </w:r>
      <w:r w:rsidRPr="00CB6D27">
        <w:rPr>
          <w:rFonts w:ascii="Century Gothic" w:eastAsia="Century Gothic" w:hAnsi="Century Gothic" w:cs="Century Gothic"/>
          <w:sz w:val="20"/>
          <w:szCs w:val="20"/>
        </w:rPr>
        <w:t xml:space="preserve">w ust. </w:t>
      </w:r>
      <w:r w:rsidR="00C33200">
        <w:rPr>
          <w:rFonts w:ascii="Century Gothic" w:eastAsia="Century Gothic" w:hAnsi="Century Gothic" w:cs="Century Gothic"/>
          <w:sz w:val="20"/>
          <w:szCs w:val="20"/>
        </w:rPr>
        <w:t>7</w:t>
      </w:r>
      <w:r w:rsidRPr="00CB6D27">
        <w:rPr>
          <w:rFonts w:ascii="Century Gothic" w:eastAsia="Century Gothic" w:hAnsi="Century Gothic" w:cs="Century Gothic"/>
          <w:sz w:val="20"/>
          <w:szCs w:val="20"/>
        </w:rPr>
        <w:t>, należy</w:t>
      </w:r>
      <w:r w:rsidRPr="003E530D">
        <w:rPr>
          <w:rFonts w:ascii="Century Gothic" w:eastAsia="Century Gothic" w:hAnsi="Century Gothic" w:cs="Century Gothic"/>
          <w:sz w:val="20"/>
          <w:szCs w:val="20"/>
        </w:rPr>
        <w:t xml:space="preserve"> przesłać kompletne oświadczenie drogą elektroniczną na adres wskazany </w:t>
      </w:r>
      <w:r w:rsidRPr="00CB6D27">
        <w:rPr>
          <w:rFonts w:ascii="Century Gothic" w:eastAsia="Century Gothic" w:hAnsi="Century Gothic" w:cs="Century Gothic"/>
          <w:sz w:val="20"/>
          <w:szCs w:val="20"/>
        </w:rPr>
        <w:t>w Rozdziale X ust. 2</w:t>
      </w:r>
      <w:r w:rsidR="00074035" w:rsidRPr="00CB6D27">
        <w:rPr>
          <w:rFonts w:ascii="Century Gothic" w:eastAsia="Century Gothic" w:hAnsi="Century Gothic" w:cs="Century Gothic"/>
          <w:sz w:val="20"/>
          <w:szCs w:val="20"/>
        </w:rPr>
        <w:t xml:space="preserve"> pkt 1)</w:t>
      </w:r>
      <w:r w:rsidR="00536EB7" w:rsidRPr="00CB6D27">
        <w:rPr>
          <w:rFonts w:ascii="Century Gothic" w:eastAsia="Century Gothic" w:hAnsi="Century Gothic" w:cs="Century Gothic"/>
          <w:sz w:val="20"/>
          <w:szCs w:val="20"/>
        </w:rPr>
        <w:t xml:space="preserve"> </w:t>
      </w:r>
      <w:r w:rsidR="00B52A99" w:rsidRPr="00CB6D27">
        <w:rPr>
          <w:rFonts w:ascii="Century Gothic" w:eastAsia="Century Gothic" w:hAnsi="Century Gothic" w:cs="Century Gothic"/>
          <w:sz w:val="20"/>
          <w:szCs w:val="20"/>
        </w:rPr>
        <w:t>SWZ</w:t>
      </w:r>
      <w:r w:rsidR="00536EB7">
        <w:rPr>
          <w:rFonts w:ascii="Century Gothic" w:eastAsia="Century Gothic" w:hAnsi="Century Gothic" w:cs="Century Gothic"/>
          <w:sz w:val="20"/>
          <w:szCs w:val="20"/>
        </w:rPr>
        <w:t xml:space="preserve"> lub za pośrednictwem Portalu Zakupowego</w:t>
      </w:r>
      <w:r w:rsidRPr="003E530D">
        <w:rPr>
          <w:rFonts w:ascii="Century Gothic" w:eastAsia="Century Gothic" w:hAnsi="Century Gothic" w:cs="Century Gothic"/>
          <w:sz w:val="20"/>
          <w:szCs w:val="20"/>
        </w:rPr>
        <w:t>.</w:t>
      </w:r>
    </w:p>
    <w:p w14:paraId="70F984F8" w14:textId="1A8BC504" w:rsidR="00C42781" w:rsidRPr="003E530D" w:rsidRDefault="00C42781" w:rsidP="00CB6D27">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rPr>
      </w:pPr>
      <w:r w:rsidRPr="003E530D">
        <w:rPr>
          <w:rFonts w:ascii="Century Gothic" w:eastAsia="Century Gothic" w:hAnsi="Century Gothic" w:cs="Century Gothic"/>
          <w:sz w:val="20"/>
          <w:szCs w:val="20"/>
        </w:rPr>
        <w:t>Na kompletne oświadczenie o zachowaniu poufności składa się:</w:t>
      </w:r>
    </w:p>
    <w:p w14:paraId="2F6F013A" w14:textId="7673D0C4" w:rsidR="00C42781" w:rsidRPr="003E530D" w:rsidRDefault="00C42781" w:rsidP="00CB6D27">
      <w:pPr>
        <w:pStyle w:val="Akapitzlist"/>
        <w:widowControl w:val="0"/>
        <w:numPr>
          <w:ilvl w:val="0"/>
          <w:numId w:val="43"/>
        </w:numPr>
        <w:tabs>
          <w:tab w:val="left" w:pos="360"/>
        </w:tabs>
        <w:autoSpaceDE w:val="0"/>
        <w:autoSpaceDN w:val="0"/>
        <w:adjustRightInd w:val="0"/>
        <w:spacing w:line="360" w:lineRule="auto"/>
        <w:ind w:left="714" w:hanging="357"/>
        <w:jc w:val="both"/>
        <w:rPr>
          <w:rFonts w:ascii="Century Gothic" w:eastAsia="Century Gothic" w:hAnsi="Century Gothic" w:cs="Century Gothic"/>
          <w:sz w:val="20"/>
          <w:szCs w:val="20"/>
        </w:rPr>
      </w:pPr>
      <w:r w:rsidRPr="003E530D">
        <w:rPr>
          <w:rFonts w:ascii="Century Gothic" w:eastAsia="Century Gothic" w:hAnsi="Century Gothic" w:cs="Century Gothic"/>
          <w:sz w:val="20"/>
          <w:szCs w:val="20"/>
        </w:rPr>
        <w:t>wypełnione i podpisane oświadczenie o zachowaniu poufności (w szczególności wypełnienie komparycji), wraz z zaparafowanymi wszystkimi załącznikami,</w:t>
      </w:r>
    </w:p>
    <w:p w14:paraId="508ECD89" w14:textId="0A80FC4F" w:rsidR="00C42781" w:rsidRPr="003E530D" w:rsidRDefault="00C42781" w:rsidP="00CB6D27">
      <w:pPr>
        <w:pStyle w:val="Akapitzlist"/>
        <w:widowControl w:val="0"/>
        <w:numPr>
          <w:ilvl w:val="0"/>
          <w:numId w:val="43"/>
        </w:numPr>
        <w:tabs>
          <w:tab w:val="left" w:pos="360"/>
        </w:tabs>
        <w:autoSpaceDE w:val="0"/>
        <w:autoSpaceDN w:val="0"/>
        <w:adjustRightInd w:val="0"/>
        <w:spacing w:line="360" w:lineRule="auto"/>
        <w:ind w:left="714" w:hanging="357"/>
        <w:jc w:val="both"/>
        <w:rPr>
          <w:rFonts w:ascii="Century Gothic" w:eastAsia="Century Gothic" w:hAnsi="Century Gothic" w:cs="Century Gothic"/>
          <w:sz w:val="20"/>
          <w:szCs w:val="20"/>
        </w:rPr>
      </w:pPr>
      <w:r w:rsidRPr="003E530D">
        <w:rPr>
          <w:rFonts w:ascii="Century Gothic" w:eastAsia="Century Gothic" w:hAnsi="Century Gothic" w:cs="Century Gothic"/>
          <w:sz w:val="20"/>
          <w:szCs w:val="20"/>
        </w:rPr>
        <w:t xml:space="preserve">wypełniona lista osób, o których mowa w § 2 ust. 1 oświadczenia o zachowaniu poufności, stanowiąca odpowiednio </w:t>
      </w:r>
      <w:r w:rsidR="00795E05" w:rsidRPr="003E530D">
        <w:rPr>
          <w:rFonts w:ascii="Century Gothic" w:eastAsia="Century Gothic" w:hAnsi="Century Gothic" w:cs="Century Gothic"/>
          <w:sz w:val="20"/>
          <w:szCs w:val="20"/>
        </w:rPr>
        <w:t>Z</w:t>
      </w:r>
      <w:r w:rsidRPr="003E530D">
        <w:rPr>
          <w:rFonts w:ascii="Century Gothic" w:eastAsia="Century Gothic" w:hAnsi="Century Gothic" w:cs="Century Gothic"/>
          <w:sz w:val="20"/>
          <w:szCs w:val="20"/>
        </w:rPr>
        <w:t>ałącznik nr 1 do oświadczenia o zachowaniu poufności dla niniejszego Postępowania,</w:t>
      </w:r>
    </w:p>
    <w:p w14:paraId="116FD4D8" w14:textId="133EDFDF" w:rsidR="00C42781" w:rsidRPr="003E530D" w:rsidRDefault="00C42781" w:rsidP="00CB6D27">
      <w:pPr>
        <w:pStyle w:val="Akapitzlist"/>
        <w:widowControl w:val="0"/>
        <w:numPr>
          <w:ilvl w:val="0"/>
          <w:numId w:val="43"/>
        </w:numPr>
        <w:tabs>
          <w:tab w:val="left" w:pos="360"/>
        </w:tabs>
        <w:autoSpaceDE w:val="0"/>
        <w:autoSpaceDN w:val="0"/>
        <w:adjustRightInd w:val="0"/>
        <w:spacing w:line="360" w:lineRule="auto"/>
        <w:ind w:left="714" w:hanging="357"/>
        <w:jc w:val="both"/>
        <w:rPr>
          <w:rFonts w:ascii="Century Gothic" w:eastAsia="Century Gothic" w:hAnsi="Century Gothic" w:cs="Century Gothic"/>
          <w:sz w:val="20"/>
          <w:szCs w:val="20"/>
        </w:rPr>
      </w:pPr>
      <w:r w:rsidRPr="003E530D">
        <w:rPr>
          <w:rFonts w:ascii="Century Gothic" w:eastAsia="Century Gothic" w:hAnsi="Century Gothic" w:cs="Century Gothic"/>
          <w:sz w:val="20"/>
          <w:szCs w:val="20"/>
        </w:rPr>
        <w:t>dokument potwierdzający, że osoba lub osoby podpisujące oświadczenie w imieniu Wykonawcy były uprawnione do tej czynności (np. odpis z KRS, pełnomocnictwo).</w:t>
      </w:r>
    </w:p>
    <w:p w14:paraId="0A450E4E" w14:textId="5ADA6BAA" w:rsidR="00C42781" w:rsidRPr="003E530D" w:rsidRDefault="00C42781" w:rsidP="00CB6D27">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rPr>
      </w:pPr>
      <w:r w:rsidRPr="003E530D">
        <w:rPr>
          <w:rFonts w:ascii="Century Gothic" w:eastAsia="Century Gothic" w:hAnsi="Century Gothic" w:cs="Century Gothic"/>
          <w:sz w:val="20"/>
          <w:szCs w:val="20"/>
        </w:rPr>
        <w:t>Oświadczenie o zachowaniu poufności może być:</w:t>
      </w:r>
    </w:p>
    <w:p w14:paraId="164283C8" w14:textId="7050C2A0" w:rsidR="00C42781" w:rsidRPr="003E530D" w:rsidRDefault="00C42781" w:rsidP="00CB6D27">
      <w:pPr>
        <w:pStyle w:val="Akapitzlist"/>
        <w:widowControl w:val="0"/>
        <w:numPr>
          <w:ilvl w:val="0"/>
          <w:numId w:val="47"/>
        </w:numPr>
        <w:tabs>
          <w:tab w:val="left" w:pos="360"/>
        </w:tabs>
        <w:autoSpaceDE w:val="0"/>
        <w:autoSpaceDN w:val="0"/>
        <w:adjustRightInd w:val="0"/>
        <w:spacing w:line="360" w:lineRule="auto"/>
        <w:ind w:left="709"/>
        <w:jc w:val="both"/>
        <w:rPr>
          <w:rFonts w:ascii="Century Gothic" w:eastAsia="Century Gothic" w:hAnsi="Century Gothic" w:cs="Century Gothic"/>
          <w:sz w:val="20"/>
          <w:szCs w:val="20"/>
        </w:rPr>
      </w:pPr>
      <w:r w:rsidRPr="003E530D">
        <w:rPr>
          <w:rFonts w:ascii="Century Gothic" w:eastAsia="Century Gothic" w:hAnsi="Century Gothic" w:cs="Century Gothic"/>
          <w:sz w:val="20"/>
          <w:szCs w:val="20"/>
        </w:rPr>
        <w:t xml:space="preserve">podpisane cyfrowo (w oryginale w postaci elektronicznej opatrzonej kwalifikowanym podpisem elektronicznym w </w:t>
      </w:r>
      <w:r w:rsidRPr="003E530D">
        <w:rPr>
          <w:rFonts w:ascii="Century Gothic" w:hAnsi="Century Gothic" w:cs="Century Gothic"/>
          <w:bCs/>
          <w:sz w:val="20"/>
          <w:szCs w:val="20"/>
        </w:rPr>
        <w:t>rozumieniu Rozporządzenia Parlamentu Europejskiego i</w:t>
      </w:r>
      <w:r w:rsidR="00640B59" w:rsidRPr="003E530D">
        <w:rPr>
          <w:rFonts w:ascii="Century Gothic" w:hAnsi="Century Gothic" w:cs="Century Gothic"/>
          <w:bCs/>
          <w:sz w:val="20"/>
          <w:szCs w:val="20"/>
        </w:rPr>
        <w:t> </w:t>
      </w:r>
      <w:r w:rsidRPr="003E530D">
        <w:rPr>
          <w:rFonts w:ascii="Century Gothic" w:hAnsi="Century Gothic" w:cs="Century Gothic"/>
          <w:bCs/>
          <w:sz w:val="20"/>
          <w:szCs w:val="20"/>
        </w:rPr>
        <w:t>Rady (UE) nr 910/2014 z dnia 23 lipca 2014 r. w sprawie identyfikacji elektronicznej i</w:t>
      </w:r>
      <w:r w:rsidR="00640B59" w:rsidRPr="003E530D">
        <w:rPr>
          <w:rFonts w:ascii="Century Gothic" w:hAnsi="Century Gothic" w:cs="Century Gothic"/>
          <w:bCs/>
          <w:sz w:val="20"/>
          <w:szCs w:val="20"/>
        </w:rPr>
        <w:t> </w:t>
      </w:r>
      <w:r w:rsidRPr="003E530D">
        <w:rPr>
          <w:rFonts w:ascii="Century Gothic" w:hAnsi="Century Gothic" w:cs="Century Gothic"/>
          <w:bCs/>
          <w:sz w:val="20"/>
          <w:szCs w:val="20"/>
        </w:rPr>
        <w:t>usług zaufania w odniesieniu do transakcji elektronicznych na rynku wewnętrznym oraz uchylające dyrektywę 1999/93/WE (Dz. U. UE L 257 z dnia 28.08.2014 r., dalej „kwalifikowany podpis elektroniczny”</w:t>
      </w:r>
      <w:r w:rsidRPr="003E530D">
        <w:rPr>
          <w:rFonts w:ascii="Century Gothic" w:eastAsia="Century Gothic" w:hAnsi="Century Gothic" w:cs="Century Gothic"/>
          <w:sz w:val="20"/>
          <w:szCs w:val="20"/>
        </w:rPr>
        <w:t xml:space="preserve">) i odesłane na adres wskazany </w:t>
      </w:r>
      <w:r w:rsidRPr="00CB6D27">
        <w:rPr>
          <w:rFonts w:ascii="Century Gothic" w:eastAsia="Century Gothic" w:hAnsi="Century Gothic" w:cs="Century Gothic"/>
          <w:sz w:val="20"/>
          <w:szCs w:val="20"/>
        </w:rPr>
        <w:t>w Rozdziale X ust. 2</w:t>
      </w:r>
      <w:r w:rsidR="00074035" w:rsidRPr="00CB6D27">
        <w:rPr>
          <w:rFonts w:ascii="Century Gothic" w:eastAsia="Century Gothic" w:hAnsi="Century Gothic" w:cs="Century Gothic"/>
          <w:sz w:val="20"/>
          <w:szCs w:val="20"/>
        </w:rPr>
        <w:t xml:space="preserve"> pkt 1)</w:t>
      </w:r>
      <w:r w:rsidRPr="00CB6D27">
        <w:rPr>
          <w:rFonts w:ascii="Century Gothic" w:eastAsia="Century Gothic" w:hAnsi="Century Gothic" w:cs="Century Gothic"/>
          <w:sz w:val="20"/>
          <w:szCs w:val="20"/>
        </w:rPr>
        <w:t xml:space="preserve"> </w:t>
      </w:r>
      <w:r w:rsidR="00B52A99" w:rsidRPr="00CB6D27">
        <w:rPr>
          <w:rFonts w:ascii="Century Gothic" w:eastAsia="Century Gothic" w:hAnsi="Century Gothic" w:cs="Century Gothic"/>
          <w:sz w:val="20"/>
          <w:szCs w:val="20"/>
        </w:rPr>
        <w:t>SWZ</w:t>
      </w:r>
      <w:r w:rsidR="00536EB7" w:rsidRPr="00CB6D27">
        <w:rPr>
          <w:rFonts w:ascii="Century Gothic" w:eastAsia="Century Gothic" w:hAnsi="Century Gothic" w:cs="Century Gothic"/>
          <w:sz w:val="20"/>
          <w:szCs w:val="20"/>
        </w:rPr>
        <w:t xml:space="preserve"> lub za pośr</w:t>
      </w:r>
      <w:r w:rsidR="00536EB7">
        <w:rPr>
          <w:rFonts w:ascii="Century Gothic" w:eastAsia="Century Gothic" w:hAnsi="Century Gothic" w:cs="Century Gothic"/>
          <w:sz w:val="20"/>
          <w:szCs w:val="20"/>
        </w:rPr>
        <w:t>ednictwem Portalu Zakupowego</w:t>
      </w:r>
      <w:r w:rsidRPr="003E530D">
        <w:rPr>
          <w:rFonts w:ascii="Century Gothic" w:eastAsia="Century Gothic" w:hAnsi="Century Gothic" w:cs="Century Gothic"/>
          <w:sz w:val="20"/>
          <w:szCs w:val="20"/>
        </w:rPr>
        <w:t>,</w:t>
      </w:r>
    </w:p>
    <w:p w14:paraId="69BF67A9" w14:textId="77777777" w:rsidR="004929DF" w:rsidRDefault="00C42781" w:rsidP="00CB6D27">
      <w:pPr>
        <w:pStyle w:val="Akapitzlist"/>
        <w:widowControl w:val="0"/>
        <w:numPr>
          <w:ilvl w:val="0"/>
          <w:numId w:val="47"/>
        </w:numPr>
        <w:tabs>
          <w:tab w:val="left" w:pos="360"/>
        </w:tabs>
        <w:autoSpaceDE w:val="0"/>
        <w:autoSpaceDN w:val="0"/>
        <w:adjustRightInd w:val="0"/>
        <w:spacing w:line="360" w:lineRule="auto"/>
        <w:ind w:left="714" w:hanging="357"/>
        <w:jc w:val="both"/>
        <w:rPr>
          <w:rFonts w:ascii="Century Gothic" w:eastAsia="Century Gothic" w:hAnsi="Century Gothic" w:cs="Century Gothic"/>
          <w:sz w:val="20"/>
          <w:szCs w:val="20"/>
        </w:rPr>
      </w:pPr>
      <w:r w:rsidRPr="003E530D">
        <w:rPr>
          <w:rFonts w:ascii="Century Gothic" w:eastAsia="Century Gothic" w:hAnsi="Century Gothic" w:cs="Century Gothic"/>
          <w:sz w:val="20"/>
          <w:szCs w:val="20"/>
        </w:rPr>
        <w:t xml:space="preserve">podpisane w formie pisemnej. </w:t>
      </w:r>
    </w:p>
    <w:p w14:paraId="10C6410A" w14:textId="7D50CC99" w:rsidR="00C42781" w:rsidRPr="003E530D" w:rsidRDefault="00C42781" w:rsidP="004929DF">
      <w:pPr>
        <w:pStyle w:val="Akapitzlist"/>
        <w:widowControl w:val="0"/>
        <w:tabs>
          <w:tab w:val="left" w:pos="360"/>
        </w:tabs>
        <w:autoSpaceDE w:val="0"/>
        <w:autoSpaceDN w:val="0"/>
        <w:adjustRightInd w:val="0"/>
        <w:spacing w:line="360" w:lineRule="auto"/>
        <w:ind w:left="714"/>
        <w:jc w:val="both"/>
        <w:rPr>
          <w:rFonts w:ascii="Century Gothic" w:eastAsia="Century Gothic" w:hAnsi="Century Gothic" w:cs="Century Gothic"/>
          <w:sz w:val="20"/>
          <w:szCs w:val="20"/>
        </w:rPr>
      </w:pPr>
      <w:r w:rsidRPr="003E530D">
        <w:rPr>
          <w:rFonts w:ascii="Century Gothic" w:eastAsia="Century Gothic" w:hAnsi="Century Gothic" w:cs="Century Gothic"/>
          <w:sz w:val="20"/>
          <w:szCs w:val="20"/>
        </w:rPr>
        <w:t>W przypadku formy pisemnej Wykonawca  przesyła skan oświadczenia wraz z potwierdzeniem wysłania oryginału na adres wskazany w</w:t>
      </w:r>
      <w:r w:rsidR="00640B59" w:rsidRPr="003E530D">
        <w:rPr>
          <w:rFonts w:ascii="Century Gothic" w:eastAsia="Century Gothic" w:hAnsi="Century Gothic" w:cs="Century Gothic"/>
          <w:sz w:val="20"/>
          <w:szCs w:val="20"/>
        </w:rPr>
        <w:t> </w:t>
      </w:r>
      <w:r w:rsidRPr="00CB6D27">
        <w:rPr>
          <w:rFonts w:ascii="Century Gothic" w:eastAsia="Century Gothic" w:hAnsi="Century Gothic" w:cs="Century Gothic"/>
          <w:sz w:val="20"/>
          <w:szCs w:val="20"/>
        </w:rPr>
        <w:t xml:space="preserve">Rozdziale </w:t>
      </w:r>
      <w:r w:rsidR="00640B59" w:rsidRPr="00CB6D27">
        <w:rPr>
          <w:rFonts w:ascii="Century Gothic" w:eastAsia="Century Gothic" w:hAnsi="Century Gothic" w:cs="Century Gothic"/>
          <w:sz w:val="20"/>
          <w:szCs w:val="20"/>
        </w:rPr>
        <w:t>X ust. 2</w:t>
      </w:r>
      <w:r w:rsidR="00074035" w:rsidRPr="00CB6D27">
        <w:rPr>
          <w:rFonts w:ascii="Century Gothic" w:eastAsia="Century Gothic" w:hAnsi="Century Gothic" w:cs="Century Gothic"/>
          <w:sz w:val="20"/>
          <w:szCs w:val="20"/>
        </w:rPr>
        <w:t xml:space="preserve"> pkt 1)</w:t>
      </w:r>
      <w:r w:rsidRPr="00CB6D27">
        <w:rPr>
          <w:rFonts w:ascii="Century Gothic" w:eastAsia="Century Gothic" w:hAnsi="Century Gothic" w:cs="Century Gothic"/>
          <w:sz w:val="20"/>
          <w:szCs w:val="20"/>
        </w:rPr>
        <w:t xml:space="preserve"> </w:t>
      </w:r>
      <w:r w:rsidR="00B52A99" w:rsidRPr="00CB6D27">
        <w:rPr>
          <w:rFonts w:ascii="Century Gothic" w:eastAsia="Century Gothic" w:hAnsi="Century Gothic" w:cs="Century Gothic"/>
          <w:sz w:val="20"/>
          <w:szCs w:val="20"/>
        </w:rPr>
        <w:t>SWZ</w:t>
      </w:r>
      <w:r w:rsidR="00536EB7" w:rsidRPr="00CB6D27">
        <w:rPr>
          <w:rFonts w:ascii="Century Gothic" w:eastAsia="Century Gothic" w:hAnsi="Century Gothic" w:cs="Century Gothic"/>
          <w:sz w:val="20"/>
          <w:szCs w:val="20"/>
        </w:rPr>
        <w:t xml:space="preserve"> lub za</w:t>
      </w:r>
      <w:r w:rsidR="00536EB7">
        <w:rPr>
          <w:rFonts w:ascii="Century Gothic" w:eastAsia="Century Gothic" w:hAnsi="Century Gothic" w:cs="Century Gothic"/>
          <w:sz w:val="20"/>
          <w:szCs w:val="20"/>
        </w:rPr>
        <w:t xml:space="preserve"> pośrednictwem Portalu Zakupowego</w:t>
      </w:r>
      <w:r w:rsidRPr="003E530D">
        <w:rPr>
          <w:rFonts w:ascii="Century Gothic" w:eastAsia="Century Gothic" w:hAnsi="Century Gothic" w:cs="Century Gothic"/>
          <w:sz w:val="20"/>
          <w:szCs w:val="20"/>
        </w:rPr>
        <w:t xml:space="preserve">. Oryginał oświadczenia o zachowaniu poufności należy wysłać na adres wskazany </w:t>
      </w:r>
      <w:r w:rsidRPr="00CB6D27">
        <w:rPr>
          <w:rFonts w:ascii="Century Gothic" w:eastAsia="Century Gothic" w:hAnsi="Century Gothic" w:cs="Century Gothic"/>
          <w:sz w:val="20"/>
          <w:szCs w:val="20"/>
        </w:rPr>
        <w:t>w Rozdziale I</w:t>
      </w:r>
      <w:r w:rsidRPr="003E530D">
        <w:rPr>
          <w:rFonts w:ascii="Century Gothic" w:eastAsia="Century Gothic" w:hAnsi="Century Gothic" w:cs="Century Gothic"/>
          <w:sz w:val="20"/>
          <w:szCs w:val="20"/>
        </w:rPr>
        <w:t xml:space="preserve"> </w:t>
      </w:r>
      <w:r w:rsidR="00B52A99">
        <w:rPr>
          <w:rFonts w:ascii="Century Gothic" w:eastAsia="Century Gothic" w:hAnsi="Century Gothic" w:cs="Century Gothic"/>
          <w:sz w:val="20"/>
          <w:szCs w:val="20"/>
        </w:rPr>
        <w:t>SWZ</w:t>
      </w:r>
      <w:r w:rsidRPr="003E530D">
        <w:rPr>
          <w:rFonts w:ascii="Century Gothic" w:eastAsia="Century Gothic" w:hAnsi="Century Gothic" w:cs="Century Gothic"/>
          <w:sz w:val="20"/>
          <w:szCs w:val="20"/>
        </w:rPr>
        <w:t xml:space="preserve"> </w:t>
      </w:r>
      <w:r w:rsidR="00CB6D27" w:rsidRPr="00CB6D27">
        <w:rPr>
          <w:rFonts w:ascii="Century Gothic" w:eastAsia="Century Gothic" w:hAnsi="Century Gothic" w:cs="Century Gothic"/>
          <w:sz w:val="20"/>
          <w:szCs w:val="20"/>
        </w:rPr>
        <w:t>– „Punkt kontaktowy”,</w:t>
      </w:r>
      <w:r w:rsidR="00CB6D27">
        <w:rPr>
          <w:rFonts w:ascii="Century Gothic" w:eastAsia="Century Gothic" w:hAnsi="Century Gothic" w:cs="Century Gothic"/>
          <w:sz w:val="20"/>
          <w:szCs w:val="20"/>
        </w:rPr>
        <w:t xml:space="preserve"> </w:t>
      </w:r>
      <w:r w:rsidRPr="003E530D">
        <w:rPr>
          <w:rFonts w:ascii="Century Gothic" w:eastAsia="Century Gothic" w:hAnsi="Century Gothic" w:cs="Century Gothic"/>
          <w:sz w:val="20"/>
          <w:szCs w:val="20"/>
        </w:rPr>
        <w:t xml:space="preserve">z dopiskiem na kopercie: „Oświadczenie o zachowaniu poufności w sprawie postępowania </w:t>
      </w:r>
      <w:r w:rsidR="00444B61" w:rsidRPr="00444B61">
        <w:rPr>
          <w:rFonts w:ascii="Century Gothic" w:eastAsia="Century Gothic" w:hAnsi="Century Gothic" w:cs="Century Gothic"/>
          <w:sz w:val="20"/>
          <w:szCs w:val="20"/>
        </w:rPr>
        <w:t xml:space="preserve">pn.: </w:t>
      </w:r>
      <w:r w:rsidR="00FE7334" w:rsidRPr="00FE7334">
        <w:rPr>
          <w:rFonts w:ascii="Century Gothic" w:eastAsia="Century Gothic" w:hAnsi="Century Gothic" w:cs="Century Gothic"/>
          <w:sz w:val="20"/>
          <w:szCs w:val="20"/>
        </w:rPr>
        <w:t>Wykonanie dokumentacji projektowej oraz wykonanie robót budowlano-montażowych dla zadania: „Przyłączenie do sieci przesyłowej urządzeń i instalacji gazowych PSG w miejscowości Stary Gózd”</w:t>
      </w:r>
      <w:r w:rsidR="00AE448C">
        <w:rPr>
          <w:rFonts w:ascii="Century Gothic" w:eastAsia="Century Gothic" w:hAnsi="Century Gothic" w:cs="Century Gothic"/>
          <w:sz w:val="20"/>
          <w:szCs w:val="20"/>
        </w:rPr>
        <w:t>,</w:t>
      </w:r>
      <w:r w:rsidR="00444B61" w:rsidRPr="00444B61">
        <w:rPr>
          <w:rFonts w:ascii="Century Gothic" w:eastAsia="Century Gothic" w:hAnsi="Century Gothic" w:cs="Century Gothic"/>
          <w:sz w:val="20"/>
          <w:szCs w:val="20"/>
        </w:rPr>
        <w:t xml:space="preserve"> </w:t>
      </w:r>
      <w:r w:rsidR="00CB6D27">
        <w:rPr>
          <w:rFonts w:ascii="Century Gothic" w:eastAsia="Century Gothic" w:hAnsi="Century Gothic" w:cs="Century Gothic"/>
          <w:sz w:val="20"/>
          <w:szCs w:val="20"/>
        </w:rPr>
        <w:t>n</w:t>
      </w:r>
      <w:r w:rsidR="00444B61" w:rsidRPr="00444B61">
        <w:rPr>
          <w:rFonts w:ascii="Century Gothic" w:eastAsia="Century Gothic" w:hAnsi="Century Gothic" w:cs="Century Gothic"/>
          <w:sz w:val="20"/>
          <w:szCs w:val="20"/>
        </w:rPr>
        <w:t xml:space="preserve">r: </w:t>
      </w:r>
      <w:r w:rsidR="00FE7334" w:rsidRPr="00FE7334">
        <w:rPr>
          <w:rFonts w:ascii="Century Gothic" w:eastAsia="Century Gothic" w:hAnsi="Century Gothic" w:cs="Century Gothic"/>
          <w:sz w:val="20"/>
          <w:szCs w:val="20"/>
        </w:rPr>
        <w:t>NP/2024/03/0257/REM</w:t>
      </w:r>
      <w:r w:rsidRPr="003E530D">
        <w:rPr>
          <w:rFonts w:ascii="Century Gothic" w:eastAsia="Century Gothic" w:hAnsi="Century Gothic" w:cs="Century Gothic"/>
          <w:sz w:val="20"/>
          <w:szCs w:val="20"/>
        </w:rPr>
        <w:t>”.</w:t>
      </w:r>
    </w:p>
    <w:p w14:paraId="20B9C4A6" w14:textId="4E2310E9" w:rsidR="00C42781" w:rsidRPr="00CB6D27" w:rsidRDefault="00C42781" w:rsidP="00CB6D27">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rPr>
      </w:pPr>
      <w:r w:rsidRPr="003E530D">
        <w:rPr>
          <w:rFonts w:ascii="Century Gothic" w:eastAsia="Century Gothic" w:hAnsi="Century Gothic" w:cs="Century Gothic"/>
          <w:sz w:val="20"/>
          <w:szCs w:val="20"/>
        </w:rPr>
        <w:t>Zamawiający po otrzymaniu od Wykonawcy jednostronnie podpisanego oświadczenia, o</w:t>
      </w:r>
      <w:r w:rsidR="00640B59" w:rsidRPr="003E530D">
        <w:rPr>
          <w:rFonts w:ascii="Century Gothic" w:eastAsia="Century Gothic" w:hAnsi="Century Gothic" w:cs="Century Gothic"/>
          <w:sz w:val="20"/>
          <w:szCs w:val="20"/>
        </w:rPr>
        <w:t> </w:t>
      </w:r>
      <w:r w:rsidRPr="003E530D">
        <w:rPr>
          <w:rFonts w:ascii="Century Gothic" w:eastAsia="Century Gothic" w:hAnsi="Century Gothic" w:cs="Century Gothic"/>
          <w:sz w:val="20"/>
          <w:szCs w:val="20"/>
        </w:rPr>
        <w:t xml:space="preserve">którym mowa </w:t>
      </w:r>
      <w:r w:rsidRPr="00CB6D27">
        <w:rPr>
          <w:rFonts w:ascii="Century Gothic" w:eastAsia="Century Gothic" w:hAnsi="Century Gothic" w:cs="Century Gothic"/>
          <w:sz w:val="20"/>
          <w:szCs w:val="20"/>
        </w:rPr>
        <w:t>w ust.</w:t>
      </w:r>
      <w:r w:rsidR="00B74DFF">
        <w:rPr>
          <w:rFonts w:ascii="Century Gothic" w:eastAsia="Century Gothic" w:hAnsi="Century Gothic" w:cs="Century Gothic"/>
          <w:sz w:val="20"/>
          <w:szCs w:val="20"/>
        </w:rPr>
        <w:t xml:space="preserve"> </w:t>
      </w:r>
      <w:r w:rsidR="00C33200">
        <w:rPr>
          <w:rFonts w:ascii="Century Gothic" w:eastAsia="Century Gothic" w:hAnsi="Century Gothic" w:cs="Century Gothic"/>
          <w:sz w:val="20"/>
          <w:szCs w:val="20"/>
        </w:rPr>
        <w:t>7</w:t>
      </w:r>
      <w:r w:rsidR="00C33200" w:rsidRPr="00CB6D27">
        <w:rPr>
          <w:rFonts w:ascii="Century Gothic" w:eastAsia="Century Gothic" w:hAnsi="Century Gothic" w:cs="Century Gothic"/>
          <w:sz w:val="20"/>
          <w:szCs w:val="20"/>
        </w:rPr>
        <w:t xml:space="preserve"> </w:t>
      </w:r>
      <w:r w:rsidRPr="00CB6D27">
        <w:rPr>
          <w:rFonts w:ascii="Century Gothic" w:eastAsia="Century Gothic" w:hAnsi="Century Gothic" w:cs="Century Gothic"/>
          <w:sz w:val="20"/>
          <w:szCs w:val="20"/>
        </w:rPr>
        <w:t>(skan</w:t>
      </w:r>
      <w:r w:rsidRPr="003E530D">
        <w:rPr>
          <w:rFonts w:ascii="Century Gothic" w:eastAsia="Century Gothic" w:hAnsi="Century Gothic" w:cs="Century Gothic"/>
          <w:sz w:val="20"/>
          <w:szCs w:val="20"/>
        </w:rPr>
        <w:t xml:space="preserve"> lub dokument podpisany cyfrowo), przekaże </w:t>
      </w:r>
      <w:r w:rsidR="00170688" w:rsidRPr="003E530D">
        <w:rPr>
          <w:rFonts w:ascii="Century Gothic" w:eastAsia="Century Gothic" w:hAnsi="Century Gothic" w:cs="Century Gothic"/>
          <w:sz w:val="20"/>
          <w:szCs w:val="20"/>
        </w:rPr>
        <w:t xml:space="preserve">wyłącznie osobom wskazanym w § 7 ust. 1 pkt 2 oświadczenia, z tym zastrzeżeniem, że nie może być ich więcej niż dwie </w:t>
      </w:r>
      <w:r w:rsidRPr="003E530D">
        <w:rPr>
          <w:rFonts w:ascii="Century Gothic" w:eastAsia="Century Gothic" w:hAnsi="Century Gothic" w:cs="Century Gothic"/>
          <w:sz w:val="20"/>
          <w:szCs w:val="20"/>
        </w:rPr>
        <w:t xml:space="preserve">(na adresy </w:t>
      </w:r>
      <w:r w:rsidR="00640B59" w:rsidRPr="003E530D">
        <w:rPr>
          <w:rFonts w:ascii="Century Gothic" w:eastAsia="Century Gothic" w:hAnsi="Century Gothic" w:cs="Century Gothic"/>
          <w:sz w:val="20"/>
          <w:szCs w:val="20"/>
        </w:rPr>
        <w:t>e</w:t>
      </w:r>
      <w:r w:rsidRPr="003E530D">
        <w:rPr>
          <w:rFonts w:ascii="Century Gothic" w:eastAsia="Century Gothic" w:hAnsi="Century Gothic" w:cs="Century Gothic"/>
          <w:sz w:val="20"/>
          <w:szCs w:val="20"/>
        </w:rPr>
        <w:t xml:space="preserve">-mail) hasła do chronionej (zaszyfrowanej) części dokumentacji Postępowania opublikowanej na stronie Zamawiającego. W związku z powyższym zaleca się, aby Wykonawca niezwłocznie po wszczęciu przedmiotowego Postępowania przystąpił do procesu uzyskania dostępu do dokumentacji Postępowania </w:t>
      </w:r>
      <w:r w:rsidRPr="003E530D">
        <w:rPr>
          <w:rFonts w:ascii="Century Gothic" w:eastAsia="Century Gothic" w:hAnsi="Century Gothic" w:cs="Century Gothic"/>
          <w:sz w:val="20"/>
          <w:szCs w:val="20"/>
        </w:rPr>
        <w:lastRenderedPageBreak/>
        <w:t xml:space="preserve">zawierającej informacje podlegające ochronie. Zamawiający rekomenduje opisaną </w:t>
      </w:r>
      <w:r w:rsidRPr="00CB6D27">
        <w:rPr>
          <w:rFonts w:ascii="Century Gothic" w:eastAsia="Century Gothic" w:hAnsi="Century Gothic" w:cs="Century Gothic"/>
          <w:sz w:val="20"/>
          <w:szCs w:val="20"/>
        </w:rPr>
        <w:t xml:space="preserve">w ust. </w:t>
      </w:r>
      <w:r w:rsidR="00B74DFF" w:rsidRPr="00CB6D27">
        <w:rPr>
          <w:rFonts w:ascii="Century Gothic" w:eastAsia="Century Gothic" w:hAnsi="Century Gothic" w:cs="Century Gothic"/>
          <w:sz w:val="20"/>
          <w:szCs w:val="20"/>
        </w:rPr>
        <w:t>1</w:t>
      </w:r>
      <w:r w:rsidR="00B74DFF">
        <w:rPr>
          <w:rFonts w:ascii="Century Gothic" w:eastAsia="Century Gothic" w:hAnsi="Century Gothic" w:cs="Century Gothic"/>
          <w:sz w:val="20"/>
          <w:szCs w:val="20"/>
        </w:rPr>
        <w:t>1</w:t>
      </w:r>
      <w:r w:rsidR="00B74DFF" w:rsidRPr="00CB6D27">
        <w:rPr>
          <w:rFonts w:ascii="Century Gothic" w:eastAsia="Century Gothic" w:hAnsi="Century Gothic" w:cs="Century Gothic"/>
          <w:sz w:val="20"/>
          <w:szCs w:val="20"/>
        </w:rPr>
        <w:t xml:space="preserve"> </w:t>
      </w:r>
      <w:r w:rsidRPr="00CB6D27">
        <w:rPr>
          <w:rFonts w:ascii="Century Gothic" w:eastAsia="Century Gothic" w:hAnsi="Century Gothic" w:cs="Century Gothic"/>
          <w:sz w:val="20"/>
          <w:szCs w:val="20"/>
        </w:rPr>
        <w:t>pkt 1) powyżej formę wymiany dokumentów.</w:t>
      </w:r>
    </w:p>
    <w:p w14:paraId="10332F57" w14:textId="44981044" w:rsidR="00111634" w:rsidRPr="003E530D" w:rsidRDefault="00111634" w:rsidP="00CB6D27">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rPr>
      </w:pPr>
      <w:r w:rsidRPr="003E530D">
        <w:rPr>
          <w:rFonts w:ascii="Century Gothic" w:eastAsia="Century Gothic" w:hAnsi="Century Gothic" w:cs="Century Gothic"/>
          <w:sz w:val="20"/>
          <w:szCs w:val="20"/>
        </w:rPr>
        <w:t xml:space="preserve">Wyjaśnienie treści </w:t>
      </w:r>
      <w:r w:rsidR="00B52A99">
        <w:rPr>
          <w:rFonts w:ascii="Century Gothic" w:eastAsia="Century Gothic" w:hAnsi="Century Gothic" w:cs="Century Gothic"/>
          <w:sz w:val="20"/>
          <w:szCs w:val="20"/>
        </w:rPr>
        <w:t>SWZ</w:t>
      </w:r>
      <w:r w:rsidRPr="003E530D">
        <w:rPr>
          <w:rFonts w:ascii="Century Gothic" w:eastAsia="Century Gothic" w:hAnsi="Century Gothic" w:cs="Century Gothic"/>
          <w:sz w:val="20"/>
          <w:szCs w:val="20"/>
        </w:rPr>
        <w:t xml:space="preserve">: </w:t>
      </w:r>
    </w:p>
    <w:p w14:paraId="16ABE896" w14:textId="02E3A226" w:rsidR="00111634" w:rsidRPr="003E530D" w:rsidRDefault="00111634" w:rsidP="00CB6D27">
      <w:pPr>
        <w:pStyle w:val="Akapitzlist"/>
        <w:widowControl w:val="0"/>
        <w:autoSpaceDE w:val="0"/>
        <w:autoSpaceDN w:val="0"/>
        <w:adjustRightInd w:val="0"/>
        <w:spacing w:line="360" w:lineRule="auto"/>
        <w:ind w:left="357"/>
        <w:jc w:val="both"/>
        <w:rPr>
          <w:rFonts w:ascii="Century Gothic" w:eastAsia="Century Gothic" w:hAnsi="Century Gothic" w:cs="Century Gothic"/>
          <w:sz w:val="20"/>
          <w:szCs w:val="20"/>
        </w:rPr>
      </w:pPr>
      <w:r w:rsidRPr="003E530D">
        <w:rPr>
          <w:rFonts w:ascii="Century Gothic" w:eastAsia="Century Gothic" w:hAnsi="Century Gothic" w:cs="Century Gothic"/>
          <w:sz w:val="20"/>
          <w:szCs w:val="20"/>
        </w:rPr>
        <w:t>Zamawiający odpowiadając na pytania</w:t>
      </w:r>
      <w:r>
        <w:rPr>
          <w:rFonts w:ascii="Century Gothic" w:eastAsia="Century Gothic" w:hAnsi="Century Gothic" w:cs="Century Gothic"/>
          <w:sz w:val="20"/>
          <w:szCs w:val="20"/>
        </w:rPr>
        <w:t xml:space="preserve"> dotyczące </w:t>
      </w:r>
      <w:r w:rsidRPr="003E530D">
        <w:rPr>
          <w:rFonts w:ascii="Century Gothic" w:eastAsia="Century Gothic" w:hAnsi="Century Gothic" w:cs="Century Gothic"/>
          <w:sz w:val="20"/>
          <w:szCs w:val="20"/>
        </w:rPr>
        <w:t xml:space="preserve">chronionej części </w:t>
      </w:r>
      <w:r w:rsidR="00B52A99">
        <w:rPr>
          <w:rFonts w:ascii="Century Gothic" w:eastAsia="Century Gothic" w:hAnsi="Century Gothic" w:cs="Century Gothic"/>
          <w:sz w:val="20"/>
          <w:szCs w:val="20"/>
        </w:rPr>
        <w:t>SWZ</w:t>
      </w:r>
      <w:r w:rsidRPr="003E530D">
        <w:rPr>
          <w:rFonts w:ascii="Century Gothic" w:eastAsia="Century Gothic" w:hAnsi="Century Gothic" w:cs="Century Gothic"/>
          <w:sz w:val="20"/>
          <w:szCs w:val="20"/>
        </w:rPr>
        <w:t>, zamieszcza je w formie spakowanych plików, zabezpieczonych hasłem ustalonym dla postępowania.</w:t>
      </w:r>
    </w:p>
    <w:p w14:paraId="50CC98D8" w14:textId="4A15870A" w:rsidR="004F77BF" w:rsidRPr="00C52FE2" w:rsidRDefault="004F1F08" w:rsidP="00A960F5">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rPr>
      </w:pPr>
      <w:r w:rsidRPr="00C52FE2">
        <w:rPr>
          <w:rFonts w:ascii="Century Gothic" w:eastAsia="Century Gothic" w:hAnsi="Century Gothic" w:cs="Century Gothic"/>
          <w:sz w:val="20"/>
          <w:szCs w:val="20"/>
        </w:rPr>
        <w:t xml:space="preserve">Zamawiający, przed terminem składania ofert </w:t>
      </w:r>
      <w:r w:rsidR="00F00229" w:rsidRPr="00C52FE2">
        <w:rPr>
          <w:rFonts w:ascii="Century Gothic" w:eastAsia="Century Gothic" w:hAnsi="Century Gothic" w:cs="Century Gothic"/>
          <w:b/>
          <w:bCs/>
          <w:sz w:val="20"/>
          <w:szCs w:val="20"/>
          <w:u w:val="single"/>
        </w:rPr>
        <w:t>dopuszcza</w:t>
      </w:r>
      <w:r w:rsidR="004F77BF" w:rsidRPr="00C52FE2">
        <w:rPr>
          <w:rFonts w:ascii="Century Gothic" w:eastAsia="Century Gothic" w:hAnsi="Century Gothic" w:cs="Century Gothic"/>
          <w:b/>
          <w:bCs/>
          <w:sz w:val="20"/>
          <w:szCs w:val="20"/>
          <w:u w:val="single"/>
        </w:rPr>
        <w:t xml:space="preserve"> odbycie</w:t>
      </w:r>
      <w:r w:rsidRPr="00C52FE2">
        <w:rPr>
          <w:rFonts w:ascii="Century Gothic" w:eastAsia="Century Gothic" w:hAnsi="Century Gothic" w:cs="Century Gothic"/>
          <w:b/>
          <w:bCs/>
          <w:sz w:val="20"/>
          <w:szCs w:val="20"/>
          <w:u w:val="single"/>
        </w:rPr>
        <w:t xml:space="preserve"> wizji lokalnej</w:t>
      </w:r>
      <w:r w:rsidRPr="00C52FE2">
        <w:rPr>
          <w:rFonts w:ascii="Century Gothic" w:eastAsia="Century Gothic" w:hAnsi="Century Gothic" w:cs="Century Gothic"/>
          <w:sz w:val="20"/>
          <w:szCs w:val="20"/>
        </w:rPr>
        <w:t xml:space="preserve"> z udziałem przedstawiciela Zamawiającego</w:t>
      </w:r>
      <w:r w:rsidR="004F77BF" w:rsidRPr="00C52FE2">
        <w:rPr>
          <w:rFonts w:ascii="Century Gothic" w:eastAsia="Century Gothic" w:hAnsi="Century Gothic" w:cs="Century Gothic"/>
          <w:sz w:val="20"/>
          <w:szCs w:val="20"/>
        </w:rPr>
        <w:t>.</w:t>
      </w:r>
      <w:r w:rsidRPr="00C52FE2">
        <w:rPr>
          <w:rFonts w:ascii="Century Gothic" w:eastAsia="Century Gothic" w:hAnsi="Century Gothic" w:cs="Century Gothic"/>
          <w:sz w:val="20"/>
          <w:szCs w:val="20"/>
        </w:rPr>
        <w:t xml:space="preserve"> </w:t>
      </w:r>
    </w:p>
    <w:p w14:paraId="1249A018" w14:textId="4B1AA316" w:rsidR="00803474" w:rsidRPr="00C52FE2" w:rsidRDefault="004F77BF" w:rsidP="00A960F5">
      <w:pPr>
        <w:pStyle w:val="Akapitzlist"/>
        <w:widowControl w:val="0"/>
        <w:autoSpaceDE w:val="0"/>
        <w:autoSpaceDN w:val="0"/>
        <w:adjustRightInd w:val="0"/>
        <w:spacing w:line="360" w:lineRule="auto"/>
        <w:ind w:left="357"/>
        <w:jc w:val="both"/>
        <w:rPr>
          <w:rFonts w:ascii="Century Gothic" w:eastAsia="Century Gothic" w:hAnsi="Century Gothic" w:cs="Century Gothic"/>
          <w:sz w:val="20"/>
          <w:szCs w:val="20"/>
        </w:rPr>
      </w:pPr>
      <w:r w:rsidRPr="00C52FE2">
        <w:rPr>
          <w:rFonts w:ascii="Century Gothic" w:eastAsia="Century Gothic" w:hAnsi="Century Gothic" w:cs="Century Gothic"/>
          <w:sz w:val="20"/>
          <w:szCs w:val="20"/>
        </w:rPr>
        <w:t xml:space="preserve">W przypadku woli odbycia wizji lokalnej należy skontaktować się z Zamawiającym </w:t>
      </w:r>
      <w:r w:rsidR="00803474" w:rsidRPr="00C52FE2">
        <w:rPr>
          <w:rFonts w:ascii="Century Gothic" w:eastAsia="Century Gothic" w:hAnsi="Century Gothic" w:cs="Century Gothic"/>
          <w:sz w:val="20"/>
          <w:szCs w:val="20"/>
        </w:rPr>
        <w:t xml:space="preserve">zgodnie z </w:t>
      </w:r>
      <w:r w:rsidRPr="00C52FE2">
        <w:rPr>
          <w:rFonts w:ascii="Century Gothic" w:eastAsia="Century Gothic" w:hAnsi="Century Gothic" w:cs="Century Gothic"/>
          <w:sz w:val="20"/>
          <w:szCs w:val="20"/>
        </w:rPr>
        <w:t>Rozdział</w:t>
      </w:r>
      <w:r w:rsidR="00803474" w:rsidRPr="00C52FE2">
        <w:rPr>
          <w:rFonts w:ascii="Century Gothic" w:eastAsia="Century Gothic" w:hAnsi="Century Gothic" w:cs="Century Gothic"/>
          <w:sz w:val="20"/>
          <w:szCs w:val="20"/>
        </w:rPr>
        <w:t>em</w:t>
      </w:r>
      <w:r w:rsidRPr="00C52FE2">
        <w:rPr>
          <w:rFonts w:ascii="Century Gothic" w:eastAsia="Century Gothic" w:hAnsi="Century Gothic" w:cs="Century Gothic"/>
          <w:sz w:val="20"/>
          <w:szCs w:val="20"/>
        </w:rPr>
        <w:t xml:space="preserve"> X</w:t>
      </w:r>
      <w:r w:rsidR="00803474" w:rsidRPr="00C52FE2">
        <w:rPr>
          <w:rFonts w:ascii="Century Gothic" w:eastAsia="Century Gothic" w:hAnsi="Century Gothic" w:cs="Century Gothic"/>
          <w:sz w:val="20"/>
          <w:szCs w:val="20"/>
        </w:rPr>
        <w:t xml:space="preserve"> </w:t>
      </w:r>
      <w:r w:rsidR="00B52A99" w:rsidRPr="00C52FE2">
        <w:rPr>
          <w:rFonts w:ascii="Century Gothic" w:eastAsia="Century Gothic" w:hAnsi="Century Gothic" w:cs="Century Gothic"/>
          <w:sz w:val="20"/>
          <w:szCs w:val="20"/>
        </w:rPr>
        <w:t>SWZ</w:t>
      </w:r>
      <w:r w:rsidR="00803474" w:rsidRPr="00C52FE2">
        <w:rPr>
          <w:rFonts w:ascii="Century Gothic" w:eastAsia="Century Gothic" w:hAnsi="Century Gothic" w:cs="Century Gothic"/>
          <w:sz w:val="20"/>
          <w:szCs w:val="20"/>
        </w:rPr>
        <w:t>,</w:t>
      </w:r>
      <w:r w:rsidRPr="00C52FE2">
        <w:rPr>
          <w:rFonts w:ascii="Century Gothic" w:eastAsia="Century Gothic" w:hAnsi="Century Gothic" w:cs="Century Gothic"/>
          <w:sz w:val="20"/>
          <w:szCs w:val="20"/>
        </w:rPr>
        <w:t xml:space="preserve"> nie później niż w terminie </w:t>
      </w:r>
      <w:r w:rsidR="00BA1306" w:rsidRPr="00C52FE2">
        <w:rPr>
          <w:rFonts w:ascii="Century Gothic" w:eastAsia="Century Gothic" w:hAnsi="Century Gothic" w:cs="Century Gothic"/>
          <w:b/>
          <w:bCs/>
          <w:sz w:val="20"/>
          <w:szCs w:val="20"/>
        </w:rPr>
        <w:t xml:space="preserve">2 </w:t>
      </w:r>
      <w:r w:rsidRPr="00C52FE2">
        <w:rPr>
          <w:rFonts w:ascii="Century Gothic" w:eastAsia="Century Gothic" w:hAnsi="Century Gothic" w:cs="Century Gothic"/>
          <w:b/>
          <w:bCs/>
          <w:sz w:val="20"/>
          <w:szCs w:val="20"/>
        </w:rPr>
        <w:t>dni</w:t>
      </w:r>
      <w:r w:rsidRPr="00C52FE2">
        <w:rPr>
          <w:rFonts w:ascii="Century Gothic" w:eastAsia="Century Gothic" w:hAnsi="Century Gothic" w:cs="Century Gothic"/>
          <w:sz w:val="20"/>
          <w:szCs w:val="20"/>
        </w:rPr>
        <w:t xml:space="preserve"> </w:t>
      </w:r>
      <w:r w:rsidR="00BA1306" w:rsidRPr="00C52FE2">
        <w:rPr>
          <w:rFonts w:ascii="Century Gothic" w:eastAsia="Century Gothic" w:hAnsi="Century Gothic" w:cs="Century Gothic"/>
          <w:b/>
          <w:bCs/>
          <w:sz w:val="20"/>
          <w:szCs w:val="20"/>
        </w:rPr>
        <w:t>robocze</w:t>
      </w:r>
      <w:r w:rsidR="00BA1306" w:rsidRPr="00C52FE2">
        <w:rPr>
          <w:rFonts w:ascii="Century Gothic" w:eastAsia="Century Gothic" w:hAnsi="Century Gothic" w:cs="Century Gothic"/>
          <w:sz w:val="20"/>
          <w:szCs w:val="20"/>
        </w:rPr>
        <w:t xml:space="preserve"> </w:t>
      </w:r>
      <w:r w:rsidRPr="00C52FE2">
        <w:rPr>
          <w:rFonts w:ascii="Century Gothic" w:eastAsia="Century Gothic" w:hAnsi="Century Gothic" w:cs="Century Gothic"/>
          <w:sz w:val="20"/>
          <w:szCs w:val="20"/>
        </w:rPr>
        <w:t xml:space="preserve">przed upływem terminu składania ofert. </w:t>
      </w:r>
    </w:p>
    <w:p w14:paraId="169387BA" w14:textId="4340D6A5" w:rsidR="003A442B" w:rsidRPr="00C52FE2" w:rsidRDefault="00803474" w:rsidP="00A960F5">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u w:val="single"/>
        </w:rPr>
      </w:pPr>
      <w:r w:rsidRPr="00C52FE2">
        <w:rPr>
          <w:rFonts w:ascii="Century Gothic" w:eastAsia="Century Gothic" w:hAnsi="Century Gothic" w:cs="Century Gothic"/>
          <w:sz w:val="20"/>
          <w:szCs w:val="20"/>
        </w:rPr>
        <w:t xml:space="preserve">Nieodbycie wizji lokalnej nie jest powodem odrzucenia oferty, jedynie może skutkować brakiem możliwości dochodzenia praw w przypadku przygotowania oferty i realizacji niezgodnie z wymaganiami Zamawiającego. Wszelkie ryzyka związane z brakiem przeprowadzenia oględzin miejsca obciążają Wykonawcę. </w:t>
      </w:r>
    </w:p>
    <w:p w14:paraId="799414BC" w14:textId="560BF9E9" w:rsidR="00E91376" w:rsidRPr="00C52FE2" w:rsidRDefault="00803474" w:rsidP="00A960F5">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u w:val="single"/>
        </w:rPr>
      </w:pPr>
      <w:r w:rsidRPr="00C52FE2">
        <w:rPr>
          <w:rFonts w:ascii="Century Gothic" w:eastAsia="Century Gothic" w:hAnsi="Century Gothic" w:cs="Century Gothic"/>
          <w:sz w:val="20"/>
          <w:szCs w:val="20"/>
        </w:rPr>
        <w:t xml:space="preserve">Wizja lokalna nie jest zebraniem Wykonawców, w związku z tym w czasie wizji lokalnej Zamawiający nie będzie przyjmował pytań o wyjaśnienie </w:t>
      </w:r>
      <w:r w:rsidR="00B52A99" w:rsidRPr="00C52FE2">
        <w:rPr>
          <w:rFonts w:ascii="Century Gothic" w:eastAsia="Century Gothic" w:hAnsi="Century Gothic" w:cs="Century Gothic"/>
          <w:sz w:val="20"/>
          <w:szCs w:val="20"/>
        </w:rPr>
        <w:t>SWZ</w:t>
      </w:r>
      <w:r w:rsidRPr="00C52FE2">
        <w:rPr>
          <w:rFonts w:ascii="Century Gothic" w:eastAsia="Century Gothic" w:hAnsi="Century Gothic" w:cs="Century Gothic"/>
          <w:sz w:val="20"/>
          <w:szCs w:val="20"/>
        </w:rPr>
        <w:t xml:space="preserve">, ani udzielał odpowiedzi na pytania Wykonawców. Wszystkie pojawiające się pytania i prośby wynikające z wizji lokalnej, dla swej ważności winny być zapisane przez Wykonawcę i następnie przybrać formę wniosku o wyjaśnienie treści </w:t>
      </w:r>
      <w:r w:rsidR="00B52A99" w:rsidRPr="00C52FE2">
        <w:rPr>
          <w:rFonts w:ascii="Century Gothic" w:eastAsia="Century Gothic" w:hAnsi="Century Gothic" w:cs="Century Gothic"/>
          <w:sz w:val="20"/>
          <w:szCs w:val="20"/>
        </w:rPr>
        <w:t>SWZ</w:t>
      </w:r>
      <w:r w:rsidRPr="00C52FE2">
        <w:rPr>
          <w:rFonts w:ascii="Century Gothic" w:eastAsia="Century Gothic" w:hAnsi="Century Gothic" w:cs="Century Gothic"/>
          <w:sz w:val="20"/>
          <w:szCs w:val="20"/>
        </w:rPr>
        <w:t>. Wszelkie bieżące wyjaśnienia udzielane w trakcie wizji przez personel Zamawiającego (lub podmioty działające na jego rzecz) nie stanowią oficjalnego kanału komunikacji, a stają się takie i są wiążące dla wszystkich stron dopiero po ich potwierdzeniu w trakcie procedury przetargowej.</w:t>
      </w:r>
      <w:r w:rsidR="00E91376" w:rsidRPr="00C52FE2">
        <w:rPr>
          <w:rFonts w:ascii="Century Gothic" w:eastAsia="Century Gothic" w:hAnsi="Century Gothic" w:cs="Century Gothic"/>
          <w:sz w:val="20"/>
          <w:szCs w:val="20"/>
        </w:rPr>
        <w:t xml:space="preserve"> </w:t>
      </w:r>
    </w:p>
    <w:p w14:paraId="23EF3F65" w14:textId="0716533E" w:rsidR="0027436A" w:rsidRPr="00A960F5" w:rsidRDefault="0027436A" w:rsidP="006A657D">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rPr>
      </w:pPr>
      <w:r w:rsidRPr="00AD15F6">
        <w:rPr>
          <w:rFonts w:ascii="Century Gothic" w:eastAsia="Century Gothic" w:hAnsi="Century Gothic" w:cs="Century Gothic"/>
          <w:sz w:val="20"/>
          <w:szCs w:val="20"/>
        </w:rPr>
        <w:t>Wykonawca zobowiązany jest do zapoznania się i stosowania „Podręcznika Oferenta (Wykonawcy/Dostawcy)”, dostępnego w Portalu Zakupowym w za</w:t>
      </w:r>
      <w:r w:rsidRPr="00A960F5">
        <w:rPr>
          <w:rFonts w:ascii="Century Gothic" w:eastAsia="Century Gothic" w:hAnsi="Century Gothic" w:cs="Century Gothic"/>
          <w:sz w:val="20"/>
          <w:szCs w:val="20"/>
        </w:rPr>
        <w:t>kładce „Regulaminy i instrukcje”.</w:t>
      </w:r>
    </w:p>
    <w:p w14:paraId="3AF61536" w14:textId="77777777" w:rsidR="00803474" w:rsidRPr="00803474" w:rsidRDefault="00803474" w:rsidP="00803474">
      <w:pPr>
        <w:widowControl w:val="0"/>
        <w:autoSpaceDE w:val="0"/>
        <w:autoSpaceDN w:val="0"/>
        <w:adjustRightInd w:val="0"/>
        <w:spacing w:line="360" w:lineRule="auto"/>
        <w:jc w:val="both"/>
        <w:rPr>
          <w:rFonts w:ascii="Century Gothic" w:eastAsia="Century Gothic" w:hAnsi="Century Gothic" w:cs="Century Gothic"/>
          <w:sz w:val="20"/>
          <w:szCs w:val="20"/>
          <w:highlight w:val="cyan"/>
        </w:rPr>
      </w:pPr>
    </w:p>
    <w:p w14:paraId="04B18423" w14:textId="401A611C" w:rsidR="00CC0AE9" w:rsidRPr="004976A7" w:rsidRDefault="00CC0AE9" w:rsidP="001C4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INFORMACJA DOTYCZĄCA SKŁADANIA OFERT CZĘŚCIOWYCH, WARIANTOWYCH</w:t>
      </w:r>
      <w:r w:rsidR="00C35E5F">
        <w:rPr>
          <w:rFonts w:ascii="Century Gothic" w:hAnsi="Century Gothic" w:cs="Century Gothic"/>
          <w:b/>
          <w:bCs/>
          <w:sz w:val="20"/>
          <w:szCs w:val="20"/>
        </w:rPr>
        <w:t xml:space="preserve"> </w:t>
      </w:r>
      <w:r w:rsidR="00C35E5F">
        <w:rPr>
          <w:rFonts w:ascii="Century Gothic" w:hAnsi="Century Gothic" w:cs="Century Gothic"/>
          <w:b/>
          <w:bCs/>
          <w:sz w:val="20"/>
          <w:szCs w:val="20"/>
        </w:rPr>
        <w:br/>
      </w:r>
      <w:r w:rsidR="00BE7CC7">
        <w:rPr>
          <w:rFonts w:ascii="Century Gothic" w:hAnsi="Century Gothic" w:cs="Century Gothic"/>
          <w:b/>
          <w:bCs/>
          <w:sz w:val="20"/>
          <w:szCs w:val="20"/>
        </w:rPr>
        <w:t>I PODOBNYCH</w:t>
      </w:r>
    </w:p>
    <w:p w14:paraId="2926F105" w14:textId="5710737E" w:rsidR="00CC0AE9" w:rsidRPr="005E78AC" w:rsidRDefault="00CC0AE9" w:rsidP="00BE508D">
      <w:pPr>
        <w:pStyle w:val="Akapitzlist"/>
        <w:numPr>
          <w:ilvl w:val="0"/>
          <w:numId w:val="7"/>
        </w:numPr>
        <w:spacing w:line="360" w:lineRule="auto"/>
        <w:ind w:left="357" w:hanging="357"/>
        <w:jc w:val="both"/>
        <w:rPr>
          <w:rFonts w:ascii="Century Gothic" w:hAnsi="Century Gothic" w:cs="Century Gothic"/>
          <w:sz w:val="20"/>
          <w:szCs w:val="20"/>
        </w:rPr>
      </w:pPr>
      <w:r w:rsidRPr="00A960F5">
        <w:rPr>
          <w:rFonts w:ascii="Century Gothic" w:hAnsi="Century Gothic" w:cs="Century Gothic"/>
          <w:sz w:val="20"/>
          <w:szCs w:val="20"/>
        </w:rPr>
        <w:t xml:space="preserve">Zamawiający </w:t>
      </w:r>
      <w:r w:rsidRPr="00A960F5">
        <w:rPr>
          <w:rFonts w:ascii="Century Gothic" w:hAnsi="Century Gothic" w:cs="Century Gothic"/>
          <w:bCs/>
          <w:sz w:val="20"/>
          <w:szCs w:val="20"/>
        </w:rPr>
        <w:t>nie dopuszcza</w:t>
      </w:r>
      <w:r w:rsidRPr="00A960F5">
        <w:rPr>
          <w:rFonts w:ascii="Century Gothic" w:hAnsi="Century Gothic" w:cs="Century Gothic"/>
          <w:sz w:val="20"/>
          <w:szCs w:val="20"/>
        </w:rPr>
        <w:t xml:space="preserve"> składania ofert częściowych. </w:t>
      </w:r>
    </w:p>
    <w:p w14:paraId="55F914C9" w14:textId="08D7EBCE" w:rsidR="00CC0AE9" w:rsidRPr="005E78AC" w:rsidRDefault="00CC0AE9" w:rsidP="00BE508D">
      <w:pPr>
        <w:pStyle w:val="Akapitzlist"/>
        <w:numPr>
          <w:ilvl w:val="0"/>
          <w:numId w:val="7"/>
        </w:numPr>
        <w:spacing w:line="360" w:lineRule="auto"/>
        <w:ind w:left="357" w:hanging="357"/>
        <w:jc w:val="both"/>
        <w:rPr>
          <w:rFonts w:ascii="Century Gothic" w:hAnsi="Century Gothic" w:cs="Century Gothic"/>
          <w:sz w:val="20"/>
          <w:szCs w:val="20"/>
        </w:rPr>
      </w:pPr>
      <w:r w:rsidRPr="005E78AC">
        <w:rPr>
          <w:rFonts w:ascii="Century Gothic" w:hAnsi="Century Gothic" w:cs="Century Gothic"/>
          <w:sz w:val="20"/>
          <w:szCs w:val="20"/>
        </w:rPr>
        <w:t xml:space="preserve">Zamawiający </w:t>
      </w:r>
      <w:r w:rsidRPr="00A960F5">
        <w:rPr>
          <w:rFonts w:ascii="Century Gothic" w:hAnsi="Century Gothic" w:cs="Century Gothic"/>
          <w:bCs/>
          <w:sz w:val="20"/>
          <w:szCs w:val="20"/>
        </w:rPr>
        <w:t>nie dopuszcza</w:t>
      </w:r>
      <w:r w:rsidRPr="00A960F5">
        <w:rPr>
          <w:rFonts w:ascii="Century Gothic" w:hAnsi="Century Gothic" w:cs="Century Gothic"/>
          <w:sz w:val="20"/>
          <w:szCs w:val="20"/>
        </w:rPr>
        <w:t xml:space="preserve"> </w:t>
      </w:r>
      <w:r w:rsidRPr="005E78AC">
        <w:rPr>
          <w:rFonts w:ascii="Century Gothic" w:hAnsi="Century Gothic" w:cs="Century Gothic"/>
          <w:sz w:val="20"/>
          <w:szCs w:val="20"/>
        </w:rPr>
        <w:t>składania ofert wariantowych.</w:t>
      </w:r>
    </w:p>
    <w:p w14:paraId="4585924A" w14:textId="2BC647BB" w:rsidR="00BE7CC7" w:rsidRPr="005E78AC" w:rsidRDefault="00BE7CC7" w:rsidP="00BE508D">
      <w:pPr>
        <w:pStyle w:val="Akapitzlist"/>
        <w:numPr>
          <w:ilvl w:val="0"/>
          <w:numId w:val="7"/>
        </w:numPr>
        <w:spacing w:line="360" w:lineRule="auto"/>
        <w:ind w:left="357" w:hanging="357"/>
        <w:rPr>
          <w:rFonts w:ascii="Century Gothic" w:hAnsi="Century Gothic" w:cs="Century Gothic"/>
          <w:sz w:val="20"/>
          <w:szCs w:val="20"/>
        </w:rPr>
      </w:pPr>
      <w:r w:rsidRPr="005E78AC">
        <w:rPr>
          <w:rFonts w:ascii="Century Gothic" w:eastAsia="Century Gothic" w:hAnsi="Century Gothic" w:cs="Century Gothic"/>
          <w:sz w:val="20"/>
          <w:szCs w:val="20"/>
        </w:rPr>
        <w:t xml:space="preserve">Zamawiający </w:t>
      </w:r>
      <w:r w:rsidRPr="00A960F5">
        <w:rPr>
          <w:rFonts w:ascii="Century Gothic" w:eastAsia="Century Gothic" w:hAnsi="Century Gothic" w:cs="Century Gothic"/>
          <w:sz w:val="20"/>
          <w:szCs w:val="20"/>
        </w:rPr>
        <w:t xml:space="preserve">nie przewiduje </w:t>
      </w:r>
      <w:r w:rsidRPr="005E78AC">
        <w:rPr>
          <w:rFonts w:ascii="Century Gothic" w:eastAsia="Century Gothic" w:hAnsi="Century Gothic" w:cs="Century Gothic"/>
          <w:sz w:val="20"/>
          <w:szCs w:val="20"/>
        </w:rPr>
        <w:t>udzielania zamówień podobnych.</w:t>
      </w:r>
    </w:p>
    <w:p w14:paraId="2ABC47D2" w14:textId="77777777" w:rsidR="00CC0AE9" w:rsidRPr="004976A7" w:rsidRDefault="00CC0AE9" w:rsidP="00CC0AE9">
      <w:pPr>
        <w:pStyle w:val="Tekstpodstawowy"/>
        <w:spacing w:after="0" w:line="360" w:lineRule="auto"/>
        <w:jc w:val="both"/>
        <w:rPr>
          <w:rFonts w:ascii="Century Gothic" w:hAnsi="Century Gothic" w:cs="Century Gothic"/>
          <w:sz w:val="20"/>
          <w:szCs w:val="20"/>
          <w:highlight w:val="yellow"/>
        </w:rPr>
      </w:pPr>
    </w:p>
    <w:p w14:paraId="141C1497" w14:textId="77777777" w:rsidR="00CC0AE9" w:rsidRPr="004976A7" w:rsidRDefault="00CC0AE9" w:rsidP="001C4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TERMIN WYKONANIA ZAMÓWIENIA</w:t>
      </w:r>
    </w:p>
    <w:p w14:paraId="26ACA140" w14:textId="18588A03" w:rsidR="00CC0AE9" w:rsidRDefault="008175FA" w:rsidP="00CC0AE9">
      <w:pPr>
        <w:tabs>
          <w:tab w:val="right" w:leader="underscore" w:pos="9072"/>
        </w:tabs>
        <w:spacing w:line="360" w:lineRule="auto"/>
        <w:jc w:val="both"/>
        <w:rPr>
          <w:rFonts w:ascii="Century Gothic" w:hAnsi="Century Gothic" w:cs="Century Gothic"/>
          <w:sz w:val="20"/>
          <w:szCs w:val="20"/>
        </w:rPr>
      </w:pPr>
      <w:r w:rsidRPr="002741DB">
        <w:rPr>
          <w:rFonts w:ascii="Century Gothic" w:hAnsi="Century Gothic" w:cs="Century Gothic"/>
          <w:sz w:val="20"/>
          <w:szCs w:val="20"/>
        </w:rPr>
        <w:t xml:space="preserve">Zamówienie będzie realizowane w terminach określonych w Załączniku nr </w:t>
      </w:r>
      <w:r w:rsidR="00AD0D7D" w:rsidRPr="002741DB">
        <w:rPr>
          <w:rFonts w:ascii="Century Gothic" w:hAnsi="Century Gothic" w:cs="Century Gothic"/>
          <w:sz w:val="20"/>
          <w:szCs w:val="20"/>
        </w:rPr>
        <w:t>1</w:t>
      </w:r>
      <w:r w:rsidRPr="002741DB">
        <w:rPr>
          <w:rFonts w:ascii="Century Gothic" w:hAnsi="Century Gothic" w:cs="Century Gothic"/>
          <w:sz w:val="20"/>
          <w:szCs w:val="20"/>
        </w:rPr>
        <w:t xml:space="preserve"> do </w:t>
      </w:r>
      <w:r w:rsidR="00B52A99" w:rsidRPr="002741DB">
        <w:rPr>
          <w:rFonts w:ascii="Century Gothic" w:hAnsi="Century Gothic" w:cs="Century Gothic"/>
          <w:sz w:val="20"/>
          <w:szCs w:val="20"/>
        </w:rPr>
        <w:t>SWZ</w:t>
      </w:r>
      <w:r w:rsidRPr="002741DB">
        <w:rPr>
          <w:rFonts w:ascii="Century Gothic" w:hAnsi="Century Gothic" w:cs="Century Gothic"/>
          <w:sz w:val="20"/>
          <w:szCs w:val="20"/>
        </w:rPr>
        <w:t xml:space="preserve"> – </w:t>
      </w:r>
      <w:r w:rsidR="004A451A" w:rsidRPr="002741DB">
        <w:rPr>
          <w:rFonts w:ascii="Century Gothic" w:hAnsi="Century Gothic" w:cs="Century Gothic"/>
          <w:sz w:val="20"/>
          <w:szCs w:val="20"/>
        </w:rPr>
        <w:t>Wzorze</w:t>
      </w:r>
      <w:r w:rsidRPr="002741DB">
        <w:rPr>
          <w:rFonts w:ascii="Century Gothic" w:hAnsi="Century Gothic" w:cs="Century Gothic"/>
          <w:sz w:val="20"/>
          <w:szCs w:val="20"/>
        </w:rPr>
        <w:t xml:space="preserve"> Umowy</w:t>
      </w:r>
      <w:r w:rsidR="005E78AC" w:rsidRPr="002741DB">
        <w:rPr>
          <w:rFonts w:ascii="Century Gothic" w:hAnsi="Century Gothic" w:cs="Century Gothic"/>
          <w:sz w:val="20"/>
          <w:szCs w:val="20"/>
        </w:rPr>
        <w:t>.</w:t>
      </w:r>
    </w:p>
    <w:p w14:paraId="3AA8157D" w14:textId="77777777" w:rsidR="008175FA" w:rsidRPr="004976A7" w:rsidRDefault="008175FA" w:rsidP="00CC0AE9">
      <w:pPr>
        <w:tabs>
          <w:tab w:val="right" w:leader="underscore" w:pos="9072"/>
        </w:tabs>
        <w:spacing w:line="360" w:lineRule="auto"/>
        <w:jc w:val="both"/>
        <w:rPr>
          <w:rFonts w:ascii="Century Gothic" w:hAnsi="Century Gothic" w:cs="Century Gothic"/>
          <w:sz w:val="20"/>
          <w:szCs w:val="20"/>
          <w:highlight w:val="yellow"/>
        </w:rPr>
      </w:pPr>
    </w:p>
    <w:p w14:paraId="47B2DE21" w14:textId="77777777" w:rsidR="00CC0AE9" w:rsidRPr="004976A7" w:rsidRDefault="00CC0AE9" w:rsidP="001C4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 xml:space="preserve">INFORMACJA O WARUNKACH UDZIAŁU W POSTĘPOWANIU </w:t>
      </w:r>
    </w:p>
    <w:p w14:paraId="34007593" w14:textId="77777777" w:rsidR="00CC0AE9" w:rsidRPr="0050495A" w:rsidRDefault="00CC0AE9" w:rsidP="00BE508D">
      <w:pPr>
        <w:pStyle w:val="Akapitzlist"/>
        <w:numPr>
          <w:ilvl w:val="3"/>
          <w:numId w:val="16"/>
        </w:numPr>
        <w:spacing w:line="360" w:lineRule="auto"/>
        <w:ind w:left="357" w:hanging="357"/>
        <w:rPr>
          <w:rFonts w:ascii="Century Gothic" w:hAnsi="Century Gothic" w:cs="Century Gothic"/>
          <w:sz w:val="20"/>
          <w:szCs w:val="20"/>
        </w:rPr>
      </w:pPr>
      <w:r w:rsidRPr="0050495A">
        <w:rPr>
          <w:rFonts w:ascii="Century Gothic" w:hAnsi="Century Gothic" w:cs="Century Gothic"/>
          <w:sz w:val="20"/>
          <w:szCs w:val="20"/>
        </w:rPr>
        <w:t xml:space="preserve">O udzielenie Zamówienia mogą ubiegać się Wykonawcy, którzy: </w:t>
      </w:r>
    </w:p>
    <w:p w14:paraId="10AB5D39" w14:textId="70C52014" w:rsidR="006B2C1B" w:rsidRPr="0050495A" w:rsidRDefault="00CC0AE9" w:rsidP="00AF33E5">
      <w:pPr>
        <w:numPr>
          <w:ilvl w:val="0"/>
          <w:numId w:val="62"/>
        </w:numPr>
        <w:spacing w:line="360" w:lineRule="auto"/>
        <w:ind w:left="714"/>
        <w:jc w:val="both"/>
        <w:rPr>
          <w:rFonts w:ascii="Century Gothic" w:hAnsi="Century Gothic" w:cs="Century Gothic"/>
          <w:sz w:val="20"/>
          <w:szCs w:val="20"/>
        </w:rPr>
      </w:pPr>
      <w:r w:rsidRPr="0050495A">
        <w:rPr>
          <w:rFonts w:ascii="Century Gothic" w:hAnsi="Century Gothic" w:cs="Century Gothic"/>
          <w:sz w:val="20"/>
          <w:szCs w:val="20"/>
        </w:rPr>
        <w:t xml:space="preserve">Nie </w:t>
      </w:r>
      <w:bookmarkStart w:id="4" w:name="_Hlk36804425"/>
      <w:r w:rsidRPr="0050495A">
        <w:rPr>
          <w:rFonts w:ascii="Century Gothic" w:hAnsi="Century Gothic" w:cs="Century Gothic"/>
          <w:sz w:val="20"/>
          <w:szCs w:val="20"/>
        </w:rPr>
        <w:t>podlegają wykluczeniu z Postępowania o udzielenie Zamówienia</w:t>
      </w:r>
      <w:bookmarkEnd w:id="4"/>
      <w:r w:rsidRPr="0050495A">
        <w:rPr>
          <w:rFonts w:ascii="Century Gothic" w:hAnsi="Century Gothic" w:cs="Century Gothic"/>
          <w:sz w:val="20"/>
          <w:szCs w:val="20"/>
        </w:rPr>
        <w:t>.</w:t>
      </w:r>
    </w:p>
    <w:p w14:paraId="5E4E70A8" w14:textId="77777777" w:rsidR="00E968E1" w:rsidRPr="00B93BB9" w:rsidRDefault="00E968E1" w:rsidP="00AF33E5">
      <w:pPr>
        <w:numPr>
          <w:ilvl w:val="0"/>
          <w:numId w:val="62"/>
        </w:numPr>
        <w:spacing w:line="360" w:lineRule="auto"/>
        <w:ind w:left="714"/>
        <w:jc w:val="both"/>
        <w:rPr>
          <w:rFonts w:ascii="Century Gothic" w:hAnsi="Century Gothic" w:cs="Century Gothic"/>
          <w:sz w:val="20"/>
          <w:szCs w:val="20"/>
        </w:rPr>
      </w:pPr>
      <w:r w:rsidRPr="00B93BB9">
        <w:rPr>
          <w:rFonts w:ascii="Century Gothic" w:hAnsi="Century Gothic" w:cs="Century Gothic"/>
          <w:sz w:val="20"/>
          <w:szCs w:val="20"/>
        </w:rPr>
        <w:t xml:space="preserve">Spełniają warunki udziału w Postępowaniu, tj.: </w:t>
      </w:r>
    </w:p>
    <w:p w14:paraId="56096F69" w14:textId="61C2577B" w:rsidR="00121493" w:rsidRPr="001E5840" w:rsidRDefault="00121493" w:rsidP="00AF33E5">
      <w:pPr>
        <w:numPr>
          <w:ilvl w:val="1"/>
          <w:numId w:val="62"/>
        </w:numPr>
        <w:spacing w:line="360" w:lineRule="auto"/>
        <w:ind w:left="1134" w:hanging="425"/>
        <w:jc w:val="both"/>
        <w:rPr>
          <w:rFonts w:ascii="Century Gothic" w:hAnsi="Century Gothic" w:cs="Century Gothic"/>
          <w:sz w:val="20"/>
          <w:szCs w:val="20"/>
        </w:rPr>
      </w:pPr>
      <w:r w:rsidRPr="001E5840">
        <w:rPr>
          <w:rFonts w:ascii="Century Gothic" w:hAnsi="Century Gothic" w:cs="Century Gothic"/>
          <w:sz w:val="20"/>
          <w:szCs w:val="20"/>
        </w:rPr>
        <w:t>Posiadają zdolność do występowania w obrocie gospodarczym.</w:t>
      </w:r>
    </w:p>
    <w:p w14:paraId="1FD266B6" w14:textId="6529F83B" w:rsidR="00E968E1" w:rsidRDefault="00CC0AE9" w:rsidP="00AF33E5">
      <w:pPr>
        <w:numPr>
          <w:ilvl w:val="1"/>
          <w:numId w:val="62"/>
        </w:numPr>
        <w:spacing w:line="360" w:lineRule="auto"/>
        <w:ind w:left="1134" w:hanging="425"/>
        <w:jc w:val="both"/>
        <w:rPr>
          <w:rFonts w:ascii="Century Gothic" w:hAnsi="Century Gothic" w:cs="Century Gothic"/>
          <w:sz w:val="20"/>
          <w:szCs w:val="20"/>
        </w:rPr>
      </w:pPr>
      <w:r w:rsidRPr="001E5840">
        <w:rPr>
          <w:rFonts w:ascii="Century Gothic" w:hAnsi="Century Gothic" w:cs="Century Gothic"/>
          <w:sz w:val="20"/>
          <w:szCs w:val="20"/>
        </w:rPr>
        <w:t xml:space="preserve">Posiadają uprawnienia do </w:t>
      </w:r>
      <w:r w:rsidR="00107BBC" w:rsidRPr="001E5840">
        <w:rPr>
          <w:rFonts w:ascii="Century Gothic" w:hAnsi="Century Gothic" w:cs="Century Gothic"/>
          <w:sz w:val="20"/>
          <w:szCs w:val="20"/>
        </w:rPr>
        <w:t xml:space="preserve">prowadzenia </w:t>
      </w:r>
      <w:r w:rsidRPr="001E5840">
        <w:rPr>
          <w:rFonts w:ascii="Century Gothic" w:hAnsi="Century Gothic" w:cs="Century Gothic"/>
          <w:sz w:val="20"/>
          <w:szCs w:val="20"/>
        </w:rPr>
        <w:t>określonej działalności</w:t>
      </w:r>
      <w:r w:rsidR="00107BBC" w:rsidRPr="001E5840">
        <w:rPr>
          <w:rFonts w:ascii="Century Gothic" w:hAnsi="Century Gothic" w:cs="Century Gothic"/>
          <w:sz w:val="20"/>
          <w:szCs w:val="20"/>
        </w:rPr>
        <w:t xml:space="preserve"> </w:t>
      </w:r>
      <w:r w:rsidR="00121493" w:rsidRPr="001E5840">
        <w:rPr>
          <w:rFonts w:ascii="Century Gothic" w:hAnsi="Century Gothic" w:cs="Century Gothic"/>
          <w:sz w:val="20"/>
          <w:szCs w:val="20"/>
        </w:rPr>
        <w:t xml:space="preserve">gospodarczej lub </w:t>
      </w:r>
      <w:r w:rsidR="00107BBC" w:rsidRPr="001E5840">
        <w:rPr>
          <w:rFonts w:ascii="Century Gothic" w:hAnsi="Century Gothic" w:cs="Century Gothic"/>
          <w:sz w:val="20"/>
          <w:szCs w:val="20"/>
        </w:rPr>
        <w:t>zawodowej o ile wynika to z odrębnych przepisów</w:t>
      </w:r>
      <w:r w:rsidRPr="001E5840">
        <w:rPr>
          <w:rFonts w:ascii="Century Gothic" w:hAnsi="Century Gothic" w:cs="Century Gothic"/>
          <w:sz w:val="20"/>
          <w:szCs w:val="20"/>
        </w:rPr>
        <w:t>.</w:t>
      </w:r>
      <w:r w:rsidR="001A617E" w:rsidRPr="001E5840">
        <w:rPr>
          <w:rFonts w:ascii="Century Gothic" w:hAnsi="Century Gothic" w:cs="Century Gothic"/>
          <w:sz w:val="20"/>
          <w:szCs w:val="20"/>
        </w:rPr>
        <w:t xml:space="preserve"> </w:t>
      </w:r>
    </w:p>
    <w:p w14:paraId="49B57B94" w14:textId="41F97EED" w:rsidR="00B93BB9" w:rsidRDefault="00B93BB9" w:rsidP="00AF33E5">
      <w:pPr>
        <w:numPr>
          <w:ilvl w:val="1"/>
          <w:numId w:val="62"/>
        </w:numPr>
        <w:spacing w:line="360" w:lineRule="auto"/>
        <w:ind w:left="1134" w:hanging="425"/>
        <w:jc w:val="both"/>
        <w:rPr>
          <w:rFonts w:ascii="Century Gothic" w:hAnsi="Century Gothic" w:cs="Century Gothic"/>
          <w:sz w:val="20"/>
          <w:szCs w:val="20"/>
        </w:rPr>
      </w:pPr>
      <w:r w:rsidRPr="001E5840">
        <w:rPr>
          <w:rFonts w:ascii="Century Gothic" w:hAnsi="Century Gothic" w:cs="Century Gothic"/>
          <w:sz w:val="20"/>
          <w:szCs w:val="20"/>
        </w:rPr>
        <w:t xml:space="preserve">Posiadają zdolność ekonomiczną lub finansową. </w:t>
      </w:r>
    </w:p>
    <w:p w14:paraId="1B871B3F" w14:textId="68CEB81F" w:rsidR="00310D29" w:rsidRDefault="00310D29" w:rsidP="0037725B">
      <w:pPr>
        <w:pStyle w:val="Akapitzlist"/>
        <w:spacing w:line="360" w:lineRule="auto"/>
        <w:ind w:left="851" w:firstLine="283"/>
        <w:jc w:val="both"/>
        <w:rPr>
          <w:rFonts w:ascii="Century Gothic" w:hAnsi="Century Gothic" w:cs="Century Gothic"/>
          <w:sz w:val="20"/>
          <w:szCs w:val="20"/>
        </w:rPr>
      </w:pPr>
      <w:r w:rsidRPr="00310D29">
        <w:rPr>
          <w:rFonts w:ascii="Century Gothic" w:hAnsi="Century Gothic" w:cs="Century Gothic"/>
          <w:sz w:val="20"/>
          <w:szCs w:val="20"/>
        </w:rPr>
        <w:t>Zamawiający uzna spełnienie powyższego warunku, jeżeli Wykonawcy:</w:t>
      </w:r>
    </w:p>
    <w:p w14:paraId="33980108" w14:textId="5E8F4AAB" w:rsidR="004929DF" w:rsidRDefault="0021435C" w:rsidP="0021435C">
      <w:pPr>
        <w:numPr>
          <w:ilvl w:val="2"/>
          <w:numId w:val="62"/>
        </w:numPr>
        <w:spacing w:line="360" w:lineRule="auto"/>
        <w:ind w:left="1560" w:hanging="567"/>
        <w:jc w:val="both"/>
        <w:rPr>
          <w:rFonts w:ascii="Century Gothic" w:hAnsi="Century Gothic" w:cs="Century Gothic"/>
          <w:sz w:val="20"/>
          <w:szCs w:val="20"/>
        </w:rPr>
      </w:pPr>
      <w:r>
        <w:rPr>
          <w:rFonts w:ascii="Century Gothic" w:hAnsi="Century Gothic" w:cs="Century Gothic"/>
          <w:sz w:val="20"/>
          <w:szCs w:val="20"/>
        </w:rPr>
        <w:t>p</w:t>
      </w:r>
      <w:r w:rsidRPr="004929DF">
        <w:rPr>
          <w:rFonts w:ascii="Century Gothic" w:hAnsi="Century Gothic" w:cs="Century Gothic"/>
          <w:sz w:val="20"/>
          <w:szCs w:val="20"/>
        </w:rPr>
        <w:t xml:space="preserve">otwierdzą </w:t>
      </w:r>
      <w:r w:rsidR="004929DF" w:rsidRPr="004929DF">
        <w:rPr>
          <w:rFonts w:ascii="Century Gothic" w:hAnsi="Century Gothic" w:cs="Century Gothic"/>
          <w:sz w:val="20"/>
          <w:szCs w:val="20"/>
        </w:rPr>
        <w:t xml:space="preserve">posiadanie środków finansowych lub zdolności kredytowej na kwotę nie mniejszą niż: </w:t>
      </w:r>
      <w:r w:rsidR="004929DF">
        <w:rPr>
          <w:rFonts w:ascii="Century Gothic" w:hAnsi="Century Gothic" w:cs="Century Gothic"/>
          <w:sz w:val="20"/>
          <w:szCs w:val="20"/>
        </w:rPr>
        <w:t>1</w:t>
      </w:r>
      <w:r w:rsidR="004929DF" w:rsidRPr="004929DF">
        <w:rPr>
          <w:rFonts w:ascii="Century Gothic" w:hAnsi="Century Gothic" w:cs="Century Gothic"/>
          <w:sz w:val="20"/>
          <w:szCs w:val="20"/>
        </w:rPr>
        <w:t xml:space="preserve"> </w:t>
      </w:r>
      <w:r w:rsidR="004929DF">
        <w:rPr>
          <w:rFonts w:ascii="Century Gothic" w:hAnsi="Century Gothic" w:cs="Century Gothic"/>
          <w:sz w:val="20"/>
          <w:szCs w:val="20"/>
        </w:rPr>
        <w:t>0</w:t>
      </w:r>
      <w:r w:rsidR="004929DF" w:rsidRPr="004929DF">
        <w:rPr>
          <w:rFonts w:ascii="Century Gothic" w:hAnsi="Century Gothic" w:cs="Century Gothic"/>
          <w:sz w:val="20"/>
          <w:szCs w:val="20"/>
        </w:rPr>
        <w:t xml:space="preserve">00 000,00 złotych (słownie: </w:t>
      </w:r>
      <w:r w:rsidR="004929DF">
        <w:rPr>
          <w:rFonts w:ascii="Century Gothic" w:hAnsi="Century Gothic" w:cs="Century Gothic"/>
          <w:sz w:val="20"/>
          <w:szCs w:val="20"/>
        </w:rPr>
        <w:t>jeden</w:t>
      </w:r>
      <w:r w:rsidR="004929DF" w:rsidRPr="004929DF">
        <w:rPr>
          <w:rFonts w:ascii="Century Gothic" w:hAnsi="Century Gothic" w:cs="Century Gothic"/>
          <w:sz w:val="20"/>
          <w:szCs w:val="20"/>
        </w:rPr>
        <w:t xml:space="preserve"> milion złotych 00/100)</w:t>
      </w:r>
    </w:p>
    <w:p w14:paraId="0C0D6CC3" w14:textId="2BEA0877" w:rsidR="004929DF" w:rsidRDefault="004929DF" w:rsidP="0021435C">
      <w:pPr>
        <w:spacing w:line="360" w:lineRule="auto"/>
        <w:ind w:left="567"/>
        <w:jc w:val="both"/>
        <w:rPr>
          <w:rFonts w:ascii="Century Gothic" w:hAnsi="Century Gothic" w:cs="Century Gothic"/>
          <w:sz w:val="20"/>
          <w:szCs w:val="20"/>
        </w:rPr>
      </w:pPr>
      <w:r w:rsidRPr="004929DF">
        <w:rPr>
          <w:rFonts w:ascii="Century Gothic" w:hAnsi="Century Gothic" w:cs="Century Gothic"/>
          <w:sz w:val="20"/>
          <w:szCs w:val="20"/>
        </w:rPr>
        <w:t xml:space="preserve">Zamawiający nie dopuszcza sumowania zdolności kredytowej (jednego) Wykonawcy potwierdzonej przez różne instytucje (banki). W przypadku Wykonawców wspólnie ubiegających się o udzielenie zamówienia (konsorcjum) Zamawiający wskazuje na możliwość sumowania zdolności kredytowej poszczególnych członków konsorcjum.  </w:t>
      </w:r>
    </w:p>
    <w:p w14:paraId="24D14484" w14:textId="77777777" w:rsidR="00B93BB9" w:rsidRPr="00B93BB9" w:rsidRDefault="008175FA" w:rsidP="00AF33E5">
      <w:pPr>
        <w:numPr>
          <w:ilvl w:val="1"/>
          <w:numId w:val="62"/>
        </w:numPr>
        <w:spacing w:line="360" w:lineRule="auto"/>
        <w:ind w:left="1134" w:hanging="425"/>
        <w:jc w:val="both"/>
        <w:rPr>
          <w:rFonts w:ascii="Century Gothic" w:hAnsi="Century Gothic" w:cs="Century Gothic"/>
          <w:sz w:val="20"/>
          <w:szCs w:val="20"/>
        </w:rPr>
      </w:pPr>
      <w:r w:rsidRPr="00B93BB9">
        <w:rPr>
          <w:rFonts w:ascii="Century Gothic" w:hAnsi="Century Gothic" w:cs="Century Gothic"/>
          <w:sz w:val="20"/>
          <w:szCs w:val="20"/>
        </w:rPr>
        <w:t xml:space="preserve">Posiadają zdolność techniczną lub zawodową. </w:t>
      </w:r>
    </w:p>
    <w:p w14:paraId="66D3EC18" w14:textId="03350A1A" w:rsidR="008175FA" w:rsidRPr="000B7170" w:rsidRDefault="008175FA" w:rsidP="00DF47DF">
      <w:pPr>
        <w:spacing w:line="360" w:lineRule="auto"/>
        <w:ind w:left="1134"/>
        <w:jc w:val="both"/>
        <w:rPr>
          <w:rFonts w:ascii="Century Gothic" w:hAnsi="Century Gothic" w:cs="Century Gothic"/>
          <w:sz w:val="20"/>
          <w:szCs w:val="20"/>
        </w:rPr>
      </w:pPr>
      <w:r w:rsidRPr="000B7170">
        <w:rPr>
          <w:rFonts w:ascii="Century Gothic" w:hAnsi="Century Gothic" w:cs="Century Gothic"/>
          <w:sz w:val="20"/>
          <w:szCs w:val="20"/>
        </w:rPr>
        <w:t>Zamawiający uzna spełnienie powyższego warunku, jeżeli Wykonawcy:</w:t>
      </w:r>
    </w:p>
    <w:p w14:paraId="160DD606" w14:textId="68EFF592" w:rsidR="00310D29" w:rsidRPr="0037725B" w:rsidRDefault="008175FA" w:rsidP="0021435C">
      <w:pPr>
        <w:numPr>
          <w:ilvl w:val="2"/>
          <w:numId w:val="62"/>
        </w:numPr>
        <w:spacing w:line="360" w:lineRule="auto"/>
        <w:ind w:left="1560" w:hanging="709"/>
        <w:jc w:val="both"/>
        <w:rPr>
          <w:rFonts w:ascii="Century Gothic" w:hAnsi="Century Gothic" w:cs="Century Gothic"/>
          <w:sz w:val="20"/>
          <w:szCs w:val="20"/>
        </w:rPr>
      </w:pPr>
      <w:r w:rsidRPr="0037725B">
        <w:rPr>
          <w:rFonts w:ascii="Century Gothic" w:hAnsi="Century Gothic" w:cs="Century Gothic"/>
          <w:sz w:val="20"/>
          <w:szCs w:val="20"/>
        </w:rPr>
        <w:t xml:space="preserve">w okresie ostatnich </w:t>
      </w:r>
      <w:r w:rsidR="00B61880">
        <w:rPr>
          <w:rFonts w:ascii="Century Gothic" w:hAnsi="Century Gothic" w:cs="Century Gothic"/>
          <w:sz w:val="20"/>
          <w:szCs w:val="20"/>
        </w:rPr>
        <w:t>10</w:t>
      </w:r>
      <w:r w:rsidR="000B52DE" w:rsidRPr="0037725B">
        <w:rPr>
          <w:rFonts w:ascii="Century Gothic" w:hAnsi="Century Gothic" w:cs="Century Gothic"/>
          <w:sz w:val="20"/>
          <w:szCs w:val="20"/>
        </w:rPr>
        <w:t xml:space="preserve"> </w:t>
      </w:r>
      <w:r w:rsidRPr="0037725B">
        <w:rPr>
          <w:rFonts w:ascii="Century Gothic" w:hAnsi="Century Gothic" w:cs="Century Gothic"/>
          <w:sz w:val="20"/>
          <w:szCs w:val="20"/>
        </w:rPr>
        <w:t>lat przed upływem terminu składania ofert, a</w:t>
      </w:r>
      <w:r w:rsidR="00784A86" w:rsidRPr="0037725B">
        <w:rPr>
          <w:rFonts w:ascii="Century Gothic" w:hAnsi="Century Gothic" w:cs="Century Gothic"/>
          <w:sz w:val="20"/>
          <w:szCs w:val="20"/>
        </w:rPr>
        <w:t> </w:t>
      </w:r>
      <w:r w:rsidRPr="0037725B">
        <w:rPr>
          <w:rFonts w:ascii="Century Gothic" w:hAnsi="Century Gothic" w:cs="Century Gothic"/>
          <w:sz w:val="20"/>
          <w:szCs w:val="20"/>
        </w:rPr>
        <w:t>jeżeli okres prowadzenia działalności jest krótszy -</w:t>
      </w:r>
      <w:r w:rsidR="00141C50" w:rsidRPr="0037725B">
        <w:rPr>
          <w:rFonts w:ascii="Century Gothic" w:hAnsi="Century Gothic" w:cs="Century Gothic"/>
          <w:sz w:val="20"/>
          <w:szCs w:val="20"/>
        </w:rPr>
        <w:t xml:space="preserve"> w tym okresie, wykonali co najmniej</w:t>
      </w:r>
      <w:r w:rsidR="00310D29" w:rsidRPr="0037725B">
        <w:rPr>
          <w:rFonts w:ascii="Century Gothic" w:hAnsi="Century Gothic" w:cs="Century Gothic"/>
          <w:sz w:val="20"/>
          <w:szCs w:val="20"/>
        </w:rPr>
        <w:t>:</w:t>
      </w:r>
    </w:p>
    <w:p w14:paraId="38F22B22" w14:textId="48149E96" w:rsidR="006E20B8" w:rsidRPr="00310D29" w:rsidRDefault="00310D29" w:rsidP="00310D29">
      <w:pPr>
        <w:numPr>
          <w:ilvl w:val="3"/>
          <w:numId w:val="62"/>
        </w:numPr>
        <w:spacing w:line="360" w:lineRule="auto"/>
        <w:jc w:val="both"/>
        <w:rPr>
          <w:rFonts w:ascii="Century Gothic" w:hAnsi="Century Gothic" w:cs="Century Gothic"/>
          <w:sz w:val="20"/>
          <w:szCs w:val="20"/>
        </w:rPr>
      </w:pPr>
      <w:r w:rsidRPr="00310D29">
        <w:rPr>
          <w:rFonts w:ascii="Century Gothic" w:hAnsi="Century Gothic" w:cs="Century Gothic"/>
          <w:sz w:val="20"/>
          <w:szCs w:val="20"/>
        </w:rPr>
        <w:t>jedno zamówienie polegające na opracowaniu dokumentacji projektowej (projektu budowalnego i projektu wykonawczego) wraz z uzyskanie</w:t>
      </w:r>
      <w:r w:rsidRPr="0075315C">
        <w:rPr>
          <w:rFonts w:ascii="Century Gothic" w:hAnsi="Century Gothic" w:cs="Century Gothic"/>
          <w:sz w:val="20"/>
          <w:szCs w:val="20"/>
        </w:rPr>
        <w:t xml:space="preserve">m pozwolenia na budowę dla budowy lub przebudowy obiektu sieci gazowej </w:t>
      </w:r>
      <w:r w:rsidR="00C15CB6" w:rsidRPr="00C15CB6">
        <w:rPr>
          <w:rFonts w:ascii="Century Gothic" w:hAnsi="Century Gothic" w:cs="Century Gothic"/>
          <w:sz w:val="20"/>
          <w:szCs w:val="20"/>
        </w:rPr>
        <w:t xml:space="preserve">wysokiego ciśnienia </w:t>
      </w:r>
      <w:r w:rsidR="00C15CB6">
        <w:rPr>
          <w:rFonts w:ascii="Century Gothic" w:hAnsi="Century Gothic" w:cs="Century Gothic"/>
          <w:sz w:val="20"/>
          <w:szCs w:val="20"/>
        </w:rPr>
        <w:t>[</w:t>
      </w:r>
      <w:r w:rsidRPr="0075315C">
        <w:rPr>
          <w:rFonts w:ascii="Century Gothic" w:hAnsi="Century Gothic" w:cs="Century Gothic"/>
          <w:sz w:val="20"/>
          <w:szCs w:val="20"/>
        </w:rPr>
        <w:t>stacja gazowa</w:t>
      </w:r>
      <w:r w:rsidR="00C15CB6">
        <w:rPr>
          <w:rFonts w:ascii="Century Gothic" w:hAnsi="Century Gothic" w:cs="Century Gothic"/>
          <w:sz w:val="20"/>
          <w:szCs w:val="20"/>
        </w:rPr>
        <w:t>,</w:t>
      </w:r>
      <w:r w:rsidRPr="0075315C">
        <w:rPr>
          <w:rFonts w:ascii="Century Gothic" w:hAnsi="Century Gothic" w:cs="Century Gothic"/>
          <w:sz w:val="20"/>
          <w:szCs w:val="20"/>
        </w:rPr>
        <w:t xml:space="preserve"> węzeł (stacja gazowa rozdzielcza) lub tłocznia gazu zgodnie z definicją zawartą w Rozporządzeniu Ministra Gospodarki z dnia 26 kwietnia 2013 r. w sprawie warunków technicznych, jakim powinny odpowiadać sieci gazowe i ich usytuowanie (Dz. U. 2013 poz. 640 z dnia 4 czerwca 2013 r.</w:t>
      </w:r>
      <w:r w:rsidR="0075315C" w:rsidRPr="0075315C">
        <w:rPr>
          <w:rFonts w:ascii="Century Gothic" w:hAnsi="Century Gothic" w:cs="Century Gothic"/>
          <w:sz w:val="20"/>
          <w:szCs w:val="20"/>
        </w:rPr>
        <w:t>)</w:t>
      </w:r>
      <w:r w:rsidR="00C15CB6">
        <w:rPr>
          <w:rFonts w:ascii="Century Gothic" w:hAnsi="Century Gothic" w:cs="Century Gothic"/>
          <w:sz w:val="20"/>
          <w:szCs w:val="20"/>
        </w:rPr>
        <w:t>]</w:t>
      </w:r>
      <w:r w:rsidRPr="00310D29">
        <w:rPr>
          <w:rFonts w:ascii="Century Gothic" w:hAnsi="Century Gothic" w:cs="Century Gothic"/>
          <w:sz w:val="20"/>
          <w:szCs w:val="20"/>
        </w:rPr>
        <w:t xml:space="preserve"> o ciśnieniu  na wejściu MOP (maksymalne ciśnienie robocze, przy którym sieć gazowa może pracować w sposób ciągły w normalnych warunkach roboczych; normalne warunki robocze oznaczają brak zakłóceń w urządzeniach i przepływie paliwa gazowego) co</w:t>
      </w:r>
      <w:r>
        <w:rPr>
          <w:rFonts w:ascii="Century Gothic" w:hAnsi="Century Gothic" w:cs="Century Gothic"/>
          <w:sz w:val="20"/>
          <w:szCs w:val="20"/>
        </w:rPr>
        <w:t xml:space="preserve"> </w:t>
      </w:r>
      <w:r w:rsidRPr="00310D29">
        <w:rPr>
          <w:rFonts w:ascii="Century Gothic" w:hAnsi="Century Gothic" w:cs="Century Gothic"/>
          <w:sz w:val="20"/>
          <w:szCs w:val="20"/>
        </w:rPr>
        <w:t xml:space="preserve">najmniej </w:t>
      </w:r>
      <w:r w:rsidR="00B61880">
        <w:rPr>
          <w:rFonts w:ascii="Century Gothic" w:hAnsi="Century Gothic" w:cs="Century Gothic"/>
          <w:sz w:val="20"/>
          <w:szCs w:val="20"/>
        </w:rPr>
        <w:t>4</w:t>
      </w:r>
      <w:r w:rsidRPr="00310D29">
        <w:rPr>
          <w:rFonts w:ascii="Century Gothic" w:hAnsi="Century Gothic" w:cs="Century Gothic"/>
          <w:sz w:val="20"/>
          <w:szCs w:val="20"/>
        </w:rPr>
        <w:t xml:space="preserve">,5 </w:t>
      </w:r>
      <w:proofErr w:type="spellStart"/>
      <w:r w:rsidRPr="00310D29">
        <w:rPr>
          <w:rFonts w:ascii="Century Gothic" w:hAnsi="Century Gothic" w:cs="Century Gothic"/>
          <w:sz w:val="20"/>
          <w:szCs w:val="20"/>
        </w:rPr>
        <w:t>MPa</w:t>
      </w:r>
      <w:proofErr w:type="spellEnd"/>
      <w:r w:rsidRPr="00310D29">
        <w:rPr>
          <w:rFonts w:ascii="Century Gothic" w:hAnsi="Century Gothic" w:cs="Century Gothic"/>
          <w:sz w:val="20"/>
          <w:szCs w:val="20"/>
        </w:rPr>
        <w:t xml:space="preserve"> o przepustowości co najmniej 50 00</w:t>
      </w:r>
      <w:r w:rsidR="00B61880">
        <w:rPr>
          <w:rFonts w:ascii="Century Gothic" w:hAnsi="Century Gothic" w:cs="Century Gothic"/>
          <w:sz w:val="20"/>
          <w:szCs w:val="20"/>
        </w:rPr>
        <w:t>1</w:t>
      </w:r>
      <w:r w:rsidRPr="00310D29">
        <w:rPr>
          <w:rFonts w:ascii="Century Gothic" w:hAnsi="Century Gothic" w:cs="Century Gothic"/>
          <w:sz w:val="20"/>
          <w:szCs w:val="20"/>
        </w:rPr>
        <w:t xml:space="preserve"> m3/h;</w:t>
      </w:r>
    </w:p>
    <w:p w14:paraId="325657F1" w14:textId="77777777" w:rsidR="00310D29" w:rsidRPr="00310D29" w:rsidRDefault="00310D29" w:rsidP="00310D29">
      <w:pPr>
        <w:spacing w:line="360" w:lineRule="auto"/>
        <w:ind w:left="1728"/>
        <w:jc w:val="both"/>
        <w:rPr>
          <w:rFonts w:ascii="Century Gothic" w:hAnsi="Century Gothic" w:cs="Century Gothic"/>
          <w:sz w:val="20"/>
          <w:szCs w:val="20"/>
        </w:rPr>
      </w:pPr>
      <w:r w:rsidRPr="00310D29">
        <w:rPr>
          <w:rFonts w:ascii="Century Gothic" w:hAnsi="Century Gothic" w:cs="Century Gothic"/>
          <w:sz w:val="20"/>
          <w:szCs w:val="20"/>
        </w:rPr>
        <w:t xml:space="preserve">oraz  </w:t>
      </w:r>
    </w:p>
    <w:p w14:paraId="6AE8EEDD" w14:textId="1DEF4DD5" w:rsidR="00310D29" w:rsidRPr="00310D29" w:rsidRDefault="00310D29" w:rsidP="00310D29">
      <w:pPr>
        <w:numPr>
          <w:ilvl w:val="3"/>
          <w:numId w:val="62"/>
        </w:numPr>
        <w:spacing w:line="360" w:lineRule="auto"/>
        <w:jc w:val="both"/>
        <w:rPr>
          <w:rFonts w:ascii="Century Gothic" w:hAnsi="Century Gothic" w:cs="Century Gothic"/>
          <w:sz w:val="20"/>
          <w:szCs w:val="20"/>
        </w:rPr>
      </w:pPr>
      <w:r w:rsidRPr="00310D29">
        <w:rPr>
          <w:rFonts w:ascii="Century Gothic" w:hAnsi="Century Gothic" w:cs="Century Gothic"/>
          <w:sz w:val="20"/>
          <w:szCs w:val="20"/>
        </w:rPr>
        <w:t xml:space="preserve">jedno zamówienie polegające na budowie lub przebudowie obiektu sieci gazowej </w:t>
      </w:r>
      <w:r w:rsidR="004F7869">
        <w:rPr>
          <w:rFonts w:ascii="Century Gothic" w:hAnsi="Century Gothic" w:cs="Century Gothic"/>
          <w:sz w:val="20"/>
          <w:szCs w:val="20"/>
        </w:rPr>
        <w:t>[</w:t>
      </w:r>
      <w:r w:rsidRPr="00310D29">
        <w:rPr>
          <w:rFonts w:ascii="Century Gothic" w:hAnsi="Century Gothic" w:cs="Century Gothic"/>
          <w:sz w:val="20"/>
          <w:szCs w:val="20"/>
        </w:rPr>
        <w:t>stacja gazowa</w:t>
      </w:r>
      <w:r w:rsidR="004F7869">
        <w:rPr>
          <w:rFonts w:ascii="Century Gothic" w:hAnsi="Century Gothic" w:cs="Century Gothic"/>
          <w:sz w:val="20"/>
          <w:szCs w:val="20"/>
        </w:rPr>
        <w:t>,</w:t>
      </w:r>
      <w:r w:rsidRPr="00310D29">
        <w:rPr>
          <w:rFonts w:ascii="Century Gothic" w:hAnsi="Century Gothic" w:cs="Century Gothic"/>
          <w:sz w:val="20"/>
          <w:szCs w:val="20"/>
        </w:rPr>
        <w:t xml:space="preserve"> węzeł (stacja gazowa rozdzielcza) lub  </w:t>
      </w:r>
      <w:r w:rsidRPr="00310D29">
        <w:rPr>
          <w:rFonts w:ascii="Century Gothic" w:hAnsi="Century Gothic" w:cs="Century Gothic"/>
          <w:sz w:val="20"/>
          <w:szCs w:val="20"/>
        </w:rPr>
        <w:lastRenderedPageBreak/>
        <w:t>tłocznia gazu zgodnie z definicją zawartą w Rozporządzeniu Ministra Gospodarki z dnia 26 kwietnia 2013 r. w sprawie warunków technicznych, jakim powinny odpowiadać sieci gazowe i ich usytuowanie (Dz. U. 2013 poz. 640 z dnia 4 czerwca 2013 r.)</w:t>
      </w:r>
      <w:r w:rsidR="004F7869">
        <w:rPr>
          <w:rFonts w:ascii="Century Gothic" w:hAnsi="Century Gothic" w:cs="Century Gothic"/>
          <w:sz w:val="20"/>
          <w:szCs w:val="20"/>
        </w:rPr>
        <w:t>]</w:t>
      </w:r>
      <w:r w:rsidRPr="00310D29">
        <w:rPr>
          <w:rFonts w:ascii="Century Gothic" w:hAnsi="Century Gothic" w:cs="Century Gothic"/>
          <w:sz w:val="20"/>
          <w:szCs w:val="20"/>
        </w:rPr>
        <w:t xml:space="preserve"> o ciśnieniu  na wejściu MOP (maksymalne ciśnienie robocze, przy którym sieć gazowa może pracować w sposób ciągły w normalnych warunkach roboczych; normalne warunki robocze oznaczają brak zakłóceń w urządzeniach i przepływie paliwa gazowego) co najmniej </w:t>
      </w:r>
      <w:r w:rsidR="00B61880">
        <w:rPr>
          <w:rFonts w:ascii="Century Gothic" w:hAnsi="Century Gothic" w:cs="Century Gothic"/>
          <w:sz w:val="20"/>
          <w:szCs w:val="20"/>
        </w:rPr>
        <w:t>4</w:t>
      </w:r>
      <w:r w:rsidRPr="00310D29">
        <w:rPr>
          <w:rFonts w:ascii="Century Gothic" w:hAnsi="Century Gothic" w:cs="Century Gothic"/>
          <w:sz w:val="20"/>
          <w:szCs w:val="20"/>
        </w:rPr>
        <w:t xml:space="preserve">,5 </w:t>
      </w:r>
      <w:proofErr w:type="spellStart"/>
      <w:r w:rsidRPr="00310D29">
        <w:rPr>
          <w:rFonts w:ascii="Century Gothic" w:hAnsi="Century Gothic" w:cs="Century Gothic"/>
          <w:sz w:val="20"/>
          <w:szCs w:val="20"/>
        </w:rPr>
        <w:t>MPa</w:t>
      </w:r>
      <w:proofErr w:type="spellEnd"/>
      <w:r w:rsidRPr="00310D29">
        <w:rPr>
          <w:rFonts w:ascii="Century Gothic" w:hAnsi="Century Gothic" w:cs="Century Gothic"/>
          <w:sz w:val="20"/>
          <w:szCs w:val="20"/>
        </w:rPr>
        <w:t xml:space="preserve"> o przepustowości co najmniej 50 00</w:t>
      </w:r>
      <w:r w:rsidR="00B61880">
        <w:rPr>
          <w:rFonts w:ascii="Century Gothic" w:hAnsi="Century Gothic" w:cs="Century Gothic"/>
          <w:sz w:val="20"/>
          <w:szCs w:val="20"/>
        </w:rPr>
        <w:t>1</w:t>
      </w:r>
      <w:r w:rsidRPr="00310D29">
        <w:rPr>
          <w:rFonts w:ascii="Century Gothic" w:hAnsi="Century Gothic" w:cs="Century Gothic"/>
          <w:sz w:val="20"/>
          <w:szCs w:val="20"/>
        </w:rPr>
        <w:t xml:space="preserve"> m3/h; </w:t>
      </w:r>
    </w:p>
    <w:p w14:paraId="05207A6B" w14:textId="62A77CD4" w:rsidR="00310D29" w:rsidRPr="00C23546" w:rsidRDefault="00C23546" w:rsidP="00C23546">
      <w:pPr>
        <w:spacing w:line="360" w:lineRule="auto"/>
        <w:ind w:left="1276"/>
        <w:jc w:val="both"/>
        <w:rPr>
          <w:rFonts w:ascii="Century Gothic" w:hAnsi="Century Gothic" w:cs="Century Gothic"/>
          <w:sz w:val="20"/>
          <w:szCs w:val="20"/>
        </w:rPr>
      </w:pPr>
      <w:r w:rsidRPr="00C23546">
        <w:rPr>
          <w:rFonts w:ascii="Century Gothic" w:hAnsi="Century Gothic" w:cs="Century Gothic"/>
          <w:sz w:val="20"/>
          <w:szCs w:val="20"/>
        </w:rPr>
        <w:t xml:space="preserve">Zamawiający uzna również spełnienie warunku udziału w postępowaniu jeśli Wykonawca wykaże się zamówieniem spełniającym łącznie wymagania zawarte w pkt 2.4.1.1) i 2.4.1.2) powyżej. </w:t>
      </w:r>
      <w:r w:rsidR="00310D29" w:rsidRPr="00C23546">
        <w:rPr>
          <w:rFonts w:ascii="Century Gothic" w:hAnsi="Century Gothic" w:cs="Century Gothic"/>
          <w:sz w:val="20"/>
          <w:szCs w:val="20"/>
        </w:rPr>
        <w:t xml:space="preserve"> </w:t>
      </w:r>
    </w:p>
    <w:p w14:paraId="69F85928" w14:textId="3C5E2BC0" w:rsidR="00CA3B96" w:rsidRPr="00C23546" w:rsidRDefault="00D25682" w:rsidP="00C23546">
      <w:pPr>
        <w:numPr>
          <w:ilvl w:val="2"/>
          <w:numId w:val="62"/>
        </w:numPr>
        <w:spacing w:line="360" w:lineRule="auto"/>
        <w:ind w:left="1276" w:hanging="709"/>
        <w:jc w:val="both"/>
        <w:rPr>
          <w:rFonts w:ascii="Century Gothic" w:hAnsi="Century Gothic" w:cs="Century Gothic"/>
          <w:sz w:val="20"/>
          <w:szCs w:val="20"/>
        </w:rPr>
      </w:pPr>
      <w:r w:rsidRPr="00C23546">
        <w:rPr>
          <w:rFonts w:ascii="Century Gothic" w:hAnsi="Century Gothic" w:cs="Century Gothic"/>
          <w:sz w:val="20"/>
          <w:szCs w:val="20"/>
        </w:rPr>
        <w:t>dysponują lub będą dysponować osobami zdolnymi do wykonania Zamówienia, które będą uczestniczyć w wykonaniu Zamówienia</w:t>
      </w:r>
      <w:r w:rsidR="00DF47DF" w:rsidRPr="00C23546">
        <w:rPr>
          <w:rFonts w:ascii="Century Gothic" w:hAnsi="Century Gothic" w:cs="Century Gothic"/>
          <w:sz w:val="20"/>
          <w:szCs w:val="20"/>
        </w:rPr>
        <w:t>,</w:t>
      </w:r>
      <w:r w:rsidRPr="00C23546">
        <w:rPr>
          <w:rFonts w:ascii="Century Gothic" w:hAnsi="Century Gothic" w:cs="Century Gothic"/>
          <w:sz w:val="20"/>
          <w:szCs w:val="20"/>
        </w:rPr>
        <w:t xml:space="preserve"> tj. posiadającymi uprawnie</w:t>
      </w:r>
      <w:r w:rsidR="000E509A" w:rsidRPr="00C23546">
        <w:rPr>
          <w:rFonts w:ascii="Century Gothic" w:hAnsi="Century Gothic" w:cs="Century Gothic"/>
          <w:sz w:val="20"/>
          <w:szCs w:val="20"/>
        </w:rPr>
        <w:t xml:space="preserve">nia </w:t>
      </w:r>
      <w:r w:rsidRPr="00C23546">
        <w:rPr>
          <w:rFonts w:ascii="Century Gothic" w:hAnsi="Century Gothic" w:cs="Century Gothic"/>
          <w:sz w:val="20"/>
          <w:szCs w:val="20"/>
        </w:rPr>
        <w:t>budowlane, o których mowa w ustawie z dnia 7 lipca 1994 r. Prawo Budowlane (</w:t>
      </w:r>
      <w:bookmarkStart w:id="5" w:name="_Hlk2776747"/>
      <w:r w:rsidRPr="00C23546">
        <w:rPr>
          <w:rFonts w:ascii="Century Gothic" w:hAnsi="Century Gothic" w:cs="Century Gothic"/>
          <w:sz w:val="20"/>
          <w:szCs w:val="20"/>
        </w:rPr>
        <w:t xml:space="preserve">tekst jednolity: </w:t>
      </w:r>
      <w:r w:rsidR="004F7869" w:rsidRPr="004F7869">
        <w:rPr>
          <w:rFonts w:ascii="Century Gothic" w:hAnsi="Century Gothic" w:cs="Century Gothic"/>
          <w:sz w:val="20"/>
          <w:szCs w:val="20"/>
        </w:rPr>
        <w:t>Dz.U. 2023 poz. 682 ze zm</w:t>
      </w:r>
      <w:r w:rsidRPr="00C23546">
        <w:rPr>
          <w:rFonts w:ascii="Century Gothic" w:hAnsi="Century Gothic" w:cs="Century Gothic"/>
          <w:sz w:val="20"/>
          <w:szCs w:val="20"/>
        </w:rPr>
        <w:t xml:space="preserve">.) </w:t>
      </w:r>
      <w:bookmarkEnd w:id="5"/>
      <w:r w:rsidRPr="00C23546">
        <w:rPr>
          <w:rFonts w:ascii="Century Gothic" w:hAnsi="Century Gothic" w:cs="Century Gothic"/>
          <w:sz w:val="20"/>
          <w:szCs w:val="20"/>
        </w:rPr>
        <w:t xml:space="preserve">oraz w Rozporządzeniu Ministra Inwestycji i Rozwoju z dnia 29 kwietnia 2019 r. w sprawie przygotowania zawodowego do wykonywania samodzielnych funkcji technicznych w budownictwie (Dz. U. z 2019 r., poz. 831) oraz w Rozporządzeniu </w:t>
      </w:r>
      <w:r w:rsidR="00FE5A61" w:rsidRPr="00C23546">
        <w:rPr>
          <w:rFonts w:ascii="Century Gothic" w:hAnsi="Century Gothic" w:cs="Century Gothic"/>
          <w:sz w:val="20"/>
          <w:szCs w:val="20"/>
        </w:rPr>
        <w:t>Ministra Klimatu i Środowiska</w:t>
      </w:r>
      <w:r w:rsidRPr="00C23546">
        <w:rPr>
          <w:rFonts w:ascii="Century Gothic" w:hAnsi="Century Gothic" w:cs="Century Gothic"/>
          <w:sz w:val="20"/>
          <w:szCs w:val="20"/>
        </w:rPr>
        <w:t xml:space="preserve"> z dnia 2</w:t>
      </w:r>
      <w:r w:rsidR="00FE5A61" w:rsidRPr="00C23546">
        <w:rPr>
          <w:rFonts w:ascii="Century Gothic" w:hAnsi="Century Gothic" w:cs="Century Gothic"/>
          <w:sz w:val="20"/>
          <w:szCs w:val="20"/>
        </w:rPr>
        <w:t>1</w:t>
      </w:r>
      <w:r w:rsidRPr="00C23546">
        <w:rPr>
          <w:rFonts w:ascii="Century Gothic" w:hAnsi="Century Gothic" w:cs="Century Gothic"/>
          <w:sz w:val="20"/>
          <w:szCs w:val="20"/>
        </w:rPr>
        <w:t xml:space="preserve"> </w:t>
      </w:r>
      <w:r w:rsidR="00FE5A61" w:rsidRPr="00C23546">
        <w:rPr>
          <w:rFonts w:ascii="Century Gothic" w:hAnsi="Century Gothic" w:cs="Century Gothic"/>
          <w:sz w:val="20"/>
          <w:szCs w:val="20"/>
        </w:rPr>
        <w:t>lipca</w:t>
      </w:r>
      <w:r w:rsidRPr="00C23546">
        <w:rPr>
          <w:rFonts w:ascii="Century Gothic" w:hAnsi="Century Gothic" w:cs="Century Gothic"/>
          <w:sz w:val="20"/>
          <w:szCs w:val="20"/>
        </w:rPr>
        <w:t xml:space="preserve"> 20</w:t>
      </w:r>
      <w:r w:rsidR="00FE5A61" w:rsidRPr="00C23546">
        <w:rPr>
          <w:rFonts w:ascii="Century Gothic" w:hAnsi="Century Gothic" w:cs="Century Gothic"/>
          <w:sz w:val="20"/>
          <w:szCs w:val="20"/>
        </w:rPr>
        <w:t>22</w:t>
      </w:r>
      <w:r w:rsidRPr="00C23546">
        <w:rPr>
          <w:rFonts w:ascii="Century Gothic" w:hAnsi="Century Gothic" w:cs="Century Gothic"/>
          <w:sz w:val="20"/>
          <w:szCs w:val="20"/>
        </w:rPr>
        <w:t xml:space="preserve"> r. w sprawie szczegółowych zasad stwierdzania posiadania kwalifikacji przez osoby zajmujące się eksploatacją urządzeń, instalacji i sieci (Dz. U. z </w:t>
      </w:r>
      <w:r w:rsidR="00FE5A61" w:rsidRPr="00C23546">
        <w:rPr>
          <w:rFonts w:ascii="Century Gothic" w:hAnsi="Century Gothic" w:cs="Century Gothic"/>
          <w:sz w:val="20"/>
          <w:szCs w:val="20"/>
        </w:rPr>
        <w:t xml:space="preserve">2022 </w:t>
      </w:r>
      <w:r w:rsidRPr="00C23546">
        <w:rPr>
          <w:rFonts w:ascii="Century Gothic" w:hAnsi="Century Gothic" w:cs="Century Gothic"/>
          <w:sz w:val="20"/>
          <w:szCs w:val="20"/>
        </w:rPr>
        <w:t xml:space="preserve">r.  poz. </w:t>
      </w:r>
      <w:r w:rsidR="00FE5A61" w:rsidRPr="00C23546">
        <w:rPr>
          <w:rFonts w:ascii="Century Gothic" w:hAnsi="Century Gothic" w:cs="Century Gothic"/>
          <w:sz w:val="20"/>
          <w:szCs w:val="20"/>
        </w:rPr>
        <w:t xml:space="preserve">1392 </w:t>
      </w:r>
      <w:r w:rsidRPr="00C23546">
        <w:rPr>
          <w:rFonts w:ascii="Century Gothic" w:hAnsi="Century Gothic" w:cs="Century Gothic"/>
          <w:sz w:val="20"/>
          <w:szCs w:val="20"/>
        </w:rPr>
        <w:t xml:space="preserve">ze zm.) lub odpowiadające im ważne uprawnienia budowlane wydane na podstawie uprzednio obowiązujących przepisów prawa, lub odpowiednich przepisów obowiązujących na terenie kraju, w którym osoba posiadająca uprawnienia uzyskała te uprawnienia, uznanymi przez właściwy organ, zgodnie z ustawą z dnia 22 grudnia 2015 r. o zasadach uznawania kwalifikacji zawodowych nabytych w państwach członkowskich Unii Europejskiej (tekst jednolity: Dz. U. z </w:t>
      </w:r>
      <w:r w:rsidR="00DF47DF" w:rsidRPr="00C23546">
        <w:rPr>
          <w:rFonts w:ascii="Century Gothic" w:hAnsi="Century Gothic" w:cs="Century Gothic"/>
          <w:sz w:val="20"/>
          <w:szCs w:val="20"/>
        </w:rPr>
        <w:t>20</w:t>
      </w:r>
      <w:r w:rsidR="00FE5A61" w:rsidRPr="00C23546">
        <w:rPr>
          <w:rFonts w:ascii="Century Gothic" w:hAnsi="Century Gothic" w:cs="Century Gothic"/>
          <w:sz w:val="20"/>
          <w:szCs w:val="20"/>
        </w:rPr>
        <w:t>23</w:t>
      </w:r>
      <w:r w:rsidRPr="00C23546">
        <w:rPr>
          <w:rFonts w:ascii="Century Gothic" w:hAnsi="Century Gothic" w:cs="Century Gothic"/>
          <w:sz w:val="20"/>
          <w:szCs w:val="20"/>
        </w:rPr>
        <w:t xml:space="preserve"> r. poz. </w:t>
      </w:r>
      <w:r w:rsidR="00FE5A61" w:rsidRPr="00C23546">
        <w:rPr>
          <w:rFonts w:ascii="Century Gothic" w:hAnsi="Century Gothic" w:cs="Century Gothic"/>
          <w:sz w:val="20"/>
          <w:szCs w:val="20"/>
        </w:rPr>
        <w:t>334</w:t>
      </w:r>
      <w:r w:rsidR="004F7869">
        <w:rPr>
          <w:rFonts w:ascii="Century Gothic" w:hAnsi="Century Gothic" w:cs="Century Gothic"/>
          <w:sz w:val="20"/>
          <w:szCs w:val="20"/>
        </w:rPr>
        <w:t xml:space="preserve"> ze zm.</w:t>
      </w:r>
      <w:r w:rsidRPr="00C23546">
        <w:rPr>
          <w:rFonts w:ascii="Century Gothic" w:hAnsi="Century Gothic" w:cs="Century Gothic"/>
          <w:sz w:val="20"/>
          <w:szCs w:val="20"/>
        </w:rPr>
        <w:t>) lub zamierzającymi świadczyć usługi transgraniczne w rozumieniu przepisów tej ustawy oraz art. 20a ustawy z dnia 15 grudnia 2000 r. o samorządach zawodowych architektów oraz inżynierów budownictwa (tekst jednolity: Dz. U. z </w:t>
      </w:r>
      <w:r w:rsidR="00FE5A61" w:rsidRPr="00C23546">
        <w:rPr>
          <w:rFonts w:ascii="Century Gothic" w:hAnsi="Century Gothic" w:cs="Century Gothic"/>
          <w:sz w:val="20"/>
          <w:szCs w:val="20"/>
        </w:rPr>
        <w:t xml:space="preserve">2023 </w:t>
      </w:r>
      <w:r w:rsidRPr="00C23546">
        <w:rPr>
          <w:rFonts w:ascii="Century Gothic" w:hAnsi="Century Gothic" w:cs="Century Gothic"/>
          <w:sz w:val="20"/>
          <w:szCs w:val="20"/>
        </w:rPr>
        <w:t xml:space="preserve">r., poz. </w:t>
      </w:r>
      <w:r w:rsidR="00FE5A61" w:rsidRPr="00C23546">
        <w:rPr>
          <w:rFonts w:ascii="Century Gothic" w:hAnsi="Century Gothic" w:cs="Century Gothic"/>
          <w:sz w:val="20"/>
          <w:szCs w:val="20"/>
        </w:rPr>
        <w:t>551</w:t>
      </w:r>
      <w:r w:rsidRPr="00C23546">
        <w:rPr>
          <w:rFonts w:ascii="Century Gothic" w:hAnsi="Century Gothic" w:cs="Century Gothic"/>
          <w:sz w:val="20"/>
          <w:szCs w:val="20"/>
        </w:rPr>
        <w:t>),  w tym:</w:t>
      </w:r>
    </w:p>
    <w:p w14:paraId="390F3630" w14:textId="77777777" w:rsidR="00CD2D97" w:rsidRPr="00C23546" w:rsidRDefault="00CD2D97" w:rsidP="00501BA1">
      <w:pPr>
        <w:pStyle w:val="Akapitzlist"/>
        <w:numPr>
          <w:ilvl w:val="3"/>
          <w:numId w:val="69"/>
        </w:numPr>
        <w:spacing w:line="360" w:lineRule="auto"/>
        <w:ind w:left="1276" w:hanging="850"/>
        <w:contextualSpacing/>
        <w:jc w:val="both"/>
        <w:rPr>
          <w:rFonts w:ascii="Century Gothic" w:hAnsi="Century Gothic"/>
          <w:sz w:val="20"/>
          <w:szCs w:val="20"/>
        </w:rPr>
      </w:pPr>
      <w:r w:rsidRPr="00C23546">
        <w:rPr>
          <w:rFonts w:ascii="Century Gothic" w:hAnsi="Century Gothic"/>
          <w:b/>
          <w:bCs/>
          <w:sz w:val="20"/>
          <w:szCs w:val="20"/>
        </w:rPr>
        <w:t>Kierownikiem Projektu</w:t>
      </w:r>
      <w:r w:rsidRPr="00C23546">
        <w:rPr>
          <w:rFonts w:ascii="Century Gothic" w:hAnsi="Century Gothic"/>
          <w:sz w:val="20"/>
          <w:szCs w:val="20"/>
        </w:rPr>
        <w:t xml:space="preserve"> - posiadającym łącznie następujące kwalifikacje i doświadczenie:  </w:t>
      </w:r>
    </w:p>
    <w:p w14:paraId="3D5AD442" w14:textId="634F01A3" w:rsidR="00CD2D97" w:rsidRPr="00C23546" w:rsidRDefault="00CD2D97" w:rsidP="00501BA1">
      <w:pPr>
        <w:pStyle w:val="Akapitzlist"/>
        <w:spacing w:line="360" w:lineRule="auto"/>
        <w:ind w:left="1276"/>
        <w:contextualSpacing/>
        <w:jc w:val="both"/>
        <w:rPr>
          <w:rFonts w:ascii="Century Gothic" w:hAnsi="Century Gothic"/>
          <w:sz w:val="20"/>
          <w:szCs w:val="20"/>
        </w:rPr>
      </w:pPr>
      <w:r w:rsidRPr="00FD2128">
        <w:rPr>
          <w:rFonts w:ascii="Century Gothic" w:hAnsi="Century Gothic"/>
          <w:b/>
          <w:bCs/>
          <w:sz w:val="20"/>
          <w:szCs w:val="20"/>
        </w:rPr>
        <w:t>a)</w:t>
      </w:r>
      <w:r w:rsidRPr="00C23546">
        <w:rPr>
          <w:rFonts w:ascii="Century Gothic" w:hAnsi="Century Gothic"/>
          <w:sz w:val="20"/>
          <w:szCs w:val="20"/>
        </w:rPr>
        <w:t xml:space="preserve"> </w:t>
      </w:r>
      <w:r w:rsidR="004F7869">
        <w:rPr>
          <w:rFonts w:ascii="Century Gothic" w:hAnsi="Century Gothic"/>
          <w:sz w:val="20"/>
          <w:szCs w:val="20"/>
        </w:rPr>
        <w:t>a</w:t>
      </w:r>
      <w:r w:rsidR="004F7869" w:rsidRPr="00C23546">
        <w:rPr>
          <w:rFonts w:ascii="Century Gothic" w:hAnsi="Century Gothic"/>
          <w:sz w:val="20"/>
          <w:szCs w:val="20"/>
        </w:rPr>
        <w:t xml:space="preserve">ktualne </w:t>
      </w:r>
      <w:r w:rsidRPr="00C23546">
        <w:rPr>
          <w:rFonts w:ascii="Century Gothic" w:hAnsi="Century Gothic"/>
          <w:sz w:val="20"/>
          <w:szCs w:val="20"/>
        </w:rPr>
        <w:t xml:space="preserve">(ważne) uprawnienie/certyfikat do  zarządzania projektami w oparciu o standard PMBOK lub PRINCE2 lub IPMA lub równoważny. Za równoważny Zamawiający uznaje uprawnienia/certyfikat, które są:  </w:t>
      </w:r>
    </w:p>
    <w:p w14:paraId="2B8D2332" w14:textId="77777777" w:rsidR="00CD2D97" w:rsidRPr="00FD2128" w:rsidRDefault="00CD2D97" w:rsidP="00501BA1">
      <w:pPr>
        <w:spacing w:line="360" w:lineRule="auto"/>
        <w:ind w:left="1276"/>
        <w:contextualSpacing/>
        <w:jc w:val="both"/>
        <w:rPr>
          <w:rFonts w:ascii="Century Gothic" w:hAnsi="Century Gothic"/>
          <w:sz w:val="20"/>
          <w:szCs w:val="20"/>
        </w:rPr>
      </w:pPr>
      <w:r w:rsidRPr="00FD2128">
        <w:rPr>
          <w:rFonts w:ascii="Century Gothic" w:hAnsi="Century Gothic"/>
          <w:sz w:val="20"/>
          <w:szCs w:val="20"/>
        </w:rPr>
        <w:lastRenderedPageBreak/>
        <w:t>zbieżne co do zakresu z danymi uprawnieniami wskazanymi z nazwy powyżej, przy czym zbieżność musi dotyczyć dziedziny merytorycznej wynikającej z roli, której dotyczą dane uprawnienia/certyfikat, potwierdzone egzaminem (dotyczy tych uprawnień/certyfikatów, których uzyskanie jest uzależnione od zdania egzaminu).  Jednocześnie Zamawiający wskazuje, że w przypadku posiadania uprawnień/certyfikatu równoważnych dookreślonych powyżej, to na Wykonawcy spoczywa obowiązek wykazania, że wskazane uprawnienia/certyfikat są równoważne.</w:t>
      </w:r>
    </w:p>
    <w:p w14:paraId="608DBB5F" w14:textId="43F928CC" w:rsidR="00CD2D97" w:rsidRPr="00FD2128" w:rsidRDefault="00CD2D97" w:rsidP="00501BA1">
      <w:pPr>
        <w:pStyle w:val="Akapitzlist"/>
        <w:spacing w:line="360" w:lineRule="auto"/>
        <w:ind w:left="1276"/>
        <w:contextualSpacing/>
        <w:jc w:val="both"/>
        <w:rPr>
          <w:rFonts w:ascii="Century Gothic" w:hAnsi="Century Gothic"/>
          <w:sz w:val="20"/>
          <w:szCs w:val="20"/>
        </w:rPr>
      </w:pPr>
      <w:r w:rsidRPr="00FD2128">
        <w:rPr>
          <w:rFonts w:ascii="Century Gothic" w:hAnsi="Century Gothic"/>
          <w:b/>
          <w:bCs/>
          <w:sz w:val="20"/>
          <w:szCs w:val="20"/>
        </w:rPr>
        <w:t>b)</w:t>
      </w:r>
      <w:r w:rsidRPr="00C23546">
        <w:rPr>
          <w:rFonts w:ascii="Century Gothic" w:hAnsi="Century Gothic"/>
          <w:sz w:val="20"/>
          <w:szCs w:val="20"/>
        </w:rPr>
        <w:t xml:space="preserve"> Zdobyte w ciągu ostatnich 10 lat przed upływem terminu składania ofert, doświadczenie w zarządzaniu nieprzerwanie przez okres co najmniej 6 m-</w:t>
      </w:r>
      <w:proofErr w:type="spellStart"/>
      <w:r w:rsidRPr="00C23546">
        <w:rPr>
          <w:rFonts w:ascii="Century Gothic" w:hAnsi="Century Gothic"/>
          <w:sz w:val="20"/>
          <w:szCs w:val="20"/>
        </w:rPr>
        <w:t>cy</w:t>
      </w:r>
      <w:proofErr w:type="spellEnd"/>
      <w:r w:rsidRPr="00C23546">
        <w:rPr>
          <w:rFonts w:ascii="Century Gothic" w:hAnsi="Century Gothic"/>
          <w:sz w:val="20"/>
          <w:szCs w:val="20"/>
        </w:rPr>
        <w:t xml:space="preserve"> (na stanowisku Kierownika Kontraktu lub Zastępcy Kierownika Kontraktu lub Kierownika Projektu lub Zastępcy Kierownika Projektu lub Inżyniera Kontraktu lub Inżyniera </w:t>
      </w:r>
      <w:r w:rsidR="00C23546" w:rsidRPr="00C23546">
        <w:rPr>
          <w:rFonts w:ascii="Century Gothic" w:hAnsi="Century Gothic"/>
          <w:sz w:val="20"/>
          <w:szCs w:val="20"/>
        </w:rPr>
        <w:t xml:space="preserve"> </w:t>
      </w:r>
      <w:r w:rsidRPr="00FD2128">
        <w:rPr>
          <w:rFonts w:ascii="Century Gothic" w:hAnsi="Century Gothic"/>
          <w:sz w:val="20"/>
          <w:szCs w:val="20"/>
        </w:rPr>
        <w:t xml:space="preserve">Projektu lub Dyrektora Kontraktu) przy realizacji co najmniej jednego zamówienia o wartości robót nie mniejszej niż </w:t>
      </w:r>
      <w:r w:rsidR="00F742C4">
        <w:rPr>
          <w:rFonts w:ascii="Century Gothic" w:hAnsi="Century Gothic"/>
          <w:sz w:val="20"/>
          <w:szCs w:val="20"/>
        </w:rPr>
        <w:t>3</w:t>
      </w:r>
      <w:r w:rsidR="00F742C4" w:rsidRPr="00FD2128">
        <w:rPr>
          <w:rFonts w:ascii="Century Gothic" w:hAnsi="Century Gothic"/>
          <w:sz w:val="20"/>
          <w:szCs w:val="20"/>
        </w:rPr>
        <w:t xml:space="preserve"> </w:t>
      </w:r>
      <w:r w:rsidRPr="00FD2128">
        <w:rPr>
          <w:rFonts w:ascii="Century Gothic" w:hAnsi="Century Gothic"/>
          <w:sz w:val="20"/>
          <w:szCs w:val="20"/>
        </w:rPr>
        <w:t xml:space="preserve">000 000,00 złotych netto (słownie: </w:t>
      </w:r>
      <w:r w:rsidR="00F742C4">
        <w:rPr>
          <w:rFonts w:ascii="Century Gothic" w:hAnsi="Century Gothic"/>
          <w:sz w:val="20"/>
          <w:szCs w:val="20"/>
        </w:rPr>
        <w:t>trzy miliony</w:t>
      </w:r>
      <w:r w:rsidRPr="00FD2128">
        <w:rPr>
          <w:rFonts w:ascii="Century Gothic" w:hAnsi="Century Gothic"/>
          <w:sz w:val="20"/>
          <w:szCs w:val="20"/>
        </w:rPr>
        <w:t xml:space="preserve"> złotych 00/100), polegającego na budowie lub przebudowie obiektu sieci gazowej wysokiego ciśnienia </w:t>
      </w:r>
      <w:r w:rsidR="004F7869">
        <w:rPr>
          <w:rFonts w:ascii="Century Gothic" w:hAnsi="Century Gothic"/>
          <w:sz w:val="20"/>
          <w:szCs w:val="20"/>
        </w:rPr>
        <w:t>[</w:t>
      </w:r>
      <w:r w:rsidRPr="00FD2128">
        <w:rPr>
          <w:rFonts w:ascii="Century Gothic" w:hAnsi="Century Gothic"/>
          <w:sz w:val="20"/>
          <w:szCs w:val="20"/>
        </w:rPr>
        <w:t>stacja gazowa</w:t>
      </w:r>
      <w:r w:rsidR="004F7869">
        <w:rPr>
          <w:rFonts w:ascii="Century Gothic" w:hAnsi="Century Gothic"/>
          <w:sz w:val="20"/>
          <w:szCs w:val="20"/>
        </w:rPr>
        <w:t>,</w:t>
      </w:r>
      <w:r w:rsidRPr="00FD2128">
        <w:rPr>
          <w:rFonts w:ascii="Century Gothic" w:hAnsi="Century Gothic"/>
          <w:sz w:val="20"/>
          <w:szCs w:val="20"/>
        </w:rPr>
        <w:t xml:space="preserve"> węzeł (stacja gazowa rozdzielcza) lub tłocznia gazu zgodnie z definicją zawartą w Rozporządzeniu Ministra Gospodarki z dnia 26 kwietnia 2013 r. w sprawie warunków technicznych, jakim powinny odpowiadać sieci gazowe i ich usytuowanie (Dz. U. 2013 poz. 640 z dnia 4 czerwca 2013 r.)</w:t>
      </w:r>
      <w:r w:rsidR="004F7869">
        <w:rPr>
          <w:rFonts w:ascii="Century Gothic" w:hAnsi="Century Gothic"/>
          <w:sz w:val="20"/>
          <w:szCs w:val="20"/>
        </w:rPr>
        <w:t>]</w:t>
      </w:r>
      <w:r w:rsidRPr="00FD2128">
        <w:rPr>
          <w:rFonts w:ascii="Century Gothic" w:hAnsi="Century Gothic"/>
          <w:sz w:val="20"/>
          <w:szCs w:val="20"/>
        </w:rPr>
        <w:t xml:space="preserve">.   </w:t>
      </w:r>
    </w:p>
    <w:p w14:paraId="370ADB83" w14:textId="39585A7D" w:rsidR="00CD2D97" w:rsidRPr="00C23546" w:rsidRDefault="00CD2D97" w:rsidP="00501BA1">
      <w:pPr>
        <w:pStyle w:val="Akapitzlist"/>
        <w:numPr>
          <w:ilvl w:val="3"/>
          <w:numId w:val="69"/>
        </w:numPr>
        <w:spacing w:line="360" w:lineRule="auto"/>
        <w:ind w:left="1276" w:hanging="850"/>
        <w:contextualSpacing/>
        <w:jc w:val="both"/>
        <w:rPr>
          <w:rFonts w:ascii="Century Gothic" w:hAnsi="Century Gothic"/>
          <w:sz w:val="20"/>
          <w:szCs w:val="20"/>
        </w:rPr>
      </w:pPr>
      <w:r w:rsidRPr="00C23546">
        <w:rPr>
          <w:rFonts w:ascii="Century Gothic" w:hAnsi="Century Gothic"/>
          <w:b/>
          <w:bCs/>
          <w:sz w:val="20"/>
          <w:szCs w:val="20"/>
        </w:rPr>
        <w:t>Projektantem Technologiem</w:t>
      </w:r>
      <w:r w:rsidRPr="00C23546">
        <w:rPr>
          <w:rFonts w:ascii="Century Gothic" w:hAnsi="Century Gothic"/>
          <w:sz w:val="20"/>
          <w:szCs w:val="20"/>
        </w:rPr>
        <w:t xml:space="preserve"> - posiadającym łącznie następujące kwalifikacje i doświadczenie:  </w:t>
      </w:r>
    </w:p>
    <w:p w14:paraId="7E6CDBFC" w14:textId="36A47215" w:rsidR="00CD2D97" w:rsidRPr="00C23546" w:rsidRDefault="004F7869" w:rsidP="00501BA1">
      <w:pPr>
        <w:pStyle w:val="Akapitzlist"/>
        <w:numPr>
          <w:ilvl w:val="4"/>
          <w:numId w:val="1"/>
        </w:numPr>
        <w:tabs>
          <w:tab w:val="num" w:pos="1560"/>
        </w:tabs>
        <w:spacing w:line="360" w:lineRule="auto"/>
        <w:ind w:left="1276" w:firstLine="0"/>
        <w:contextualSpacing/>
        <w:jc w:val="both"/>
        <w:rPr>
          <w:rFonts w:ascii="Century Gothic" w:hAnsi="Century Gothic"/>
          <w:sz w:val="20"/>
          <w:szCs w:val="20"/>
        </w:rPr>
      </w:pPr>
      <w:r>
        <w:rPr>
          <w:rFonts w:ascii="Century Gothic" w:hAnsi="Century Gothic"/>
          <w:sz w:val="20"/>
          <w:szCs w:val="20"/>
        </w:rPr>
        <w:t>u</w:t>
      </w:r>
      <w:r w:rsidRPr="00C23546">
        <w:rPr>
          <w:rFonts w:ascii="Century Gothic" w:hAnsi="Century Gothic"/>
          <w:sz w:val="20"/>
          <w:szCs w:val="20"/>
        </w:rPr>
        <w:t xml:space="preserve">prawnienia </w:t>
      </w:r>
      <w:r w:rsidR="00CD2D97" w:rsidRPr="00C23546">
        <w:rPr>
          <w:rFonts w:ascii="Century Gothic" w:hAnsi="Century Gothic"/>
          <w:sz w:val="20"/>
          <w:szCs w:val="20"/>
        </w:rPr>
        <w:t>budowlane, do projektowania bez ograniczeń w specjalności instalacyjnej w zakresie sieci, instalacji i urządzeń cieplnych, wentylacyjnych, gazowych, wodociągowych i kanalizacyjnych (w przypadku gdy dana osoba posiada uprawnienia budowlane wydane na podstawie innej podstawy prawnej niż aktualnie obowiązująca, Zamawiający wymaga, aby osoba taka posiadała uprawnienia budowlane do projektowania bez ograniczeń w specjalności instalacyjnej w zakresie sieci gazowych), oraz wpis na listę członków właściwej izby samorządu zawodowego,</w:t>
      </w:r>
    </w:p>
    <w:p w14:paraId="0BB2A720" w14:textId="49F12AD9" w:rsidR="00CD2D97" w:rsidRPr="00C23546" w:rsidRDefault="00CD2D97" w:rsidP="00F02A2C">
      <w:pPr>
        <w:pStyle w:val="Akapitzlist"/>
        <w:numPr>
          <w:ilvl w:val="4"/>
          <w:numId w:val="1"/>
        </w:numPr>
        <w:tabs>
          <w:tab w:val="num" w:pos="1560"/>
        </w:tabs>
        <w:spacing w:line="360" w:lineRule="auto"/>
        <w:ind w:left="1276" w:firstLine="0"/>
        <w:contextualSpacing/>
        <w:jc w:val="both"/>
        <w:rPr>
          <w:rFonts w:ascii="Century Gothic" w:hAnsi="Century Gothic"/>
          <w:sz w:val="20"/>
          <w:szCs w:val="20"/>
        </w:rPr>
      </w:pPr>
      <w:r w:rsidRPr="00C23546">
        <w:rPr>
          <w:rFonts w:ascii="Century Gothic" w:hAnsi="Century Gothic"/>
          <w:sz w:val="20"/>
          <w:szCs w:val="20"/>
        </w:rPr>
        <w:t xml:space="preserve">doświadczenie zawodowe, w tym zdobyte w ciągu ostatnich 10 lat przed upływem terminu składania ofert doświadczenie polegające na pełnieniu funkcji Projektanta Technologa (lub Projektanta branży gazowej), przy realizacji co najmniej jednego zamówienia polegającego na opracowaniu projektu budowlanego lub projektu wykonawczego dla budowy lub przebudowy obiektu sieci gazowej wysokiego ciśnienia </w:t>
      </w:r>
      <w:r w:rsidR="004F7869">
        <w:rPr>
          <w:rFonts w:ascii="Century Gothic" w:hAnsi="Century Gothic"/>
          <w:sz w:val="20"/>
          <w:szCs w:val="20"/>
        </w:rPr>
        <w:t>[</w:t>
      </w:r>
      <w:r w:rsidRPr="00C23546">
        <w:rPr>
          <w:rFonts w:ascii="Century Gothic" w:hAnsi="Century Gothic"/>
          <w:sz w:val="20"/>
          <w:szCs w:val="20"/>
        </w:rPr>
        <w:t>stacja gazowa</w:t>
      </w:r>
      <w:r w:rsidR="004F7869">
        <w:rPr>
          <w:rFonts w:ascii="Century Gothic" w:hAnsi="Century Gothic"/>
          <w:sz w:val="20"/>
          <w:szCs w:val="20"/>
        </w:rPr>
        <w:t>,</w:t>
      </w:r>
      <w:r w:rsidRPr="00C23546">
        <w:rPr>
          <w:rFonts w:ascii="Century Gothic" w:hAnsi="Century Gothic"/>
          <w:sz w:val="20"/>
          <w:szCs w:val="20"/>
        </w:rPr>
        <w:t xml:space="preserve"> węzeł (stacja gazowa </w:t>
      </w:r>
      <w:r w:rsidRPr="00C23546">
        <w:rPr>
          <w:rFonts w:ascii="Century Gothic" w:hAnsi="Century Gothic"/>
          <w:sz w:val="20"/>
          <w:szCs w:val="20"/>
        </w:rPr>
        <w:lastRenderedPageBreak/>
        <w:t>rozdzielcza) lub tłocznia gazu zgodnie z definicją zawartą w Rozporządzeniu Ministra Gospodarki z dnia 26 kwietnia 2013 r. w sprawie warunków technicznych, jakim powinny odpowiadać sieci gazowe i ich usytuowanie (Dz. U. 2013 poz. 640 z dnia 4 czerwca 2013 r.)</w:t>
      </w:r>
      <w:r w:rsidR="004F7869">
        <w:rPr>
          <w:rFonts w:ascii="Century Gothic" w:hAnsi="Century Gothic"/>
          <w:sz w:val="20"/>
          <w:szCs w:val="20"/>
        </w:rPr>
        <w:t>]</w:t>
      </w:r>
      <w:r w:rsidRPr="00C23546">
        <w:rPr>
          <w:rFonts w:ascii="Century Gothic" w:hAnsi="Century Gothic"/>
          <w:sz w:val="20"/>
          <w:szCs w:val="20"/>
        </w:rPr>
        <w:t>.</w:t>
      </w:r>
    </w:p>
    <w:p w14:paraId="58AA8037" w14:textId="3FD31EFD" w:rsidR="00CD2D97" w:rsidRPr="00C23546" w:rsidRDefault="00CD2D97" w:rsidP="00501BA1">
      <w:pPr>
        <w:pStyle w:val="Akapitzlist"/>
        <w:numPr>
          <w:ilvl w:val="3"/>
          <w:numId w:val="69"/>
        </w:numPr>
        <w:spacing w:line="360" w:lineRule="auto"/>
        <w:ind w:left="1276" w:hanging="850"/>
        <w:contextualSpacing/>
        <w:jc w:val="both"/>
        <w:rPr>
          <w:rFonts w:ascii="Century Gothic" w:hAnsi="Century Gothic"/>
          <w:sz w:val="20"/>
          <w:szCs w:val="20"/>
        </w:rPr>
      </w:pPr>
      <w:r w:rsidRPr="00C23546">
        <w:rPr>
          <w:rFonts w:ascii="Century Gothic" w:hAnsi="Century Gothic"/>
          <w:b/>
          <w:bCs/>
          <w:sz w:val="20"/>
          <w:szCs w:val="20"/>
        </w:rPr>
        <w:t>Projektantem Konstruktorem</w:t>
      </w:r>
      <w:r w:rsidRPr="00C23546">
        <w:rPr>
          <w:rFonts w:ascii="Century Gothic" w:hAnsi="Century Gothic"/>
          <w:sz w:val="20"/>
          <w:szCs w:val="20"/>
        </w:rPr>
        <w:t xml:space="preserve"> posiadającym łącznie następujące kwalifikacje i doświadczenie:  </w:t>
      </w:r>
    </w:p>
    <w:p w14:paraId="2005B33F" w14:textId="4405AD56" w:rsidR="00CD2D97" w:rsidRPr="00C23546" w:rsidRDefault="00CD2D97" w:rsidP="00501BA1">
      <w:pPr>
        <w:pStyle w:val="Akapitzlist"/>
        <w:spacing w:line="360" w:lineRule="auto"/>
        <w:ind w:left="1276"/>
        <w:contextualSpacing/>
        <w:jc w:val="both"/>
        <w:rPr>
          <w:rFonts w:ascii="Century Gothic" w:hAnsi="Century Gothic"/>
          <w:sz w:val="20"/>
          <w:szCs w:val="20"/>
        </w:rPr>
      </w:pPr>
      <w:r w:rsidRPr="00501BA1">
        <w:rPr>
          <w:rFonts w:ascii="Century Gothic" w:hAnsi="Century Gothic"/>
          <w:b/>
          <w:bCs/>
          <w:sz w:val="20"/>
          <w:szCs w:val="20"/>
        </w:rPr>
        <w:t>a)</w:t>
      </w:r>
      <w:r w:rsidRPr="00C23546">
        <w:rPr>
          <w:rFonts w:ascii="Century Gothic" w:hAnsi="Century Gothic"/>
          <w:sz w:val="20"/>
          <w:szCs w:val="20"/>
        </w:rPr>
        <w:t xml:space="preserve"> </w:t>
      </w:r>
      <w:r w:rsidR="004F7869">
        <w:rPr>
          <w:rFonts w:ascii="Century Gothic" w:hAnsi="Century Gothic"/>
          <w:sz w:val="20"/>
          <w:szCs w:val="20"/>
        </w:rPr>
        <w:t>u</w:t>
      </w:r>
      <w:r w:rsidR="004F7869" w:rsidRPr="00C23546">
        <w:rPr>
          <w:rFonts w:ascii="Century Gothic" w:hAnsi="Century Gothic"/>
          <w:sz w:val="20"/>
          <w:szCs w:val="20"/>
        </w:rPr>
        <w:t xml:space="preserve">prawnienia </w:t>
      </w:r>
      <w:r w:rsidRPr="00C23546">
        <w:rPr>
          <w:rFonts w:ascii="Century Gothic" w:hAnsi="Century Gothic"/>
          <w:sz w:val="20"/>
          <w:szCs w:val="20"/>
        </w:rPr>
        <w:t xml:space="preserve">budowlane do projektowania bez ograniczeń w specjalności </w:t>
      </w:r>
      <w:proofErr w:type="spellStart"/>
      <w:r w:rsidRPr="00C23546">
        <w:rPr>
          <w:rFonts w:ascii="Century Gothic" w:hAnsi="Century Gothic"/>
          <w:sz w:val="20"/>
          <w:szCs w:val="20"/>
        </w:rPr>
        <w:t>konstrukcyjno</w:t>
      </w:r>
      <w:proofErr w:type="spellEnd"/>
      <w:r w:rsidRPr="00C23546">
        <w:rPr>
          <w:rFonts w:ascii="Century Gothic" w:hAnsi="Century Gothic"/>
          <w:sz w:val="20"/>
          <w:szCs w:val="20"/>
        </w:rPr>
        <w:t xml:space="preserve"> - budowlanej, oraz wpis na listę członków właściwej izby samorządu zawodowego,  </w:t>
      </w:r>
    </w:p>
    <w:p w14:paraId="15BA35A1" w14:textId="4CC40ABB" w:rsidR="00CD2D97" w:rsidRPr="00C23546" w:rsidRDefault="00CD2D97" w:rsidP="00501BA1">
      <w:pPr>
        <w:pStyle w:val="Akapitzlist"/>
        <w:spacing w:line="360" w:lineRule="auto"/>
        <w:ind w:left="1276"/>
        <w:contextualSpacing/>
        <w:jc w:val="both"/>
        <w:rPr>
          <w:rFonts w:ascii="Century Gothic" w:hAnsi="Century Gothic"/>
          <w:sz w:val="20"/>
          <w:szCs w:val="20"/>
        </w:rPr>
      </w:pPr>
      <w:r w:rsidRPr="00501BA1">
        <w:rPr>
          <w:rFonts w:ascii="Century Gothic" w:hAnsi="Century Gothic"/>
          <w:b/>
          <w:bCs/>
          <w:sz w:val="20"/>
          <w:szCs w:val="20"/>
        </w:rPr>
        <w:t>b)</w:t>
      </w:r>
      <w:r w:rsidRPr="00C23546">
        <w:rPr>
          <w:rFonts w:ascii="Century Gothic" w:hAnsi="Century Gothic"/>
          <w:sz w:val="20"/>
          <w:szCs w:val="20"/>
        </w:rPr>
        <w:t xml:space="preserve"> doświadczenie zawodowe, w tym w ciągu ostatnich 10 lat przed upływem terminu składania ofert zdobył doświadczenie polegające na pełnieniu funkcji Projektanta Konstruktora (lub Projektanta branży konstrukcyjno-budowlanej), przy realizacji co najmniej jednego zamówienia polegającego na opracowaniu projektu budowlanego lub projektu wykonawczego dla budowy lub przebudowy obiektu sieci gazowej wysokiego ciśnienia </w:t>
      </w:r>
      <w:r w:rsidR="00B234B7">
        <w:rPr>
          <w:rFonts w:ascii="Century Gothic" w:hAnsi="Century Gothic"/>
          <w:sz w:val="20"/>
          <w:szCs w:val="20"/>
        </w:rPr>
        <w:t>[</w:t>
      </w:r>
      <w:r w:rsidRPr="00C23546">
        <w:rPr>
          <w:rFonts w:ascii="Century Gothic" w:hAnsi="Century Gothic"/>
          <w:sz w:val="20"/>
          <w:szCs w:val="20"/>
        </w:rPr>
        <w:t>stacja gazowa</w:t>
      </w:r>
      <w:r w:rsidR="00B234B7">
        <w:rPr>
          <w:rFonts w:ascii="Century Gothic" w:hAnsi="Century Gothic"/>
          <w:sz w:val="20"/>
          <w:szCs w:val="20"/>
        </w:rPr>
        <w:t>,</w:t>
      </w:r>
      <w:r w:rsidRPr="00C23546">
        <w:rPr>
          <w:rFonts w:ascii="Century Gothic" w:hAnsi="Century Gothic"/>
          <w:sz w:val="20"/>
          <w:szCs w:val="20"/>
        </w:rPr>
        <w:t xml:space="preserve"> węzeł (stacja gazowa rozdzielcza) lub tłocznia gazu zgodnie z definicją zawartą w Rozporządzeniu Ministra Gospodarki z dnia 26 kwietnia 2013 r. w sprawie warunków technicznych, jakim powinny odpowiadać sieci gazowe i ich usytuowanie (Dz. U. 2013 poz. 640 z dnia 4 czerwca 2013 r.)</w:t>
      </w:r>
      <w:r w:rsidR="00B234B7">
        <w:rPr>
          <w:rFonts w:ascii="Century Gothic" w:hAnsi="Century Gothic"/>
          <w:sz w:val="20"/>
          <w:szCs w:val="20"/>
        </w:rPr>
        <w:t>]</w:t>
      </w:r>
      <w:r w:rsidRPr="00C23546">
        <w:rPr>
          <w:rFonts w:ascii="Century Gothic" w:hAnsi="Century Gothic"/>
          <w:sz w:val="20"/>
          <w:szCs w:val="20"/>
        </w:rPr>
        <w:t>.</w:t>
      </w:r>
    </w:p>
    <w:p w14:paraId="6A41A1A8" w14:textId="215897C5" w:rsidR="0043200C" w:rsidRPr="00C23546" w:rsidRDefault="0043200C" w:rsidP="00501BA1">
      <w:pPr>
        <w:pStyle w:val="Akapitzlist"/>
        <w:numPr>
          <w:ilvl w:val="3"/>
          <w:numId w:val="69"/>
        </w:numPr>
        <w:spacing w:line="360" w:lineRule="auto"/>
        <w:ind w:left="1276" w:hanging="850"/>
        <w:contextualSpacing/>
        <w:jc w:val="both"/>
        <w:rPr>
          <w:rFonts w:ascii="Century Gothic" w:hAnsi="Century Gothic"/>
          <w:sz w:val="20"/>
          <w:szCs w:val="20"/>
        </w:rPr>
      </w:pPr>
      <w:r w:rsidRPr="00C23546">
        <w:rPr>
          <w:rFonts w:ascii="Century Gothic" w:hAnsi="Century Gothic"/>
          <w:b/>
          <w:bCs/>
          <w:sz w:val="20"/>
          <w:szCs w:val="20"/>
        </w:rPr>
        <w:t>Kierownikiem Budowy</w:t>
      </w:r>
      <w:r w:rsidRPr="00C23546">
        <w:rPr>
          <w:rFonts w:ascii="Century Gothic" w:hAnsi="Century Gothic"/>
          <w:sz w:val="20"/>
          <w:szCs w:val="20"/>
        </w:rPr>
        <w:t xml:space="preserve"> - posiadającym łącznie następujące kwalifikacje i doświadczenie: </w:t>
      </w:r>
    </w:p>
    <w:p w14:paraId="47F36BFE" w14:textId="38D56AE5" w:rsidR="004B1CAF" w:rsidRDefault="0043200C" w:rsidP="004B1CAF">
      <w:pPr>
        <w:spacing w:line="360" w:lineRule="auto"/>
        <w:ind w:left="1276"/>
        <w:contextualSpacing/>
        <w:jc w:val="both"/>
        <w:rPr>
          <w:rFonts w:ascii="Century Gothic" w:hAnsi="Century Gothic"/>
          <w:sz w:val="20"/>
          <w:szCs w:val="20"/>
        </w:rPr>
      </w:pPr>
      <w:r w:rsidRPr="00501BA1">
        <w:rPr>
          <w:rFonts w:ascii="Century Gothic" w:hAnsi="Century Gothic"/>
          <w:b/>
          <w:bCs/>
          <w:sz w:val="20"/>
          <w:szCs w:val="20"/>
        </w:rPr>
        <w:t>a)</w:t>
      </w:r>
      <w:r w:rsidRPr="00C23546">
        <w:rPr>
          <w:rFonts w:ascii="Century Gothic" w:hAnsi="Century Gothic"/>
          <w:sz w:val="20"/>
          <w:szCs w:val="20"/>
        </w:rPr>
        <w:t xml:space="preserve"> uprawnienia budowlane, </w:t>
      </w:r>
      <w:r w:rsidRPr="00FD2128">
        <w:rPr>
          <w:rFonts w:ascii="Century Gothic" w:hAnsi="Century Gothic"/>
          <w:sz w:val="20"/>
          <w:szCs w:val="20"/>
          <w:u w:val="single"/>
        </w:rPr>
        <w:t>do kierowania robotami budowlanymi bez ograniczeń w specjalności instalacyjnej w zakresie sieci, instalacji i urządzeń cieplnych, wentylacyjnych, gazowych, wodociągowych i kanalizacyjnych</w:t>
      </w:r>
      <w:r w:rsidRPr="00C23546">
        <w:rPr>
          <w:rFonts w:ascii="Century Gothic" w:hAnsi="Century Gothic"/>
          <w:sz w:val="20"/>
          <w:szCs w:val="20"/>
        </w:rPr>
        <w:t>, oraz wpis na listę członków właściwej izby samorządu zawodowego (w przypadku gdy dana osoba posiada uprawnienia budowlane wydane na podstawie innej podstawy prawnej niż aktualnie obowiązująca, Zamawiający wymaga, aby osoba taka posiadała uprawnienia budowlane do kierowania robotami budowlanymi bez ograniczeń w specjalności instalacyjnej w zakresie sieci gazowych),</w:t>
      </w:r>
    </w:p>
    <w:p w14:paraId="7CDB2728" w14:textId="73FECC11" w:rsidR="0043200C" w:rsidRPr="00C23546" w:rsidRDefault="0043200C" w:rsidP="004B1CAF">
      <w:pPr>
        <w:spacing w:line="360" w:lineRule="auto"/>
        <w:ind w:left="1276"/>
        <w:contextualSpacing/>
        <w:jc w:val="both"/>
        <w:rPr>
          <w:rFonts w:ascii="Century Gothic" w:hAnsi="Century Gothic"/>
          <w:sz w:val="20"/>
          <w:szCs w:val="20"/>
        </w:rPr>
      </w:pPr>
      <w:r w:rsidRPr="00501BA1">
        <w:rPr>
          <w:rFonts w:ascii="Century Gothic" w:hAnsi="Century Gothic"/>
          <w:b/>
          <w:bCs/>
          <w:sz w:val="20"/>
          <w:szCs w:val="20"/>
        </w:rPr>
        <w:t>b)</w:t>
      </w:r>
      <w:r w:rsidRPr="00C23546">
        <w:rPr>
          <w:rFonts w:ascii="Century Gothic" w:hAnsi="Century Gothic"/>
          <w:sz w:val="20"/>
          <w:szCs w:val="20"/>
        </w:rPr>
        <w:t xml:space="preserve"> zdobyte w ciągu ostatnich 10 lat przed terminem składania ofert, doświadczenie w kierowaniu robotami (na stanowisku Kierownika Budowy lub Kierownika Robót) nieprzerwanie przez okres co najmniej 6 miesięcy dla zamówienia polegającego na budowie lub przebudowie obiektu sieci gazowej wysokiego ciśnienia</w:t>
      </w:r>
      <w:r w:rsidR="001059D7">
        <w:rPr>
          <w:rFonts w:ascii="Century Gothic" w:hAnsi="Century Gothic"/>
          <w:sz w:val="20"/>
          <w:szCs w:val="20"/>
        </w:rPr>
        <w:t>[</w:t>
      </w:r>
      <w:r w:rsidRPr="00C23546">
        <w:rPr>
          <w:rFonts w:ascii="Century Gothic" w:hAnsi="Century Gothic"/>
          <w:sz w:val="20"/>
          <w:szCs w:val="20"/>
        </w:rPr>
        <w:t>(stacja gazowa</w:t>
      </w:r>
      <w:r w:rsidR="001059D7">
        <w:rPr>
          <w:rFonts w:ascii="Century Gothic" w:hAnsi="Century Gothic"/>
          <w:sz w:val="20"/>
          <w:szCs w:val="20"/>
        </w:rPr>
        <w:t xml:space="preserve">, </w:t>
      </w:r>
      <w:r w:rsidRPr="00C23546">
        <w:rPr>
          <w:rFonts w:ascii="Century Gothic" w:hAnsi="Century Gothic"/>
          <w:sz w:val="20"/>
          <w:szCs w:val="20"/>
        </w:rPr>
        <w:t xml:space="preserve">węzeł (stacja gazowa rozdzielcza) lub tłocznia gazu zgodnie z definicją zawartą w Rozporządzeniu Ministra Gospodarki </w:t>
      </w:r>
      <w:r w:rsidRPr="00C23546">
        <w:rPr>
          <w:rFonts w:ascii="Century Gothic" w:hAnsi="Century Gothic"/>
          <w:sz w:val="20"/>
          <w:szCs w:val="20"/>
        </w:rPr>
        <w:lastRenderedPageBreak/>
        <w:t>z dnia 26 kwietnia 2013 r. w sprawie warunków technicznych, jakim powinny odpowiadać sieci gazowe i ich usytuowanie (Dz. U. 2013 poz. 640 z dnia 4 czerwca 2013 r.)</w:t>
      </w:r>
      <w:r w:rsidR="001059D7">
        <w:rPr>
          <w:rFonts w:ascii="Century Gothic" w:hAnsi="Century Gothic"/>
          <w:sz w:val="20"/>
          <w:szCs w:val="20"/>
        </w:rPr>
        <w:t>]</w:t>
      </w:r>
      <w:r w:rsidRPr="00C23546">
        <w:rPr>
          <w:rFonts w:ascii="Century Gothic" w:hAnsi="Century Gothic"/>
          <w:sz w:val="20"/>
          <w:szCs w:val="20"/>
        </w:rPr>
        <w:t>.</w:t>
      </w:r>
    </w:p>
    <w:p w14:paraId="6CED50D9" w14:textId="5EC31B75" w:rsidR="0043200C" w:rsidRPr="00C23546" w:rsidRDefault="0043200C" w:rsidP="00501BA1">
      <w:pPr>
        <w:pStyle w:val="Akapitzlist"/>
        <w:numPr>
          <w:ilvl w:val="3"/>
          <w:numId w:val="69"/>
        </w:numPr>
        <w:spacing w:line="360" w:lineRule="auto"/>
        <w:ind w:left="1276" w:hanging="850"/>
        <w:contextualSpacing/>
        <w:jc w:val="both"/>
        <w:rPr>
          <w:rFonts w:ascii="Century Gothic" w:hAnsi="Century Gothic"/>
          <w:sz w:val="20"/>
          <w:szCs w:val="20"/>
        </w:rPr>
      </w:pPr>
      <w:r w:rsidRPr="00C23546">
        <w:rPr>
          <w:rFonts w:ascii="Century Gothic" w:hAnsi="Century Gothic"/>
          <w:b/>
          <w:bCs/>
          <w:sz w:val="20"/>
          <w:szCs w:val="20"/>
        </w:rPr>
        <w:t>Kierownikiem Robót Technologicznych</w:t>
      </w:r>
      <w:r w:rsidRPr="00C23546">
        <w:rPr>
          <w:rFonts w:ascii="Century Gothic" w:hAnsi="Century Gothic"/>
          <w:sz w:val="20"/>
          <w:szCs w:val="20"/>
        </w:rPr>
        <w:t xml:space="preserve"> posiadającym łącznie następujące kwalifikacje i doświadczenie: </w:t>
      </w:r>
    </w:p>
    <w:p w14:paraId="199875D0" w14:textId="77777777" w:rsidR="004B1CAF" w:rsidRDefault="0043200C" w:rsidP="004B1CAF">
      <w:pPr>
        <w:spacing w:line="360" w:lineRule="auto"/>
        <w:ind w:left="1276"/>
        <w:contextualSpacing/>
        <w:jc w:val="both"/>
        <w:rPr>
          <w:rFonts w:ascii="Century Gothic" w:hAnsi="Century Gothic"/>
          <w:sz w:val="20"/>
          <w:szCs w:val="20"/>
        </w:rPr>
      </w:pPr>
      <w:r w:rsidRPr="00501BA1">
        <w:rPr>
          <w:rFonts w:ascii="Century Gothic" w:hAnsi="Century Gothic"/>
          <w:b/>
          <w:bCs/>
          <w:sz w:val="20"/>
          <w:szCs w:val="20"/>
        </w:rPr>
        <w:t>a)</w:t>
      </w:r>
      <w:r w:rsidRPr="00C23546">
        <w:rPr>
          <w:rFonts w:ascii="Century Gothic" w:hAnsi="Century Gothic"/>
          <w:sz w:val="20"/>
          <w:szCs w:val="20"/>
        </w:rPr>
        <w:t xml:space="preserve"> Uprawnienia budowlane do kierowania robotami budowlanymi bez ograniczeń w specjalności instalacyjnej </w:t>
      </w:r>
      <w:r w:rsidRPr="00FD2128">
        <w:rPr>
          <w:rFonts w:ascii="Century Gothic" w:hAnsi="Century Gothic"/>
          <w:sz w:val="20"/>
          <w:szCs w:val="20"/>
          <w:u w:val="single"/>
        </w:rPr>
        <w:t>w zakresie sieci, instalacji i urządzeń cieplnych, wentylacyjnych, gazowych, wodociągowych i kanalizacyjnych</w:t>
      </w:r>
      <w:r w:rsidRPr="00C23546">
        <w:rPr>
          <w:rFonts w:ascii="Century Gothic" w:hAnsi="Century Gothic"/>
          <w:sz w:val="20"/>
          <w:szCs w:val="20"/>
        </w:rPr>
        <w:t xml:space="preserve">, oraz wpis na listę członków właściwej izby samorządu zawodowego (w przypadku gdy dana osoba posiada uprawnienia budowlane wydane na podstawie innej podstawy prawnej niż aktualnie obowiązująca, Zamawiający wymaga, aby osoba taka posiadała uprawnienia budowlane do kierowania robotami budowlanym i bez ograniczeń w specjalności instalacyjnej w zakresie sieci gazowych), </w:t>
      </w:r>
    </w:p>
    <w:p w14:paraId="69C1BAA1" w14:textId="51911650" w:rsidR="0043200C" w:rsidRPr="00C23546" w:rsidRDefault="0043200C" w:rsidP="004B1CAF">
      <w:pPr>
        <w:spacing w:line="360" w:lineRule="auto"/>
        <w:ind w:left="1276"/>
        <w:contextualSpacing/>
        <w:jc w:val="both"/>
        <w:rPr>
          <w:rFonts w:ascii="Century Gothic" w:hAnsi="Century Gothic"/>
          <w:sz w:val="20"/>
          <w:szCs w:val="20"/>
        </w:rPr>
      </w:pPr>
      <w:r w:rsidRPr="00501BA1">
        <w:rPr>
          <w:rFonts w:ascii="Century Gothic" w:hAnsi="Century Gothic"/>
          <w:b/>
          <w:bCs/>
          <w:sz w:val="20"/>
          <w:szCs w:val="20"/>
        </w:rPr>
        <w:t>b)</w:t>
      </w:r>
      <w:r w:rsidRPr="00C23546">
        <w:rPr>
          <w:rFonts w:ascii="Century Gothic" w:hAnsi="Century Gothic"/>
          <w:sz w:val="20"/>
          <w:szCs w:val="20"/>
        </w:rPr>
        <w:t xml:space="preserve"> zdobyte w ciągu ostatnich 10 lat przed terminem składania ofert, doświadczenie w kierowaniu robotami (na stanowisku Kierownika Budowy lub Kierownika Robót) nieprzerwanie przez okres co najmniej 6 miesięcy dla zamówienia polegającego na budowie lub przebudowie obiektu sieci gazowej wysokiego ciśnienia </w:t>
      </w:r>
      <w:r w:rsidR="005040D0">
        <w:rPr>
          <w:rFonts w:ascii="Century Gothic" w:hAnsi="Century Gothic"/>
          <w:sz w:val="20"/>
          <w:szCs w:val="20"/>
        </w:rPr>
        <w:t>[</w:t>
      </w:r>
      <w:r w:rsidRPr="00C23546">
        <w:rPr>
          <w:rFonts w:ascii="Century Gothic" w:hAnsi="Century Gothic"/>
          <w:sz w:val="20"/>
          <w:szCs w:val="20"/>
        </w:rPr>
        <w:t>stacja gazowa</w:t>
      </w:r>
      <w:r w:rsidR="005040D0">
        <w:rPr>
          <w:rFonts w:ascii="Century Gothic" w:hAnsi="Century Gothic"/>
          <w:sz w:val="20"/>
          <w:szCs w:val="20"/>
        </w:rPr>
        <w:t>,</w:t>
      </w:r>
      <w:r w:rsidRPr="00C23546">
        <w:rPr>
          <w:rFonts w:ascii="Century Gothic" w:hAnsi="Century Gothic"/>
          <w:sz w:val="20"/>
          <w:szCs w:val="20"/>
        </w:rPr>
        <w:t xml:space="preserve"> węzeł (stacja gazowa rozdzielcza) lub tłocznia gazu zgodnie z definicją zawartą w Rozporządzeniu Ministra Gospodarki z dnia 26 kwietnia 2013 r. w sprawie warunków technicznych, jakim powinny odpowiadać sieci gazowe i ich usytuowanie (Dz. U. 2013 poz. 640 z dnia 4 czerwca 2013 r.)</w:t>
      </w:r>
      <w:r w:rsidR="005040D0">
        <w:rPr>
          <w:rFonts w:ascii="Century Gothic" w:hAnsi="Century Gothic"/>
          <w:sz w:val="20"/>
          <w:szCs w:val="20"/>
        </w:rPr>
        <w:t>]</w:t>
      </w:r>
      <w:r w:rsidRPr="00C23546">
        <w:rPr>
          <w:rFonts w:ascii="Century Gothic" w:hAnsi="Century Gothic"/>
          <w:sz w:val="20"/>
          <w:szCs w:val="20"/>
        </w:rPr>
        <w:t>.</w:t>
      </w:r>
    </w:p>
    <w:p w14:paraId="6BB0065D" w14:textId="7E014EDC" w:rsidR="0043200C" w:rsidRPr="00C23546" w:rsidRDefault="0043200C" w:rsidP="00501BA1">
      <w:pPr>
        <w:pStyle w:val="Akapitzlist"/>
        <w:numPr>
          <w:ilvl w:val="3"/>
          <w:numId w:val="69"/>
        </w:numPr>
        <w:spacing w:line="360" w:lineRule="auto"/>
        <w:ind w:left="1276" w:hanging="850"/>
        <w:contextualSpacing/>
        <w:jc w:val="both"/>
        <w:rPr>
          <w:rFonts w:ascii="Century Gothic" w:hAnsi="Century Gothic"/>
          <w:sz w:val="20"/>
          <w:szCs w:val="20"/>
        </w:rPr>
      </w:pPr>
      <w:r w:rsidRPr="00C23546">
        <w:rPr>
          <w:rFonts w:ascii="Century Gothic" w:hAnsi="Century Gothic"/>
          <w:b/>
          <w:bCs/>
          <w:sz w:val="20"/>
          <w:szCs w:val="20"/>
        </w:rPr>
        <w:t>Kierownikiem Robót Elektrycznych</w:t>
      </w:r>
      <w:r w:rsidRPr="00C23546">
        <w:rPr>
          <w:rFonts w:ascii="Century Gothic" w:hAnsi="Century Gothic"/>
          <w:sz w:val="20"/>
          <w:szCs w:val="20"/>
        </w:rPr>
        <w:t xml:space="preserve"> posiadającym łącznie następujące kwalifikacje i doświadczenie:   </w:t>
      </w:r>
    </w:p>
    <w:p w14:paraId="0D622507" w14:textId="37D90AD6" w:rsidR="0043200C" w:rsidRPr="00C23546" w:rsidRDefault="0043200C" w:rsidP="004B1CAF">
      <w:pPr>
        <w:spacing w:line="360" w:lineRule="auto"/>
        <w:ind w:left="1276"/>
        <w:contextualSpacing/>
        <w:jc w:val="both"/>
        <w:rPr>
          <w:rFonts w:ascii="Century Gothic" w:hAnsi="Century Gothic"/>
          <w:sz w:val="20"/>
          <w:szCs w:val="20"/>
        </w:rPr>
      </w:pPr>
      <w:r w:rsidRPr="00501BA1">
        <w:rPr>
          <w:rFonts w:ascii="Century Gothic" w:hAnsi="Century Gothic"/>
          <w:b/>
          <w:bCs/>
          <w:sz w:val="20"/>
          <w:szCs w:val="20"/>
        </w:rPr>
        <w:t>a)</w:t>
      </w:r>
      <w:r w:rsidRPr="00C23546">
        <w:rPr>
          <w:rFonts w:ascii="Century Gothic" w:hAnsi="Century Gothic"/>
          <w:sz w:val="20"/>
          <w:szCs w:val="20"/>
        </w:rPr>
        <w:t xml:space="preserve"> Uprawnienia budowlane do kierowania robotami budowlanymi bez ograniczeń w specjalności instalacyjnej </w:t>
      </w:r>
      <w:r w:rsidRPr="00FD2128">
        <w:rPr>
          <w:rFonts w:ascii="Century Gothic" w:hAnsi="Century Gothic"/>
          <w:sz w:val="20"/>
          <w:szCs w:val="20"/>
          <w:u w:val="single"/>
        </w:rPr>
        <w:t>w zakresie sieci, instalacji i urządzeń elektrycznych i elektroenergetycznych</w:t>
      </w:r>
      <w:r w:rsidRPr="00C23546">
        <w:rPr>
          <w:rFonts w:ascii="Century Gothic" w:hAnsi="Century Gothic"/>
          <w:sz w:val="20"/>
          <w:szCs w:val="20"/>
        </w:rPr>
        <w:t xml:space="preserve">, oraz wpis na listę członków właściwej izby samorządu zawodowego. W przypadku gdy dana osoba posiada uprawnienia budowlane wydane na podstawie innej podstawy prawnej niż aktualnie obowiązująca, Zamawiający wymaga, aby osoba taka posiadała uprawnienia budowlane do kierowania robotami budowlanymi bez ograniczeń w specjalności instalacyjnej w zakresie sieci elektrycznych,  </w:t>
      </w:r>
    </w:p>
    <w:p w14:paraId="522CEFCF" w14:textId="34AEA05A" w:rsidR="00CD2D97" w:rsidRPr="00C23546" w:rsidRDefault="0043200C" w:rsidP="004B1CAF">
      <w:pPr>
        <w:spacing w:line="360" w:lineRule="auto"/>
        <w:ind w:left="1276"/>
        <w:contextualSpacing/>
        <w:jc w:val="both"/>
        <w:rPr>
          <w:rFonts w:ascii="Century Gothic" w:hAnsi="Century Gothic"/>
          <w:sz w:val="20"/>
          <w:szCs w:val="20"/>
        </w:rPr>
      </w:pPr>
      <w:r w:rsidRPr="00501BA1">
        <w:rPr>
          <w:rFonts w:ascii="Century Gothic" w:hAnsi="Century Gothic"/>
          <w:b/>
          <w:bCs/>
          <w:sz w:val="20"/>
          <w:szCs w:val="20"/>
        </w:rPr>
        <w:t>b)</w:t>
      </w:r>
      <w:r w:rsidRPr="00C23546">
        <w:rPr>
          <w:rFonts w:ascii="Century Gothic" w:hAnsi="Century Gothic"/>
          <w:sz w:val="20"/>
          <w:szCs w:val="20"/>
        </w:rPr>
        <w:t xml:space="preserve"> zdobyte w ciągu ostatnich 10 lat przed upływem terminu składania ofert doświadczenie zawodowe polegające na pełnieniu funkcji Kierownika Budowy lub Kierownika Robót, przy realizacji co najmniej jednego zamówienia </w:t>
      </w:r>
      <w:r w:rsidRPr="00C23546">
        <w:rPr>
          <w:rFonts w:ascii="Century Gothic" w:hAnsi="Century Gothic"/>
          <w:sz w:val="20"/>
          <w:szCs w:val="20"/>
        </w:rPr>
        <w:lastRenderedPageBreak/>
        <w:t>związanego z wykonaniem robót budowlano-montażowych na obiektach przemysłowych, w których występują strefy zagrożenia wybuchem, a wykonywany zakres robót budowlano-montażowych obejmował te strefy.</w:t>
      </w:r>
    </w:p>
    <w:p w14:paraId="66D4A3C4" w14:textId="28779612" w:rsidR="0043200C" w:rsidRPr="00FD2128" w:rsidRDefault="0043200C" w:rsidP="0043200C">
      <w:pPr>
        <w:spacing w:line="360" w:lineRule="auto"/>
        <w:contextualSpacing/>
        <w:jc w:val="both"/>
        <w:rPr>
          <w:rFonts w:ascii="Century Gothic" w:hAnsi="Century Gothic"/>
          <w:b/>
          <w:bCs/>
          <w:sz w:val="20"/>
          <w:szCs w:val="20"/>
        </w:rPr>
      </w:pPr>
      <w:r w:rsidRPr="00FD2128">
        <w:rPr>
          <w:rFonts w:ascii="Century Gothic" w:hAnsi="Century Gothic"/>
          <w:b/>
          <w:bCs/>
          <w:sz w:val="20"/>
          <w:szCs w:val="20"/>
        </w:rPr>
        <w:t xml:space="preserve">Zamawiający wymaga aby Wykonawca dysponował co najmniej po 1 osobie do pełnienia funkcji wskazanych w pkt. 2.4.2.1) – 2.4.2.6) powyżej. </w:t>
      </w:r>
    </w:p>
    <w:p w14:paraId="2A4A5CC3" w14:textId="51B4CF0E" w:rsidR="0043200C" w:rsidRPr="00FD2128" w:rsidRDefault="0043200C" w:rsidP="0043200C">
      <w:pPr>
        <w:spacing w:line="360" w:lineRule="auto"/>
        <w:contextualSpacing/>
        <w:jc w:val="both"/>
        <w:rPr>
          <w:rFonts w:ascii="Century Gothic" w:hAnsi="Century Gothic"/>
          <w:b/>
          <w:bCs/>
          <w:sz w:val="20"/>
          <w:szCs w:val="20"/>
        </w:rPr>
      </w:pPr>
      <w:r w:rsidRPr="00FD2128">
        <w:rPr>
          <w:rFonts w:ascii="Century Gothic" w:hAnsi="Century Gothic"/>
          <w:b/>
          <w:bCs/>
          <w:sz w:val="20"/>
          <w:szCs w:val="20"/>
        </w:rPr>
        <w:t>Zamawiający nie dopuszcza łączenia funkcji osób wymienionych w pkt 2.4.2.1) – 2.4.2.6) powyżej.</w:t>
      </w:r>
    </w:p>
    <w:p w14:paraId="7C58BA5A" w14:textId="77777777" w:rsidR="0043200C" w:rsidRPr="009D7861" w:rsidRDefault="0043200C" w:rsidP="009D7861">
      <w:pPr>
        <w:spacing w:line="360" w:lineRule="auto"/>
        <w:contextualSpacing/>
        <w:jc w:val="both"/>
        <w:rPr>
          <w:rFonts w:ascii="Century Gothic" w:hAnsi="Century Gothic"/>
          <w:sz w:val="20"/>
          <w:szCs w:val="20"/>
          <w:highlight w:val="yellow"/>
        </w:rPr>
      </w:pPr>
    </w:p>
    <w:p w14:paraId="4062CFC7" w14:textId="6F2F1E18" w:rsidR="005153A3" w:rsidRPr="001B35D7" w:rsidRDefault="005153A3" w:rsidP="00AF33E5">
      <w:pPr>
        <w:pStyle w:val="Akapitzlist"/>
        <w:numPr>
          <w:ilvl w:val="0"/>
          <w:numId w:val="31"/>
        </w:numPr>
        <w:spacing w:line="360" w:lineRule="auto"/>
        <w:jc w:val="both"/>
        <w:rPr>
          <w:rFonts w:ascii="Century Gothic" w:hAnsi="Century Gothic"/>
          <w:sz w:val="20"/>
          <w:szCs w:val="20"/>
        </w:rPr>
      </w:pPr>
      <w:r w:rsidRPr="0050495A">
        <w:rPr>
          <w:rFonts w:ascii="Century Gothic" w:hAnsi="Century Gothic" w:cs="Century Gothic"/>
          <w:sz w:val="20"/>
          <w:szCs w:val="20"/>
        </w:rPr>
        <w:t xml:space="preserve">Ocena spełniania warunków wymaganych od Wykonawców zostanie dokonana według formuły „spełnia” – „nie spełnia” na podstawie dokumentów i </w:t>
      </w:r>
      <w:r w:rsidRPr="001B35D7">
        <w:rPr>
          <w:rFonts w:ascii="Century Gothic" w:hAnsi="Century Gothic" w:cs="Century Gothic"/>
          <w:sz w:val="20"/>
          <w:szCs w:val="20"/>
        </w:rPr>
        <w:t xml:space="preserve">oświadczeń </w:t>
      </w:r>
      <w:r w:rsidRPr="00A960F5">
        <w:rPr>
          <w:rFonts w:ascii="Century Gothic" w:hAnsi="Century Gothic" w:cs="Century Gothic"/>
          <w:sz w:val="20"/>
          <w:szCs w:val="20"/>
        </w:rPr>
        <w:t>dołączonych do oferty</w:t>
      </w:r>
      <w:r w:rsidRPr="001B35D7">
        <w:rPr>
          <w:rFonts w:ascii="Century Gothic" w:hAnsi="Century Gothic"/>
          <w:sz w:val="20"/>
          <w:szCs w:val="20"/>
        </w:rPr>
        <w:t>.</w:t>
      </w:r>
    </w:p>
    <w:p w14:paraId="29C9CF79" w14:textId="52CCF4C1" w:rsidR="005153A3" w:rsidRPr="00DD5A95" w:rsidRDefault="005153A3" w:rsidP="00AF33E5">
      <w:pPr>
        <w:pStyle w:val="Akapitzlist"/>
        <w:numPr>
          <w:ilvl w:val="0"/>
          <w:numId w:val="31"/>
        </w:numPr>
        <w:spacing w:line="360" w:lineRule="auto"/>
        <w:jc w:val="both"/>
        <w:rPr>
          <w:rFonts w:ascii="Century Gothic" w:hAnsi="Century Gothic" w:cs="Century Gothic"/>
          <w:sz w:val="20"/>
          <w:szCs w:val="20"/>
        </w:rPr>
      </w:pPr>
      <w:r w:rsidRPr="00DD5A95">
        <w:rPr>
          <w:rFonts w:ascii="Century Gothic" w:hAnsi="Century Gothic" w:cs="Century Gothic"/>
          <w:sz w:val="20"/>
          <w:szCs w:val="20"/>
        </w:rPr>
        <w:t xml:space="preserve">W przypadku Wykonawców wspólnie ubiegających się o udzielenie Zamówienia warunek opisany w ust. 1. </w:t>
      </w:r>
      <w:r w:rsidR="00A36B62" w:rsidRPr="00DD5A95">
        <w:rPr>
          <w:rFonts w:ascii="Century Gothic" w:hAnsi="Century Gothic" w:cs="Century Gothic"/>
          <w:sz w:val="20"/>
          <w:szCs w:val="20"/>
        </w:rPr>
        <w:t xml:space="preserve">pkt 1) </w:t>
      </w:r>
      <w:r w:rsidRPr="00DD5A95">
        <w:rPr>
          <w:rFonts w:ascii="Century Gothic" w:hAnsi="Century Gothic" w:cs="Century Gothic"/>
          <w:sz w:val="20"/>
          <w:szCs w:val="20"/>
        </w:rPr>
        <w:t>musi spełniać każdy z Wykonawców odrębnie, natomiast</w:t>
      </w:r>
      <w:r w:rsidR="001C2F5C" w:rsidRPr="00DD5A95">
        <w:rPr>
          <w:rFonts w:ascii="Century Gothic" w:hAnsi="Century Gothic" w:cs="Century Gothic"/>
          <w:sz w:val="20"/>
          <w:szCs w:val="20"/>
        </w:rPr>
        <w:t xml:space="preserve"> pozostałe</w:t>
      </w:r>
      <w:r w:rsidRPr="00DD5A95">
        <w:rPr>
          <w:rFonts w:ascii="Century Gothic" w:hAnsi="Century Gothic" w:cs="Century Gothic"/>
          <w:sz w:val="20"/>
          <w:szCs w:val="20"/>
        </w:rPr>
        <w:t xml:space="preserve"> warunki może spełniać łącznie grupa Wykonawców wspólnie ubiegających się o udzielenie Zamówienia.</w:t>
      </w:r>
    </w:p>
    <w:p w14:paraId="3E29280E" w14:textId="133B5BB0" w:rsidR="007C3ACB" w:rsidRPr="00DD5A95" w:rsidRDefault="007C3ACB" w:rsidP="00AF33E5">
      <w:pPr>
        <w:pStyle w:val="Akapitzlist"/>
        <w:numPr>
          <w:ilvl w:val="0"/>
          <w:numId w:val="31"/>
        </w:numPr>
        <w:spacing w:line="360" w:lineRule="auto"/>
        <w:jc w:val="both"/>
        <w:rPr>
          <w:rFonts w:ascii="Century Gothic" w:hAnsi="Century Gothic" w:cs="Century Gothic"/>
          <w:sz w:val="20"/>
          <w:szCs w:val="20"/>
        </w:rPr>
      </w:pPr>
      <w:r w:rsidRPr="00DD5A95">
        <w:rPr>
          <w:rFonts w:ascii="Century Gothic" w:hAnsi="Century Gothic" w:cs="Century Gothic"/>
          <w:sz w:val="20"/>
          <w:szCs w:val="20"/>
        </w:rPr>
        <w:t xml:space="preserve">Wykonawca może </w:t>
      </w:r>
      <w:r w:rsidR="00041255" w:rsidRPr="00DD5A95">
        <w:rPr>
          <w:rFonts w:ascii="Century Gothic" w:hAnsi="Century Gothic"/>
          <w:sz w:val="20"/>
          <w:szCs w:val="20"/>
        </w:rPr>
        <w:t>polegać na</w:t>
      </w:r>
      <w:r w:rsidR="008B38B5" w:rsidRPr="00DD5A95">
        <w:rPr>
          <w:rFonts w:ascii="Century Gothic" w:hAnsi="Century Gothic"/>
          <w:sz w:val="20"/>
          <w:szCs w:val="20"/>
        </w:rPr>
        <w:t xml:space="preserve"> </w:t>
      </w:r>
      <w:bookmarkStart w:id="6" w:name="_Hlk52272129"/>
      <w:r w:rsidR="008B38B5" w:rsidRPr="00DD5A95">
        <w:rPr>
          <w:rFonts w:ascii="Century Gothic" w:hAnsi="Century Gothic"/>
          <w:sz w:val="20"/>
          <w:szCs w:val="20"/>
        </w:rPr>
        <w:t>zdolnościach technicznych lub zawodowych</w:t>
      </w:r>
      <w:bookmarkStart w:id="7" w:name="_Hlk52272008"/>
      <w:bookmarkEnd w:id="6"/>
      <w:r w:rsidR="008B38B5" w:rsidRPr="00DD5A95">
        <w:rPr>
          <w:rFonts w:ascii="Century Gothic" w:hAnsi="Century Gothic"/>
          <w:sz w:val="20"/>
          <w:szCs w:val="20"/>
        </w:rPr>
        <w:t xml:space="preserve">, </w:t>
      </w:r>
      <w:bookmarkEnd w:id="7"/>
      <w:r w:rsidR="00041255" w:rsidRPr="00DD5A95">
        <w:rPr>
          <w:rFonts w:ascii="Century Gothic" w:hAnsi="Century Gothic"/>
          <w:sz w:val="20"/>
          <w:szCs w:val="20"/>
        </w:rPr>
        <w:t>innych podmiotów</w:t>
      </w:r>
      <w:r w:rsidRPr="00DD5A95">
        <w:rPr>
          <w:rFonts w:ascii="Century Gothic" w:hAnsi="Century Gothic" w:cs="Century Gothic"/>
          <w:sz w:val="20"/>
          <w:szCs w:val="20"/>
        </w:rPr>
        <w:t>, niezależnie od charakteru prawnego łączących go z nimi stosunków</w:t>
      </w:r>
      <w:r w:rsidR="00BE1359" w:rsidRPr="00DD5A95">
        <w:rPr>
          <w:rFonts w:ascii="Century Gothic" w:hAnsi="Century Gothic" w:cs="Century Gothic"/>
          <w:sz w:val="20"/>
          <w:szCs w:val="20"/>
        </w:rPr>
        <w:t xml:space="preserve">. </w:t>
      </w:r>
      <w:r w:rsidR="00041255" w:rsidRPr="00DD5A95">
        <w:rPr>
          <w:rFonts w:ascii="Century Gothic" w:hAnsi="Century Gothic"/>
          <w:sz w:val="20"/>
          <w:szCs w:val="20"/>
        </w:rPr>
        <w:t xml:space="preserve">W przypadku polegania na zasobach innych podmiotów w zakresie warunków dotyczących wykształcenia, kwalifikacji zawodowych lub doświadczenia, </w:t>
      </w:r>
      <w:r w:rsidR="0085640D" w:rsidRPr="00DD5A95">
        <w:rPr>
          <w:rFonts w:ascii="Century Gothic" w:hAnsi="Century Gothic"/>
          <w:sz w:val="20"/>
          <w:szCs w:val="20"/>
        </w:rPr>
        <w:t>Wykonawcy</w:t>
      </w:r>
      <w:r w:rsidR="00041255" w:rsidRPr="00DD5A95">
        <w:rPr>
          <w:rFonts w:ascii="Century Gothic" w:hAnsi="Century Gothic"/>
          <w:sz w:val="20"/>
          <w:szCs w:val="20"/>
        </w:rPr>
        <w:t xml:space="preserve"> mogą polegać na zdolnościach innych podmiotów, jeśli podmioty te zrealizują Roboty Budowlane lub Usługi, do realizacji których te zdolności są wymagane</w:t>
      </w:r>
      <w:r w:rsidR="00041255" w:rsidRPr="00DD5A95">
        <w:t xml:space="preserve">. </w:t>
      </w:r>
      <w:r w:rsidR="00C027C1" w:rsidRPr="00DD5A95">
        <w:rPr>
          <w:rFonts w:ascii="Century Gothic" w:hAnsi="Century Gothic" w:cs="Century Gothic"/>
          <w:sz w:val="20"/>
          <w:szCs w:val="20"/>
        </w:rPr>
        <w:t xml:space="preserve">Zamawiający </w:t>
      </w:r>
      <w:r w:rsidR="00361D40" w:rsidRPr="00DD5A95">
        <w:rPr>
          <w:rFonts w:ascii="Century Gothic" w:hAnsi="Century Gothic" w:cs="Century Gothic"/>
          <w:sz w:val="20"/>
          <w:szCs w:val="20"/>
        </w:rPr>
        <w:t xml:space="preserve">nie dopuszcza </w:t>
      </w:r>
      <w:r w:rsidR="00664C42" w:rsidRPr="00DD5A95">
        <w:rPr>
          <w:rFonts w:ascii="Century Gothic" w:hAnsi="Century Gothic" w:cs="Century Gothic"/>
          <w:sz w:val="20"/>
          <w:szCs w:val="20"/>
        </w:rPr>
        <w:t>polegania na zasobach innych podmiotów</w:t>
      </w:r>
      <w:r w:rsidR="00F1487E" w:rsidRPr="00DD5A95">
        <w:rPr>
          <w:rFonts w:ascii="Century Gothic" w:hAnsi="Century Gothic" w:cs="Century Gothic"/>
          <w:sz w:val="20"/>
          <w:szCs w:val="20"/>
        </w:rPr>
        <w:t xml:space="preserve"> wobec których zachodzą podstawy do wykluczenia, o</w:t>
      </w:r>
      <w:r w:rsidR="003560A7" w:rsidRPr="00DD5A95">
        <w:rPr>
          <w:rFonts w:ascii="Century Gothic" w:hAnsi="Century Gothic" w:cs="Century Gothic"/>
          <w:sz w:val="20"/>
          <w:szCs w:val="20"/>
        </w:rPr>
        <w:t> </w:t>
      </w:r>
      <w:r w:rsidR="00F1487E" w:rsidRPr="00DD5A95">
        <w:rPr>
          <w:rFonts w:ascii="Century Gothic" w:hAnsi="Century Gothic" w:cs="Century Gothic"/>
          <w:sz w:val="20"/>
          <w:szCs w:val="20"/>
        </w:rPr>
        <w:t xml:space="preserve">których mowa w Rozdziale </w:t>
      </w:r>
      <w:bookmarkStart w:id="8" w:name="_Hlk63931822"/>
      <w:r w:rsidR="00F1487E" w:rsidRPr="00DD5A95">
        <w:rPr>
          <w:rFonts w:ascii="Century Gothic" w:hAnsi="Century Gothic" w:cs="Century Gothic"/>
          <w:sz w:val="20"/>
          <w:szCs w:val="20"/>
        </w:rPr>
        <w:t>VIII ust</w:t>
      </w:r>
      <w:r w:rsidR="00113491" w:rsidRPr="00DD5A95">
        <w:rPr>
          <w:rFonts w:ascii="Century Gothic" w:hAnsi="Century Gothic" w:cs="Century Gothic"/>
          <w:sz w:val="20"/>
          <w:szCs w:val="20"/>
        </w:rPr>
        <w:t>. </w:t>
      </w:r>
      <w:r w:rsidR="00F1487E" w:rsidRPr="00DD5A95">
        <w:rPr>
          <w:rFonts w:ascii="Century Gothic" w:hAnsi="Century Gothic" w:cs="Century Gothic"/>
          <w:sz w:val="20"/>
          <w:szCs w:val="20"/>
        </w:rPr>
        <w:t xml:space="preserve">1 pkt </w:t>
      </w:r>
      <w:r w:rsidR="00DA1712" w:rsidRPr="00DD5A95">
        <w:rPr>
          <w:rFonts w:ascii="Century Gothic" w:hAnsi="Century Gothic" w:cs="Century Gothic"/>
          <w:sz w:val="20"/>
          <w:szCs w:val="20"/>
        </w:rPr>
        <w:t>1-</w:t>
      </w:r>
      <w:r w:rsidR="00CB1947" w:rsidRPr="00DD5A95">
        <w:rPr>
          <w:rFonts w:ascii="Century Gothic" w:hAnsi="Century Gothic" w:cs="Century Gothic"/>
          <w:sz w:val="20"/>
          <w:szCs w:val="20"/>
        </w:rPr>
        <w:t>10</w:t>
      </w:r>
      <w:r w:rsidR="00DB3DA8" w:rsidRPr="00DD5A95">
        <w:rPr>
          <w:rFonts w:ascii="Century Gothic" w:hAnsi="Century Gothic" w:cs="Century Gothic"/>
          <w:sz w:val="20"/>
          <w:szCs w:val="20"/>
        </w:rPr>
        <w:t xml:space="preserve"> ora</w:t>
      </w:r>
      <w:r w:rsidR="00DB3DA8" w:rsidRPr="0021435C">
        <w:rPr>
          <w:rFonts w:ascii="Century Gothic" w:hAnsi="Century Gothic" w:cs="Century Gothic"/>
          <w:sz w:val="20"/>
          <w:szCs w:val="20"/>
        </w:rPr>
        <w:t xml:space="preserve">z ust. </w:t>
      </w:r>
      <w:r w:rsidR="00113491" w:rsidRPr="0021435C">
        <w:rPr>
          <w:rFonts w:ascii="Century Gothic" w:hAnsi="Century Gothic" w:cs="Century Gothic"/>
          <w:sz w:val="20"/>
          <w:szCs w:val="20"/>
        </w:rPr>
        <w:t xml:space="preserve">3 </w:t>
      </w:r>
      <w:r w:rsidR="00DA1712" w:rsidRPr="0021435C">
        <w:rPr>
          <w:rFonts w:ascii="Century Gothic" w:hAnsi="Century Gothic" w:cs="Century Gothic"/>
          <w:sz w:val="20"/>
          <w:szCs w:val="20"/>
        </w:rPr>
        <w:t xml:space="preserve">pkt </w:t>
      </w:r>
      <w:r w:rsidR="00CB1947" w:rsidRPr="0021435C">
        <w:rPr>
          <w:rFonts w:ascii="Century Gothic" w:hAnsi="Century Gothic" w:cs="Century Gothic"/>
          <w:sz w:val="20"/>
          <w:szCs w:val="20"/>
        </w:rPr>
        <w:t>2</w:t>
      </w:r>
      <w:r w:rsidR="00DB3DA8" w:rsidRPr="0021435C">
        <w:rPr>
          <w:rFonts w:ascii="Century Gothic" w:hAnsi="Century Gothic" w:cs="Century Gothic"/>
          <w:sz w:val="20"/>
          <w:szCs w:val="20"/>
        </w:rPr>
        <w:t>-</w:t>
      </w:r>
      <w:r w:rsidR="00870EFE" w:rsidRPr="0021435C">
        <w:rPr>
          <w:rFonts w:ascii="Century Gothic" w:hAnsi="Century Gothic" w:cs="Century Gothic"/>
          <w:sz w:val="20"/>
          <w:szCs w:val="20"/>
        </w:rPr>
        <w:t>5</w:t>
      </w:r>
      <w:r w:rsidR="00CB1947" w:rsidRPr="0021435C">
        <w:rPr>
          <w:rFonts w:ascii="Century Gothic" w:hAnsi="Century Gothic" w:cs="Century Gothic"/>
          <w:sz w:val="20"/>
          <w:szCs w:val="20"/>
        </w:rPr>
        <w:t xml:space="preserve"> </w:t>
      </w:r>
      <w:r w:rsidR="00B52A99" w:rsidRPr="0021435C">
        <w:rPr>
          <w:rFonts w:ascii="Century Gothic" w:hAnsi="Century Gothic" w:cs="Century Gothic"/>
          <w:sz w:val="20"/>
          <w:szCs w:val="20"/>
        </w:rPr>
        <w:t>SWZ</w:t>
      </w:r>
      <w:bookmarkEnd w:id="8"/>
      <w:r w:rsidR="00F1487E" w:rsidRPr="0021435C">
        <w:rPr>
          <w:rFonts w:ascii="Century Gothic" w:hAnsi="Century Gothic" w:cs="Century Gothic"/>
          <w:sz w:val="20"/>
          <w:szCs w:val="20"/>
        </w:rPr>
        <w:t xml:space="preserve">. </w:t>
      </w:r>
      <w:r w:rsidR="008A7A46" w:rsidRPr="0021435C">
        <w:rPr>
          <w:rFonts w:ascii="Century Gothic" w:eastAsia="Century Gothic" w:hAnsi="Century Gothic" w:cs="Century Gothic"/>
          <w:sz w:val="20"/>
          <w:szCs w:val="20"/>
        </w:rPr>
        <w:t>Zakazuje</w:t>
      </w:r>
      <w:r w:rsidR="008A7A46" w:rsidRPr="00DD5A95">
        <w:rPr>
          <w:rFonts w:ascii="Century Gothic" w:eastAsia="Century Gothic" w:hAnsi="Century Gothic" w:cs="Century Gothic"/>
          <w:sz w:val="20"/>
          <w:szCs w:val="20"/>
        </w:rPr>
        <w:t xml:space="preserve"> się polegania na zasobach innych podmiotów, w stosunku do których zastosowanie ma Rozdział VIII ust. </w:t>
      </w:r>
      <w:r w:rsidR="006C4F96" w:rsidRPr="00DD5A95">
        <w:rPr>
          <w:rFonts w:ascii="Century Gothic" w:eastAsia="Century Gothic" w:hAnsi="Century Gothic" w:cs="Century Gothic"/>
          <w:sz w:val="20"/>
          <w:szCs w:val="20"/>
        </w:rPr>
        <w:t>2</w:t>
      </w:r>
      <w:r w:rsidR="008A7A46" w:rsidRPr="00DD5A95">
        <w:rPr>
          <w:rFonts w:ascii="Century Gothic" w:eastAsia="Century Gothic" w:hAnsi="Century Gothic" w:cs="Century Gothic"/>
          <w:sz w:val="20"/>
          <w:szCs w:val="20"/>
        </w:rPr>
        <w:t xml:space="preserve"> SWZ, w przypadku</w:t>
      </w:r>
      <w:r w:rsidR="00B67EED" w:rsidRPr="00DD5A95">
        <w:rPr>
          <w:rFonts w:ascii="Century Gothic" w:eastAsia="Century Gothic" w:hAnsi="Century Gothic" w:cs="Century Gothic"/>
          <w:sz w:val="20"/>
          <w:szCs w:val="20"/>
        </w:rPr>
        <w:t>,</w:t>
      </w:r>
      <w:r w:rsidR="008A7A46" w:rsidRPr="00DD5A95">
        <w:rPr>
          <w:rFonts w:ascii="Century Gothic" w:eastAsia="Century Gothic" w:hAnsi="Century Gothic" w:cs="Century Gothic"/>
          <w:sz w:val="20"/>
          <w:szCs w:val="20"/>
        </w:rPr>
        <w:t xml:space="preserve"> gdy przypada na nich ponad 10% wartości zamówienia.</w:t>
      </w:r>
    </w:p>
    <w:p w14:paraId="4BF2656C" w14:textId="77777777" w:rsidR="00CC0AE9" w:rsidRPr="004976A7" w:rsidRDefault="00CC0AE9" w:rsidP="00CC0AE9">
      <w:pPr>
        <w:tabs>
          <w:tab w:val="num" w:pos="1152"/>
        </w:tabs>
        <w:spacing w:line="360" w:lineRule="auto"/>
        <w:jc w:val="both"/>
        <w:rPr>
          <w:rFonts w:ascii="Century Gothic" w:hAnsi="Century Gothic" w:cs="Century Gothic"/>
          <w:sz w:val="20"/>
          <w:szCs w:val="20"/>
          <w:highlight w:val="yellow"/>
        </w:rPr>
      </w:pPr>
    </w:p>
    <w:p w14:paraId="2D29ACE3" w14:textId="77777777" w:rsidR="00CC0AE9" w:rsidRPr="004976A7" w:rsidRDefault="00CC0AE9" w:rsidP="001C4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INFORMACJA O OŚWIADCZENIACH I DOKUMENTACH, JAKIE MAJĄ DOSTARCZYĆ WYKONAWCY</w:t>
      </w:r>
    </w:p>
    <w:p w14:paraId="258063CC" w14:textId="77777777" w:rsidR="00E10151" w:rsidRPr="00E10151" w:rsidRDefault="00A36B62" w:rsidP="00BE508D">
      <w:pPr>
        <w:numPr>
          <w:ilvl w:val="0"/>
          <w:numId w:val="9"/>
        </w:numPr>
        <w:spacing w:line="360" w:lineRule="auto"/>
        <w:jc w:val="both"/>
        <w:rPr>
          <w:rFonts w:ascii="Century Gothic" w:hAnsi="Century Gothic" w:cs="Century Gothic"/>
          <w:sz w:val="20"/>
          <w:szCs w:val="20"/>
          <w:u w:val="single"/>
        </w:rPr>
      </w:pPr>
      <w:r w:rsidRPr="002A310F">
        <w:rPr>
          <w:rFonts w:ascii="Century Gothic" w:hAnsi="Century Gothic" w:cs="Century Gothic"/>
          <w:sz w:val="20"/>
          <w:szCs w:val="20"/>
          <w:u w:val="single"/>
        </w:rPr>
        <w:t xml:space="preserve">Oferta </w:t>
      </w:r>
      <w:r w:rsidR="00CC0AE9" w:rsidRPr="002A310F">
        <w:rPr>
          <w:rFonts w:ascii="Century Gothic" w:hAnsi="Century Gothic" w:cs="Century Gothic"/>
          <w:sz w:val="20"/>
          <w:szCs w:val="20"/>
          <w:u w:val="single"/>
        </w:rPr>
        <w:t>Wykonawc</w:t>
      </w:r>
      <w:r w:rsidRPr="002A310F">
        <w:rPr>
          <w:rFonts w:ascii="Century Gothic" w:hAnsi="Century Gothic" w:cs="Century Gothic"/>
          <w:sz w:val="20"/>
          <w:szCs w:val="20"/>
          <w:u w:val="single"/>
        </w:rPr>
        <w:t>y</w:t>
      </w:r>
      <w:r w:rsidR="00CC0AE9" w:rsidRPr="002A310F">
        <w:rPr>
          <w:rFonts w:ascii="Century Gothic" w:hAnsi="Century Gothic" w:cs="Century Gothic"/>
          <w:sz w:val="20"/>
          <w:szCs w:val="20"/>
          <w:u w:val="single"/>
        </w:rPr>
        <w:t xml:space="preserve"> </w:t>
      </w:r>
      <w:r w:rsidRPr="002A310F">
        <w:rPr>
          <w:rFonts w:ascii="Century Gothic" w:hAnsi="Century Gothic" w:cs="Century Gothic"/>
          <w:sz w:val="20"/>
          <w:szCs w:val="20"/>
          <w:u w:val="single"/>
        </w:rPr>
        <w:t>po</w:t>
      </w:r>
      <w:r w:rsidR="00CC0AE9" w:rsidRPr="002A310F">
        <w:rPr>
          <w:rFonts w:ascii="Century Gothic" w:hAnsi="Century Gothic" w:cs="Century Gothic"/>
          <w:sz w:val="20"/>
          <w:szCs w:val="20"/>
          <w:u w:val="single"/>
        </w:rPr>
        <w:t>winn</w:t>
      </w:r>
      <w:r w:rsidRPr="002A310F">
        <w:rPr>
          <w:rFonts w:ascii="Century Gothic" w:hAnsi="Century Gothic" w:cs="Century Gothic"/>
          <w:sz w:val="20"/>
          <w:szCs w:val="20"/>
          <w:u w:val="single"/>
        </w:rPr>
        <w:t>a zawierać</w:t>
      </w:r>
      <w:r w:rsidR="00361D60" w:rsidRPr="002A310F">
        <w:rPr>
          <w:rFonts w:ascii="Century Gothic" w:hAnsi="Century Gothic" w:cs="Century Gothic"/>
          <w:sz w:val="20"/>
          <w:szCs w:val="20"/>
          <w:u w:val="single"/>
        </w:rPr>
        <w:t xml:space="preserve"> w</w:t>
      </w:r>
      <w:r w:rsidRPr="002A310F">
        <w:rPr>
          <w:rFonts w:ascii="Century Gothic" w:hAnsi="Century Gothic" w:cs="Century Gothic"/>
          <w:sz w:val="20"/>
          <w:szCs w:val="20"/>
          <w:u w:val="single"/>
        </w:rPr>
        <w:t>ypełniony</w:t>
      </w:r>
      <w:r w:rsidR="00361D60" w:rsidRPr="002A310F">
        <w:rPr>
          <w:rFonts w:ascii="Century Gothic" w:hAnsi="Century Gothic" w:cs="Century Gothic"/>
          <w:sz w:val="20"/>
          <w:szCs w:val="20"/>
        </w:rPr>
        <w:t>:</w:t>
      </w:r>
      <w:r w:rsidRPr="002A310F">
        <w:rPr>
          <w:rFonts w:ascii="Century Gothic" w:hAnsi="Century Gothic" w:cs="Century Gothic"/>
          <w:sz w:val="20"/>
          <w:szCs w:val="20"/>
        </w:rPr>
        <w:t xml:space="preserve"> </w:t>
      </w:r>
    </w:p>
    <w:p w14:paraId="0C95A3BD" w14:textId="6CD0396A" w:rsidR="00E10151" w:rsidRPr="00183653" w:rsidRDefault="00C35E5F" w:rsidP="00AF33E5">
      <w:pPr>
        <w:pStyle w:val="Akapitzlist"/>
        <w:numPr>
          <w:ilvl w:val="0"/>
          <w:numId w:val="32"/>
        </w:numPr>
        <w:spacing w:line="360" w:lineRule="auto"/>
        <w:jc w:val="both"/>
        <w:rPr>
          <w:rFonts w:ascii="Century Gothic" w:hAnsi="Century Gothic" w:cs="Century Gothic"/>
          <w:sz w:val="20"/>
          <w:szCs w:val="20"/>
        </w:rPr>
      </w:pPr>
      <w:r>
        <w:rPr>
          <w:rFonts w:ascii="Century Gothic" w:hAnsi="Century Gothic" w:cs="Century Gothic"/>
          <w:sz w:val="20"/>
          <w:szCs w:val="20"/>
        </w:rPr>
        <w:t>F</w:t>
      </w:r>
      <w:r w:rsidRPr="002A310F">
        <w:rPr>
          <w:rFonts w:ascii="Century Gothic" w:hAnsi="Century Gothic" w:cs="Century Gothic"/>
          <w:sz w:val="20"/>
          <w:szCs w:val="20"/>
        </w:rPr>
        <w:t xml:space="preserve">ormularz „Oferta” </w:t>
      </w:r>
      <w:r>
        <w:rPr>
          <w:rFonts w:ascii="Century Gothic" w:hAnsi="Century Gothic" w:cs="Century Gothic"/>
          <w:sz w:val="20"/>
          <w:szCs w:val="20"/>
        </w:rPr>
        <w:t xml:space="preserve">wraz z oświadczeniem </w:t>
      </w:r>
      <w:r w:rsidRPr="00D5395E">
        <w:rPr>
          <w:rFonts w:ascii="Century Gothic" w:hAnsi="Century Gothic" w:cs="Century Gothic"/>
          <w:sz w:val="20"/>
          <w:szCs w:val="20"/>
        </w:rPr>
        <w:t xml:space="preserve">o nie podleganiu wykluczeniu </w:t>
      </w:r>
      <w:r>
        <w:rPr>
          <w:rFonts w:ascii="Century Gothic" w:hAnsi="Century Gothic" w:cs="Century Gothic"/>
          <w:sz w:val="20"/>
          <w:szCs w:val="20"/>
        </w:rPr>
        <w:br/>
      </w:r>
      <w:r w:rsidRPr="00D5395E">
        <w:rPr>
          <w:rFonts w:ascii="Century Gothic" w:hAnsi="Century Gothic" w:cs="Century Gothic"/>
          <w:sz w:val="20"/>
          <w:szCs w:val="20"/>
        </w:rPr>
        <w:t>z Postępowania o udzielenie Zamówienia niepublicznego</w:t>
      </w:r>
      <w:r>
        <w:rPr>
          <w:rFonts w:ascii="Century Gothic" w:hAnsi="Century Gothic" w:cs="Century Gothic"/>
          <w:sz w:val="20"/>
          <w:szCs w:val="20"/>
        </w:rPr>
        <w:t xml:space="preserve"> </w:t>
      </w:r>
      <w:r w:rsidRPr="00D5395E">
        <w:rPr>
          <w:rFonts w:ascii="Century Gothic" w:hAnsi="Century Gothic" w:cs="Century Gothic"/>
          <w:sz w:val="20"/>
          <w:szCs w:val="20"/>
        </w:rPr>
        <w:t xml:space="preserve">(zgodny z </w:t>
      </w:r>
      <w:r w:rsidRPr="00183653">
        <w:rPr>
          <w:rFonts w:ascii="Century Gothic" w:hAnsi="Century Gothic" w:cs="Century Gothic"/>
          <w:sz w:val="20"/>
          <w:szCs w:val="20"/>
        </w:rPr>
        <w:t xml:space="preserve">treścią </w:t>
      </w:r>
      <w:r w:rsidRPr="00AD15F6">
        <w:rPr>
          <w:rFonts w:ascii="Century Gothic" w:hAnsi="Century Gothic" w:cs="Century Gothic"/>
          <w:sz w:val="20"/>
          <w:szCs w:val="20"/>
        </w:rPr>
        <w:t xml:space="preserve">Załącznika nr 3 do </w:t>
      </w:r>
      <w:r w:rsidR="00B52A99" w:rsidRPr="00AD15F6">
        <w:rPr>
          <w:rFonts w:ascii="Century Gothic" w:hAnsi="Century Gothic" w:cs="Century Gothic"/>
          <w:sz w:val="20"/>
          <w:szCs w:val="20"/>
        </w:rPr>
        <w:t>SWZ</w:t>
      </w:r>
      <w:r w:rsidRPr="00183653">
        <w:rPr>
          <w:rFonts w:ascii="Century Gothic" w:hAnsi="Century Gothic" w:cs="Century Gothic"/>
          <w:sz w:val="20"/>
          <w:szCs w:val="20"/>
        </w:rPr>
        <w:t>)</w:t>
      </w:r>
      <w:r w:rsidR="00E10151" w:rsidRPr="00183653">
        <w:rPr>
          <w:rFonts w:ascii="Century Gothic" w:hAnsi="Century Gothic" w:cs="Century Gothic"/>
          <w:sz w:val="20"/>
          <w:szCs w:val="20"/>
        </w:rPr>
        <w:t>.</w:t>
      </w:r>
    </w:p>
    <w:p w14:paraId="7CBBE008" w14:textId="49AB611D" w:rsidR="00CC0AE9" w:rsidRPr="001B5FDF" w:rsidRDefault="000A1BBB" w:rsidP="00BE508D">
      <w:pPr>
        <w:pStyle w:val="Akapitzlist"/>
        <w:numPr>
          <w:ilvl w:val="0"/>
          <w:numId w:val="9"/>
        </w:numPr>
        <w:spacing w:line="360" w:lineRule="auto"/>
        <w:rPr>
          <w:rFonts w:ascii="Century Gothic" w:hAnsi="Century Gothic"/>
          <w:sz w:val="20"/>
          <w:szCs w:val="20"/>
          <w:u w:val="single"/>
        </w:rPr>
      </w:pPr>
      <w:r w:rsidRPr="00504EF8">
        <w:rPr>
          <w:rFonts w:ascii="Century Gothic" w:hAnsi="Century Gothic"/>
          <w:sz w:val="20"/>
          <w:szCs w:val="20"/>
          <w:u w:val="single"/>
        </w:rPr>
        <w:t>Wykonawca jest zobowiązany</w:t>
      </w:r>
      <w:r w:rsidR="00CC0AE9" w:rsidRPr="00504EF8">
        <w:rPr>
          <w:rFonts w:ascii="Century Gothic" w:hAnsi="Century Gothic"/>
          <w:sz w:val="20"/>
          <w:szCs w:val="20"/>
          <w:u w:val="single"/>
        </w:rPr>
        <w:t xml:space="preserve"> </w:t>
      </w:r>
      <w:r w:rsidR="00175BF1" w:rsidRPr="001B5FDF">
        <w:rPr>
          <w:rFonts w:ascii="Century Gothic" w:hAnsi="Century Gothic"/>
          <w:sz w:val="20"/>
          <w:szCs w:val="20"/>
          <w:u w:val="single"/>
        </w:rPr>
        <w:t xml:space="preserve">przedstawić </w:t>
      </w:r>
      <w:r w:rsidR="00504EF8" w:rsidRPr="001B5FDF">
        <w:rPr>
          <w:rFonts w:ascii="Century Gothic" w:hAnsi="Century Gothic"/>
          <w:b/>
          <w:bCs/>
          <w:color w:val="FF0000"/>
          <w:sz w:val="20"/>
          <w:szCs w:val="20"/>
          <w:u w:val="single"/>
        </w:rPr>
        <w:t>wraz z ofertą</w:t>
      </w:r>
      <w:r w:rsidR="00CC0AE9" w:rsidRPr="001B5FDF">
        <w:rPr>
          <w:rFonts w:ascii="Century Gothic" w:hAnsi="Century Gothic"/>
          <w:sz w:val="20"/>
          <w:szCs w:val="20"/>
          <w:u w:val="single"/>
        </w:rPr>
        <w:t>:</w:t>
      </w:r>
    </w:p>
    <w:p w14:paraId="4E8E9249" w14:textId="5626C46B" w:rsidR="00113185" w:rsidRPr="002A310F" w:rsidRDefault="00361D60" w:rsidP="00AF33E5">
      <w:pPr>
        <w:pStyle w:val="Akapitzlist"/>
        <w:numPr>
          <w:ilvl w:val="0"/>
          <w:numId w:val="48"/>
        </w:numPr>
        <w:spacing w:line="360" w:lineRule="auto"/>
        <w:jc w:val="both"/>
        <w:rPr>
          <w:rFonts w:ascii="Century Gothic" w:hAnsi="Century Gothic" w:cs="Century Gothic"/>
          <w:sz w:val="20"/>
          <w:szCs w:val="20"/>
        </w:rPr>
      </w:pPr>
      <w:r w:rsidRPr="002A310F">
        <w:rPr>
          <w:rFonts w:ascii="Century Gothic" w:hAnsi="Century Gothic" w:cs="Century Gothic"/>
          <w:sz w:val="20"/>
          <w:szCs w:val="20"/>
        </w:rPr>
        <w:lastRenderedPageBreak/>
        <w:t>Dokument potwierdzający, że osoba lub osoby podpisujące ofertę w imieniu Wykonawcy były uprawnione do tej czynności (np. odpis z KRS, pełnomocnictwo)</w:t>
      </w:r>
      <w:r w:rsidR="00E10151">
        <w:rPr>
          <w:rFonts w:ascii="Century Gothic" w:hAnsi="Century Gothic" w:cs="Century Gothic"/>
          <w:sz w:val="20"/>
          <w:szCs w:val="20"/>
        </w:rPr>
        <w:t>.</w:t>
      </w:r>
    </w:p>
    <w:p w14:paraId="22194473" w14:textId="4F7EBBD1" w:rsidR="00310D29" w:rsidRPr="00310D29" w:rsidRDefault="00310D29" w:rsidP="00310D29">
      <w:pPr>
        <w:pStyle w:val="Akapitzlist"/>
        <w:numPr>
          <w:ilvl w:val="0"/>
          <w:numId w:val="48"/>
        </w:numPr>
        <w:spacing w:line="360" w:lineRule="auto"/>
        <w:jc w:val="both"/>
        <w:rPr>
          <w:rFonts w:ascii="Century Gothic" w:hAnsi="Century Gothic" w:cs="Century Gothic"/>
          <w:sz w:val="20"/>
          <w:szCs w:val="20"/>
        </w:rPr>
      </w:pPr>
      <w:r w:rsidRPr="00310D29">
        <w:rPr>
          <w:rFonts w:ascii="Century Gothic" w:hAnsi="Century Gothic" w:cs="Century Gothic"/>
          <w:sz w:val="20"/>
          <w:szCs w:val="20"/>
        </w:rPr>
        <w:t xml:space="preserve">Informacja banku lub spółdzielczej kasy oszczędnościowo – kredytowej, potwierdzająca wysokość posiadanych środków finansowych lub zdolność kredytową Wykonawcy na kwotę nie mniejszą niż </w:t>
      </w:r>
      <w:r>
        <w:rPr>
          <w:rFonts w:ascii="Century Gothic" w:hAnsi="Century Gothic" w:cs="Century Gothic"/>
          <w:sz w:val="20"/>
          <w:szCs w:val="20"/>
        </w:rPr>
        <w:t>1</w:t>
      </w:r>
      <w:r w:rsidRPr="00310D29">
        <w:rPr>
          <w:rFonts w:ascii="Century Gothic" w:hAnsi="Century Gothic" w:cs="Century Gothic"/>
          <w:sz w:val="20"/>
          <w:szCs w:val="20"/>
        </w:rPr>
        <w:t xml:space="preserve"> </w:t>
      </w:r>
      <w:r>
        <w:rPr>
          <w:rFonts w:ascii="Century Gothic" w:hAnsi="Century Gothic" w:cs="Century Gothic"/>
          <w:sz w:val="20"/>
          <w:szCs w:val="20"/>
        </w:rPr>
        <w:t>0</w:t>
      </w:r>
      <w:r w:rsidRPr="00310D29">
        <w:rPr>
          <w:rFonts w:ascii="Century Gothic" w:hAnsi="Century Gothic" w:cs="Century Gothic"/>
          <w:sz w:val="20"/>
          <w:szCs w:val="20"/>
        </w:rPr>
        <w:t>00 000,00 złotych, w okresie nie wcześniejszym niż 3 miesiące przed jej złożeniem.</w:t>
      </w:r>
    </w:p>
    <w:p w14:paraId="6CE968CC" w14:textId="75142D42" w:rsidR="00437125" w:rsidRPr="00824DAA" w:rsidRDefault="00E10151" w:rsidP="00310D29">
      <w:pPr>
        <w:pStyle w:val="Akapitzlist"/>
        <w:numPr>
          <w:ilvl w:val="0"/>
          <w:numId w:val="48"/>
        </w:numPr>
        <w:spacing w:line="360" w:lineRule="auto"/>
        <w:jc w:val="both"/>
        <w:rPr>
          <w:rFonts w:ascii="Century Gothic" w:hAnsi="Century Gothic" w:cs="Century Gothic"/>
          <w:sz w:val="20"/>
          <w:szCs w:val="20"/>
        </w:rPr>
      </w:pPr>
      <w:r w:rsidRPr="00824DAA">
        <w:rPr>
          <w:rFonts w:ascii="Century Gothic" w:hAnsi="Century Gothic" w:cs="Century Gothic"/>
          <w:sz w:val="20"/>
          <w:szCs w:val="20"/>
        </w:rPr>
        <w:t xml:space="preserve">Wykaz wykonanych zamówień spełniających warunek określony w Rozdziale VI ust. 1 pkt </w:t>
      </w:r>
      <w:r w:rsidR="00504EF8" w:rsidRPr="00824DAA">
        <w:rPr>
          <w:rFonts w:ascii="Century Gothic" w:hAnsi="Century Gothic" w:cs="Century Gothic"/>
          <w:sz w:val="20"/>
          <w:szCs w:val="20"/>
        </w:rPr>
        <w:t>2</w:t>
      </w:r>
      <w:r w:rsidRPr="00824DAA">
        <w:rPr>
          <w:rFonts w:ascii="Century Gothic" w:hAnsi="Century Gothic" w:cs="Century Gothic"/>
          <w:sz w:val="20"/>
          <w:szCs w:val="20"/>
        </w:rPr>
        <w:t xml:space="preserve"> </w:t>
      </w:r>
      <w:proofErr w:type="spellStart"/>
      <w:r w:rsidRPr="00824DAA">
        <w:rPr>
          <w:rFonts w:ascii="Century Gothic" w:hAnsi="Century Gothic" w:cs="Century Gothic"/>
          <w:sz w:val="20"/>
          <w:szCs w:val="20"/>
        </w:rPr>
        <w:t>ppkt</w:t>
      </w:r>
      <w:proofErr w:type="spellEnd"/>
      <w:r w:rsidRPr="00824DAA">
        <w:rPr>
          <w:rFonts w:ascii="Century Gothic" w:hAnsi="Century Gothic" w:cs="Century Gothic"/>
          <w:sz w:val="20"/>
          <w:szCs w:val="20"/>
        </w:rPr>
        <w:t xml:space="preserve"> </w:t>
      </w:r>
      <w:r w:rsidR="00504EF8" w:rsidRPr="00824DAA">
        <w:rPr>
          <w:rFonts w:ascii="Century Gothic" w:hAnsi="Century Gothic" w:cs="Century Gothic"/>
          <w:sz w:val="20"/>
          <w:szCs w:val="20"/>
        </w:rPr>
        <w:t>2</w:t>
      </w:r>
      <w:r w:rsidRPr="00824DAA">
        <w:rPr>
          <w:rFonts w:ascii="Century Gothic" w:hAnsi="Century Gothic" w:cs="Century Gothic"/>
          <w:sz w:val="20"/>
          <w:szCs w:val="20"/>
        </w:rPr>
        <w:t>.</w:t>
      </w:r>
      <w:r w:rsidR="00214F53" w:rsidRPr="00824DAA">
        <w:rPr>
          <w:rFonts w:ascii="Century Gothic" w:hAnsi="Century Gothic" w:cs="Century Gothic"/>
          <w:sz w:val="20"/>
          <w:szCs w:val="20"/>
        </w:rPr>
        <w:t>4</w:t>
      </w:r>
      <w:r w:rsidRPr="00824DAA">
        <w:rPr>
          <w:rFonts w:ascii="Century Gothic" w:hAnsi="Century Gothic" w:cs="Century Gothic"/>
          <w:sz w:val="20"/>
          <w:szCs w:val="20"/>
        </w:rPr>
        <w:t xml:space="preserve">) </w:t>
      </w:r>
      <w:proofErr w:type="spellStart"/>
      <w:r w:rsidR="00504EF8" w:rsidRPr="00824DAA">
        <w:rPr>
          <w:rFonts w:ascii="Century Gothic" w:hAnsi="Century Gothic" w:cs="Century Gothic"/>
          <w:sz w:val="20"/>
          <w:szCs w:val="20"/>
        </w:rPr>
        <w:t>ppkt</w:t>
      </w:r>
      <w:proofErr w:type="spellEnd"/>
      <w:r w:rsidR="00504EF8" w:rsidRPr="00824DAA">
        <w:rPr>
          <w:rFonts w:ascii="Century Gothic" w:hAnsi="Century Gothic" w:cs="Century Gothic"/>
          <w:sz w:val="20"/>
          <w:szCs w:val="20"/>
        </w:rPr>
        <w:t xml:space="preserve"> 2.</w:t>
      </w:r>
      <w:r w:rsidR="00214F53" w:rsidRPr="00824DAA">
        <w:rPr>
          <w:rFonts w:ascii="Century Gothic" w:hAnsi="Century Gothic" w:cs="Century Gothic"/>
          <w:sz w:val="20"/>
          <w:szCs w:val="20"/>
        </w:rPr>
        <w:t>4</w:t>
      </w:r>
      <w:r w:rsidR="00504EF8" w:rsidRPr="00824DAA">
        <w:rPr>
          <w:rFonts w:ascii="Century Gothic" w:hAnsi="Century Gothic" w:cs="Century Gothic"/>
          <w:sz w:val="20"/>
          <w:szCs w:val="20"/>
        </w:rPr>
        <w:t xml:space="preserve">.1) </w:t>
      </w:r>
      <w:r w:rsidR="00B52A99" w:rsidRPr="00824DAA">
        <w:rPr>
          <w:rFonts w:ascii="Century Gothic" w:hAnsi="Century Gothic" w:cs="Century Gothic"/>
          <w:sz w:val="20"/>
          <w:szCs w:val="20"/>
        </w:rPr>
        <w:t>SWZ</w:t>
      </w:r>
      <w:r w:rsidR="00437125" w:rsidRPr="00824DAA">
        <w:rPr>
          <w:rFonts w:ascii="Century Gothic" w:hAnsi="Century Gothic" w:cs="Century Gothic"/>
          <w:sz w:val="20"/>
          <w:szCs w:val="20"/>
        </w:rPr>
        <w:t xml:space="preserve"> (zgodnie z treścią Załącznika nr </w:t>
      </w:r>
      <w:r w:rsidR="00183653" w:rsidRPr="00824DAA">
        <w:rPr>
          <w:rFonts w:ascii="Century Gothic" w:hAnsi="Century Gothic" w:cs="Century Gothic"/>
          <w:sz w:val="20"/>
          <w:szCs w:val="20"/>
        </w:rPr>
        <w:t xml:space="preserve">4 </w:t>
      </w:r>
      <w:r w:rsidR="00437125" w:rsidRPr="00824DAA">
        <w:rPr>
          <w:rFonts w:ascii="Century Gothic" w:hAnsi="Century Gothic" w:cs="Century Gothic"/>
          <w:sz w:val="20"/>
          <w:szCs w:val="20"/>
        </w:rPr>
        <w:t xml:space="preserve">do </w:t>
      </w:r>
      <w:r w:rsidR="00B52A99" w:rsidRPr="00824DAA">
        <w:rPr>
          <w:rFonts w:ascii="Century Gothic" w:hAnsi="Century Gothic" w:cs="Century Gothic"/>
          <w:sz w:val="20"/>
          <w:szCs w:val="20"/>
        </w:rPr>
        <w:t>SWZ</w:t>
      </w:r>
      <w:r w:rsidR="00437125" w:rsidRPr="00824DAA">
        <w:rPr>
          <w:rFonts w:ascii="Century Gothic" w:hAnsi="Century Gothic" w:cs="Century Gothic"/>
          <w:sz w:val="20"/>
          <w:szCs w:val="20"/>
        </w:rPr>
        <w:t>)</w:t>
      </w:r>
      <w:r w:rsidRPr="00824DAA">
        <w:rPr>
          <w:rFonts w:ascii="Century Gothic" w:hAnsi="Century Gothic" w:cs="Century Gothic"/>
          <w:sz w:val="20"/>
          <w:szCs w:val="20"/>
        </w:rPr>
        <w:t>.</w:t>
      </w:r>
      <w:r w:rsidR="00437125" w:rsidRPr="00824DAA">
        <w:rPr>
          <w:rFonts w:ascii="Century Gothic" w:hAnsi="Century Gothic" w:cs="Century Gothic"/>
          <w:sz w:val="20"/>
          <w:szCs w:val="20"/>
        </w:rPr>
        <w:t xml:space="preserve"> </w:t>
      </w:r>
    </w:p>
    <w:p w14:paraId="5AF4AB3A" w14:textId="77777777" w:rsidR="00437125" w:rsidRPr="00824DAA" w:rsidRDefault="00E10151" w:rsidP="00437125">
      <w:pPr>
        <w:pStyle w:val="Akapitzlist"/>
        <w:spacing w:line="360" w:lineRule="auto"/>
        <w:ind w:left="717"/>
        <w:jc w:val="both"/>
        <w:rPr>
          <w:rFonts w:ascii="Century Gothic" w:hAnsi="Century Gothic"/>
          <w:sz w:val="20"/>
        </w:rPr>
      </w:pPr>
      <w:r w:rsidRPr="00824DAA">
        <w:rPr>
          <w:rFonts w:ascii="Century Gothic" w:hAnsi="Century Gothic"/>
          <w:sz w:val="20"/>
        </w:rPr>
        <w:t xml:space="preserve">Do każdego zamówienia wymienionego w wykazie należy podać: </w:t>
      </w:r>
    </w:p>
    <w:p w14:paraId="482B268C" w14:textId="77777777" w:rsidR="00437125" w:rsidRPr="00824DAA" w:rsidRDefault="00E10151" w:rsidP="00AF33E5">
      <w:pPr>
        <w:pStyle w:val="Akapitzlist"/>
        <w:numPr>
          <w:ilvl w:val="0"/>
          <w:numId w:val="54"/>
        </w:numPr>
        <w:spacing w:line="360" w:lineRule="auto"/>
        <w:ind w:left="1134" w:hanging="425"/>
        <w:jc w:val="both"/>
        <w:rPr>
          <w:rFonts w:ascii="Century Gothic" w:hAnsi="Century Gothic"/>
          <w:sz w:val="20"/>
        </w:rPr>
      </w:pPr>
      <w:r w:rsidRPr="00824DAA">
        <w:rPr>
          <w:rFonts w:ascii="Century Gothic" w:hAnsi="Century Gothic"/>
          <w:sz w:val="20"/>
        </w:rPr>
        <w:t xml:space="preserve">przedmiot zamówienia, </w:t>
      </w:r>
    </w:p>
    <w:p w14:paraId="1DE1D761" w14:textId="27D65FB9" w:rsidR="00437125" w:rsidRPr="00824DAA" w:rsidRDefault="00437125" w:rsidP="00AF33E5">
      <w:pPr>
        <w:pStyle w:val="Akapitzlist"/>
        <w:numPr>
          <w:ilvl w:val="0"/>
          <w:numId w:val="54"/>
        </w:numPr>
        <w:spacing w:line="360" w:lineRule="auto"/>
        <w:ind w:left="1134" w:hanging="425"/>
        <w:jc w:val="both"/>
        <w:rPr>
          <w:rFonts w:ascii="Century Gothic" w:hAnsi="Century Gothic"/>
          <w:sz w:val="20"/>
        </w:rPr>
      </w:pPr>
      <w:r w:rsidRPr="00824DAA">
        <w:rPr>
          <w:rFonts w:ascii="Century Gothic" w:hAnsi="Century Gothic"/>
          <w:sz w:val="20"/>
        </w:rPr>
        <w:t>daty wykonania, tj. rozpoczęcie (</w:t>
      </w:r>
      <w:proofErr w:type="spellStart"/>
      <w:r w:rsidRPr="00824DAA">
        <w:rPr>
          <w:rFonts w:ascii="Century Gothic" w:hAnsi="Century Gothic"/>
          <w:sz w:val="20"/>
        </w:rPr>
        <w:t>dd</w:t>
      </w:r>
      <w:proofErr w:type="spellEnd"/>
      <w:r w:rsidRPr="00824DAA">
        <w:rPr>
          <w:rFonts w:ascii="Century Gothic" w:hAnsi="Century Gothic"/>
          <w:sz w:val="20"/>
        </w:rPr>
        <w:t>/mm/</w:t>
      </w:r>
      <w:proofErr w:type="spellStart"/>
      <w:r w:rsidRPr="00824DAA">
        <w:rPr>
          <w:rFonts w:ascii="Century Gothic" w:hAnsi="Century Gothic"/>
          <w:sz w:val="20"/>
        </w:rPr>
        <w:t>rrrr</w:t>
      </w:r>
      <w:proofErr w:type="spellEnd"/>
      <w:r w:rsidRPr="00824DAA">
        <w:rPr>
          <w:rFonts w:ascii="Century Gothic" w:hAnsi="Century Gothic"/>
          <w:sz w:val="20"/>
        </w:rPr>
        <w:t>) i zakończenie (</w:t>
      </w:r>
      <w:proofErr w:type="spellStart"/>
      <w:r w:rsidRPr="00824DAA">
        <w:rPr>
          <w:rFonts w:ascii="Century Gothic" w:hAnsi="Century Gothic"/>
          <w:sz w:val="20"/>
        </w:rPr>
        <w:t>dd</w:t>
      </w:r>
      <w:proofErr w:type="spellEnd"/>
      <w:r w:rsidRPr="00824DAA">
        <w:rPr>
          <w:rFonts w:ascii="Century Gothic" w:hAnsi="Century Gothic"/>
          <w:sz w:val="20"/>
        </w:rPr>
        <w:t>/mm/</w:t>
      </w:r>
      <w:proofErr w:type="spellStart"/>
      <w:r w:rsidRPr="00824DAA">
        <w:rPr>
          <w:rFonts w:ascii="Century Gothic" w:hAnsi="Century Gothic"/>
          <w:sz w:val="20"/>
        </w:rPr>
        <w:t>rrrr</w:t>
      </w:r>
      <w:proofErr w:type="spellEnd"/>
      <w:r w:rsidRPr="00824DAA">
        <w:rPr>
          <w:rFonts w:ascii="Century Gothic" w:hAnsi="Century Gothic"/>
          <w:sz w:val="20"/>
        </w:rPr>
        <w:t>),</w:t>
      </w:r>
    </w:p>
    <w:p w14:paraId="282B4BE2" w14:textId="77777777" w:rsidR="002A7654" w:rsidRPr="00824DAA" w:rsidRDefault="00437125" w:rsidP="00AF33E5">
      <w:pPr>
        <w:pStyle w:val="Akapitzlist"/>
        <w:numPr>
          <w:ilvl w:val="0"/>
          <w:numId w:val="54"/>
        </w:numPr>
        <w:spacing w:line="360" w:lineRule="auto"/>
        <w:ind w:left="1134" w:hanging="425"/>
        <w:jc w:val="both"/>
        <w:rPr>
          <w:rFonts w:ascii="Century Gothic" w:hAnsi="Century Gothic" w:cs="Century Gothic"/>
          <w:sz w:val="20"/>
          <w:szCs w:val="20"/>
        </w:rPr>
      </w:pPr>
      <w:r w:rsidRPr="00824DAA">
        <w:rPr>
          <w:rFonts w:ascii="Century Gothic" w:hAnsi="Century Gothic"/>
          <w:sz w:val="20"/>
        </w:rPr>
        <w:t>podmiot, na rzecz którego zamówienie zostało wykonane</w:t>
      </w:r>
      <w:r w:rsidR="002A7654" w:rsidRPr="00824DAA">
        <w:rPr>
          <w:rFonts w:ascii="Century Gothic" w:hAnsi="Century Gothic"/>
          <w:sz w:val="20"/>
        </w:rPr>
        <w:t>,</w:t>
      </w:r>
    </w:p>
    <w:p w14:paraId="39307546" w14:textId="747B33AE" w:rsidR="00E10151" w:rsidRPr="002A7654" w:rsidRDefault="00437125" w:rsidP="00437125">
      <w:pPr>
        <w:pStyle w:val="Akapitzlist"/>
        <w:spacing w:line="360" w:lineRule="auto"/>
        <w:ind w:left="717"/>
        <w:jc w:val="both"/>
        <w:rPr>
          <w:rFonts w:ascii="Century Gothic" w:hAnsi="Century Gothic" w:cs="Century Gothic"/>
          <w:sz w:val="20"/>
          <w:szCs w:val="20"/>
        </w:rPr>
      </w:pPr>
      <w:r w:rsidRPr="00824DAA">
        <w:rPr>
          <w:rFonts w:ascii="Century Gothic" w:hAnsi="Century Gothic"/>
          <w:sz w:val="20"/>
        </w:rPr>
        <w:t xml:space="preserve">Do każdego zamówienia należy </w:t>
      </w:r>
      <w:r w:rsidR="00212BF9" w:rsidRPr="00824DAA">
        <w:rPr>
          <w:rFonts w:ascii="Century Gothic" w:hAnsi="Century Gothic"/>
          <w:sz w:val="20"/>
        </w:rPr>
        <w:t>d</w:t>
      </w:r>
      <w:r w:rsidR="00E10151" w:rsidRPr="00824DAA">
        <w:rPr>
          <w:rFonts w:ascii="Century Gothic" w:hAnsi="Century Gothic"/>
          <w:sz w:val="20"/>
        </w:rPr>
        <w:t>ołączyć dokumenty (np. referencje) potwierdzające, że zamówienia zostały wykonane należycie.</w:t>
      </w:r>
      <w:r w:rsidR="00212BF9" w:rsidRPr="00824DAA">
        <w:rPr>
          <w:rFonts w:ascii="Century Gothic" w:hAnsi="Century Gothic"/>
          <w:sz w:val="20"/>
        </w:rPr>
        <w:t xml:space="preserve"> Ww. dokum</w:t>
      </w:r>
      <w:r w:rsidR="00212BF9" w:rsidRPr="002A7654">
        <w:rPr>
          <w:rFonts w:ascii="Century Gothic" w:hAnsi="Century Gothic"/>
          <w:sz w:val="20"/>
        </w:rPr>
        <w:t>enty muszą być wystawione lub potwierdzone przez podmiot na rzecz którego zamówienie zostało wykonane.</w:t>
      </w:r>
    </w:p>
    <w:p w14:paraId="697DE2DE" w14:textId="379CC7BD" w:rsidR="00BD73FA" w:rsidRPr="007E7A38" w:rsidRDefault="00BD73FA" w:rsidP="00AF33E5">
      <w:pPr>
        <w:pStyle w:val="Akapitzlist"/>
        <w:numPr>
          <w:ilvl w:val="0"/>
          <w:numId w:val="48"/>
        </w:numPr>
        <w:spacing w:line="360" w:lineRule="auto"/>
        <w:jc w:val="both"/>
        <w:rPr>
          <w:rFonts w:ascii="Century Gothic" w:hAnsi="Century Gothic" w:cs="Century Gothic"/>
          <w:sz w:val="20"/>
          <w:szCs w:val="20"/>
        </w:rPr>
      </w:pPr>
      <w:r w:rsidRPr="00FD7546">
        <w:rPr>
          <w:rFonts w:ascii="Century Gothic" w:hAnsi="Century Gothic" w:cs="Century Gothic"/>
          <w:sz w:val="20"/>
          <w:szCs w:val="20"/>
        </w:rPr>
        <w:t xml:space="preserve">Wykaz osób, </w:t>
      </w:r>
      <w:r w:rsidRPr="00FD7546">
        <w:rPr>
          <w:rFonts w:ascii="Century Gothic" w:hAnsi="Century Gothic"/>
          <w:sz w:val="20"/>
        </w:rPr>
        <w:t xml:space="preserve">które będą uczestniczyć w wykonaniu zamówienia zgodnie z warunkiem opisanym </w:t>
      </w:r>
      <w:r w:rsidRPr="00FD7546">
        <w:rPr>
          <w:rFonts w:ascii="Century Gothic" w:hAnsi="Century Gothic" w:cs="Century Gothic"/>
          <w:sz w:val="20"/>
          <w:szCs w:val="20"/>
        </w:rPr>
        <w:t xml:space="preserve">w Rozdziale VI ust. </w:t>
      </w:r>
      <w:r w:rsidRPr="0021435C">
        <w:rPr>
          <w:rFonts w:ascii="Century Gothic" w:hAnsi="Century Gothic" w:cs="Century Gothic"/>
          <w:sz w:val="20"/>
          <w:szCs w:val="20"/>
        </w:rPr>
        <w:t xml:space="preserve">1 pkt 2 </w:t>
      </w:r>
      <w:proofErr w:type="spellStart"/>
      <w:r w:rsidRPr="0021435C">
        <w:rPr>
          <w:rFonts w:ascii="Century Gothic" w:hAnsi="Century Gothic" w:cs="Century Gothic"/>
          <w:sz w:val="20"/>
          <w:szCs w:val="20"/>
        </w:rPr>
        <w:t>ppkt</w:t>
      </w:r>
      <w:proofErr w:type="spellEnd"/>
      <w:r w:rsidRPr="0021435C">
        <w:rPr>
          <w:rFonts w:ascii="Century Gothic" w:hAnsi="Century Gothic" w:cs="Century Gothic"/>
          <w:sz w:val="20"/>
          <w:szCs w:val="20"/>
        </w:rPr>
        <w:t xml:space="preserve"> 2.</w:t>
      </w:r>
      <w:r w:rsidR="004B34CB" w:rsidRPr="0021435C">
        <w:rPr>
          <w:rFonts w:ascii="Century Gothic" w:hAnsi="Century Gothic" w:cs="Century Gothic"/>
          <w:sz w:val="20"/>
          <w:szCs w:val="20"/>
        </w:rPr>
        <w:t>4</w:t>
      </w:r>
      <w:r w:rsidRPr="0021435C">
        <w:rPr>
          <w:rFonts w:ascii="Century Gothic" w:hAnsi="Century Gothic" w:cs="Century Gothic"/>
          <w:sz w:val="20"/>
          <w:szCs w:val="20"/>
        </w:rPr>
        <w:t xml:space="preserve">) </w:t>
      </w:r>
      <w:proofErr w:type="spellStart"/>
      <w:r w:rsidR="00FD7546" w:rsidRPr="0021435C">
        <w:rPr>
          <w:rFonts w:ascii="Century Gothic" w:hAnsi="Century Gothic" w:cs="Century Gothic"/>
          <w:sz w:val="20"/>
          <w:szCs w:val="20"/>
        </w:rPr>
        <w:t>ppkt</w:t>
      </w:r>
      <w:proofErr w:type="spellEnd"/>
      <w:r w:rsidR="00FD7546" w:rsidRPr="0021435C">
        <w:rPr>
          <w:rFonts w:ascii="Century Gothic" w:hAnsi="Century Gothic" w:cs="Century Gothic"/>
          <w:sz w:val="20"/>
          <w:szCs w:val="20"/>
        </w:rPr>
        <w:t xml:space="preserve"> </w:t>
      </w:r>
      <w:r w:rsidR="004B34CB" w:rsidRPr="0021435C">
        <w:rPr>
          <w:rFonts w:ascii="Century Gothic" w:hAnsi="Century Gothic" w:cs="Century Gothic"/>
          <w:sz w:val="20"/>
          <w:szCs w:val="20"/>
        </w:rPr>
        <w:t xml:space="preserve">2.4.2) </w:t>
      </w:r>
      <w:r w:rsidR="00B52A99" w:rsidRPr="0021435C">
        <w:rPr>
          <w:rFonts w:ascii="Century Gothic" w:hAnsi="Century Gothic" w:cs="Century Gothic"/>
          <w:sz w:val="20"/>
          <w:szCs w:val="20"/>
        </w:rPr>
        <w:t>SW</w:t>
      </w:r>
      <w:r w:rsidR="00B52A99" w:rsidRPr="00FD7546">
        <w:rPr>
          <w:rFonts w:ascii="Century Gothic" w:hAnsi="Century Gothic" w:cs="Century Gothic"/>
          <w:sz w:val="20"/>
          <w:szCs w:val="20"/>
        </w:rPr>
        <w:t>Z</w:t>
      </w:r>
      <w:r w:rsidRPr="00FD7546">
        <w:rPr>
          <w:rFonts w:ascii="Century Gothic" w:hAnsi="Century Gothic"/>
          <w:sz w:val="20"/>
        </w:rPr>
        <w:t xml:space="preserve"> wraz z informacjami na temat ich uprawnień i kwalifikacji zawodowych</w:t>
      </w:r>
      <w:r w:rsidRPr="00FD7546">
        <w:rPr>
          <w:rFonts w:ascii="Century Gothic" w:hAnsi="Century Gothic" w:cs="Century Gothic"/>
          <w:sz w:val="20"/>
          <w:szCs w:val="20"/>
        </w:rPr>
        <w:t xml:space="preserve"> wraz z o</w:t>
      </w:r>
      <w:r w:rsidRPr="00FD7546">
        <w:rPr>
          <w:rFonts w:ascii="Century Gothic" w:eastAsia="Calibri" w:hAnsi="Century Gothic" w:cs="TimesNewRoman"/>
          <w:sz w:val="20"/>
          <w:szCs w:val="20"/>
        </w:rPr>
        <w:t xml:space="preserve">świadczeniem Wykonawcy, że dysponuje lub będzie dysponował osobami, </w:t>
      </w:r>
      <w:bookmarkStart w:id="9" w:name="_Hlk53659986"/>
      <w:r w:rsidRPr="00FD7546">
        <w:rPr>
          <w:rFonts w:ascii="Century Gothic" w:hAnsi="Century Gothic"/>
          <w:sz w:val="20"/>
        </w:rPr>
        <w:t xml:space="preserve">które będą uczestniczyć w wykonaniu zamówienia zgodnie z warunkiem opisanym </w:t>
      </w:r>
      <w:r w:rsidRPr="00FD7546">
        <w:rPr>
          <w:rFonts w:ascii="Century Gothic" w:hAnsi="Century Gothic" w:cs="Century Gothic"/>
          <w:sz w:val="20"/>
          <w:szCs w:val="20"/>
        </w:rPr>
        <w:t>w Rozdzial</w:t>
      </w:r>
      <w:r w:rsidRPr="0021435C">
        <w:rPr>
          <w:rFonts w:ascii="Century Gothic" w:hAnsi="Century Gothic" w:cs="Century Gothic"/>
          <w:sz w:val="20"/>
          <w:szCs w:val="20"/>
        </w:rPr>
        <w:t xml:space="preserve">e </w:t>
      </w:r>
      <w:r w:rsidR="00FD7546" w:rsidRPr="0021435C">
        <w:rPr>
          <w:rFonts w:ascii="Century Gothic" w:hAnsi="Century Gothic" w:cs="Century Gothic"/>
          <w:sz w:val="20"/>
          <w:szCs w:val="20"/>
        </w:rPr>
        <w:t xml:space="preserve">VI ust. 1 pkt 2 </w:t>
      </w:r>
      <w:proofErr w:type="spellStart"/>
      <w:r w:rsidR="00FD7546" w:rsidRPr="0021435C">
        <w:rPr>
          <w:rFonts w:ascii="Century Gothic" w:hAnsi="Century Gothic" w:cs="Century Gothic"/>
          <w:sz w:val="20"/>
          <w:szCs w:val="20"/>
        </w:rPr>
        <w:t>ppkt</w:t>
      </w:r>
      <w:proofErr w:type="spellEnd"/>
      <w:r w:rsidR="00FD7546" w:rsidRPr="0021435C">
        <w:rPr>
          <w:rFonts w:ascii="Century Gothic" w:hAnsi="Century Gothic" w:cs="Century Gothic"/>
          <w:sz w:val="20"/>
          <w:szCs w:val="20"/>
        </w:rPr>
        <w:t xml:space="preserve"> 2.4) </w:t>
      </w:r>
      <w:proofErr w:type="spellStart"/>
      <w:r w:rsidR="00FD7546" w:rsidRPr="0021435C">
        <w:rPr>
          <w:rFonts w:ascii="Century Gothic" w:hAnsi="Century Gothic" w:cs="Century Gothic"/>
          <w:sz w:val="20"/>
          <w:szCs w:val="20"/>
        </w:rPr>
        <w:t>ppkt</w:t>
      </w:r>
      <w:proofErr w:type="spellEnd"/>
      <w:r w:rsidR="00FD7546">
        <w:rPr>
          <w:rFonts w:ascii="Century Gothic" w:hAnsi="Century Gothic" w:cs="Century Gothic"/>
          <w:sz w:val="20"/>
          <w:szCs w:val="20"/>
        </w:rPr>
        <w:t xml:space="preserve"> </w:t>
      </w:r>
      <w:r w:rsidR="00FD7546" w:rsidRPr="00FD7546">
        <w:rPr>
          <w:rFonts w:ascii="Century Gothic" w:hAnsi="Century Gothic" w:cs="Century Gothic"/>
          <w:sz w:val="20"/>
          <w:szCs w:val="20"/>
        </w:rPr>
        <w:t>2</w:t>
      </w:r>
      <w:r w:rsidR="00FD7546" w:rsidRPr="007E7A38">
        <w:rPr>
          <w:rFonts w:ascii="Century Gothic" w:hAnsi="Century Gothic" w:cs="Century Gothic"/>
          <w:sz w:val="20"/>
          <w:szCs w:val="20"/>
        </w:rPr>
        <w:t xml:space="preserve">.4.2) </w:t>
      </w:r>
      <w:bookmarkEnd w:id="9"/>
      <w:r w:rsidR="00B52A99" w:rsidRPr="00AD15F6">
        <w:rPr>
          <w:rFonts w:ascii="Century Gothic" w:hAnsi="Century Gothic" w:cs="Century Gothic"/>
          <w:sz w:val="20"/>
          <w:szCs w:val="20"/>
        </w:rPr>
        <w:t>SWZ</w:t>
      </w:r>
      <w:r w:rsidRPr="00AD15F6">
        <w:rPr>
          <w:rFonts w:ascii="Century Gothic" w:hAnsi="Century Gothic"/>
          <w:sz w:val="20"/>
        </w:rPr>
        <w:t xml:space="preserve"> </w:t>
      </w:r>
      <w:r w:rsidRPr="00AD15F6">
        <w:rPr>
          <w:rFonts w:ascii="Century Gothic" w:eastAsia="Calibri" w:hAnsi="Century Gothic" w:cs="TimesNewRoman"/>
          <w:sz w:val="20"/>
          <w:szCs w:val="20"/>
        </w:rPr>
        <w:t>(</w:t>
      </w:r>
      <w:r w:rsidRPr="007E7A38">
        <w:rPr>
          <w:rFonts w:ascii="Century Gothic" w:eastAsia="Calibri" w:hAnsi="Century Gothic" w:cs="TimesNewRoman"/>
          <w:sz w:val="20"/>
          <w:szCs w:val="20"/>
        </w:rPr>
        <w:t xml:space="preserve">zgodnie z treścią </w:t>
      </w:r>
      <w:r w:rsidRPr="007E7A38">
        <w:rPr>
          <w:rFonts w:ascii="Century Gothic" w:eastAsia="Calibri" w:hAnsi="Century Gothic" w:cs="TimesNewRoman"/>
          <w:bCs/>
          <w:sz w:val="20"/>
          <w:szCs w:val="20"/>
        </w:rPr>
        <w:t xml:space="preserve">Załącznika nr </w:t>
      </w:r>
      <w:r w:rsidR="00183653" w:rsidRPr="007E7A38">
        <w:rPr>
          <w:rFonts w:ascii="Century Gothic" w:eastAsia="Calibri" w:hAnsi="Century Gothic" w:cs="TimesNewRoman"/>
          <w:bCs/>
          <w:sz w:val="20"/>
          <w:szCs w:val="20"/>
        </w:rPr>
        <w:t xml:space="preserve">5 </w:t>
      </w:r>
      <w:r w:rsidRPr="007E7A38">
        <w:rPr>
          <w:rFonts w:ascii="Century Gothic" w:eastAsia="Calibri" w:hAnsi="Century Gothic" w:cs="TimesNewRoman"/>
          <w:bCs/>
          <w:sz w:val="20"/>
          <w:szCs w:val="20"/>
        </w:rPr>
        <w:t xml:space="preserve">do </w:t>
      </w:r>
      <w:r w:rsidR="00B52A99" w:rsidRPr="007E7A38">
        <w:rPr>
          <w:rFonts w:ascii="Century Gothic" w:eastAsia="Calibri" w:hAnsi="Century Gothic" w:cs="TimesNewRoman"/>
          <w:bCs/>
          <w:sz w:val="20"/>
          <w:szCs w:val="20"/>
        </w:rPr>
        <w:t>SWZ</w:t>
      </w:r>
      <w:r w:rsidRPr="007E7A38">
        <w:rPr>
          <w:rFonts w:ascii="Century Gothic" w:eastAsia="Calibri" w:hAnsi="Century Gothic" w:cs="TimesNewRoman"/>
          <w:bCs/>
          <w:sz w:val="20"/>
          <w:szCs w:val="20"/>
        </w:rPr>
        <w:t>).</w:t>
      </w:r>
    </w:p>
    <w:p w14:paraId="2DB088EB" w14:textId="3D9A4C5E" w:rsidR="00113185" w:rsidRPr="007E7A38" w:rsidRDefault="00336FBD" w:rsidP="00AF33E5">
      <w:pPr>
        <w:pStyle w:val="Akapitzlist"/>
        <w:numPr>
          <w:ilvl w:val="0"/>
          <w:numId w:val="48"/>
        </w:numPr>
        <w:spacing w:line="360" w:lineRule="auto"/>
        <w:jc w:val="both"/>
        <w:rPr>
          <w:rFonts w:ascii="Century Gothic" w:hAnsi="Century Gothic" w:cs="Century Gothic"/>
          <w:sz w:val="20"/>
          <w:szCs w:val="20"/>
        </w:rPr>
      </w:pPr>
      <w:r w:rsidRPr="007E7A38">
        <w:rPr>
          <w:rFonts w:ascii="Century Gothic" w:hAnsi="Century Gothic" w:cs="Century Gothic"/>
          <w:sz w:val="20"/>
          <w:szCs w:val="20"/>
        </w:rPr>
        <w:t>Zaświadczenie właściwego naczelnika urzędu skarbowego potwierdzające, że Wykonawca nie zalega z opłacaniem podatków i opłat</w:t>
      </w:r>
      <w:r w:rsidR="00EE431C" w:rsidRPr="007E7A38">
        <w:rPr>
          <w:rFonts w:ascii="Century Gothic" w:hAnsi="Century Gothic" w:cs="Century Gothic"/>
          <w:sz w:val="20"/>
          <w:szCs w:val="20"/>
        </w:rPr>
        <w:t>,</w:t>
      </w:r>
      <w:r w:rsidRPr="007E7A38">
        <w:rPr>
          <w:rFonts w:ascii="Century Gothic" w:hAnsi="Century Gothic" w:cs="Century Gothic"/>
          <w:sz w:val="20"/>
          <w:szCs w:val="20"/>
        </w:rPr>
        <w:t xml:space="preserve"> i nie podlega wykluczeniu na podstawie Rozdziału VIII ust. 1 pkt 2 SWZ, wystawione nie wcześniej niż 3 miesiące przed </w:t>
      </w:r>
      <w:r w:rsidR="009C5E98" w:rsidRPr="007E7A38">
        <w:rPr>
          <w:rFonts w:ascii="Century Gothic" w:hAnsi="Century Gothic" w:cs="Century Gothic"/>
          <w:sz w:val="20"/>
          <w:szCs w:val="20"/>
        </w:rPr>
        <w:t>terminem składania ofert</w:t>
      </w:r>
      <w:r w:rsidRPr="007E7A38">
        <w:rPr>
          <w:rFonts w:ascii="Century Gothic" w:hAnsi="Century Gothic" w:cs="Century Gothic"/>
          <w:sz w:val="20"/>
          <w:szCs w:val="20"/>
        </w:rPr>
        <w:t>, a w przypadku zalegania z opłacaniem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r w:rsidR="00EE431C" w:rsidRPr="007E7A38">
        <w:rPr>
          <w:rFonts w:ascii="Century Gothic" w:hAnsi="Century Gothic" w:cs="Century Gothic"/>
          <w:sz w:val="20"/>
          <w:szCs w:val="20"/>
        </w:rPr>
        <w:t>.</w:t>
      </w:r>
    </w:p>
    <w:p w14:paraId="228135A1" w14:textId="2BB53B0D" w:rsidR="003C20FE" w:rsidRPr="007E7A38" w:rsidRDefault="00EE431C" w:rsidP="00AF33E5">
      <w:pPr>
        <w:pStyle w:val="Akapitzlist"/>
        <w:numPr>
          <w:ilvl w:val="0"/>
          <w:numId w:val="48"/>
        </w:numPr>
        <w:spacing w:line="360" w:lineRule="auto"/>
        <w:jc w:val="both"/>
        <w:rPr>
          <w:rFonts w:ascii="Century Gothic" w:hAnsi="Century Gothic" w:cs="Century Gothic"/>
          <w:sz w:val="20"/>
          <w:szCs w:val="20"/>
        </w:rPr>
      </w:pPr>
      <w:r w:rsidRPr="007E7A38">
        <w:rPr>
          <w:rFonts w:ascii="Century Gothic" w:hAnsi="Century Gothic" w:cs="Century Gothic"/>
          <w:sz w:val="20"/>
          <w:szCs w:val="20"/>
        </w:rPr>
        <w:t xml:space="preserve">Zaświadczenie albo inny dokument właściwej terenowej jednostki organizacyjnej Zakładu Ubezpieczeń Społecznych lub właściwego oddziału regionalnego lub właściwej placówki terenowej Kasy Rolniczego Ubezpieczenia Społecznego potwierdzające, że Wykonawca nie zalega z opłacaniem składek na ubezpieczenia społeczne i zdrowotne, i nie podlega wykluczeniu na podstawie Rozdziału VIII ust. 1 pkt 2 SWZ, wystawione nie wcześniej niż 3 miesiące przed </w:t>
      </w:r>
      <w:r w:rsidR="009C5E98" w:rsidRPr="007E7A38">
        <w:rPr>
          <w:rFonts w:ascii="Century Gothic" w:hAnsi="Century Gothic" w:cs="Century Gothic"/>
          <w:sz w:val="20"/>
          <w:szCs w:val="20"/>
        </w:rPr>
        <w:t>terminem składania ofert</w:t>
      </w:r>
      <w:r w:rsidRPr="007E7A38">
        <w:rPr>
          <w:rFonts w:ascii="Century Gothic" w:hAnsi="Century Gothic" w:cs="Century Gothic"/>
          <w:sz w:val="20"/>
          <w:szCs w:val="20"/>
        </w:rPr>
        <w:t xml:space="preserve">, a w przypadku zalegania z opłacaniem składek na ubezpieczenia społeczne lub </w:t>
      </w:r>
      <w:r w:rsidRPr="007E7A38">
        <w:rPr>
          <w:rFonts w:ascii="Century Gothic" w:hAnsi="Century Gothic" w:cs="Century Gothic"/>
          <w:sz w:val="20"/>
          <w:szCs w:val="20"/>
        </w:rPr>
        <w:lastRenderedPageBreak/>
        <w:t>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4379D85E" w14:textId="29F5EDCF" w:rsidR="00BD73FA" w:rsidRDefault="00BD73FA" w:rsidP="00BE508D">
      <w:pPr>
        <w:pStyle w:val="Akapitzlist"/>
        <w:numPr>
          <w:ilvl w:val="0"/>
          <w:numId w:val="9"/>
        </w:numPr>
        <w:spacing w:line="360" w:lineRule="auto"/>
        <w:jc w:val="both"/>
        <w:rPr>
          <w:rFonts w:ascii="Century Gothic" w:hAnsi="Century Gothic" w:cs="Century Gothic"/>
          <w:sz w:val="20"/>
          <w:szCs w:val="20"/>
        </w:rPr>
      </w:pPr>
      <w:r w:rsidRPr="007E7A38">
        <w:rPr>
          <w:rFonts w:ascii="Century Gothic" w:hAnsi="Century Gothic"/>
          <w:color w:val="000000"/>
          <w:sz w:val="20"/>
          <w:szCs w:val="20"/>
        </w:rPr>
        <w:t xml:space="preserve">W przypadku składania oferty przez </w:t>
      </w:r>
      <w:r w:rsidRPr="007E7A38">
        <w:rPr>
          <w:rFonts w:ascii="Century Gothic" w:hAnsi="Century Gothic"/>
          <w:sz w:val="20"/>
          <w:szCs w:val="20"/>
        </w:rPr>
        <w:t>Wykona</w:t>
      </w:r>
      <w:r w:rsidRPr="007E7A38">
        <w:rPr>
          <w:rFonts w:ascii="Century Gothic" w:hAnsi="Century Gothic"/>
          <w:color w:val="000000"/>
          <w:sz w:val="20"/>
          <w:szCs w:val="20"/>
        </w:rPr>
        <w:t>wców wspólnie ubiegających się o udzielenie Zamówienia, wymóg złożenia dokumentów,</w:t>
      </w:r>
      <w:r>
        <w:rPr>
          <w:rFonts w:ascii="Century Gothic" w:hAnsi="Century Gothic"/>
          <w:color w:val="000000"/>
          <w:sz w:val="20"/>
          <w:szCs w:val="20"/>
        </w:rPr>
        <w:t xml:space="preserve"> o których </w:t>
      </w:r>
      <w:r w:rsidRPr="00841EEE">
        <w:rPr>
          <w:rFonts w:ascii="Century Gothic" w:hAnsi="Century Gothic"/>
          <w:color w:val="000000"/>
          <w:sz w:val="20"/>
          <w:szCs w:val="20"/>
        </w:rPr>
        <w:t xml:space="preserve">mowa </w:t>
      </w:r>
      <w:r w:rsidRPr="0021435C">
        <w:rPr>
          <w:rFonts w:ascii="Century Gothic" w:hAnsi="Century Gothic"/>
          <w:b/>
          <w:bCs/>
          <w:color w:val="000000"/>
          <w:sz w:val="20"/>
          <w:szCs w:val="20"/>
          <w:u w:val="single"/>
        </w:rPr>
        <w:t xml:space="preserve">w ust. </w:t>
      </w:r>
      <w:r w:rsidR="00F20FEE" w:rsidRPr="0021435C">
        <w:rPr>
          <w:rFonts w:ascii="Century Gothic" w:hAnsi="Century Gothic"/>
          <w:b/>
          <w:bCs/>
          <w:color w:val="000000"/>
          <w:sz w:val="20"/>
          <w:szCs w:val="20"/>
          <w:u w:val="single"/>
        </w:rPr>
        <w:t>2 pkt 1)</w:t>
      </w:r>
      <w:r w:rsidR="00841EEE" w:rsidRPr="0021435C">
        <w:rPr>
          <w:rFonts w:ascii="Century Gothic" w:hAnsi="Century Gothic"/>
          <w:b/>
          <w:bCs/>
          <w:color w:val="000000"/>
          <w:sz w:val="20"/>
          <w:szCs w:val="20"/>
          <w:u w:val="single"/>
        </w:rPr>
        <w:t xml:space="preserve">, </w:t>
      </w:r>
      <w:r w:rsidR="0021435C">
        <w:rPr>
          <w:rFonts w:ascii="Century Gothic" w:hAnsi="Century Gothic"/>
          <w:b/>
          <w:bCs/>
          <w:color w:val="000000"/>
          <w:sz w:val="20"/>
          <w:szCs w:val="20"/>
          <w:u w:val="single"/>
        </w:rPr>
        <w:t>5</w:t>
      </w:r>
      <w:r w:rsidR="00841EEE" w:rsidRPr="0021435C">
        <w:rPr>
          <w:rFonts w:ascii="Century Gothic" w:hAnsi="Century Gothic"/>
          <w:b/>
          <w:bCs/>
          <w:color w:val="000000"/>
          <w:sz w:val="20"/>
          <w:szCs w:val="20"/>
          <w:u w:val="single"/>
        </w:rPr>
        <w:t xml:space="preserve">) i </w:t>
      </w:r>
      <w:r w:rsidR="0021435C">
        <w:rPr>
          <w:rFonts w:ascii="Century Gothic" w:hAnsi="Century Gothic"/>
          <w:b/>
          <w:bCs/>
          <w:color w:val="000000"/>
          <w:sz w:val="20"/>
          <w:szCs w:val="20"/>
          <w:u w:val="single"/>
        </w:rPr>
        <w:t>6</w:t>
      </w:r>
      <w:r w:rsidR="00841EEE" w:rsidRPr="0021435C">
        <w:rPr>
          <w:rFonts w:ascii="Century Gothic" w:hAnsi="Century Gothic"/>
          <w:b/>
          <w:bCs/>
          <w:color w:val="000000"/>
          <w:sz w:val="20"/>
          <w:szCs w:val="20"/>
          <w:u w:val="single"/>
        </w:rPr>
        <w:t>)</w:t>
      </w:r>
      <w:r w:rsidR="00F20FEE" w:rsidRPr="0021435C">
        <w:rPr>
          <w:rFonts w:ascii="Century Gothic" w:hAnsi="Century Gothic"/>
          <w:b/>
          <w:bCs/>
          <w:color w:val="000000"/>
          <w:sz w:val="20"/>
          <w:szCs w:val="20"/>
          <w:u w:val="single"/>
        </w:rPr>
        <w:t xml:space="preserve"> </w:t>
      </w:r>
      <w:r>
        <w:rPr>
          <w:rFonts w:ascii="Century Gothic" w:hAnsi="Century Gothic"/>
          <w:color w:val="000000"/>
          <w:sz w:val="20"/>
          <w:szCs w:val="20"/>
        </w:rPr>
        <w:t xml:space="preserve">powyżej dotyczy każdego z ww. </w:t>
      </w:r>
      <w:r>
        <w:rPr>
          <w:rFonts w:ascii="Century Gothic" w:hAnsi="Century Gothic"/>
          <w:sz w:val="20"/>
          <w:szCs w:val="20"/>
        </w:rPr>
        <w:t>Wykona</w:t>
      </w:r>
      <w:r>
        <w:rPr>
          <w:rFonts w:ascii="Century Gothic" w:hAnsi="Century Gothic"/>
          <w:color w:val="000000"/>
          <w:sz w:val="20"/>
          <w:szCs w:val="20"/>
        </w:rPr>
        <w:t xml:space="preserve">wców. Pozostałe dokumenty składa łącznie grupa </w:t>
      </w:r>
      <w:r>
        <w:rPr>
          <w:rFonts w:ascii="Century Gothic" w:hAnsi="Century Gothic"/>
          <w:sz w:val="20"/>
          <w:szCs w:val="20"/>
        </w:rPr>
        <w:t>Wykona</w:t>
      </w:r>
      <w:r>
        <w:rPr>
          <w:rFonts w:ascii="Century Gothic" w:hAnsi="Century Gothic"/>
          <w:color w:val="000000"/>
          <w:sz w:val="20"/>
          <w:szCs w:val="20"/>
        </w:rPr>
        <w:t>wców wspólnie ubiegających się o udzielenie Zamówienia.</w:t>
      </w:r>
    </w:p>
    <w:p w14:paraId="3B157249" w14:textId="77777777" w:rsidR="00311F22" w:rsidRPr="00E2799B" w:rsidRDefault="00311F22" w:rsidP="00311F22">
      <w:pPr>
        <w:pStyle w:val="Akapitzlist"/>
        <w:numPr>
          <w:ilvl w:val="0"/>
          <w:numId w:val="9"/>
        </w:numPr>
        <w:spacing w:line="360" w:lineRule="auto"/>
        <w:jc w:val="both"/>
        <w:rPr>
          <w:rFonts w:ascii="Century Gothic" w:hAnsi="Century Gothic" w:cs="Century Gothic"/>
          <w:sz w:val="20"/>
          <w:szCs w:val="20"/>
        </w:rPr>
      </w:pPr>
      <w:r w:rsidRPr="00E2799B">
        <w:rPr>
          <w:rFonts w:ascii="Century Gothic" w:hAnsi="Century Gothic" w:cs="Century Gothic"/>
          <w:sz w:val="20"/>
          <w:szCs w:val="20"/>
        </w:rPr>
        <w:t>Zamawiający dopuszcza składanie dokumentów w nw. formach elektronicznych:</w:t>
      </w:r>
    </w:p>
    <w:p w14:paraId="40CE2B84" w14:textId="77777777" w:rsidR="00311F22" w:rsidRDefault="00311F22" w:rsidP="00AF33E5">
      <w:pPr>
        <w:pStyle w:val="Akapitzlist"/>
        <w:numPr>
          <w:ilvl w:val="0"/>
          <w:numId w:val="55"/>
        </w:numPr>
        <w:tabs>
          <w:tab w:val="right" w:leader="underscore" w:pos="9072"/>
        </w:tabs>
        <w:spacing w:line="360" w:lineRule="auto"/>
        <w:jc w:val="both"/>
        <w:rPr>
          <w:rFonts w:ascii="Century Gothic" w:hAnsi="Century Gothic" w:cs="Arial"/>
          <w:sz w:val="20"/>
          <w:szCs w:val="20"/>
        </w:rPr>
      </w:pPr>
      <w:r>
        <w:rPr>
          <w:rFonts w:ascii="Century Gothic" w:hAnsi="Century Gothic" w:cs="Arial"/>
          <w:sz w:val="20"/>
          <w:szCs w:val="20"/>
        </w:rPr>
        <w:t xml:space="preserve">sporządzony w formie pisemnej (papierowej), opatrzony własnoręcznym podpisem, </w:t>
      </w:r>
      <w:r>
        <w:rPr>
          <w:rFonts w:ascii="Century Gothic" w:hAnsi="Century Gothic" w:cs="Arial"/>
          <w:sz w:val="20"/>
          <w:szCs w:val="20"/>
        </w:rPr>
        <w:br/>
        <w:t>a następnie przetworzony do postaci elektronicznej (skan dokumentu),</w:t>
      </w:r>
    </w:p>
    <w:p w14:paraId="40684E5B" w14:textId="77777777" w:rsidR="00311F22" w:rsidRPr="009864F0" w:rsidRDefault="00311F22" w:rsidP="00AF33E5">
      <w:pPr>
        <w:pStyle w:val="Akapitzlist"/>
        <w:numPr>
          <w:ilvl w:val="0"/>
          <w:numId w:val="55"/>
        </w:numPr>
        <w:tabs>
          <w:tab w:val="right" w:leader="underscore" w:pos="9072"/>
        </w:tabs>
        <w:spacing w:line="360" w:lineRule="auto"/>
        <w:jc w:val="both"/>
        <w:rPr>
          <w:rFonts w:ascii="Century Gothic" w:hAnsi="Century Gothic" w:cs="Arial"/>
          <w:sz w:val="20"/>
          <w:szCs w:val="20"/>
        </w:rPr>
      </w:pPr>
      <w:r>
        <w:rPr>
          <w:rFonts w:ascii="Century Gothic" w:hAnsi="Century Gothic" w:cs="Arial"/>
          <w:sz w:val="20"/>
          <w:szCs w:val="20"/>
        </w:rPr>
        <w:t xml:space="preserve">sporządzony w formie pisemnej (papierowej), a następnie przetworzony do postaci elektronicznej (skan dokumentu) i </w:t>
      </w:r>
      <w:r w:rsidRPr="00A23A7C">
        <w:rPr>
          <w:rFonts w:ascii="Century Gothic" w:hAnsi="Century Gothic" w:cs="Arial"/>
          <w:sz w:val="20"/>
          <w:szCs w:val="20"/>
        </w:rPr>
        <w:t>podpisany kwalifikowanym podpisem elektronicznym</w:t>
      </w:r>
      <w:r>
        <w:rPr>
          <w:rFonts w:ascii="Century Gothic" w:hAnsi="Century Gothic" w:cs="Arial"/>
          <w:sz w:val="20"/>
          <w:szCs w:val="20"/>
        </w:rPr>
        <w:t xml:space="preserve"> </w:t>
      </w:r>
      <w:r w:rsidRPr="009864F0">
        <w:rPr>
          <w:rFonts w:ascii="Century Gothic" w:hAnsi="Century Gothic" w:cs="Arial"/>
          <w:sz w:val="20"/>
          <w:szCs w:val="20"/>
        </w:rPr>
        <w:t>lub podpisem zaufanym lub podpisem osobistym.</w:t>
      </w:r>
    </w:p>
    <w:p w14:paraId="7A25E31D" w14:textId="549C90D6" w:rsidR="00311F22" w:rsidRPr="00311F22" w:rsidRDefault="00311F22" w:rsidP="00AF33E5">
      <w:pPr>
        <w:pStyle w:val="Akapitzlist"/>
        <w:numPr>
          <w:ilvl w:val="0"/>
          <w:numId w:val="55"/>
        </w:numPr>
        <w:tabs>
          <w:tab w:val="right" w:leader="underscore" w:pos="9072"/>
        </w:tabs>
        <w:spacing w:line="360" w:lineRule="auto"/>
        <w:jc w:val="both"/>
        <w:rPr>
          <w:rFonts w:ascii="Century Gothic" w:hAnsi="Century Gothic" w:cs="Arial"/>
          <w:sz w:val="20"/>
          <w:szCs w:val="20"/>
        </w:rPr>
      </w:pPr>
      <w:r w:rsidRPr="00A23A7C">
        <w:rPr>
          <w:rFonts w:ascii="Century Gothic" w:hAnsi="Century Gothic" w:cs="Arial"/>
          <w:sz w:val="20"/>
          <w:szCs w:val="20"/>
        </w:rPr>
        <w:t xml:space="preserve">wytworzony elektronicznie </w:t>
      </w:r>
      <w:r>
        <w:rPr>
          <w:rFonts w:ascii="Century Gothic" w:hAnsi="Century Gothic" w:cs="Arial"/>
          <w:sz w:val="20"/>
          <w:szCs w:val="20"/>
        </w:rPr>
        <w:t xml:space="preserve">i </w:t>
      </w:r>
      <w:r w:rsidRPr="00A23A7C">
        <w:rPr>
          <w:rFonts w:ascii="Century Gothic" w:hAnsi="Century Gothic" w:cs="Arial"/>
          <w:sz w:val="20"/>
          <w:szCs w:val="20"/>
        </w:rPr>
        <w:t>podpisany kwalifikowanym podpisem elektronicznym</w:t>
      </w:r>
      <w:r>
        <w:rPr>
          <w:rFonts w:ascii="Century Gothic" w:hAnsi="Century Gothic" w:cs="Arial"/>
          <w:sz w:val="20"/>
          <w:szCs w:val="20"/>
        </w:rPr>
        <w:t xml:space="preserve"> </w:t>
      </w:r>
      <w:r w:rsidRPr="009864F0">
        <w:rPr>
          <w:rFonts w:ascii="Century Gothic" w:hAnsi="Century Gothic" w:cs="Arial"/>
          <w:sz w:val="20"/>
          <w:szCs w:val="20"/>
        </w:rPr>
        <w:t>lub podpisem zaufanym lub podpisem osobistym</w:t>
      </w:r>
      <w:r>
        <w:rPr>
          <w:rFonts w:ascii="Century Gothic" w:hAnsi="Century Gothic" w:cs="Arial"/>
          <w:sz w:val="20"/>
          <w:szCs w:val="20"/>
        </w:rPr>
        <w:t>.</w:t>
      </w:r>
    </w:p>
    <w:p w14:paraId="68816B7F" w14:textId="19EED31E" w:rsidR="00CC0AE9" w:rsidRPr="00FD4E63" w:rsidRDefault="00CC0AE9" w:rsidP="00BE508D">
      <w:pPr>
        <w:pStyle w:val="Akapitzlist"/>
        <w:numPr>
          <w:ilvl w:val="0"/>
          <w:numId w:val="9"/>
        </w:numPr>
        <w:spacing w:line="360" w:lineRule="auto"/>
        <w:jc w:val="both"/>
        <w:rPr>
          <w:rFonts w:ascii="Century Gothic" w:hAnsi="Century Gothic" w:cs="Century Gothic"/>
          <w:sz w:val="20"/>
          <w:szCs w:val="20"/>
        </w:rPr>
      </w:pPr>
      <w:r w:rsidRPr="00FD4E63">
        <w:rPr>
          <w:rFonts w:ascii="Century Gothic" w:hAnsi="Century Gothic" w:cs="Century Gothic"/>
          <w:sz w:val="20"/>
          <w:szCs w:val="20"/>
        </w:rPr>
        <w:t>Dokumenty sporządzone w języku obcym muszą być złożone wraz z tłumaczeniami</w:t>
      </w:r>
      <w:r w:rsidR="007E4022" w:rsidRPr="00FD4E63">
        <w:rPr>
          <w:rFonts w:ascii="Century Gothic" w:hAnsi="Century Gothic" w:cs="Century Gothic"/>
          <w:sz w:val="20"/>
          <w:szCs w:val="20"/>
        </w:rPr>
        <w:t xml:space="preserve"> </w:t>
      </w:r>
      <w:r w:rsidRPr="00FD4E63">
        <w:rPr>
          <w:rFonts w:ascii="Century Gothic" w:hAnsi="Century Gothic" w:cs="Century Gothic"/>
          <w:sz w:val="20"/>
          <w:szCs w:val="20"/>
        </w:rPr>
        <w:t>na język polski</w:t>
      </w:r>
      <w:r w:rsidR="00B55593" w:rsidRPr="00FD4E63">
        <w:rPr>
          <w:rFonts w:ascii="Century Gothic" w:hAnsi="Century Gothic" w:cs="Century Gothic"/>
          <w:sz w:val="20"/>
          <w:szCs w:val="20"/>
        </w:rPr>
        <w:t xml:space="preserve">. </w:t>
      </w:r>
      <w:r w:rsidR="00B55593" w:rsidRPr="00FD4E63">
        <w:rPr>
          <w:rFonts w:ascii="Century Gothic" w:hAnsi="Century Gothic"/>
          <w:sz w:val="20"/>
          <w:szCs w:val="20"/>
        </w:rPr>
        <w:t>Zamawiającemu przysługuje prawo do odstąpienia od wymogu, o którym mowa w</w:t>
      </w:r>
      <w:r w:rsidR="00E10151">
        <w:rPr>
          <w:rFonts w:ascii="Century Gothic" w:hAnsi="Century Gothic"/>
          <w:sz w:val="20"/>
          <w:szCs w:val="20"/>
        </w:rPr>
        <w:t> </w:t>
      </w:r>
      <w:r w:rsidR="00B55593" w:rsidRPr="00FD4E63">
        <w:rPr>
          <w:rFonts w:ascii="Century Gothic" w:hAnsi="Century Gothic"/>
          <w:sz w:val="20"/>
          <w:szCs w:val="20"/>
        </w:rPr>
        <w:t>zdaniu pierwszym.</w:t>
      </w:r>
    </w:p>
    <w:p w14:paraId="4805D5F5" w14:textId="4D670EC9" w:rsidR="007C3ACB" w:rsidRPr="00870EFE" w:rsidRDefault="007C3ACB" w:rsidP="00BE508D">
      <w:pPr>
        <w:pStyle w:val="Akapitzlist"/>
        <w:numPr>
          <w:ilvl w:val="0"/>
          <w:numId w:val="9"/>
        </w:numPr>
        <w:spacing w:line="360" w:lineRule="auto"/>
        <w:jc w:val="both"/>
        <w:rPr>
          <w:rFonts w:ascii="Century Gothic" w:hAnsi="Century Gothic" w:cs="Century Gothic"/>
          <w:sz w:val="20"/>
          <w:szCs w:val="20"/>
        </w:rPr>
      </w:pPr>
      <w:r w:rsidRPr="00870EFE">
        <w:rPr>
          <w:rFonts w:ascii="Century Gothic" w:hAnsi="Century Gothic" w:cs="Century Gothic"/>
          <w:sz w:val="20"/>
          <w:szCs w:val="20"/>
        </w:rPr>
        <w:t xml:space="preserve">Jeżeli Wykonawca dla wykazania spełniania warunków udziału w Postępowaniu, o których mowa w Rozdziale VI </w:t>
      </w:r>
      <w:r w:rsidR="009B6A80" w:rsidRPr="00870EFE">
        <w:rPr>
          <w:rFonts w:ascii="Century Gothic" w:hAnsi="Century Gothic" w:cs="Century Gothic"/>
          <w:sz w:val="20"/>
          <w:szCs w:val="20"/>
        </w:rPr>
        <w:t xml:space="preserve">ust. 1 pkt </w:t>
      </w:r>
      <w:r w:rsidR="00437125" w:rsidRPr="00870EFE">
        <w:rPr>
          <w:rFonts w:ascii="Century Gothic" w:hAnsi="Century Gothic" w:cs="Century Gothic"/>
          <w:sz w:val="20"/>
          <w:szCs w:val="20"/>
        </w:rPr>
        <w:t>2</w:t>
      </w:r>
      <w:r w:rsidR="00E10151" w:rsidRPr="00870EFE">
        <w:rPr>
          <w:rFonts w:ascii="Century Gothic" w:hAnsi="Century Gothic" w:cs="Century Gothic"/>
          <w:sz w:val="20"/>
          <w:szCs w:val="20"/>
        </w:rPr>
        <w:t xml:space="preserve"> </w:t>
      </w:r>
      <w:r w:rsidR="00B52A99" w:rsidRPr="00870EFE">
        <w:rPr>
          <w:rFonts w:ascii="Century Gothic" w:hAnsi="Century Gothic" w:cs="Century Gothic"/>
          <w:sz w:val="20"/>
          <w:szCs w:val="20"/>
        </w:rPr>
        <w:t>SWZ</w:t>
      </w:r>
      <w:r w:rsidRPr="00870EFE">
        <w:rPr>
          <w:rFonts w:ascii="Century Gothic" w:hAnsi="Century Gothic" w:cs="Century Gothic"/>
          <w:sz w:val="20"/>
          <w:szCs w:val="20"/>
        </w:rPr>
        <w:t xml:space="preserve"> polega na zasobach innych podmiotów na zasadach określonych w Rozdziale VI ust. </w:t>
      </w:r>
      <w:r w:rsidR="00FE085E" w:rsidRPr="00870EFE">
        <w:rPr>
          <w:rFonts w:ascii="Century Gothic" w:hAnsi="Century Gothic" w:cs="Century Gothic"/>
          <w:sz w:val="20"/>
          <w:szCs w:val="20"/>
        </w:rPr>
        <w:t>4</w:t>
      </w:r>
      <w:r w:rsidRPr="00870EFE">
        <w:rPr>
          <w:rFonts w:ascii="Century Gothic" w:hAnsi="Century Gothic" w:cs="Century Gothic"/>
          <w:sz w:val="20"/>
          <w:szCs w:val="20"/>
        </w:rPr>
        <w:t xml:space="preserve"> </w:t>
      </w:r>
      <w:r w:rsidR="00B52A99" w:rsidRPr="00870EFE">
        <w:rPr>
          <w:rFonts w:ascii="Century Gothic" w:hAnsi="Century Gothic" w:cs="Century Gothic"/>
          <w:sz w:val="20"/>
          <w:szCs w:val="20"/>
        </w:rPr>
        <w:t>SWZ</w:t>
      </w:r>
      <w:r w:rsidRPr="00870EFE">
        <w:rPr>
          <w:rFonts w:ascii="Century Gothic" w:hAnsi="Century Gothic" w:cs="Century Gothic"/>
          <w:sz w:val="20"/>
          <w:szCs w:val="20"/>
        </w:rPr>
        <w:t>, zobowiązany jest wykazać Zamawiającemu, że będzie dysponował zasobami tych podmiotów w stopniu niezbędnym dla należytego wykonania zamówienia a także, że stosunek łączący go z tymi podmiotami gwarantuje rzeczywisty dostęp do ich zasobów. W tym celu Zamawiający wymaga</w:t>
      </w:r>
      <w:r w:rsidR="00583D08" w:rsidRPr="00870EFE">
        <w:rPr>
          <w:rFonts w:ascii="Century Gothic" w:hAnsi="Century Gothic" w:cs="Century Gothic"/>
          <w:sz w:val="20"/>
          <w:szCs w:val="20"/>
        </w:rPr>
        <w:t xml:space="preserve"> </w:t>
      </w:r>
      <w:r w:rsidR="00583D08" w:rsidRPr="00870EFE">
        <w:rPr>
          <w:rFonts w:ascii="Century Gothic" w:hAnsi="Century Gothic" w:cs="Century Gothic"/>
          <w:b/>
          <w:bCs/>
          <w:sz w:val="20"/>
          <w:szCs w:val="20"/>
        </w:rPr>
        <w:t>złożenia wraz z ofertą</w:t>
      </w:r>
      <w:r w:rsidRPr="00870EFE">
        <w:rPr>
          <w:rFonts w:ascii="Century Gothic" w:hAnsi="Century Gothic" w:cs="Century Gothic"/>
          <w:sz w:val="20"/>
          <w:szCs w:val="20"/>
        </w:rPr>
        <w:t>:</w:t>
      </w:r>
    </w:p>
    <w:p w14:paraId="22EDE448" w14:textId="6C925ECA" w:rsidR="007C3ACB" w:rsidRPr="00870EFE" w:rsidRDefault="00456319" w:rsidP="00AF33E5">
      <w:pPr>
        <w:pStyle w:val="Akapitzlist"/>
        <w:numPr>
          <w:ilvl w:val="0"/>
          <w:numId w:val="29"/>
        </w:numPr>
        <w:spacing w:line="360" w:lineRule="auto"/>
        <w:ind w:left="714"/>
        <w:jc w:val="both"/>
        <w:rPr>
          <w:rFonts w:ascii="Century Gothic" w:hAnsi="Century Gothic" w:cs="Century Gothic"/>
          <w:sz w:val="20"/>
          <w:szCs w:val="20"/>
        </w:rPr>
      </w:pPr>
      <w:r w:rsidRPr="00870EFE">
        <w:rPr>
          <w:rFonts w:ascii="Century Gothic" w:hAnsi="Century Gothic" w:cs="Century Gothic"/>
          <w:sz w:val="20"/>
          <w:szCs w:val="20"/>
        </w:rPr>
        <w:t xml:space="preserve">zobowiązania tych podmiotów do oddania Wykonawcy do dyspozycji niezbędnych zasobów na okres korzystania z nich przy wykonywaniu zamówienia (zgodnie z treścią Załącznika nr </w:t>
      </w:r>
      <w:r w:rsidR="00183653" w:rsidRPr="00870EFE">
        <w:rPr>
          <w:rFonts w:ascii="Century Gothic" w:hAnsi="Century Gothic" w:cs="Century Gothic"/>
          <w:sz w:val="20"/>
          <w:szCs w:val="20"/>
        </w:rPr>
        <w:t xml:space="preserve">6 </w:t>
      </w:r>
      <w:r w:rsidRPr="00870EFE">
        <w:rPr>
          <w:rFonts w:ascii="Century Gothic" w:hAnsi="Century Gothic" w:cs="Century Gothic"/>
          <w:sz w:val="20"/>
          <w:szCs w:val="20"/>
        </w:rPr>
        <w:t xml:space="preserve">do </w:t>
      </w:r>
      <w:r w:rsidR="00B52A99" w:rsidRPr="00870EFE">
        <w:rPr>
          <w:rFonts w:ascii="Century Gothic" w:hAnsi="Century Gothic" w:cs="Century Gothic"/>
          <w:sz w:val="20"/>
          <w:szCs w:val="20"/>
        </w:rPr>
        <w:t>SWZ</w:t>
      </w:r>
      <w:r w:rsidRPr="00870EFE">
        <w:rPr>
          <w:rFonts w:ascii="Century Gothic" w:hAnsi="Century Gothic" w:cs="Century Gothic"/>
          <w:sz w:val="20"/>
          <w:szCs w:val="20"/>
        </w:rPr>
        <w:t>). Wykonawca jest zobowiązany wykazać Zamawiającemu, iż ww. zobowiązanie zostało podpisane przez osobę lub osoby uprawnione do reprezentacji tego podmiotu, lub</w:t>
      </w:r>
    </w:p>
    <w:p w14:paraId="1B5B748D" w14:textId="77777777" w:rsidR="00456319" w:rsidRPr="00870EFE" w:rsidRDefault="00456319" w:rsidP="00AF33E5">
      <w:pPr>
        <w:pStyle w:val="Akapitzlist"/>
        <w:numPr>
          <w:ilvl w:val="0"/>
          <w:numId w:val="29"/>
        </w:numPr>
        <w:spacing w:line="360" w:lineRule="auto"/>
        <w:ind w:left="714"/>
        <w:jc w:val="both"/>
        <w:rPr>
          <w:rFonts w:ascii="Century Gothic" w:hAnsi="Century Gothic" w:cs="Century Gothic"/>
          <w:sz w:val="20"/>
          <w:szCs w:val="20"/>
        </w:rPr>
      </w:pPr>
      <w:r w:rsidRPr="00870EFE">
        <w:rPr>
          <w:rFonts w:ascii="Century Gothic" w:hAnsi="Century Gothic" w:cs="Century Gothic"/>
          <w:sz w:val="20"/>
          <w:szCs w:val="20"/>
        </w:rPr>
        <w:t>innego dokumentu, z którego będzie jednoznacznie wynikać, że Wykonawca będzie dysponował zasobami podmiotów w stopniu niezbędnym dla należytego wykonania zamówienia a także, że stosunek łączący go z tymi podmiotami gwarantuje rzeczywisty dostęp do ich zasobów.</w:t>
      </w:r>
      <w:r w:rsidR="009B6A80" w:rsidRPr="00870EFE">
        <w:rPr>
          <w:rFonts w:ascii="Century Gothic" w:hAnsi="Century Gothic" w:cs="Century Gothic"/>
          <w:sz w:val="20"/>
          <w:szCs w:val="20"/>
        </w:rPr>
        <w:t xml:space="preserve"> </w:t>
      </w:r>
    </w:p>
    <w:p w14:paraId="1E930943" w14:textId="5EE9B345" w:rsidR="00CC0AE9" w:rsidRPr="00FD4E63" w:rsidRDefault="00CC0AE9" w:rsidP="00BE508D">
      <w:pPr>
        <w:pStyle w:val="Akapitzlist"/>
        <w:numPr>
          <w:ilvl w:val="0"/>
          <w:numId w:val="9"/>
        </w:numPr>
        <w:spacing w:line="360" w:lineRule="auto"/>
        <w:jc w:val="both"/>
        <w:rPr>
          <w:rFonts w:ascii="Century Gothic" w:hAnsi="Century Gothic" w:cs="Century Gothic"/>
          <w:sz w:val="20"/>
          <w:szCs w:val="20"/>
        </w:rPr>
      </w:pPr>
      <w:r w:rsidRPr="00FD4E63">
        <w:rPr>
          <w:rFonts w:ascii="Century Gothic" w:hAnsi="Century Gothic" w:cs="Century Gothic"/>
          <w:sz w:val="20"/>
          <w:szCs w:val="20"/>
        </w:rPr>
        <w:lastRenderedPageBreak/>
        <w:t>Zamawiający może wezwać Wykonawców, którzy w wyznaczonym terminie nie złożyli wymaganych dokumentów, oświadczeń lub pełnomocnictw, albo którzy złożyli dokumenty, oświadczenia lub pełnomocnictwa zawierające błędy, do ich uzupełnienia w</w:t>
      </w:r>
      <w:r w:rsidR="00E10151">
        <w:rPr>
          <w:rFonts w:ascii="Century Gothic" w:hAnsi="Century Gothic" w:cs="Century Gothic"/>
          <w:sz w:val="20"/>
          <w:szCs w:val="20"/>
        </w:rPr>
        <w:t> </w:t>
      </w:r>
      <w:r w:rsidRPr="00FD4E63">
        <w:rPr>
          <w:rFonts w:ascii="Century Gothic" w:hAnsi="Century Gothic" w:cs="Century Gothic"/>
          <w:sz w:val="20"/>
          <w:szCs w:val="20"/>
        </w:rPr>
        <w:t>określonym terminie.</w:t>
      </w:r>
      <w:r w:rsidR="00562BCD" w:rsidRPr="00FD4E63">
        <w:rPr>
          <w:rFonts w:ascii="Century Gothic" w:hAnsi="Century Gothic" w:cs="Century Gothic"/>
          <w:sz w:val="20"/>
          <w:szCs w:val="20"/>
        </w:rPr>
        <w:t xml:space="preserve"> Złożone na wezwanie Zamawiającego oświadczenia i dokumenty powinny potwierdzać spełnianie warunków lub wymagań na dzień przedłożenia danego oświadczenia lub dokumentu.</w:t>
      </w:r>
    </w:p>
    <w:p w14:paraId="09D7001F" w14:textId="00046996" w:rsidR="00CC0AE9" w:rsidRPr="00FD4E63" w:rsidRDefault="00CC0AE9" w:rsidP="00BE508D">
      <w:pPr>
        <w:pStyle w:val="Akapitzlist"/>
        <w:numPr>
          <w:ilvl w:val="0"/>
          <w:numId w:val="9"/>
        </w:numPr>
        <w:spacing w:line="360" w:lineRule="auto"/>
        <w:jc w:val="both"/>
        <w:rPr>
          <w:rFonts w:ascii="Century Gothic" w:hAnsi="Century Gothic" w:cs="Century Gothic"/>
          <w:sz w:val="20"/>
          <w:szCs w:val="20"/>
        </w:rPr>
      </w:pPr>
      <w:r w:rsidRPr="00FD4E63">
        <w:rPr>
          <w:rFonts w:ascii="Century Gothic" w:hAnsi="Century Gothic" w:cs="Century Gothic"/>
          <w:sz w:val="20"/>
          <w:szCs w:val="20"/>
        </w:rPr>
        <w:t>W toku badania i oceny ofert, Zamawiający może żądać udzielenia przez Wykonawców wyjaśnień dotyczących treści złożonych przez nich ofert, w tym treści dokumentów i</w:t>
      </w:r>
      <w:r w:rsidR="00E10151">
        <w:rPr>
          <w:rFonts w:ascii="Century Gothic" w:hAnsi="Century Gothic" w:cs="Century Gothic"/>
          <w:sz w:val="20"/>
          <w:szCs w:val="20"/>
        </w:rPr>
        <w:t> </w:t>
      </w:r>
      <w:r w:rsidRPr="00FD4E63">
        <w:rPr>
          <w:rFonts w:ascii="Century Gothic" w:hAnsi="Century Gothic" w:cs="Century Gothic"/>
          <w:sz w:val="20"/>
          <w:szCs w:val="20"/>
        </w:rPr>
        <w:t>oświadczeń załączonych do oferty oraz wyjaśnień</w:t>
      </w:r>
      <w:r w:rsidR="00107BBC">
        <w:rPr>
          <w:rFonts w:ascii="Century Gothic" w:hAnsi="Century Gothic" w:cs="Century Gothic"/>
          <w:sz w:val="20"/>
          <w:szCs w:val="20"/>
        </w:rPr>
        <w:t>, w tym złożenia dowodów</w:t>
      </w:r>
      <w:r w:rsidRPr="00FD4E63">
        <w:rPr>
          <w:rFonts w:ascii="Century Gothic" w:hAnsi="Century Gothic" w:cs="Century Gothic"/>
          <w:sz w:val="20"/>
          <w:szCs w:val="20"/>
        </w:rPr>
        <w:t xml:space="preserve"> dotyczących elementów oferty mających wpływ na wysokość zaoferowanej ceny.</w:t>
      </w:r>
    </w:p>
    <w:p w14:paraId="182C6242" w14:textId="4F101462" w:rsidR="00CC0AE9" w:rsidRPr="00FD4E63" w:rsidRDefault="00CC0AE9" w:rsidP="00BE508D">
      <w:pPr>
        <w:pStyle w:val="Akapitzlist"/>
        <w:numPr>
          <w:ilvl w:val="0"/>
          <w:numId w:val="9"/>
        </w:numPr>
        <w:spacing w:line="360" w:lineRule="auto"/>
        <w:jc w:val="both"/>
        <w:rPr>
          <w:rFonts w:ascii="Century Gothic" w:hAnsi="Century Gothic" w:cs="Century Gothic"/>
          <w:sz w:val="20"/>
          <w:szCs w:val="20"/>
        </w:rPr>
      </w:pPr>
      <w:r w:rsidRPr="00FD4E63">
        <w:rPr>
          <w:rFonts w:ascii="Century Gothic" w:hAnsi="Century Gothic" w:cs="Century Gothic"/>
          <w:sz w:val="20"/>
          <w:szCs w:val="20"/>
        </w:rPr>
        <w:t xml:space="preserve">Jeżeli w Postępowaniu oferty zostaną złożone przez więcej niż </w:t>
      </w:r>
      <w:r w:rsidR="008C4542">
        <w:rPr>
          <w:rFonts w:ascii="Century Gothic" w:hAnsi="Century Gothic" w:cs="Century Gothic"/>
          <w:sz w:val="20"/>
          <w:szCs w:val="20"/>
        </w:rPr>
        <w:t>jednego</w:t>
      </w:r>
      <w:r w:rsidR="008C4542" w:rsidRPr="00FD4E63">
        <w:rPr>
          <w:rFonts w:ascii="Century Gothic" w:hAnsi="Century Gothic" w:cs="Century Gothic"/>
          <w:sz w:val="20"/>
          <w:szCs w:val="20"/>
        </w:rPr>
        <w:t xml:space="preserve"> </w:t>
      </w:r>
      <w:r w:rsidRPr="00FD4E63">
        <w:rPr>
          <w:rFonts w:ascii="Century Gothic" w:hAnsi="Century Gothic" w:cs="Century Gothic"/>
          <w:sz w:val="20"/>
          <w:szCs w:val="20"/>
        </w:rPr>
        <w:t>Wykonawc</w:t>
      </w:r>
      <w:r w:rsidR="008C4542">
        <w:rPr>
          <w:rFonts w:ascii="Century Gothic" w:hAnsi="Century Gothic" w:cs="Century Gothic"/>
          <w:sz w:val="20"/>
          <w:szCs w:val="20"/>
        </w:rPr>
        <w:t>ę</w:t>
      </w:r>
      <w:r w:rsidRPr="00FD4E63">
        <w:rPr>
          <w:rFonts w:ascii="Century Gothic" w:hAnsi="Century Gothic" w:cs="Century Gothic"/>
          <w:sz w:val="20"/>
          <w:szCs w:val="20"/>
        </w:rPr>
        <w:t xml:space="preserve">, Zamawiający zastrzega możliwość dokonania badania i oceny </w:t>
      </w:r>
      <w:r w:rsidR="008C4542">
        <w:rPr>
          <w:rFonts w:ascii="Century Gothic" w:hAnsi="Century Gothic" w:cs="Century Gothic"/>
          <w:sz w:val="20"/>
          <w:szCs w:val="20"/>
        </w:rPr>
        <w:t xml:space="preserve">oferty </w:t>
      </w:r>
      <w:r w:rsidRPr="00FD4E63">
        <w:rPr>
          <w:rFonts w:ascii="Century Gothic" w:hAnsi="Century Gothic" w:cs="Century Gothic"/>
          <w:sz w:val="20"/>
          <w:szCs w:val="20"/>
        </w:rPr>
        <w:t xml:space="preserve">tylko </w:t>
      </w:r>
      <w:r w:rsidR="008C4542">
        <w:rPr>
          <w:rFonts w:ascii="Century Gothic" w:hAnsi="Century Gothic" w:cs="Century Gothic"/>
          <w:sz w:val="20"/>
          <w:szCs w:val="20"/>
        </w:rPr>
        <w:t>tego</w:t>
      </w:r>
      <w:r w:rsidR="008C4542" w:rsidRPr="00FD4E63">
        <w:rPr>
          <w:rFonts w:ascii="Century Gothic" w:hAnsi="Century Gothic" w:cs="Century Gothic"/>
          <w:sz w:val="20"/>
          <w:szCs w:val="20"/>
        </w:rPr>
        <w:t xml:space="preserve"> </w:t>
      </w:r>
      <w:r w:rsidRPr="00FD4E63">
        <w:rPr>
          <w:rFonts w:ascii="Century Gothic" w:hAnsi="Century Gothic" w:cs="Century Gothic"/>
          <w:sz w:val="20"/>
          <w:szCs w:val="20"/>
        </w:rPr>
        <w:t>Wykonawc</w:t>
      </w:r>
      <w:r w:rsidR="008C4542">
        <w:rPr>
          <w:rFonts w:ascii="Century Gothic" w:hAnsi="Century Gothic" w:cs="Century Gothic"/>
          <w:sz w:val="20"/>
          <w:szCs w:val="20"/>
        </w:rPr>
        <w:t>y</w:t>
      </w:r>
      <w:r w:rsidRPr="00FD4E63">
        <w:rPr>
          <w:rFonts w:ascii="Century Gothic" w:hAnsi="Century Gothic" w:cs="Century Gothic"/>
          <w:sz w:val="20"/>
          <w:szCs w:val="20"/>
        </w:rPr>
        <w:t>, któr</w:t>
      </w:r>
      <w:r w:rsidR="008C4542">
        <w:rPr>
          <w:rFonts w:ascii="Century Gothic" w:hAnsi="Century Gothic" w:cs="Century Gothic"/>
          <w:sz w:val="20"/>
          <w:szCs w:val="20"/>
        </w:rPr>
        <w:t>ego</w:t>
      </w:r>
      <w:r w:rsidRPr="00FD4E63">
        <w:rPr>
          <w:rFonts w:ascii="Century Gothic" w:hAnsi="Century Gothic" w:cs="Century Gothic"/>
          <w:sz w:val="20"/>
          <w:szCs w:val="20"/>
        </w:rPr>
        <w:t xml:space="preserve"> ofert</w:t>
      </w:r>
      <w:r w:rsidR="008C4542">
        <w:rPr>
          <w:rFonts w:ascii="Century Gothic" w:hAnsi="Century Gothic" w:cs="Century Gothic"/>
          <w:sz w:val="20"/>
          <w:szCs w:val="20"/>
        </w:rPr>
        <w:t>a</w:t>
      </w:r>
      <w:r w:rsidRPr="00FD4E63">
        <w:rPr>
          <w:rFonts w:ascii="Century Gothic" w:hAnsi="Century Gothic" w:cs="Century Gothic"/>
          <w:sz w:val="20"/>
          <w:szCs w:val="20"/>
        </w:rPr>
        <w:t xml:space="preserve"> po wstępnej ocenie będ</w:t>
      </w:r>
      <w:r w:rsidR="008C4542">
        <w:rPr>
          <w:rFonts w:ascii="Century Gothic" w:hAnsi="Century Gothic" w:cs="Century Gothic"/>
          <w:sz w:val="20"/>
          <w:szCs w:val="20"/>
        </w:rPr>
        <w:t>zie</w:t>
      </w:r>
      <w:r w:rsidRPr="00FD4E63">
        <w:rPr>
          <w:rFonts w:ascii="Century Gothic" w:hAnsi="Century Gothic" w:cs="Century Gothic"/>
          <w:sz w:val="20"/>
          <w:szCs w:val="20"/>
        </w:rPr>
        <w:t xml:space="preserve"> najkorzystniejsz</w:t>
      </w:r>
      <w:r w:rsidR="008C4542">
        <w:rPr>
          <w:rFonts w:ascii="Century Gothic" w:hAnsi="Century Gothic" w:cs="Century Gothic"/>
          <w:sz w:val="20"/>
          <w:szCs w:val="20"/>
        </w:rPr>
        <w:t>a</w:t>
      </w:r>
      <w:r w:rsidRPr="00FD4E63">
        <w:rPr>
          <w:rFonts w:ascii="Century Gothic" w:hAnsi="Century Gothic" w:cs="Century Gothic"/>
          <w:sz w:val="20"/>
          <w:szCs w:val="20"/>
        </w:rPr>
        <w:t>. W takiej sytuacji oferty złożone przez pozostałych Wykonawców, Zamawiający pozostawi bez badania</w:t>
      </w:r>
      <w:r w:rsidR="00EA0AFC">
        <w:rPr>
          <w:rFonts w:ascii="Century Gothic" w:hAnsi="Century Gothic" w:cs="Century Gothic"/>
          <w:sz w:val="20"/>
          <w:szCs w:val="20"/>
        </w:rPr>
        <w:t xml:space="preserve"> i oceny</w:t>
      </w:r>
      <w:r w:rsidR="00E10151">
        <w:rPr>
          <w:rFonts w:ascii="Century Gothic" w:hAnsi="Century Gothic" w:cs="Century Gothic"/>
          <w:sz w:val="20"/>
          <w:szCs w:val="20"/>
        </w:rPr>
        <w:t>.</w:t>
      </w:r>
    </w:p>
    <w:p w14:paraId="79C22BE8" w14:textId="64D34F86" w:rsidR="00CC0AE9" w:rsidRPr="00FD4E63" w:rsidRDefault="00CC0AE9" w:rsidP="00BE508D">
      <w:pPr>
        <w:pStyle w:val="Akapitzlist"/>
        <w:numPr>
          <w:ilvl w:val="0"/>
          <w:numId w:val="9"/>
        </w:numPr>
        <w:spacing w:line="360" w:lineRule="auto"/>
        <w:jc w:val="both"/>
        <w:rPr>
          <w:rFonts w:ascii="Century Gothic" w:hAnsi="Century Gothic" w:cs="Century Gothic"/>
          <w:sz w:val="20"/>
          <w:szCs w:val="20"/>
        </w:rPr>
      </w:pPr>
      <w:r w:rsidRPr="00FD4E63">
        <w:rPr>
          <w:rFonts w:ascii="Century Gothic" w:hAnsi="Century Gothic" w:cs="Century Gothic"/>
          <w:sz w:val="20"/>
          <w:szCs w:val="20"/>
        </w:rPr>
        <w:t>Zamawiający poprawia w ofercie:</w:t>
      </w:r>
    </w:p>
    <w:p w14:paraId="291B4A62" w14:textId="77777777" w:rsidR="00CC0AE9" w:rsidRPr="002A310F" w:rsidRDefault="00CC0AE9" w:rsidP="00BE508D">
      <w:pPr>
        <w:pStyle w:val="Akapitzlist"/>
        <w:numPr>
          <w:ilvl w:val="0"/>
          <w:numId w:val="18"/>
        </w:numPr>
        <w:spacing w:line="360" w:lineRule="auto"/>
        <w:ind w:left="851" w:hanging="425"/>
        <w:jc w:val="both"/>
        <w:rPr>
          <w:rFonts w:ascii="Century Gothic" w:hAnsi="Century Gothic" w:cs="Century Gothic"/>
          <w:sz w:val="20"/>
          <w:szCs w:val="20"/>
        </w:rPr>
      </w:pPr>
      <w:r w:rsidRPr="002A310F">
        <w:rPr>
          <w:rFonts w:ascii="Century Gothic" w:hAnsi="Century Gothic" w:cs="Century Gothic"/>
          <w:sz w:val="20"/>
          <w:szCs w:val="20"/>
        </w:rPr>
        <w:t>oczywiste omyłki pisarskie,</w:t>
      </w:r>
    </w:p>
    <w:p w14:paraId="1701690C" w14:textId="77777777" w:rsidR="00CC0AE9" w:rsidRPr="002A310F" w:rsidRDefault="00CC0AE9" w:rsidP="00BE508D">
      <w:pPr>
        <w:pStyle w:val="Akapitzlist"/>
        <w:numPr>
          <w:ilvl w:val="0"/>
          <w:numId w:val="18"/>
        </w:numPr>
        <w:spacing w:line="360" w:lineRule="auto"/>
        <w:ind w:left="851" w:hanging="425"/>
        <w:jc w:val="both"/>
        <w:rPr>
          <w:rFonts w:ascii="Century Gothic" w:hAnsi="Century Gothic" w:cs="Century Gothic"/>
          <w:sz w:val="20"/>
          <w:szCs w:val="20"/>
        </w:rPr>
      </w:pPr>
      <w:r w:rsidRPr="002A310F">
        <w:rPr>
          <w:rFonts w:ascii="Century Gothic" w:hAnsi="Century Gothic" w:cs="Century Gothic"/>
          <w:sz w:val="20"/>
          <w:szCs w:val="20"/>
        </w:rPr>
        <w:t>oczywiste omyłki rachunkowe,</w:t>
      </w:r>
    </w:p>
    <w:p w14:paraId="2C27A3DD" w14:textId="4ABDB99B" w:rsidR="00CC0AE9" w:rsidRPr="001E5840" w:rsidRDefault="00CC0AE9" w:rsidP="00BE508D">
      <w:pPr>
        <w:pStyle w:val="Akapitzlist"/>
        <w:numPr>
          <w:ilvl w:val="0"/>
          <w:numId w:val="18"/>
        </w:numPr>
        <w:spacing w:line="360" w:lineRule="auto"/>
        <w:ind w:left="851" w:hanging="425"/>
        <w:jc w:val="both"/>
        <w:rPr>
          <w:rFonts w:ascii="Century Gothic" w:hAnsi="Century Gothic" w:cs="Century Gothic"/>
          <w:sz w:val="20"/>
          <w:szCs w:val="20"/>
        </w:rPr>
      </w:pPr>
      <w:r w:rsidRPr="002A310F">
        <w:rPr>
          <w:rFonts w:ascii="Century Gothic" w:hAnsi="Century Gothic" w:cs="Century Gothic"/>
          <w:sz w:val="20"/>
          <w:szCs w:val="20"/>
        </w:rPr>
        <w:t xml:space="preserve">inne omyłki polegające na niezgodności oferty z </w:t>
      </w:r>
      <w:r w:rsidR="00B52A99" w:rsidRPr="00A960F5">
        <w:rPr>
          <w:rFonts w:ascii="Century Gothic" w:hAnsi="Century Gothic" w:cs="Century Gothic"/>
          <w:sz w:val="20"/>
          <w:szCs w:val="20"/>
        </w:rPr>
        <w:t>SWZ</w:t>
      </w:r>
      <w:r w:rsidRPr="001E5840">
        <w:rPr>
          <w:rFonts w:ascii="Century Gothic" w:hAnsi="Century Gothic" w:cs="Century Gothic"/>
          <w:sz w:val="20"/>
          <w:szCs w:val="20"/>
        </w:rPr>
        <w:t>, niepowodujące istotnych zmian w treści oferty</w:t>
      </w:r>
    </w:p>
    <w:p w14:paraId="07C61919" w14:textId="77777777" w:rsidR="00CC0AE9" w:rsidRPr="002A310F" w:rsidRDefault="00CC0AE9" w:rsidP="00CC0AE9">
      <w:pPr>
        <w:pStyle w:val="Akapitzlist"/>
        <w:spacing w:line="360" w:lineRule="auto"/>
        <w:ind w:left="851"/>
        <w:jc w:val="both"/>
        <w:rPr>
          <w:rFonts w:ascii="Century Gothic" w:hAnsi="Century Gothic" w:cs="Century Gothic"/>
          <w:sz w:val="20"/>
          <w:szCs w:val="20"/>
        </w:rPr>
      </w:pPr>
      <w:r w:rsidRPr="002A310F">
        <w:rPr>
          <w:rFonts w:ascii="Century Gothic" w:hAnsi="Century Gothic" w:cs="Century Gothic"/>
          <w:sz w:val="20"/>
          <w:szCs w:val="20"/>
        </w:rPr>
        <w:t>- niezwłocznie informując o tym Wykonawcę, którego oferta została poprawiona.</w:t>
      </w:r>
    </w:p>
    <w:p w14:paraId="527CA7D1" w14:textId="7474211E" w:rsidR="00E2799B" w:rsidRDefault="00525943" w:rsidP="00E2799B">
      <w:pPr>
        <w:pStyle w:val="Akapitzlist"/>
        <w:numPr>
          <w:ilvl w:val="0"/>
          <w:numId w:val="9"/>
        </w:numPr>
        <w:spacing w:line="360" w:lineRule="auto"/>
        <w:jc w:val="both"/>
        <w:rPr>
          <w:rFonts w:ascii="Century Gothic" w:hAnsi="Century Gothic" w:cs="Century Gothic"/>
          <w:sz w:val="20"/>
          <w:szCs w:val="20"/>
        </w:rPr>
      </w:pPr>
      <w:r w:rsidRPr="00A70C75">
        <w:rPr>
          <w:rFonts w:ascii="Century Gothic" w:hAnsi="Century Gothic" w:cs="Century Gothic"/>
          <w:sz w:val="20"/>
          <w:szCs w:val="20"/>
        </w:rPr>
        <w:t>Zamawiający zastrzega sobie możliwość żądania przedłożenia przez Wykonawcę oświadczeń i dokumentów w formie pisemnej</w:t>
      </w:r>
      <w:r w:rsidR="008C4542">
        <w:rPr>
          <w:rFonts w:ascii="Century Gothic" w:hAnsi="Century Gothic" w:cs="Century Gothic"/>
          <w:sz w:val="20"/>
          <w:szCs w:val="20"/>
        </w:rPr>
        <w:t xml:space="preserve"> lub kopii poświadczonej za zgodność z</w:t>
      </w:r>
      <w:r w:rsidR="00E10151">
        <w:rPr>
          <w:rFonts w:ascii="Century Gothic" w:hAnsi="Century Gothic" w:cs="Century Gothic"/>
          <w:sz w:val="20"/>
          <w:szCs w:val="20"/>
        </w:rPr>
        <w:t> </w:t>
      </w:r>
      <w:r w:rsidR="008C4542">
        <w:rPr>
          <w:rFonts w:ascii="Century Gothic" w:hAnsi="Century Gothic" w:cs="Century Gothic"/>
          <w:sz w:val="20"/>
          <w:szCs w:val="20"/>
        </w:rPr>
        <w:t>oryginałem</w:t>
      </w:r>
      <w:r w:rsidRPr="00A70C75">
        <w:rPr>
          <w:rFonts w:ascii="Century Gothic" w:hAnsi="Century Gothic" w:cs="Century Gothic"/>
          <w:sz w:val="20"/>
          <w:szCs w:val="20"/>
        </w:rPr>
        <w:t xml:space="preserve"> w przypadku, gdy oświadczenia i dokumenty w formie elektronicznej będą nieczytelne lub będą budzić wątpliwości co do ich prawdziwości.</w:t>
      </w:r>
      <w:r w:rsidR="00E2799B" w:rsidRPr="00E2799B">
        <w:rPr>
          <w:rFonts w:ascii="Century Gothic" w:hAnsi="Century Gothic" w:cs="Century Gothic"/>
          <w:sz w:val="20"/>
          <w:szCs w:val="20"/>
        </w:rPr>
        <w:t xml:space="preserve"> </w:t>
      </w:r>
    </w:p>
    <w:p w14:paraId="1A4870EE" w14:textId="201314A1" w:rsidR="00E649B8" w:rsidRPr="00870EFE" w:rsidRDefault="00E649B8" w:rsidP="00E649B8">
      <w:pPr>
        <w:pStyle w:val="Akapitzlist"/>
        <w:numPr>
          <w:ilvl w:val="0"/>
          <w:numId w:val="9"/>
        </w:numPr>
        <w:spacing w:line="360" w:lineRule="auto"/>
        <w:jc w:val="both"/>
        <w:rPr>
          <w:rFonts w:ascii="Century Gothic" w:eastAsia="Century Gothic" w:hAnsi="Century Gothic" w:cs="Century Gothic"/>
          <w:sz w:val="20"/>
          <w:szCs w:val="20"/>
        </w:rPr>
      </w:pPr>
      <w:r w:rsidRPr="00870EFE">
        <w:rPr>
          <w:rFonts w:ascii="Century Gothic,TimesNewRoman" w:eastAsia="Century Gothic,TimesNewRoman" w:hAnsi="Century Gothic,TimesNewRoman" w:cs="Century Gothic,TimesNewRoman"/>
          <w:sz w:val="20"/>
          <w:szCs w:val="20"/>
        </w:rPr>
        <w:t xml:space="preserve">W przypadku, gdy Wykonawca dla potwierdzenia spełniania warunków udziału </w:t>
      </w:r>
      <w:r w:rsidRPr="00870EFE">
        <w:rPr>
          <w:rFonts w:ascii="Century Gothic" w:hAnsi="Century Gothic" w:cs="TimesNewRoman"/>
          <w:sz w:val="20"/>
          <w:szCs w:val="20"/>
        </w:rPr>
        <w:br/>
      </w:r>
      <w:r w:rsidRPr="00870EFE">
        <w:rPr>
          <w:rFonts w:ascii="Century Gothic,TimesNewRoman" w:eastAsia="Century Gothic,TimesNewRoman" w:hAnsi="Century Gothic,TimesNewRoman" w:cs="Century Gothic,TimesNewRoman"/>
          <w:sz w:val="20"/>
          <w:szCs w:val="20"/>
        </w:rPr>
        <w:t xml:space="preserve">w Postępowaniu załączy dokumenty zawierające kwoty wyrażone w walutach innych niż złoty polski, Zamawiający przeliczy je na złoty polski. Do przeliczenia zostanie zastosowany średni kurs walut NBP obowiązujący w dniu publikacji ogłoszenia o przedmiotowym Zamówieniu. </w:t>
      </w:r>
    </w:p>
    <w:p w14:paraId="4846B82A" w14:textId="1EA57404" w:rsidR="00840F4B" w:rsidRDefault="00E649B8" w:rsidP="00840F4B">
      <w:pPr>
        <w:pStyle w:val="Akapitzlist"/>
        <w:numPr>
          <w:ilvl w:val="0"/>
          <w:numId w:val="9"/>
        </w:numPr>
        <w:spacing w:line="360" w:lineRule="auto"/>
        <w:jc w:val="both"/>
        <w:rPr>
          <w:rFonts w:ascii="Century Gothic" w:hAnsi="Century Gothic" w:cs="Century Gothic"/>
          <w:sz w:val="20"/>
          <w:szCs w:val="20"/>
        </w:rPr>
      </w:pPr>
      <w:r w:rsidRPr="00870EFE">
        <w:rPr>
          <w:rFonts w:ascii="Century Gothic,TimesNewRoman" w:eastAsia="Century Gothic,TimesNewRoman" w:hAnsi="Century Gothic,TimesNewRoman" w:cs="Century Gothic,TimesNewRoman"/>
          <w:sz w:val="20"/>
          <w:szCs w:val="20"/>
        </w:rPr>
        <w:t>W przypadku braku publikacji kursów walut NBP obowiązujących w dniu, o którym mowa powyżej, zastosowanie ma kurs ostatnio ogłoszony przed ww. dniem zgodnie z treścią § 8 pkt 5 Uchwały Nr 51/2002 Zarządu Narodowego Banku Polskiego z dnia 23 września 2002 r. w sprawie sposobu wyliczania i ogłaszania bieżących kursów walut obcych (</w:t>
      </w:r>
      <w:proofErr w:type="spellStart"/>
      <w:r w:rsidRPr="00870EFE">
        <w:rPr>
          <w:rFonts w:ascii="Century Gothic,TimesNewRoman" w:eastAsia="Century Gothic,TimesNewRoman" w:hAnsi="Century Gothic,TimesNewRoman" w:cs="Century Gothic,TimesNewRoman"/>
          <w:sz w:val="20"/>
          <w:szCs w:val="20"/>
        </w:rPr>
        <w:t>t.j</w:t>
      </w:r>
      <w:proofErr w:type="spellEnd"/>
      <w:r w:rsidRPr="00870EFE">
        <w:rPr>
          <w:rFonts w:ascii="Century Gothic,TimesNewRoman" w:eastAsia="Century Gothic,TimesNewRoman" w:hAnsi="Century Gothic,TimesNewRoman" w:cs="Century Gothic,TimesNewRoman"/>
          <w:sz w:val="20"/>
          <w:szCs w:val="20"/>
        </w:rPr>
        <w:t xml:space="preserve">. Dz. Urz. NBP z </w:t>
      </w:r>
      <w:r w:rsidR="00FE5A61" w:rsidRPr="00870EFE">
        <w:rPr>
          <w:rFonts w:ascii="Century Gothic,TimesNewRoman" w:eastAsia="Century Gothic,TimesNewRoman" w:hAnsi="Century Gothic,TimesNewRoman" w:cs="Century Gothic,TimesNewRoman"/>
          <w:sz w:val="20"/>
          <w:szCs w:val="20"/>
        </w:rPr>
        <w:t xml:space="preserve">2022 </w:t>
      </w:r>
      <w:r w:rsidRPr="00870EFE">
        <w:rPr>
          <w:rFonts w:ascii="Century Gothic,TimesNewRoman" w:eastAsia="Century Gothic,TimesNewRoman" w:hAnsi="Century Gothic,TimesNewRoman" w:cs="Century Gothic,TimesNewRoman"/>
          <w:sz w:val="20"/>
          <w:szCs w:val="20"/>
        </w:rPr>
        <w:t xml:space="preserve">r., poz. </w:t>
      </w:r>
      <w:r w:rsidR="00FE5A61" w:rsidRPr="00870EFE">
        <w:rPr>
          <w:rFonts w:ascii="Century Gothic,TimesNewRoman" w:eastAsia="Century Gothic,TimesNewRoman" w:hAnsi="Century Gothic,TimesNewRoman" w:cs="Century Gothic,TimesNewRoman"/>
          <w:sz w:val="20"/>
          <w:szCs w:val="20"/>
        </w:rPr>
        <w:t>10</w:t>
      </w:r>
      <w:r w:rsidRPr="00870EFE">
        <w:rPr>
          <w:rFonts w:ascii="Century Gothic,TimesNewRoman" w:eastAsia="Century Gothic,TimesNewRoman" w:hAnsi="Century Gothic,TimesNewRoman" w:cs="Century Gothic,TimesNewRoman"/>
          <w:sz w:val="20"/>
          <w:szCs w:val="20"/>
        </w:rPr>
        <w:t>).</w:t>
      </w:r>
      <w:r w:rsidR="00840F4B" w:rsidRPr="00870EFE">
        <w:rPr>
          <w:rFonts w:ascii="Century Gothic" w:hAnsi="Century Gothic" w:cs="Century Gothic"/>
          <w:sz w:val="20"/>
          <w:szCs w:val="20"/>
        </w:rPr>
        <w:t xml:space="preserve"> </w:t>
      </w:r>
    </w:p>
    <w:p w14:paraId="30B5B0F6" w14:textId="5E170036" w:rsidR="00E649B8" w:rsidRPr="00840F4B" w:rsidRDefault="00E649B8" w:rsidP="00870EFE">
      <w:pPr>
        <w:pStyle w:val="Akapitzlist"/>
        <w:spacing w:line="360" w:lineRule="auto"/>
        <w:ind w:left="357"/>
        <w:jc w:val="both"/>
        <w:rPr>
          <w:rFonts w:ascii="Century Gothic" w:eastAsia="Century Gothic" w:hAnsi="Century Gothic" w:cs="Century Gothic"/>
          <w:sz w:val="20"/>
          <w:szCs w:val="20"/>
        </w:rPr>
      </w:pPr>
    </w:p>
    <w:p w14:paraId="0D5F5157" w14:textId="77777777" w:rsidR="00CC0AE9" w:rsidRPr="004976A7" w:rsidRDefault="00CC0AE9" w:rsidP="001C4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lastRenderedPageBreak/>
        <w:t>WYKLUCZENIE</w:t>
      </w:r>
      <w:r w:rsidRPr="00715FF7">
        <w:rPr>
          <w:rFonts w:ascii="Century Gothic" w:hAnsi="Century Gothic" w:cs="Century Gothic"/>
          <w:b/>
          <w:bCs/>
          <w:sz w:val="20"/>
          <w:szCs w:val="20"/>
        </w:rPr>
        <w:t xml:space="preserve"> WYKONAWCY</w:t>
      </w:r>
    </w:p>
    <w:p w14:paraId="1CC03F23" w14:textId="56DFE113" w:rsidR="00CC0AE9" w:rsidRDefault="00CC0AE9" w:rsidP="00BE508D">
      <w:pPr>
        <w:numPr>
          <w:ilvl w:val="0"/>
          <w:numId w:val="8"/>
        </w:numPr>
        <w:tabs>
          <w:tab w:val="clear" w:pos="720"/>
          <w:tab w:val="num" w:pos="360"/>
        </w:tabs>
        <w:spacing w:line="360" w:lineRule="auto"/>
        <w:ind w:left="360"/>
        <w:jc w:val="both"/>
        <w:rPr>
          <w:rFonts w:ascii="Century Gothic" w:hAnsi="Century Gothic" w:cs="Century Gothic"/>
          <w:sz w:val="20"/>
          <w:szCs w:val="20"/>
        </w:rPr>
      </w:pPr>
      <w:r w:rsidRPr="004976A7">
        <w:rPr>
          <w:rFonts w:ascii="Century Gothic" w:hAnsi="Century Gothic" w:cs="Century Gothic"/>
          <w:sz w:val="20"/>
          <w:szCs w:val="20"/>
        </w:rPr>
        <w:t xml:space="preserve">Z </w:t>
      </w:r>
      <w:r w:rsidRPr="002A310F">
        <w:rPr>
          <w:rFonts w:ascii="Century Gothic" w:hAnsi="Century Gothic" w:cs="Century Gothic"/>
          <w:sz w:val="20"/>
          <w:szCs w:val="20"/>
        </w:rPr>
        <w:t xml:space="preserve">Postępowania o udzielenie zamówienia Zamawiający </w:t>
      </w:r>
      <w:r w:rsidR="00DF2E3A">
        <w:rPr>
          <w:rFonts w:ascii="Century Gothic" w:hAnsi="Century Gothic" w:cs="Century Gothic"/>
          <w:sz w:val="20"/>
          <w:szCs w:val="20"/>
        </w:rPr>
        <w:t>wykluczy</w:t>
      </w:r>
      <w:r w:rsidRPr="002A310F">
        <w:rPr>
          <w:rFonts w:ascii="Century Gothic" w:hAnsi="Century Gothic" w:cs="Century Gothic"/>
          <w:sz w:val="20"/>
          <w:szCs w:val="20"/>
        </w:rPr>
        <w:t>:</w:t>
      </w:r>
    </w:p>
    <w:p w14:paraId="3AFDDDB1" w14:textId="5C576326" w:rsidR="001971C0" w:rsidRPr="0052082E" w:rsidRDefault="001971C0" w:rsidP="00AF33E5">
      <w:pPr>
        <w:pStyle w:val="Akapitzlist"/>
        <w:numPr>
          <w:ilvl w:val="1"/>
          <w:numId w:val="45"/>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w stosunku do którego otwarto likwidację ogłoszono</w:t>
      </w:r>
      <w:r w:rsidR="00204C0D" w:rsidRPr="00204C0D">
        <w:rPr>
          <w:rFonts w:ascii="Century Gothic" w:hAnsi="Century Gothic"/>
          <w:sz w:val="20"/>
          <w:szCs w:val="20"/>
        </w:rPr>
        <w:t xml:space="preserve"> </w:t>
      </w:r>
      <w:r w:rsidR="00204C0D" w:rsidRPr="0052082E">
        <w:rPr>
          <w:rFonts w:ascii="Century Gothic" w:hAnsi="Century Gothic"/>
          <w:sz w:val="20"/>
          <w:szCs w:val="20"/>
        </w:rPr>
        <w:t>upadłość</w:t>
      </w:r>
      <w:r w:rsidRPr="0052082E">
        <w:rPr>
          <w:rFonts w:ascii="Century Gothic" w:hAnsi="Century Gothic"/>
          <w:sz w:val="20"/>
          <w:szCs w:val="20"/>
        </w:rPr>
        <w:t xml:space="preserve">, </w:t>
      </w:r>
      <w:r w:rsidR="00204C0D" w:rsidRPr="00204C0D">
        <w:rPr>
          <w:rFonts w:ascii="Century Gothic" w:hAnsi="Century Gothic"/>
          <w:sz w:val="20"/>
          <w:szCs w:val="20"/>
        </w:rPr>
        <w:t>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Pr="0052082E">
        <w:rPr>
          <w:rFonts w:ascii="Century Gothic" w:hAnsi="Century Gothic"/>
          <w:sz w:val="20"/>
          <w:szCs w:val="20"/>
        </w:rPr>
        <w:t>,</w:t>
      </w:r>
    </w:p>
    <w:p w14:paraId="382EB4D4" w14:textId="359AFBB7" w:rsidR="001971C0" w:rsidRPr="0052082E" w:rsidRDefault="001971C0" w:rsidP="00AF33E5">
      <w:pPr>
        <w:pStyle w:val="Akapitzlist"/>
        <w:numPr>
          <w:ilvl w:val="1"/>
          <w:numId w:val="45"/>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który </w:t>
      </w:r>
      <w:r w:rsidR="00204C0D" w:rsidRPr="00204C0D">
        <w:rPr>
          <w:rFonts w:ascii="Century Gothic" w:hAnsi="Century Gothic"/>
          <w:sz w:val="20"/>
          <w:szCs w:val="20"/>
        </w:rPr>
        <w:t xml:space="preserve">naruszył obowiązki dotyczące płatności </w:t>
      </w:r>
      <w:r w:rsidRPr="0052082E">
        <w:rPr>
          <w:rFonts w:ascii="Century Gothic" w:hAnsi="Century Gothic"/>
          <w:sz w:val="20"/>
          <w:szCs w:val="20"/>
        </w:rPr>
        <w:t xml:space="preserve">podatków, opłat lub składek na ubezpieczenie społeczne lub zdrowotne, chyba że </w:t>
      </w:r>
      <w:r w:rsidR="00AD0D7D">
        <w:rPr>
          <w:rFonts w:ascii="Century Gothic" w:hAnsi="Century Gothic"/>
          <w:sz w:val="20"/>
          <w:szCs w:val="20"/>
        </w:rPr>
        <w:t>Wykonawca</w:t>
      </w:r>
      <w:r w:rsidRPr="0052082E">
        <w:rPr>
          <w:rFonts w:ascii="Century Gothic" w:hAnsi="Century Gothic"/>
          <w:sz w:val="20"/>
          <w:szCs w:val="20"/>
        </w:rPr>
        <w:t xml:space="preserve"> </w:t>
      </w:r>
      <w:r w:rsidR="00204C0D" w:rsidRPr="00A960F5">
        <w:rPr>
          <w:rFonts w:ascii="Century Gothic" w:hAnsi="Century Gothic"/>
          <w:sz w:val="20"/>
          <w:szCs w:val="20"/>
        </w:rPr>
        <w:t>przed upływem terminu składania ofert</w:t>
      </w:r>
      <w:r w:rsidR="00204C0D" w:rsidRPr="001E5840">
        <w:rPr>
          <w:rFonts w:ascii="Century Gothic" w:hAnsi="Century Gothic"/>
          <w:sz w:val="20"/>
          <w:szCs w:val="20"/>
        </w:rPr>
        <w:t xml:space="preserve"> </w:t>
      </w:r>
      <w:r w:rsidRPr="001E5840">
        <w:rPr>
          <w:rFonts w:ascii="Century Gothic" w:hAnsi="Century Gothic"/>
          <w:sz w:val="20"/>
          <w:szCs w:val="20"/>
        </w:rPr>
        <w:t>dokonał płatności</w:t>
      </w:r>
      <w:r w:rsidRPr="0052082E">
        <w:rPr>
          <w:rFonts w:ascii="Century Gothic" w:hAnsi="Century Gothic"/>
          <w:sz w:val="20"/>
          <w:szCs w:val="20"/>
        </w:rPr>
        <w:t xml:space="preserve"> należnych podatków, opłat lub składek na ubezpieczenia społeczne lub zdrowotne wraz z odsetkami lub grzywnami lub zawarł wiążące porozumienie w</w:t>
      </w:r>
      <w:r w:rsidR="00E10151">
        <w:rPr>
          <w:rFonts w:ascii="Century Gothic" w:hAnsi="Century Gothic"/>
          <w:sz w:val="20"/>
          <w:szCs w:val="20"/>
        </w:rPr>
        <w:t> </w:t>
      </w:r>
      <w:r w:rsidRPr="0052082E">
        <w:rPr>
          <w:rFonts w:ascii="Century Gothic" w:hAnsi="Century Gothic"/>
          <w:sz w:val="20"/>
          <w:szCs w:val="20"/>
        </w:rPr>
        <w:t>sprawie spłaty tych należności,</w:t>
      </w:r>
    </w:p>
    <w:p w14:paraId="7E1B7514" w14:textId="46733237" w:rsidR="001971C0" w:rsidRPr="0052082E" w:rsidRDefault="001971C0" w:rsidP="00AF33E5">
      <w:pPr>
        <w:pStyle w:val="Akapitzlist"/>
        <w:numPr>
          <w:ilvl w:val="1"/>
          <w:numId w:val="45"/>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będącego osobą fizyczną, którą prawomocnie skazano za przestępstwo:</w:t>
      </w:r>
    </w:p>
    <w:p w14:paraId="38D1EB5B" w14:textId="37655816" w:rsidR="007F7BA6" w:rsidRPr="007F7BA6" w:rsidRDefault="007F7BA6" w:rsidP="00AF33E5">
      <w:pPr>
        <w:pStyle w:val="Akapitzlist"/>
        <w:numPr>
          <w:ilvl w:val="2"/>
          <w:numId w:val="46"/>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udziału w zorganizowanej grupie przestępczej albo związku mającym na celu popełnienie przestępstwa lub przestępstwa skarbowego, o którym mowa w art. 258 Kodeksu karnego, </w:t>
      </w:r>
    </w:p>
    <w:p w14:paraId="683ED693" w14:textId="77777777" w:rsidR="007F7BA6" w:rsidRPr="007F7BA6" w:rsidRDefault="007F7BA6" w:rsidP="00AF33E5">
      <w:pPr>
        <w:pStyle w:val="Akapitzlist"/>
        <w:numPr>
          <w:ilvl w:val="2"/>
          <w:numId w:val="46"/>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 handlu ludźmi, o którym mowa w art. 189a Kodeksu karnego, </w:t>
      </w:r>
    </w:p>
    <w:p w14:paraId="4DBAC168" w14:textId="01D13468" w:rsidR="007F7BA6" w:rsidRPr="007F7BA6" w:rsidRDefault="007F7BA6" w:rsidP="00AF33E5">
      <w:pPr>
        <w:pStyle w:val="Akapitzlist"/>
        <w:numPr>
          <w:ilvl w:val="2"/>
          <w:numId w:val="46"/>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 o którym mowa w art. 228-230a, art. 250a Kodeksu karnego lub w art. 46 lub art. 48 ustawy z dnia 25 czerwca 2010 r. o sporcie</w:t>
      </w:r>
      <w:r w:rsidR="00BE0083">
        <w:rPr>
          <w:rFonts w:ascii="Century Gothic" w:hAnsi="Century Gothic"/>
          <w:sz w:val="20"/>
          <w:szCs w:val="20"/>
        </w:rPr>
        <w:t xml:space="preserve"> (</w:t>
      </w:r>
      <w:r w:rsidR="009D60F8">
        <w:rPr>
          <w:rFonts w:ascii="Century Gothic" w:hAnsi="Century Gothic"/>
          <w:sz w:val="20"/>
          <w:szCs w:val="20"/>
        </w:rPr>
        <w:t xml:space="preserve">t. jedn. </w:t>
      </w:r>
      <w:r w:rsidR="00BE0083" w:rsidRPr="00BE0083">
        <w:rPr>
          <w:rFonts w:ascii="Century Gothic" w:hAnsi="Century Gothic"/>
          <w:sz w:val="20"/>
          <w:szCs w:val="20"/>
        </w:rPr>
        <w:t xml:space="preserve">Dz.U. </w:t>
      </w:r>
      <w:r w:rsidR="009D60F8" w:rsidRPr="00BE0083">
        <w:rPr>
          <w:rFonts w:ascii="Century Gothic" w:hAnsi="Century Gothic"/>
          <w:sz w:val="20"/>
          <w:szCs w:val="20"/>
        </w:rPr>
        <w:t>202</w:t>
      </w:r>
      <w:r w:rsidR="009D60F8">
        <w:rPr>
          <w:rFonts w:ascii="Century Gothic" w:hAnsi="Century Gothic"/>
          <w:sz w:val="20"/>
          <w:szCs w:val="20"/>
        </w:rPr>
        <w:t>2</w:t>
      </w:r>
      <w:r w:rsidR="009D60F8" w:rsidRPr="00BE0083">
        <w:rPr>
          <w:rFonts w:ascii="Century Gothic" w:hAnsi="Century Gothic"/>
          <w:sz w:val="20"/>
          <w:szCs w:val="20"/>
        </w:rPr>
        <w:t xml:space="preserve"> </w:t>
      </w:r>
      <w:r w:rsidR="00BE0083" w:rsidRPr="00BE0083">
        <w:rPr>
          <w:rFonts w:ascii="Century Gothic" w:hAnsi="Century Gothic"/>
          <w:sz w:val="20"/>
          <w:szCs w:val="20"/>
        </w:rPr>
        <w:t xml:space="preserve">poz. </w:t>
      </w:r>
      <w:r w:rsidR="009D60F8">
        <w:rPr>
          <w:rFonts w:ascii="Century Gothic" w:hAnsi="Century Gothic"/>
          <w:sz w:val="20"/>
          <w:szCs w:val="20"/>
        </w:rPr>
        <w:t>1599</w:t>
      </w:r>
      <w:r w:rsidR="00BE0083">
        <w:rPr>
          <w:rFonts w:ascii="Century Gothic" w:hAnsi="Century Gothic"/>
          <w:sz w:val="20"/>
          <w:szCs w:val="20"/>
        </w:rPr>
        <w:t>)</w:t>
      </w:r>
      <w:r w:rsidRPr="007F7BA6">
        <w:rPr>
          <w:rFonts w:ascii="Century Gothic" w:hAnsi="Century Gothic"/>
          <w:sz w:val="20"/>
          <w:szCs w:val="20"/>
        </w:rPr>
        <w:t xml:space="preserve">, </w:t>
      </w:r>
    </w:p>
    <w:p w14:paraId="109AA43A" w14:textId="77777777" w:rsidR="007F7BA6" w:rsidRPr="007F7BA6" w:rsidRDefault="007F7BA6" w:rsidP="00AF33E5">
      <w:pPr>
        <w:pStyle w:val="Akapitzlist"/>
        <w:numPr>
          <w:ilvl w:val="2"/>
          <w:numId w:val="46"/>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179AF8B3" w14:textId="77777777" w:rsidR="007F7BA6" w:rsidRPr="007F7BA6" w:rsidRDefault="007F7BA6" w:rsidP="00AF33E5">
      <w:pPr>
        <w:pStyle w:val="Akapitzlist"/>
        <w:numPr>
          <w:ilvl w:val="2"/>
          <w:numId w:val="46"/>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 o charakterze terrorystycznym, o którym mowa w art. 115 § 20 Kodeksu karnego, lub mające na celu popełnienie tego przestępstwa, </w:t>
      </w:r>
    </w:p>
    <w:p w14:paraId="2F43A446" w14:textId="13A8EA29" w:rsidR="007F7BA6" w:rsidRPr="007F7BA6" w:rsidRDefault="007F7BA6" w:rsidP="00AF33E5">
      <w:pPr>
        <w:pStyle w:val="Akapitzlist"/>
        <w:numPr>
          <w:ilvl w:val="2"/>
          <w:numId w:val="46"/>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powierzenia wykonywania pracy małoletniemu cudzoziemcowi, o którym mowa w art. 9 ust. 2 ustawy z dnia 15 czerwca 2012 r. o skutkach powierzania wykonywania pracy cudzoziemcom przebywającym wbrew przepisom na terytorium Rzeczypospolitej Polskiej (</w:t>
      </w:r>
      <w:r w:rsidR="009D60F8">
        <w:rPr>
          <w:rFonts w:ascii="Century Gothic" w:hAnsi="Century Gothic"/>
          <w:sz w:val="20"/>
          <w:szCs w:val="20"/>
        </w:rPr>
        <w:t xml:space="preserve">t. jedn. </w:t>
      </w:r>
      <w:r w:rsidRPr="007F7BA6">
        <w:rPr>
          <w:rFonts w:ascii="Century Gothic" w:hAnsi="Century Gothic"/>
          <w:sz w:val="20"/>
          <w:szCs w:val="20"/>
        </w:rPr>
        <w:t xml:space="preserve">Dz.U. </w:t>
      </w:r>
      <w:r w:rsidR="009D60F8">
        <w:rPr>
          <w:rFonts w:ascii="Century Gothic" w:hAnsi="Century Gothic"/>
          <w:sz w:val="20"/>
          <w:szCs w:val="20"/>
        </w:rPr>
        <w:t xml:space="preserve">2021 </w:t>
      </w:r>
      <w:r w:rsidRPr="007F7BA6">
        <w:rPr>
          <w:rFonts w:ascii="Century Gothic" w:hAnsi="Century Gothic"/>
          <w:sz w:val="20"/>
          <w:szCs w:val="20"/>
        </w:rPr>
        <w:t xml:space="preserve">poz. </w:t>
      </w:r>
      <w:r w:rsidR="009D60F8">
        <w:rPr>
          <w:rFonts w:ascii="Century Gothic" w:hAnsi="Century Gothic"/>
          <w:sz w:val="20"/>
          <w:szCs w:val="20"/>
        </w:rPr>
        <w:t xml:space="preserve">1745 </w:t>
      </w:r>
      <w:r w:rsidR="00BC7D6F">
        <w:rPr>
          <w:rFonts w:ascii="Century Gothic" w:hAnsi="Century Gothic"/>
          <w:sz w:val="20"/>
          <w:szCs w:val="20"/>
        </w:rPr>
        <w:t>ze zm.</w:t>
      </w:r>
      <w:r w:rsidRPr="007F7BA6">
        <w:rPr>
          <w:rFonts w:ascii="Century Gothic" w:hAnsi="Century Gothic"/>
          <w:sz w:val="20"/>
          <w:szCs w:val="20"/>
        </w:rPr>
        <w:t xml:space="preserve">), </w:t>
      </w:r>
    </w:p>
    <w:p w14:paraId="5101E294" w14:textId="77777777" w:rsidR="007F7BA6" w:rsidRPr="007F7BA6" w:rsidRDefault="007F7BA6" w:rsidP="00AF33E5">
      <w:pPr>
        <w:pStyle w:val="Akapitzlist"/>
        <w:numPr>
          <w:ilvl w:val="2"/>
          <w:numId w:val="46"/>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145DEC04" w14:textId="505E16BD" w:rsidR="007F7BA6" w:rsidRPr="0052082E" w:rsidRDefault="007F7BA6" w:rsidP="001025B1">
      <w:pPr>
        <w:pStyle w:val="Akapitzlist"/>
        <w:autoSpaceDE w:val="0"/>
        <w:autoSpaceDN w:val="0"/>
        <w:adjustRightInd w:val="0"/>
        <w:spacing w:line="360" w:lineRule="auto"/>
        <w:ind w:left="1080"/>
        <w:jc w:val="both"/>
        <w:rPr>
          <w:rFonts w:ascii="Century Gothic" w:hAnsi="Century Gothic"/>
          <w:sz w:val="20"/>
          <w:szCs w:val="20"/>
        </w:rPr>
      </w:pPr>
      <w:r w:rsidRPr="007F7BA6">
        <w:rPr>
          <w:rFonts w:ascii="Century Gothic" w:hAnsi="Century Gothic"/>
          <w:sz w:val="20"/>
          <w:szCs w:val="20"/>
        </w:rPr>
        <w:t>- lub za odpowiedni czyn zabroniony określony w przepisach prawa obcego</w:t>
      </w:r>
    </w:p>
    <w:p w14:paraId="67B71AD3" w14:textId="45F1148A" w:rsidR="001971C0" w:rsidRPr="0052082E" w:rsidRDefault="001971C0" w:rsidP="00AF33E5">
      <w:pPr>
        <w:pStyle w:val="Akapitzlist"/>
        <w:numPr>
          <w:ilvl w:val="1"/>
          <w:numId w:val="45"/>
        </w:numPr>
        <w:spacing w:line="360" w:lineRule="auto"/>
        <w:ind w:left="850" w:hanging="425"/>
        <w:jc w:val="both"/>
        <w:rPr>
          <w:rFonts w:ascii="Century Gothic" w:hAnsi="Century Gothic"/>
          <w:sz w:val="20"/>
          <w:szCs w:val="20"/>
        </w:rPr>
      </w:pPr>
      <w:r>
        <w:rPr>
          <w:rFonts w:ascii="Century Gothic" w:hAnsi="Century Gothic"/>
          <w:sz w:val="20"/>
          <w:szCs w:val="20"/>
        </w:rPr>
        <w:lastRenderedPageBreak/>
        <w:t>Wykonawcę</w:t>
      </w:r>
      <w:r w:rsidRPr="0052082E">
        <w:rPr>
          <w:rFonts w:ascii="Century Gothic" w:hAnsi="Century Gothic"/>
          <w:sz w:val="20"/>
          <w:szCs w:val="20"/>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w:t>
      </w:r>
      <w:r w:rsidR="00ED5FB0">
        <w:rPr>
          <w:rFonts w:ascii="Century Gothic" w:hAnsi="Century Gothic"/>
          <w:sz w:val="20"/>
          <w:szCs w:val="20"/>
        </w:rPr>
        <w:t>3</w:t>
      </w:r>
      <w:r w:rsidRPr="0052082E">
        <w:rPr>
          <w:rFonts w:ascii="Century Gothic" w:hAnsi="Century Gothic"/>
          <w:sz w:val="20"/>
          <w:szCs w:val="20"/>
        </w:rPr>
        <w:t>,</w:t>
      </w:r>
    </w:p>
    <w:p w14:paraId="18ECBFDA" w14:textId="0637EEE6" w:rsidR="001971C0" w:rsidRPr="0052082E" w:rsidRDefault="001971C0" w:rsidP="00AF33E5">
      <w:pPr>
        <w:pStyle w:val="Akapitzlist"/>
        <w:numPr>
          <w:ilvl w:val="1"/>
          <w:numId w:val="45"/>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wobec którego </w:t>
      </w:r>
      <w:r w:rsidR="00ED5FB0">
        <w:rPr>
          <w:rFonts w:ascii="Century Gothic" w:hAnsi="Century Gothic"/>
          <w:sz w:val="20"/>
          <w:szCs w:val="20"/>
        </w:rPr>
        <w:t xml:space="preserve">prawomocnie </w:t>
      </w:r>
      <w:r w:rsidRPr="0052082E">
        <w:rPr>
          <w:rFonts w:ascii="Century Gothic" w:hAnsi="Century Gothic"/>
          <w:sz w:val="20"/>
          <w:szCs w:val="20"/>
        </w:rPr>
        <w:t>orzeczono zakaz ubiegania się o zamówienia publiczne,</w:t>
      </w:r>
    </w:p>
    <w:p w14:paraId="4D88C39E" w14:textId="6BBEE9A4" w:rsidR="001971C0" w:rsidRPr="0052082E" w:rsidRDefault="001971C0" w:rsidP="00AF33E5">
      <w:pPr>
        <w:pStyle w:val="Akapitzlist"/>
        <w:numPr>
          <w:ilvl w:val="1"/>
          <w:numId w:val="45"/>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w:t>
      </w:r>
      <w:r w:rsidR="00ED5FB0" w:rsidRPr="00ED5FB0">
        <w:rPr>
          <w:rFonts w:ascii="Century Gothic" w:hAnsi="Century Gothic"/>
          <w:sz w:val="20"/>
          <w:szCs w:val="20"/>
        </w:rPr>
        <w:t xml:space="preserve">jeżeli doszło do zakłócenia konkurencji wynikającego z wcześniejszego zaangażowania tego </w:t>
      </w:r>
      <w:r w:rsidR="00ED5FB0">
        <w:rPr>
          <w:rFonts w:ascii="Century Gothic" w:hAnsi="Century Gothic"/>
          <w:sz w:val="20"/>
          <w:szCs w:val="20"/>
        </w:rPr>
        <w:t xml:space="preserve">Wykonawcy </w:t>
      </w:r>
      <w:r w:rsidR="00ED5FB0" w:rsidRPr="00ED5FB0">
        <w:rPr>
          <w:rFonts w:ascii="Century Gothic" w:hAnsi="Century Gothic"/>
          <w:sz w:val="20"/>
          <w:szCs w:val="20"/>
        </w:rPr>
        <w:t xml:space="preserve">lub podmiotu, który należy z </w:t>
      </w:r>
      <w:r w:rsidR="00ED5FB0">
        <w:rPr>
          <w:rFonts w:ascii="Century Gothic" w:hAnsi="Century Gothic"/>
          <w:sz w:val="20"/>
          <w:szCs w:val="20"/>
        </w:rPr>
        <w:t xml:space="preserve">Wykonawcą </w:t>
      </w:r>
      <w:r w:rsidR="00ED5FB0" w:rsidRPr="00ED5FB0">
        <w:rPr>
          <w:rFonts w:ascii="Century Gothic" w:hAnsi="Century Gothic"/>
          <w:sz w:val="20"/>
          <w:szCs w:val="20"/>
        </w:rPr>
        <w:t>do tej samej grupy kapitałowej, w przygotowanie Postępowania</w:t>
      </w:r>
      <w:r w:rsidR="00ED5FB0">
        <w:rPr>
          <w:rFonts w:ascii="Century Gothic" w:hAnsi="Century Gothic"/>
          <w:sz w:val="20"/>
          <w:szCs w:val="20"/>
        </w:rPr>
        <w:t>,</w:t>
      </w:r>
      <w:r w:rsidR="00ED5FB0" w:rsidRPr="00ED5FB0">
        <w:rPr>
          <w:rFonts w:ascii="Century Gothic" w:hAnsi="Century Gothic"/>
          <w:sz w:val="20"/>
          <w:szCs w:val="20"/>
        </w:rPr>
        <w:t xml:space="preserve"> </w:t>
      </w:r>
      <w:r w:rsidRPr="0052082E">
        <w:rPr>
          <w:rFonts w:ascii="Century Gothic" w:hAnsi="Century Gothic"/>
          <w:sz w:val="20"/>
          <w:szCs w:val="20"/>
        </w:rPr>
        <w:t xml:space="preserve">chyba że spowodowane tym zakłócenie konkurencji może być wyeliminowane w inny sposób niż przez wykluczenie </w:t>
      </w:r>
      <w:r w:rsidR="00AD0D7D">
        <w:rPr>
          <w:rFonts w:ascii="Century Gothic" w:hAnsi="Century Gothic"/>
          <w:sz w:val="20"/>
          <w:szCs w:val="20"/>
        </w:rPr>
        <w:t>Wykonawcy</w:t>
      </w:r>
      <w:r w:rsidRPr="0052082E">
        <w:rPr>
          <w:rFonts w:ascii="Century Gothic" w:hAnsi="Century Gothic"/>
          <w:sz w:val="20"/>
          <w:szCs w:val="20"/>
        </w:rPr>
        <w:t xml:space="preserve"> z udziału w Postępowaniu,</w:t>
      </w:r>
    </w:p>
    <w:p w14:paraId="12C571CC" w14:textId="6358C5B4" w:rsidR="001971C0" w:rsidRPr="0052082E" w:rsidRDefault="001971C0" w:rsidP="00AF33E5">
      <w:pPr>
        <w:pStyle w:val="Akapitzlist"/>
        <w:numPr>
          <w:ilvl w:val="1"/>
          <w:numId w:val="45"/>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który w wyniku zamierzonego działania lub rażącego niedbalstwa wprowadził </w:t>
      </w:r>
      <w:r w:rsidR="00BE0083">
        <w:rPr>
          <w:rFonts w:ascii="Century Gothic" w:hAnsi="Century Gothic"/>
          <w:sz w:val="20"/>
          <w:szCs w:val="20"/>
        </w:rPr>
        <w:t>Z</w:t>
      </w:r>
      <w:r w:rsidR="00BE0083" w:rsidRPr="0052082E">
        <w:rPr>
          <w:rFonts w:ascii="Century Gothic" w:hAnsi="Century Gothic"/>
          <w:sz w:val="20"/>
          <w:szCs w:val="20"/>
        </w:rPr>
        <w:t xml:space="preserve">amawiającego </w:t>
      </w:r>
      <w:r w:rsidRPr="0052082E">
        <w:rPr>
          <w:rFonts w:ascii="Century Gothic" w:hAnsi="Century Gothic"/>
          <w:sz w:val="20"/>
          <w:szCs w:val="20"/>
        </w:rPr>
        <w:t xml:space="preserve">w błąd przy przedstawieniu informacji, że nie podlega wykluczeniu, spełnia warunki udziału w Postępowaniu lub kryteria selekcji, </w:t>
      </w:r>
      <w:r w:rsidR="00C24955" w:rsidRPr="00C24955">
        <w:rPr>
          <w:rFonts w:ascii="Century Gothic" w:hAnsi="Century Gothic"/>
          <w:sz w:val="20"/>
          <w:szCs w:val="20"/>
        </w:rPr>
        <w:t>co mogło mieć istotny wpływ na decyzje podejmowane przez Zamawiającego w Postępowaniu</w:t>
      </w:r>
      <w:r w:rsidR="00C24955">
        <w:rPr>
          <w:rFonts w:ascii="Century Gothic" w:hAnsi="Century Gothic"/>
          <w:sz w:val="20"/>
          <w:szCs w:val="20"/>
        </w:rPr>
        <w:t>,</w:t>
      </w:r>
      <w:r w:rsidR="00C24955" w:rsidRPr="00C24955">
        <w:rPr>
          <w:rFonts w:ascii="Century Gothic" w:hAnsi="Century Gothic"/>
          <w:sz w:val="20"/>
          <w:szCs w:val="20"/>
        </w:rPr>
        <w:t xml:space="preserve"> </w:t>
      </w:r>
      <w:r w:rsidRPr="0052082E">
        <w:rPr>
          <w:rFonts w:ascii="Century Gothic" w:hAnsi="Century Gothic"/>
          <w:sz w:val="20"/>
          <w:szCs w:val="20"/>
        </w:rPr>
        <w:t>lub który zataił te informacje lub nie jest w</w:t>
      </w:r>
      <w:r w:rsidR="00E10151">
        <w:rPr>
          <w:rFonts w:ascii="Century Gothic" w:hAnsi="Century Gothic"/>
          <w:sz w:val="20"/>
          <w:szCs w:val="20"/>
        </w:rPr>
        <w:t> </w:t>
      </w:r>
      <w:r w:rsidRPr="0052082E">
        <w:rPr>
          <w:rFonts w:ascii="Century Gothic" w:hAnsi="Century Gothic"/>
          <w:sz w:val="20"/>
          <w:szCs w:val="20"/>
        </w:rPr>
        <w:t>stanie przedstawić wymaganych dokumentów,</w:t>
      </w:r>
    </w:p>
    <w:p w14:paraId="37AB893B" w14:textId="18FB9070" w:rsidR="001971C0" w:rsidRPr="0052082E" w:rsidRDefault="001971C0" w:rsidP="00AF33E5">
      <w:pPr>
        <w:pStyle w:val="Akapitzlist"/>
        <w:numPr>
          <w:ilvl w:val="1"/>
          <w:numId w:val="45"/>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który bezprawnie wpływał lub próbował wpłynąć na czynności </w:t>
      </w:r>
      <w:r w:rsidR="00BE0083">
        <w:rPr>
          <w:rFonts w:ascii="Century Gothic" w:hAnsi="Century Gothic"/>
          <w:sz w:val="20"/>
          <w:szCs w:val="20"/>
        </w:rPr>
        <w:t>Z</w:t>
      </w:r>
      <w:r w:rsidR="00BE0083" w:rsidRPr="0052082E">
        <w:rPr>
          <w:rFonts w:ascii="Century Gothic" w:hAnsi="Century Gothic"/>
          <w:sz w:val="20"/>
          <w:szCs w:val="20"/>
        </w:rPr>
        <w:t xml:space="preserve">amawiającego </w:t>
      </w:r>
      <w:r w:rsidRPr="0052082E">
        <w:rPr>
          <w:rFonts w:ascii="Century Gothic" w:hAnsi="Century Gothic"/>
          <w:sz w:val="20"/>
          <w:szCs w:val="20"/>
        </w:rPr>
        <w:t xml:space="preserve">lub </w:t>
      </w:r>
      <w:r w:rsidR="00C24955">
        <w:rPr>
          <w:rFonts w:ascii="Century Gothic" w:hAnsi="Century Gothic"/>
          <w:sz w:val="20"/>
          <w:szCs w:val="20"/>
        </w:rPr>
        <w:t xml:space="preserve">próbował </w:t>
      </w:r>
      <w:r w:rsidRPr="0052082E">
        <w:rPr>
          <w:rFonts w:ascii="Century Gothic" w:hAnsi="Century Gothic"/>
          <w:sz w:val="20"/>
          <w:szCs w:val="20"/>
        </w:rPr>
        <w:t xml:space="preserve">pozyskać </w:t>
      </w:r>
      <w:r w:rsidR="00C24955">
        <w:rPr>
          <w:rFonts w:ascii="Century Gothic" w:hAnsi="Century Gothic"/>
          <w:sz w:val="20"/>
          <w:szCs w:val="20"/>
        </w:rPr>
        <w:t xml:space="preserve">lub pozyskał </w:t>
      </w:r>
      <w:r w:rsidRPr="0052082E">
        <w:rPr>
          <w:rFonts w:ascii="Century Gothic" w:hAnsi="Century Gothic"/>
          <w:sz w:val="20"/>
          <w:szCs w:val="20"/>
        </w:rPr>
        <w:t>informacje poufne, mogące dać mu przewagę w</w:t>
      </w:r>
      <w:r w:rsidR="00E10151">
        <w:rPr>
          <w:rFonts w:ascii="Century Gothic" w:hAnsi="Century Gothic"/>
          <w:sz w:val="20"/>
          <w:szCs w:val="20"/>
        </w:rPr>
        <w:t> </w:t>
      </w:r>
      <w:r w:rsidRPr="0052082E">
        <w:rPr>
          <w:rFonts w:ascii="Century Gothic" w:hAnsi="Century Gothic"/>
          <w:sz w:val="20"/>
          <w:szCs w:val="20"/>
        </w:rPr>
        <w:t>Postępowaniu o udzielenie Zamówienia,</w:t>
      </w:r>
    </w:p>
    <w:p w14:paraId="3C7C5CCF" w14:textId="17B1956F" w:rsidR="001971C0" w:rsidRPr="0052082E" w:rsidRDefault="001971C0" w:rsidP="00AF33E5">
      <w:pPr>
        <w:pStyle w:val="Akapitzlist"/>
        <w:numPr>
          <w:ilvl w:val="1"/>
          <w:numId w:val="45"/>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w:t>
      </w:r>
      <w:r w:rsidR="00C24955" w:rsidRPr="00C24955">
        <w:rPr>
          <w:rFonts w:ascii="Century Gothic" w:hAnsi="Century Gothic"/>
          <w:sz w:val="20"/>
          <w:szCs w:val="20"/>
        </w:rPr>
        <w:t xml:space="preserve">jeżeli </w:t>
      </w:r>
      <w:r w:rsidR="00C24955" w:rsidRPr="00BE0083">
        <w:rPr>
          <w:rFonts w:ascii="Century Gothic" w:hAnsi="Century Gothic"/>
          <w:sz w:val="20"/>
          <w:szCs w:val="20"/>
        </w:rPr>
        <w:t>Zamawiający</w:t>
      </w:r>
      <w:r w:rsidR="00C24955" w:rsidRPr="00C24955">
        <w:rPr>
          <w:rFonts w:ascii="Century Gothic" w:hAnsi="Century Gothic"/>
          <w:sz w:val="20"/>
          <w:szCs w:val="20"/>
        </w:rPr>
        <w:t xml:space="preserve"> może stwierdzić, na podstawie wiarygodnych przesłanek,</w:t>
      </w:r>
      <w:r w:rsidR="00C24955">
        <w:rPr>
          <w:rFonts w:ascii="Century Gothic" w:hAnsi="Century Gothic"/>
          <w:sz w:val="20"/>
          <w:szCs w:val="20"/>
        </w:rPr>
        <w:t xml:space="preserve"> że </w:t>
      </w:r>
      <w:r w:rsidR="00AD0D7D">
        <w:rPr>
          <w:rFonts w:ascii="Century Gothic" w:hAnsi="Century Gothic"/>
          <w:sz w:val="20"/>
          <w:szCs w:val="20"/>
        </w:rPr>
        <w:t>Wykonawca</w:t>
      </w:r>
      <w:r w:rsidRPr="0052082E">
        <w:rPr>
          <w:rFonts w:ascii="Century Gothic" w:hAnsi="Century Gothic"/>
          <w:sz w:val="20"/>
          <w:szCs w:val="20"/>
        </w:rPr>
        <w:t xml:space="preserve"> zawarł </w:t>
      </w:r>
      <w:r w:rsidR="00C24955">
        <w:rPr>
          <w:rFonts w:ascii="Century Gothic" w:hAnsi="Century Gothic"/>
          <w:sz w:val="20"/>
          <w:szCs w:val="20"/>
        </w:rPr>
        <w:t xml:space="preserve">z innymi Wykonawcami </w:t>
      </w:r>
      <w:r w:rsidRPr="0052082E">
        <w:rPr>
          <w:rFonts w:ascii="Century Gothic" w:hAnsi="Century Gothic"/>
          <w:sz w:val="20"/>
          <w:szCs w:val="20"/>
        </w:rPr>
        <w:t xml:space="preserve">porozumienie mające na celu zakłócenie konkurencji między </w:t>
      </w:r>
      <w:r w:rsidR="00AD0D7D">
        <w:rPr>
          <w:rFonts w:ascii="Century Gothic" w:hAnsi="Century Gothic"/>
          <w:sz w:val="20"/>
          <w:szCs w:val="20"/>
        </w:rPr>
        <w:t>Wykonawcami</w:t>
      </w:r>
      <w:r w:rsidRPr="0052082E">
        <w:rPr>
          <w:rFonts w:ascii="Century Gothic" w:hAnsi="Century Gothic"/>
          <w:sz w:val="20"/>
          <w:szCs w:val="20"/>
        </w:rPr>
        <w:t xml:space="preserve"> w Postępowaniu o udzielenie Zamówienia,</w:t>
      </w:r>
    </w:p>
    <w:p w14:paraId="0A013610" w14:textId="5C6378B4" w:rsidR="001971C0" w:rsidRPr="0052082E" w:rsidRDefault="001971C0" w:rsidP="00AF33E5">
      <w:pPr>
        <w:pStyle w:val="Akapitzlist"/>
        <w:numPr>
          <w:ilvl w:val="1"/>
          <w:numId w:val="45"/>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wpisanego na Listę Nierzetelnych Dostawców,</w:t>
      </w:r>
    </w:p>
    <w:p w14:paraId="6B83B483" w14:textId="5B89D128" w:rsidR="001971C0" w:rsidRPr="004C6C47" w:rsidRDefault="001971C0" w:rsidP="00AF33E5">
      <w:pPr>
        <w:pStyle w:val="Akapitzlist"/>
        <w:numPr>
          <w:ilvl w:val="1"/>
          <w:numId w:val="45"/>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który po upływie terminu składania </w:t>
      </w:r>
      <w:r w:rsidRPr="004C6C47">
        <w:rPr>
          <w:rFonts w:ascii="Century Gothic" w:hAnsi="Century Gothic"/>
          <w:sz w:val="20"/>
          <w:szCs w:val="20"/>
        </w:rPr>
        <w:t xml:space="preserve">ofert modyfikuje ofertę na niekorzyść Zamawiającego, </w:t>
      </w:r>
    </w:p>
    <w:p w14:paraId="62CB8057" w14:textId="77777777" w:rsidR="00E71651" w:rsidRDefault="00397B1A" w:rsidP="00AF33E5">
      <w:pPr>
        <w:pStyle w:val="Akapitzlist"/>
        <w:numPr>
          <w:ilvl w:val="1"/>
          <w:numId w:val="45"/>
        </w:numPr>
        <w:spacing w:line="360" w:lineRule="auto"/>
        <w:ind w:left="850" w:hanging="425"/>
        <w:jc w:val="both"/>
        <w:rPr>
          <w:rFonts w:ascii="Century Gothic" w:hAnsi="Century Gothic"/>
          <w:sz w:val="20"/>
          <w:szCs w:val="20"/>
        </w:rPr>
      </w:pPr>
      <w:r w:rsidRPr="001025B1">
        <w:rPr>
          <w:rFonts w:ascii="Century Gothic" w:hAnsi="Century Gothic"/>
          <w:sz w:val="20"/>
          <w:szCs w:val="20"/>
        </w:rPr>
        <w:t xml:space="preserve">Wykonawcę, </w:t>
      </w:r>
      <w:r w:rsidR="009A484E" w:rsidRPr="004C6C47">
        <w:rPr>
          <w:rFonts w:ascii="Century Gothic" w:hAnsi="Century Gothic"/>
          <w:sz w:val="20"/>
          <w:szCs w:val="20"/>
        </w:rPr>
        <w:t>jeżeli występuje konflikt interesów, którego nie można skutecznie wyeliminować w inny sposób niż przez wykluczenie Wykonawcy</w:t>
      </w:r>
      <w:r w:rsidR="00E71651">
        <w:rPr>
          <w:rFonts w:ascii="Century Gothic" w:hAnsi="Century Gothic"/>
          <w:sz w:val="20"/>
          <w:szCs w:val="20"/>
        </w:rPr>
        <w:t>,</w:t>
      </w:r>
    </w:p>
    <w:p w14:paraId="695C54B9" w14:textId="1319EB21" w:rsidR="008371FC" w:rsidRPr="008371FC" w:rsidRDefault="00E71651" w:rsidP="00AF33E5">
      <w:pPr>
        <w:pStyle w:val="Akapitzlist"/>
        <w:numPr>
          <w:ilvl w:val="1"/>
          <w:numId w:val="45"/>
        </w:numPr>
        <w:spacing w:line="360" w:lineRule="auto"/>
        <w:ind w:left="850" w:hanging="425"/>
        <w:jc w:val="both"/>
        <w:rPr>
          <w:rFonts w:ascii="Century Gothic" w:hAnsi="Century Gothic"/>
          <w:sz w:val="20"/>
          <w:szCs w:val="20"/>
        </w:rPr>
      </w:pPr>
      <w:r w:rsidRPr="0064525E">
        <w:rPr>
          <w:rFonts w:ascii="Century Gothic" w:hAnsi="Century Gothic"/>
          <w:sz w:val="20"/>
          <w:szCs w:val="20"/>
        </w:rPr>
        <w:t xml:space="preserve">Wykonawcę, jeżeli zachodzi podstawa wykluczenia, o której stanowi </w:t>
      </w:r>
      <w:r w:rsidRPr="0064525E">
        <w:rPr>
          <w:rFonts w:ascii="Century Gothic" w:eastAsia="Century Gothic" w:hAnsi="Century Gothic" w:cs="Century Gothic"/>
          <w:color w:val="000000"/>
          <w:sz w:val="20"/>
          <w:szCs w:val="20"/>
        </w:rPr>
        <w:t>art. 7 ust. 1 ustawy z dnia 13 kwietnia 2022 r. o szczególnych rozwiązaniach w zakresie przeciwdziałania wspieraniu agresji na Ukrainę oraz służących ochronie bezpieczeństwa narodowego (</w:t>
      </w:r>
      <w:r w:rsidR="009D60F8">
        <w:rPr>
          <w:rFonts w:ascii="Century Gothic" w:eastAsia="Century Gothic" w:hAnsi="Century Gothic" w:cs="Century Gothic"/>
          <w:color w:val="000000"/>
          <w:sz w:val="20"/>
          <w:szCs w:val="20"/>
        </w:rPr>
        <w:t xml:space="preserve">t. jedn. </w:t>
      </w:r>
      <w:r w:rsidRPr="0064525E">
        <w:rPr>
          <w:rFonts w:ascii="Century Gothic" w:eastAsia="Century Gothic" w:hAnsi="Century Gothic" w:cs="Century Gothic"/>
          <w:color w:val="000000"/>
          <w:sz w:val="20"/>
          <w:szCs w:val="20"/>
        </w:rPr>
        <w:t xml:space="preserve">Dz.U. </w:t>
      </w:r>
      <w:r w:rsidR="009D60F8" w:rsidRPr="0064525E">
        <w:rPr>
          <w:rFonts w:ascii="Century Gothic" w:eastAsia="Century Gothic" w:hAnsi="Century Gothic" w:cs="Century Gothic"/>
          <w:color w:val="000000"/>
          <w:sz w:val="20"/>
          <w:szCs w:val="20"/>
        </w:rPr>
        <w:t>202</w:t>
      </w:r>
      <w:r w:rsidR="009D60F8">
        <w:rPr>
          <w:rFonts w:ascii="Century Gothic" w:eastAsia="Century Gothic" w:hAnsi="Century Gothic" w:cs="Century Gothic"/>
          <w:color w:val="000000"/>
          <w:sz w:val="20"/>
          <w:szCs w:val="20"/>
        </w:rPr>
        <w:t>3</w:t>
      </w:r>
      <w:r w:rsidR="009D60F8" w:rsidRPr="0064525E">
        <w:rPr>
          <w:rFonts w:ascii="Century Gothic" w:eastAsia="Century Gothic" w:hAnsi="Century Gothic" w:cs="Century Gothic"/>
          <w:color w:val="000000"/>
          <w:sz w:val="20"/>
          <w:szCs w:val="20"/>
        </w:rPr>
        <w:t xml:space="preserve"> </w:t>
      </w:r>
      <w:r w:rsidRPr="0064525E">
        <w:rPr>
          <w:rFonts w:ascii="Century Gothic" w:eastAsia="Century Gothic" w:hAnsi="Century Gothic" w:cs="Century Gothic"/>
          <w:color w:val="000000"/>
          <w:sz w:val="20"/>
          <w:szCs w:val="20"/>
        </w:rPr>
        <w:t xml:space="preserve">poz. </w:t>
      </w:r>
      <w:r w:rsidR="009D60F8">
        <w:rPr>
          <w:rFonts w:ascii="Century Gothic" w:eastAsia="Century Gothic" w:hAnsi="Century Gothic" w:cs="Century Gothic"/>
          <w:color w:val="000000"/>
          <w:sz w:val="20"/>
          <w:szCs w:val="20"/>
        </w:rPr>
        <w:t>129</w:t>
      </w:r>
      <w:r w:rsidR="0064071B">
        <w:rPr>
          <w:rFonts w:ascii="Century Gothic" w:eastAsia="Century Gothic" w:hAnsi="Century Gothic" w:cs="Century Gothic"/>
          <w:color w:val="000000"/>
          <w:sz w:val="20"/>
          <w:szCs w:val="20"/>
        </w:rPr>
        <w:t xml:space="preserve"> ze zm.</w:t>
      </w:r>
      <w:r w:rsidRPr="0064525E">
        <w:rPr>
          <w:rFonts w:ascii="Century Gothic" w:eastAsia="Century Gothic" w:hAnsi="Century Gothic" w:cs="Century Gothic"/>
          <w:color w:val="000000"/>
          <w:sz w:val="20"/>
          <w:szCs w:val="20"/>
        </w:rPr>
        <w:t>)</w:t>
      </w:r>
      <w:r w:rsidR="008371FC">
        <w:rPr>
          <w:rFonts w:ascii="Century Gothic" w:eastAsia="Century Gothic" w:hAnsi="Century Gothic" w:cs="Century Gothic"/>
          <w:color w:val="000000"/>
          <w:sz w:val="20"/>
          <w:szCs w:val="20"/>
        </w:rPr>
        <w:t>,</w:t>
      </w:r>
    </w:p>
    <w:p w14:paraId="45D34648" w14:textId="09C0A672" w:rsidR="008A7A46" w:rsidRPr="00474CF2" w:rsidRDefault="008371FC" w:rsidP="00AF33E5">
      <w:pPr>
        <w:pStyle w:val="Akapitzlist"/>
        <w:numPr>
          <w:ilvl w:val="1"/>
          <w:numId w:val="45"/>
        </w:numPr>
        <w:spacing w:line="360" w:lineRule="auto"/>
        <w:ind w:left="850" w:hanging="425"/>
        <w:jc w:val="both"/>
        <w:rPr>
          <w:rFonts w:ascii="Century Gothic" w:hAnsi="Century Gothic"/>
          <w:sz w:val="20"/>
          <w:szCs w:val="20"/>
        </w:rPr>
      </w:pPr>
      <w:r w:rsidRPr="00474CF2">
        <w:rPr>
          <w:rFonts w:ascii="Century Gothic" w:eastAsia="Century Gothic" w:hAnsi="Century Gothic" w:cs="Century Gothic"/>
          <w:color w:val="000000"/>
          <w:sz w:val="20"/>
          <w:szCs w:val="20"/>
        </w:rPr>
        <w:t>Wykonawcę, w stosunku do którego zachodzi przesłank</w:t>
      </w:r>
      <w:r w:rsidR="0064525E" w:rsidRPr="00474CF2">
        <w:rPr>
          <w:rFonts w:ascii="Century Gothic" w:eastAsia="Century Gothic" w:hAnsi="Century Gothic" w:cs="Century Gothic"/>
          <w:color w:val="000000"/>
          <w:sz w:val="20"/>
          <w:szCs w:val="20"/>
        </w:rPr>
        <w:t>i</w:t>
      </w:r>
      <w:r w:rsidRPr="00474CF2">
        <w:rPr>
          <w:rFonts w:ascii="Century Gothic" w:eastAsia="Century Gothic" w:hAnsi="Century Gothic" w:cs="Century Gothic"/>
          <w:color w:val="000000"/>
          <w:sz w:val="20"/>
          <w:szCs w:val="20"/>
        </w:rPr>
        <w:t xml:space="preserve"> określone w ust. 2 poniżej</w:t>
      </w:r>
      <w:r w:rsidR="009A484E" w:rsidRPr="00474CF2">
        <w:rPr>
          <w:rFonts w:ascii="Century Gothic" w:hAnsi="Century Gothic"/>
          <w:sz w:val="20"/>
          <w:szCs w:val="20"/>
        </w:rPr>
        <w:t>.</w:t>
      </w:r>
    </w:p>
    <w:p w14:paraId="73E56BC6" w14:textId="48EB552B" w:rsidR="002D7C45" w:rsidRPr="00474CF2" w:rsidRDefault="002D7C45" w:rsidP="00BE508D">
      <w:pPr>
        <w:numPr>
          <w:ilvl w:val="0"/>
          <w:numId w:val="8"/>
        </w:numPr>
        <w:tabs>
          <w:tab w:val="clear" w:pos="720"/>
          <w:tab w:val="num" w:pos="360"/>
        </w:tabs>
        <w:spacing w:line="360" w:lineRule="auto"/>
        <w:ind w:left="360"/>
        <w:jc w:val="both"/>
        <w:rPr>
          <w:rFonts w:ascii="Century Gothic" w:hAnsi="Century Gothic" w:cs="Century Gothic"/>
          <w:sz w:val="20"/>
          <w:szCs w:val="20"/>
        </w:rPr>
      </w:pPr>
      <w:r w:rsidRPr="00474CF2">
        <w:rPr>
          <w:rFonts w:ascii="Century Gothic" w:hAnsi="Century Gothic" w:cs="Century Gothic"/>
          <w:sz w:val="20"/>
          <w:szCs w:val="20"/>
        </w:rPr>
        <w:t>Zakazuje się udzielania lub dalszego wykonywania Zamówień na rzecz lub z udziałem:</w:t>
      </w:r>
    </w:p>
    <w:p w14:paraId="072F3D8C" w14:textId="5E885DB8" w:rsidR="002D7C45" w:rsidRPr="00474CF2" w:rsidRDefault="002D7C45" w:rsidP="00AF33E5">
      <w:pPr>
        <w:pStyle w:val="Akapitzlist"/>
        <w:numPr>
          <w:ilvl w:val="0"/>
          <w:numId w:val="60"/>
        </w:numPr>
        <w:spacing w:line="360" w:lineRule="auto"/>
        <w:jc w:val="both"/>
        <w:rPr>
          <w:rFonts w:ascii="Century Gothic" w:hAnsi="Century Gothic" w:cs="Century Gothic"/>
          <w:sz w:val="20"/>
          <w:szCs w:val="20"/>
        </w:rPr>
      </w:pPr>
      <w:r w:rsidRPr="00474CF2">
        <w:rPr>
          <w:rFonts w:ascii="Century Gothic" w:hAnsi="Century Gothic" w:cs="Century Gothic"/>
          <w:sz w:val="20"/>
          <w:szCs w:val="20"/>
        </w:rPr>
        <w:lastRenderedPageBreak/>
        <w:t>obywateli rosyjskich lub osób fizycznych lub prawnych, podmiotów lub organów z siedzibą w Rosji,</w:t>
      </w:r>
    </w:p>
    <w:p w14:paraId="30803276" w14:textId="600EC0E8" w:rsidR="002D7C45" w:rsidRPr="00474CF2" w:rsidRDefault="002D7C45" w:rsidP="00AF33E5">
      <w:pPr>
        <w:pStyle w:val="Akapitzlist"/>
        <w:numPr>
          <w:ilvl w:val="0"/>
          <w:numId w:val="60"/>
        </w:numPr>
        <w:spacing w:line="360" w:lineRule="auto"/>
        <w:jc w:val="both"/>
        <w:rPr>
          <w:rFonts w:ascii="Century Gothic" w:hAnsi="Century Gothic" w:cs="Century Gothic"/>
          <w:sz w:val="20"/>
          <w:szCs w:val="20"/>
        </w:rPr>
      </w:pPr>
      <w:r w:rsidRPr="00474CF2">
        <w:rPr>
          <w:rFonts w:ascii="Century Gothic" w:hAnsi="Century Gothic" w:cs="Century Gothic"/>
          <w:sz w:val="20"/>
          <w:szCs w:val="20"/>
        </w:rPr>
        <w:t xml:space="preserve">osób prawnych, podmiotów lub organów, do których prawa własności bezpośrednio lub pośrednio w ponad 50% należą do podmiotu, o którym mowa w </w:t>
      </w:r>
      <w:r w:rsidR="00C508BD" w:rsidRPr="00474CF2">
        <w:rPr>
          <w:rFonts w:ascii="Century Gothic" w:hAnsi="Century Gothic" w:cs="Century Gothic"/>
          <w:sz w:val="20"/>
          <w:szCs w:val="20"/>
        </w:rPr>
        <w:t>pkt</w:t>
      </w:r>
      <w:r w:rsidRPr="00474CF2">
        <w:rPr>
          <w:rFonts w:ascii="Century Gothic" w:hAnsi="Century Gothic" w:cs="Century Gothic"/>
          <w:sz w:val="20"/>
          <w:szCs w:val="20"/>
        </w:rPr>
        <w:t xml:space="preserve">. </w:t>
      </w:r>
      <w:r w:rsidR="00C508BD" w:rsidRPr="00474CF2">
        <w:rPr>
          <w:rFonts w:ascii="Century Gothic" w:hAnsi="Century Gothic" w:cs="Century Gothic"/>
          <w:sz w:val="20"/>
          <w:szCs w:val="20"/>
        </w:rPr>
        <w:t>1</w:t>
      </w:r>
      <w:r w:rsidRPr="00474CF2">
        <w:rPr>
          <w:rFonts w:ascii="Century Gothic" w:hAnsi="Century Gothic" w:cs="Century Gothic"/>
          <w:sz w:val="20"/>
          <w:szCs w:val="20"/>
        </w:rPr>
        <w:t>) powyżej,</w:t>
      </w:r>
    </w:p>
    <w:p w14:paraId="755EB870" w14:textId="5A795C4F" w:rsidR="002D7C45" w:rsidRPr="00474CF2" w:rsidRDefault="003A48F7" w:rsidP="00AF33E5">
      <w:pPr>
        <w:pStyle w:val="Akapitzlist"/>
        <w:numPr>
          <w:ilvl w:val="0"/>
          <w:numId w:val="60"/>
        </w:numPr>
        <w:spacing w:line="360" w:lineRule="auto"/>
        <w:jc w:val="both"/>
        <w:rPr>
          <w:rFonts w:ascii="Century Gothic" w:hAnsi="Century Gothic" w:cs="Century Gothic"/>
          <w:sz w:val="20"/>
          <w:szCs w:val="20"/>
        </w:rPr>
      </w:pPr>
      <w:r w:rsidRPr="00474CF2">
        <w:rPr>
          <w:rFonts w:ascii="Century Gothic" w:hAnsi="Century Gothic" w:cs="Century Gothic"/>
          <w:sz w:val="20"/>
          <w:szCs w:val="20"/>
        </w:rPr>
        <w:t xml:space="preserve">osób fizycznych lub prawnych, podmiotów lub organów działających w imieniu lub pod kierunkiem podmiotu, o którym mowa w </w:t>
      </w:r>
      <w:r w:rsidR="00C508BD" w:rsidRPr="00474CF2">
        <w:rPr>
          <w:rFonts w:ascii="Century Gothic" w:hAnsi="Century Gothic" w:cs="Century Gothic"/>
          <w:sz w:val="20"/>
          <w:szCs w:val="20"/>
        </w:rPr>
        <w:t>pkt</w:t>
      </w:r>
      <w:r w:rsidRPr="00474CF2">
        <w:rPr>
          <w:rFonts w:ascii="Century Gothic" w:hAnsi="Century Gothic" w:cs="Century Gothic"/>
          <w:sz w:val="20"/>
          <w:szCs w:val="20"/>
        </w:rPr>
        <w:t xml:space="preserve">. </w:t>
      </w:r>
      <w:r w:rsidR="00C508BD" w:rsidRPr="00474CF2">
        <w:rPr>
          <w:rFonts w:ascii="Century Gothic" w:hAnsi="Century Gothic" w:cs="Century Gothic"/>
          <w:sz w:val="20"/>
          <w:szCs w:val="20"/>
        </w:rPr>
        <w:t>1</w:t>
      </w:r>
      <w:r w:rsidRPr="00474CF2">
        <w:rPr>
          <w:rFonts w:ascii="Century Gothic" w:hAnsi="Century Gothic" w:cs="Century Gothic"/>
          <w:sz w:val="20"/>
          <w:szCs w:val="20"/>
        </w:rPr>
        <w:t xml:space="preserve">) lub </w:t>
      </w:r>
      <w:r w:rsidR="00C508BD" w:rsidRPr="00474CF2">
        <w:rPr>
          <w:rFonts w:ascii="Century Gothic" w:hAnsi="Century Gothic" w:cs="Century Gothic"/>
          <w:sz w:val="20"/>
          <w:szCs w:val="20"/>
        </w:rPr>
        <w:t>2</w:t>
      </w:r>
      <w:r w:rsidRPr="00474CF2">
        <w:rPr>
          <w:rFonts w:ascii="Century Gothic" w:hAnsi="Century Gothic" w:cs="Century Gothic"/>
          <w:sz w:val="20"/>
          <w:szCs w:val="20"/>
        </w:rPr>
        <w:t>),</w:t>
      </w:r>
    </w:p>
    <w:p w14:paraId="1F9F1A28" w14:textId="08381898" w:rsidR="003A48F7" w:rsidRPr="00474CF2" w:rsidRDefault="003A48F7" w:rsidP="008371FC">
      <w:pPr>
        <w:spacing w:line="360" w:lineRule="auto"/>
        <w:ind w:left="360"/>
        <w:jc w:val="both"/>
        <w:rPr>
          <w:rFonts w:ascii="Century Gothic" w:hAnsi="Century Gothic" w:cs="Century Gothic"/>
          <w:sz w:val="20"/>
          <w:szCs w:val="20"/>
        </w:rPr>
      </w:pPr>
      <w:r w:rsidRPr="00474CF2">
        <w:rPr>
          <w:rFonts w:ascii="Century Gothic" w:hAnsi="Century Gothic" w:cs="Century Gothic"/>
          <w:sz w:val="20"/>
          <w:szCs w:val="20"/>
        </w:rPr>
        <w:t>w tym podwykonawców</w:t>
      </w:r>
      <w:r w:rsidR="003754E0" w:rsidRPr="00474CF2">
        <w:rPr>
          <w:rFonts w:ascii="Century Gothic" w:hAnsi="Century Gothic" w:cs="Century Gothic"/>
          <w:sz w:val="20"/>
          <w:szCs w:val="20"/>
        </w:rPr>
        <w:t xml:space="preserve"> </w:t>
      </w:r>
      <w:r w:rsidRPr="00474CF2">
        <w:rPr>
          <w:rFonts w:ascii="Century Gothic" w:hAnsi="Century Gothic" w:cs="Century Gothic"/>
          <w:sz w:val="20"/>
          <w:szCs w:val="20"/>
        </w:rPr>
        <w:t>, dalszych podwykonawców lub podmiotów, na których zdolności polega się w rozumieniu Rozdziału VI ust. 4, w przypadku gdy przypada na nich ponad 10% wartości Zamówienia.</w:t>
      </w:r>
    </w:p>
    <w:p w14:paraId="384E7A36" w14:textId="1B67B05C" w:rsidR="001808BC" w:rsidRPr="002A7654" w:rsidRDefault="001808BC" w:rsidP="00BE508D">
      <w:pPr>
        <w:numPr>
          <w:ilvl w:val="0"/>
          <w:numId w:val="8"/>
        </w:numPr>
        <w:tabs>
          <w:tab w:val="clear" w:pos="720"/>
          <w:tab w:val="num" w:pos="360"/>
        </w:tabs>
        <w:spacing w:line="360" w:lineRule="auto"/>
        <w:ind w:left="360"/>
        <w:jc w:val="both"/>
        <w:rPr>
          <w:rFonts w:ascii="Century Gothic" w:hAnsi="Century Gothic" w:cs="Century Gothic"/>
          <w:sz w:val="20"/>
          <w:szCs w:val="20"/>
        </w:rPr>
      </w:pPr>
      <w:r w:rsidRPr="002A7654">
        <w:rPr>
          <w:rFonts w:ascii="Century Gothic" w:hAnsi="Century Gothic" w:cs="Century Gothic"/>
          <w:sz w:val="20"/>
          <w:szCs w:val="20"/>
        </w:rPr>
        <w:t>Ponadto z Postępowania o udzielenie zamówienia Zamawiający wykluczy Wykonawcę:</w:t>
      </w:r>
    </w:p>
    <w:p w14:paraId="564E441F" w14:textId="11148613" w:rsidR="001808BC" w:rsidRPr="002A7654" w:rsidRDefault="001808BC" w:rsidP="00AF33E5">
      <w:pPr>
        <w:pStyle w:val="Akapitzlist"/>
        <w:numPr>
          <w:ilvl w:val="0"/>
          <w:numId w:val="59"/>
        </w:numPr>
        <w:spacing w:line="360" w:lineRule="auto"/>
        <w:ind w:left="782" w:hanging="357"/>
        <w:jc w:val="both"/>
        <w:rPr>
          <w:rFonts w:ascii="Century Gothic" w:hAnsi="Century Gothic" w:cs="Century Gothic"/>
          <w:sz w:val="20"/>
          <w:szCs w:val="20"/>
        </w:rPr>
      </w:pPr>
      <w:r w:rsidRPr="002A7654">
        <w:rPr>
          <w:rFonts w:ascii="Century Gothic" w:hAnsi="Century Gothic" w:cs="Century Gothic"/>
          <w:sz w:val="20"/>
          <w:szCs w:val="20"/>
        </w:rPr>
        <w:t>gdy posiada on z Zamawiającym powiązania kapitałowe, osobowe lub innego rodzaju, które prowadzą lub mogłyby prowadzić do braku niezależności lub konfliktu interesów w związku z realizacją przez Wykonawcę przedmiotu zamówienia,</w:t>
      </w:r>
    </w:p>
    <w:p w14:paraId="5EF057DA" w14:textId="71074FFC" w:rsidR="001808BC" w:rsidRPr="002A7654" w:rsidRDefault="001808BC" w:rsidP="00AF33E5">
      <w:pPr>
        <w:pStyle w:val="Akapitzlist"/>
        <w:numPr>
          <w:ilvl w:val="0"/>
          <w:numId w:val="59"/>
        </w:numPr>
        <w:spacing w:line="360" w:lineRule="auto"/>
        <w:ind w:left="782" w:hanging="357"/>
        <w:jc w:val="both"/>
        <w:rPr>
          <w:rFonts w:ascii="Century Gothic" w:hAnsi="Century Gothic" w:cs="Century Gothic"/>
          <w:sz w:val="20"/>
          <w:szCs w:val="20"/>
        </w:rPr>
      </w:pPr>
      <w:r w:rsidRPr="002A7654">
        <w:rPr>
          <w:rFonts w:ascii="Century Gothic" w:hAnsi="Century Gothic" w:cs="Century Gothic"/>
          <w:sz w:val="20"/>
          <w:szCs w:val="20"/>
        </w:rPr>
        <w:t>gdy znajduje się w sporze z Zamawiającym, w szczególności, jeżeli spór dotyczy dostaw, usług lub robót budowlanych wykonywanych przez Wykonawcę na rzecz Zamawiającego,</w:t>
      </w:r>
    </w:p>
    <w:p w14:paraId="5EA24A98" w14:textId="5F59C3F4" w:rsidR="001808BC" w:rsidRPr="00BB3BEE" w:rsidRDefault="001808BC" w:rsidP="00AF33E5">
      <w:pPr>
        <w:pStyle w:val="Akapitzlist"/>
        <w:numPr>
          <w:ilvl w:val="0"/>
          <w:numId w:val="59"/>
        </w:numPr>
        <w:spacing w:line="360" w:lineRule="auto"/>
        <w:ind w:left="782" w:hanging="357"/>
        <w:jc w:val="both"/>
        <w:rPr>
          <w:rFonts w:ascii="Century Gothic" w:hAnsi="Century Gothic" w:cs="Century Gothic"/>
          <w:sz w:val="20"/>
          <w:szCs w:val="20"/>
        </w:rPr>
      </w:pPr>
      <w:r w:rsidRPr="002A7654">
        <w:rPr>
          <w:rFonts w:ascii="Century Gothic" w:hAnsi="Century Gothic" w:cs="Century Gothic"/>
          <w:sz w:val="20"/>
          <w:szCs w:val="20"/>
        </w:rPr>
        <w:t xml:space="preserve">gdy Zamawiający, na skutek uwierzytelnionych informacji dotyczących okoliczności związanych z Wykonawcą takich jak niewykonanie umowy lub nienależyte wykonanie lub w znacznym stopniu lub w sposób długotrwały lub w odniesieniu do istotnego elementu umowy zawartej z innym zamawiającym, bądź innego rodzaju poważne naruszenie obowiązków zawodowych, mające miejsce w ciągu ostatnich trzech lat </w:t>
      </w:r>
      <w:r w:rsidRPr="00BB3BEE">
        <w:rPr>
          <w:rFonts w:ascii="Century Gothic" w:hAnsi="Century Gothic" w:cs="Century Gothic"/>
          <w:sz w:val="20"/>
          <w:szCs w:val="20"/>
        </w:rPr>
        <w:t>przed upływem terminu składania ofert, powziął istotne wątpliwości co do rzetelności lub uczciwości Wykonawcy stwarzające poważne ryzyko naruszenia interesu Spółki w przypadku udzielenia zamówienia temu Wykonawcy,</w:t>
      </w:r>
    </w:p>
    <w:p w14:paraId="559DB12F" w14:textId="77777777" w:rsidR="00DA4B64" w:rsidRPr="00AD15F6" w:rsidRDefault="00103308" w:rsidP="00BB3BEE">
      <w:pPr>
        <w:pStyle w:val="Akapitzlist"/>
        <w:numPr>
          <w:ilvl w:val="0"/>
          <w:numId w:val="59"/>
        </w:numPr>
        <w:spacing w:line="360" w:lineRule="auto"/>
        <w:ind w:left="782" w:hanging="357"/>
        <w:jc w:val="both"/>
        <w:rPr>
          <w:rFonts w:ascii="Century Gothic" w:hAnsi="Century Gothic" w:cs="Century Gothic"/>
          <w:sz w:val="20"/>
          <w:szCs w:val="20"/>
        </w:rPr>
      </w:pPr>
      <w:r w:rsidRPr="00AD15F6">
        <w:rPr>
          <w:rFonts w:ascii="Century Gothic" w:hAnsi="Century Gothic" w:cs="Century Gothic"/>
          <w:sz w:val="20"/>
          <w:szCs w:val="20"/>
        </w:rPr>
        <w:t>Wykonawcę, który w wyniku lekkomyślności lub niedbalstwa przedstawił informacje wprowadzające w błąd co mogło mieć istotny wpływ na decyzje podejmowane przez Zamawiającego w Postępowaniu o udzielenie Zamówienia</w:t>
      </w:r>
      <w:r w:rsidR="00DA4B64" w:rsidRPr="00AD15F6">
        <w:rPr>
          <w:rFonts w:ascii="Century Gothic" w:hAnsi="Century Gothic" w:cs="Century Gothic"/>
          <w:sz w:val="20"/>
          <w:szCs w:val="20"/>
        </w:rPr>
        <w:t>,</w:t>
      </w:r>
    </w:p>
    <w:p w14:paraId="728E2C61" w14:textId="10F65814" w:rsidR="001808BC" w:rsidRPr="00AD15F6" w:rsidRDefault="00DA4B64" w:rsidP="00BB3BEE">
      <w:pPr>
        <w:pStyle w:val="Akapitzlist"/>
        <w:numPr>
          <w:ilvl w:val="0"/>
          <w:numId w:val="59"/>
        </w:numPr>
        <w:spacing w:line="360" w:lineRule="auto"/>
        <w:ind w:left="782" w:hanging="357"/>
        <w:jc w:val="both"/>
        <w:rPr>
          <w:rFonts w:ascii="Century Gothic" w:hAnsi="Century Gothic" w:cs="Century Gothic"/>
          <w:sz w:val="20"/>
          <w:szCs w:val="20"/>
        </w:rPr>
      </w:pPr>
      <w:r w:rsidRPr="00AD15F6">
        <w:rPr>
          <w:rFonts w:ascii="Century Gothic" w:hAnsi="Century Gothic" w:cs="Century Gothic"/>
          <w:sz w:val="20"/>
          <w:szCs w:val="20"/>
        </w:rPr>
        <w:t>Wykonawcę, który nie wykonuje w sposób należyty udzielonego mu przez Zamawiającego Zamówienia, jeśli Zamawiający posiada wiedzę o tej okoliczności.</w:t>
      </w:r>
      <w:r w:rsidR="00103308" w:rsidRPr="00AD15F6">
        <w:rPr>
          <w:rFonts w:ascii="Century Gothic" w:hAnsi="Century Gothic" w:cs="Century Gothic"/>
          <w:sz w:val="20"/>
          <w:szCs w:val="20"/>
        </w:rPr>
        <w:t xml:space="preserve"> </w:t>
      </w:r>
    </w:p>
    <w:p w14:paraId="0B5E3743" w14:textId="5E83D8EE" w:rsidR="004C6C47" w:rsidRPr="00BB3BEE" w:rsidRDefault="004C6C47" w:rsidP="00BE508D">
      <w:pPr>
        <w:numPr>
          <w:ilvl w:val="0"/>
          <w:numId w:val="8"/>
        </w:numPr>
        <w:tabs>
          <w:tab w:val="clear" w:pos="720"/>
          <w:tab w:val="num" w:pos="360"/>
        </w:tabs>
        <w:spacing w:line="360" w:lineRule="auto"/>
        <w:ind w:left="360"/>
        <w:jc w:val="both"/>
        <w:rPr>
          <w:rFonts w:ascii="Century Gothic" w:hAnsi="Century Gothic" w:cs="Century Gothic"/>
          <w:sz w:val="20"/>
          <w:szCs w:val="20"/>
        </w:rPr>
      </w:pPr>
      <w:r w:rsidRPr="00BB3BEE">
        <w:rPr>
          <w:rFonts w:ascii="Century Gothic" w:hAnsi="Century Gothic" w:cs="Century Gothic"/>
          <w:sz w:val="20"/>
          <w:szCs w:val="20"/>
        </w:rPr>
        <w:t>W sytuacji stwierdzenia zaistnienia okoliczności stanowiących podstawy wykluczenia Wykonawcy z Postępowania, można nie wykluczać Wykonawcy, jeżeli wykluczenie byłoby w sposób oczywisty nieproporcjonalne do wagi stwierdzonego deliktu, w szczególności, gdy pomimo zaistnienia ww. okoliczności, o których mowa w u</w:t>
      </w:r>
      <w:r w:rsidRPr="0021435C">
        <w:rPr>
          <w:rFonts w:ascii="Century Gothic" w:hAnsi="Century Gothic" w:cs="Century Gothic"/>
          <w:sz w:val="20"/>
          <w:szCs w:val="20"/>
        </w:rPr>
        <w:t xml:space="preserve">st. 1 pkt 2 oraz ust. </w:t>
      </w:r>
      <w:r w:rsidR="003A48F7" w:rsidRPr="0021435C">
        <w:rPr>
          <w:rFonts w:ascii="Century Gothic" w:hAnsi="Century Gothic" w:cs="Century Gothic"/>
          <w:sz w:val="20"/>
          <w:szCs w:val="20"/>
        </w:rPr>
        <w:t xml:space="preserve">3 </w:t>
      </w:r>
      <w:r w:rsidRPr="0021435C">
        <w:rPr>
          <w:rFonts w:ascii="Century Gothic" w:hAnsi="Century Gothic" w:cs="Century Gothic"/>
          <w:sz w:val="20"/>
          <w:szCs w:val="20"/>
        </w:rPr>
        <w:t>pkt 2</w:t>
      </w:r>
      <w:r w:rsidR="003418A4" w:rsidRPr="0021435C">
        <w:rPr>
          <w:rFonts w:ascii="Century Gothic" w:hAnsi="Century Gothic" w:cs="Century Gothic"/>
          <w:sz w:val="20"/>
          <w:szCs w:val="20"/>
        </w:rPr>
        <w:t>,</w:t>
      </w:r>
      <w:r w:rsidRPr="0021435C">
        <w:rPr>
          <w:rFonts w:ascii="Century Gothic" w:hAnsi="Century Gothic" w:cs="Century Gothic"/>
          <w:sz w:val="20"/>
          <w:szCs w:val="20"/>
        </w:rPr>
        <w:t xml:space="preserve"> 3</w:t>
      </w:r>
      <w:r w:rsidR="003418A4" w:rsidRPr="0021435C">
        <w:rPr>
          <w:rFonts w:ascii="Century Gothic" w:hAnsi="Century Gothic" w:cs="Century Gothic"/>
          <w:sz w:val="20"/>
          <w:szCs w:val="20"/>
        </w:rPr>
        <w:t xml:space="preserve"> i </w:t>
      </w:r>
      <w:r w:rsidR="002A7654" w:rsidRPr="0021435C">
        <w:rPr>
          <w:rFonts w:ascii="Century Gothic" w:hAnsi="Century Gothic" w:cs="Century Gothic"/>
          <w:sz w:val="20"/>
          <w:szCs w:val="20"/>
        </w:rPr>
        <w:t>5</w:t>
      </w:r>
      <w:r w:rsidRPr="0021435C">
        <w:rPr>
          <w:rFonts w:ascii="Century Gothic" w:hAnsi="Century Gothic" w:cs="Century Gothic"/>
          <w:sz w:val="20"/>
          <w:szCs w:val="20"/>
        </w:rPr>
        <w:t>,  rzetelność Wykonawcy nie budzi wątpliwości ani nie stwarza ryzyka narusze</w:t>
      </w:r>
      <w:r w:rsidRPr="00BB3BEE">
        <w:rPr>
          <w:rFonts w:ascii="Century Gothic" w:hAnsi="Century Gothic" w:cs="Century Gothic"/>
          <w:sz w:val="20"/>
          <w:szCs w:val="20"/>
        </w:rPr>
        <w:t>nia interesu Zamawiającego podczas realizacji Zamówienia</w:t>
      </w:r>
    </w:p>
    <w:p w14:paraId="22905BAA" w14:textId="2BE500D8" w:rsidR="00CC0AE9" w:rsidRPr="00BB3BEE" w:rsidRDefault="00CC0AE9" w:rsidP="00BE508D">
      <w:pPr>
        <w:numPr>
          <w:ilvl w:val="0"/>
          <w:numId w:val="8"/>
        </w:numPr>
        <w:tabs>
          <w:tab w:val="clear" w:pos="720"/>
          <w:tab w:val="num" w:pos="360"/>
        </w:tabs>
        <w:spacing w:line="360" w:lineRule="auto"/>
        <w:ind w:left="360"/>
        <w:jc w:val="both"/>
        <w:rPr>
          <w:rFonts w:ascii="Century Gothic" w:hAnsi="Century Gothic" w:cs="Century Gothic"/>
          <w:sz w:val="20"/>
          <w:szCs w:val="20"/>
        </w:rPr>
      </w:pPr>
      <w:r w:rsidRPr="00BB3BEE">
        <w:rPr>
          <w:rFonts w:ascii="Century Gothic" w:hAnsi="Century Gothic" w:cs="Century Gothic"/>
          <w:sz w:val="20"/>
          <w:szCs w:val="20"/>
        </w:rPr>
        <w:t xml:space="preserve">Zamawiający powiadomi Wykonawcę o wykluczeniu z Postępowania. </w:t>
      </w:r>
    </w:p>
    <w:p w14:paraId="17194D8B" w14:textId="77777777" w:rsidR="00CC0AE9" w:rsidRPr="004976A7" w:rsidRDefault="00CC0AE9" w:rsidP="00CC0AE9">
      <w:pPr>
        <w:spacing w:line="360" w:lineRule="auto"/>
        <w:ind w:left="360"/>
        <w:jc w:val="both"/>
        <w:rPr>
          <w:rFonts w:ascii="Century Gothic" w:hAnsi="Century Gothic" w:cs="Century Gothic"/>
          <w:sz w:val="20"/>
          <w:szCs w:val="20"/>
        </w:rPr>
      </w:pPr>
    </w:p>
    <w:p w14:paraId="40C09D98"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715FF7">
        <w:rPr>
          <w:rFonts w:ascii="Century Gothic" w:hAnsi="Century Gothic" w:cs="Century Gothic"/>
          <w:b/>
          <w:bCs/>
          <w:sz w:val="20"/>
          <w:szCs w:val="20"/>
        </w:rPr>
        <w:t xml:space="preserve">ODRZUCENIE </w:t>
      </w:r>
      <w:r w:rsidRPr="004976A7">
        <w:rPr>
          <w:rFonts w:ascii="Century Gothic" w:hAnsi="Century Gothic" w:cs="Century Gothic"/>
          <w:b/>
          <w:bCs/>
          <w:sz w:val="20"/>
          <w:szCs w:val="20"/>
        </w:rPr>
        <w:t>OFERTY</w:t>
      </w:r>
    </w:p>
    <w:p w14:paraId="386AB0BA" w14:textId="77777777" w:rsidR="00CC0AE9" w:rsidRPr="004976A7" w:rsidRDefault="00CC0AE9" w:rsidP="00BE508D">
      <w:pPr>
        <w:pStyle w:val="Tekstpodstawowywcity2"/>
        <w:numPr>
          <w:ilvl w:val="0"/>
          <w:numId w:val="10"/>
        </w:numPr>
        <w:spacing w:after="0"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Zamawiający ma prawo odrzucić ofertę, jeżeli: </w:t>
      </w:r>
    </w:p>
    <w:p w14:paraId="700AA79C" w14:textId="1619EFA9" w:rsidR="00CC0AE9" w:rsidRPr="00870EFE" w:rsidRDefault="00CC0AE9"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A73FA3">
        <w:rPr>
          <w:rFonts w:ascii="Century Gothic" w:hAnsi="Century Gothic" w:cs="Century Gothic"/>
          <w:sz w:val="20"/>
          <w:szCs w:val="20"/>
        </w:rPr>
        <w:t xml:space="preserve">jej treść nie spełnia wymagań określonych w </w:t>
      </w:r>
      <w:r w:rsidR="00B52A99" w:rsidRPr="00A960F5">
        <w:rPr>
          <w:rFonts w:ascii="Century Gothic" w:hAnsi="Century Gothic" w:cs="Century Gothic"/>
          <w:sz w:val="20"/>
          <w:szCs w:val="20"/>
        </w:rPr>
        <w:t>SWZ</w:t>
      </w:r>
      <w:r w:rsidRPr="001E5840">
        <w:rPr>
          <w:rFonts w:ascii="Century Gothic" w:hAnsi="Century Gothic" w:cs="Century Gothic"/>
          <w:sz w:val="20"/>
          <w:szCs w:val="20"/>
        </w:rPr>
        <w:t>, z</w:t>
      </w:r>
      <w:r w:rsidRPr="00A73FA3">
        <w:rPr>
          <w:rFonts w:ascii="Century Gothic" w:hAnsi="Century Gothic" w:cs="Century Gothic"/>
          <w:sz w:val="20"/>
          <w:szCs w:val="20"/>
        </w:rPr>
        <w:t xml:space="preserve"> </w:t>
      </w:r>
      <w:r w:rsidRPr="00870EFE">
        <w:rPr>
          <w:rFonts w:ascii="Century Gothic" w:hAnsi="Century Gothic" w:cs="Century Gothic"/>
          <w:sz w:val="20"/>
          <w:szCs w:val="20"/>
        </w:rPr>
        <w:t xml:space="preserve">zastrzeżeniem Rozdziału </w:t>
      </w:r>
      <w:r w:rsidR="00074035" w:rsidRPr="00870EFE">
        <w:rPr>
          <w:rFonts w:ascii="Century Gothic" w:hAnsi="Century Gothic" w:cs="Century Gothic"/>
          <w:sz w:val="20"/>
          <w:szCs w:val="20"/>
        </w:rPr>
        <w:t>VII</w:t>
      </w:r>
      <w:r w:rsidRPr="00870EFE">
        <w:rPr>
          <w:rFonts w:ascii="Century Gothic" w:hAnsi="Century Gothic" w:cs="Century Gothic"/>
          <w:sz w:val="20"/>
          <w:szCs w:val="20"/>
        </w:rPr>
        <w:t xml:space="preserve"> ust. </w:t>
      </w:r>
      <w:r w:rsidR="00311F22" w:rsidRPr="00870EFE">
        <w:rPr>
          <w:rFonts w:ascii="Century Gothic" w:hAnsi="Century Gothic" w:cs="Century Gothic"/>
          <w:sz w:val="20"/>
          <w:szCs w:val="20"/>
        </w:rPr>
        <w:t>10</w:t>
      </w:r>
      <w:r w:rsidR="006B2C1B" w:rsidRPr="00870EFE">
        <w:rPr>
          <w:rFonts w:ascii="Century Gothic" w:hAnsi="Century Gothic" w:cs="Century Gothic"/>
          <w:sz w:val="20"/>
          <w:szCs w:val="20"/>
        </w:rPr>
        <w:t xml:space="preserve"> </w:t>
      </w:r>
      <w:r w:rsidR="00B52A99" w:rsidRPr="00870EFE">
        <w:rPr>
          <w:rFonts w:ascii="Century Gothic" w:hAnsi="Century Gothic" w:cs="Century Gothic"/>
          <w:sz w:val="20"/>
          <w:szCs w:val="20"/>
        </w:rPr>
        <w:t>SWZ</w:t>
      </w:r>
      <w:r w:rsidRPr="00870EFE">
        <w:rPr>
          <w:rFonts w:ascii="Century Gothic" w:hAnsi="Century Gothic" w:cs="Century Gothic"/>
          <w:sz w:val="20"/>
          <w:szCs w:val="20"/>
        </w:rPr>
        <w:t>,</w:t>
      </w:r>
    </w:p>
    <w:p w14:paraId="63CCF5EB" w14:textId="5BAA74E2" w:rsidR="006B2C1B" w:rsidRPr="00870EFE" w:rsidRDefault="00CC0AE9"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870EFE">
        <w:rPr>
          <w:rFonts w:ascii="Century Gothic" w:hAnsi="Century Gothic" w:cs="Century Gothic"/>
          <w:sz w:val="20"/>
          <w:szCs w:val="20"/>
        </w:rPr>
        <w:t>złożona została przez Wykonawcę wykluczonego z udziału w Postępowaniu,</w:t>
      </w:r>
    </w:p>
    <w:p w14:paraId="49032817" w14:textId="46A59BBB" w:rsidR="00CC0AE9" w:rsidRPr="00870EFE" w:rsidRDefault="00CC0AE9"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870EFE">
        <w:rPr>
          <w:rFonts w:ascii="Century Gothic" w:hAnsi="Century Gothic" w:cs="Century Gothic"/>
          <w:sz w:val="20"/>
          <w:szCs w:val="20"/>
        </w:rPr>
        <w:t xml:space="preserve">Wykonawca w </w:t>
      </w:r>
      <w:r w:rsidR="00040BB6" w:rsidRPr="00870EFE">
        <w:rPr>
          <w:rFonts w:ascii="Century Gothic" w:hAnsi="Century Gothic" w:cs="Century Gothic"/>
          <w:sz w:val="20"/>
          <w:szCs w:val="20"/>
        </w:rPr>
        <w:t xml:space="preserve">wyznaczonym terminie zakwestionował </w:t>
      </w:r>
      <w:r w:rsidRPr="00870EFE">
        <w:rPr>
          <w:rFonts w:ascii="Century Gothic" w:hAnsi="Century Gothic" w:cs="Century Gothic"/>
          <w:sz w:val="20"/>
          <w:szCs w:val="20"/>
        </w:rPr>
        <w:t xml:space="preserve">poprawienie innej omyłki, o której mowa w Rozdziale </w:t>
      </w:r>
      <w:r w:rsidR="00074035" w:rsidRPr="00870EFE">
        <w:rPr>
          <w:rFonts w:ascii="Century Gothic" w:hAnsi="Century Gothic" w:cs="Century Gothic"/>
          <w:sz w:val="20"/>
          <w:szCs w:val="20"/>
        </w:rPr>
        <w:t>VII</w:t>
      </w:r>
      <w:r w:rsidRPr="00870EFE">
        <w:rPr>
          <w:rFonts w:ascii="Century Gothic" w:hAnsi="Century Gothic" w:cs="Century Gothic"/>
          <w:sz w:val="20"/>
          <w:szCs w:val="20"/>
        </w:rPr>
        <w:t xml:space="preserve"> ust. </w:t>
      </w:r>
      <w:r w:rsidR="00311F22" w:rsidRPr="00870EFE">
        <w:rPr>
          <w:rFonts w:ascii="Century Gothic" w:hAnsi="Century Gothic" w:cs="Century Gothic"/>
          <w:sz w:val="20"/>
          <w:szCs w:val="20"/>
        </w:rPr>
        <w:t>10</w:t>
      </w:r>
      <w:r w:rsidR="00074035" w:rsidRPr="00870EFE">
        <w:rPr>
          <w:rFonts w:ascii="Century Gothic" w:hAnsi="Century Gothic" w:cs="Century Gothic"/>
          <w:sz w:val="20"/>
          <w:szCs w:val="20"/>
        </w:rPr>
        <w:t xml:space="preserve"> </w:t>
      </w:r>
      <w:r w:rsidRPr="00870EFE">
        <w:rPr>
          <w:rFonts w:ascii="Century Gothic" w:hAnsi="Century Gothic" w:cs="Century Gothic"/>
          <w:sz w:val="20"/>
          <w:szCs w:val="20"/>
        </w:rPr>
        <w:t xml:space="preserve">pkt 3), </w:t>
      </w:r>
    </w:p>
    <w:p w14:paraId="1925CD87" w14:textId="77777777" w:rsidR="00CC0AE9" w:rsidRPr="004976A7" w:rsidRDefault="00CC0AE9"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4976A7">
        <w:rPr>
          <w:rFonts w:ascii="Century Gothic" w:hAnsi="Century Gothic" w:cs="Century Gothic"/>
          <w:sz w:val="20"/>
          <w:szCs w:val="20"/>
        </w:rPr>
        <w:t>jest nieważna na podstawie odrębnych przepisów,</w:t>
      </w:r>
    </w:p>
    <w:p w14:paraId="5A4A7F58" w14:textId="5A5433F1" w:rsidR="00CC0AE9" w:rsidRPr="004976A7" w:rsidRDefault="00040BB6"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Pr>
          <w:rFonts w:ascii="Century Gothic" w:hAnsi="Century Gothic" w:cs="Century Gothic"/>
          <w:sz w:val="20"/>
          <w:szCs w:val="20"/>
        </w:rPr>
        <w:t xml:space="preserve">została złożona w warunkach </w:t>
      </w:r>
      <w:r w:rsidR="00CC0AE9" w:rsidRPr="004976A7">
        <w:rPr>
          <w:rFonts w:ascii="Century Gothic" w:hAnsi="Century Gothic" w:cs="Century Gothic"/>
          <w:sz w:val="20"/>
          <w:szCs w:val="20"/>
        </w:rPr>
        <w:t>czyn</w:t>
      </w:r>
      <w:r>
        <w:rPr>
          <w:rFonts w:ascii="Century Gothic" w:hAnsi="Century Gothic" w:cs="Century Gothic"/>
          <w:sz w:val="20"/>
          <w:szCs w:val="20"/>
        </w:rPr>
        <w:t>u</w:t>
      </w:r>
      <w:r w:rsidR="00CC0AE9" w:rsidRPr="004976A7">
        <w:rPr>
          <w:rFonts w:ascii="Century Gothic" w:hAnsi="Century Gothic" w:cs="Century Gothic"/>
          <w:sz w:val="20"/>
          <w:szCs w:val="20"/>
        </w:rPr>
        <w:t xml:space="preserve"> nieuczciwej konkurencji w rozumieniu przepisów o zwalczaniu nieuczciwej konkurencji,</w:t>
      </w:r>
    </w:p>
    <w:p w14:paraId="4B034D3C" w14:textId="77777777" w:rsidR="00040BB6" w:rsidRDefault="00CC0AE9"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4976A7">
        <w:rPr>
          <w:rFonts w:ascii="Century Gothic" w:hAnsi="Century Gothic" w:cs="Century Gothic"/>
          <w:sz w:val="20"/>
          <w:szCs w:val="20"/>
        </w:rPr>
        <w:t xml:space="preserve">zawiera rażąco niską cenę </w:t>
      </w:r>
      <w:r w:rsidR="00215ACF">
        <w:rPr>
          <w:rFonts w:ascii="Century Gothic" w:hAnsi="Century Gothic" w:cs="Century Gothic"/>
          <w:sz w:val="20"/>
          <w:szCs w:val="20"/>
        </w:rPr>
        <w:t xml:space="preserve">lub koszt </w:t>
      </w:r>
      <w:r w:rsidRPr="004976A7">
        <w:rPr>
          <w:rFonts w:ascii="Century Gothic" w:hAnsi="Century Gothic" w:cs="Century Gothic"/>
          <w:sz w:val="20"/>
          <w:szCs w:val="20"/>
        </w:rPr>
        <w:t>w stosunku do przedmiotu Zamówienia niepublicznego, a Wykonawca będąc uprzednio wezwany do złożenia wyjaśnień w</w:t>
      </w:r>
      <w:r w:rsidR="005E22C6">
        <w:rPr>
          <w:rFonts w:ascii="Century Gothic" w:hAnsi="Century Gothic" w:cs="Century Gothic"/>
          <w:sz w:val="20"/>
          <w:szCs w:val="20"/>
        </w:rPr>
        <w:t> </w:t>
      </w:r>
      <w:r w:rsidRPr="004976A7">
        <w:rPr>
          <w:rFonts w:ascii="Century Gothic" w:hAnsi="Century Gothic" w:cs="Century Gothic"/>
          <w:sz w:val="20"/>
          <w:szCs w:val="20"/>
        </w:rPr>
        <w:t>tym zakresie nie wykazał, że cena zawarta w ofercie jest realna albo nie złożył wyjaśnień we wskazanym przez Zamawiającego terminie</w:t>
      </w:r>
      <w:r w:rsidR="00040BB6">
        <w:rPr>
          <w:rFonts w:ascii="Century Gothic" w:hAnsi="Century Gothic" w:cs="Century Gothic"/>
          <w:sz w:val="20"/>
          <w:szCs w:val="20"/>
        </w:rPr>
        <w:t>,</w:t>
      </w:r>
    </w:p>
    <w:p w14:paraId="770441DC" w14:textId="6B598AAD" w:rsidR="00CC0AE9" w:rsidRDefault="00040BB6"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040BB6">
        <w:rPr>
          <w:rFonts w:ascii="Century Gothic" w:hAnsi="Century Gothic" w:cs="Century Gothic"/>
          <w:sz w:val="20"/>
          <w:szCs w:val="20"/>
        </w:rPr>
        <w:t>została złożona po terminie składana ofert</w:t>
      </w:r>
      <w:r>
        <w:rPr>
          <w:rFonts w:ascii="Century Gothic" w:hAnsi="Century Gothic" w:cs="Century Gothic"/>
          <w:sz w:val="20"/>
          <w:szCs w:val="20"/>
        </w:rPr>
        <w:t>,</w:t>
      </w:r>
    </w:p>
    <w:p w14:paraId="4A0C7660" w14:textId="1E380190" w:rsidR="00040BB6" w:rsidRDefault="00040BB6"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040BB6">
        <w:rPr>
          <w:rFonts w:ascii="Century Gothic" w:hAnsi="Century Gothic" w:cs="Century Gothic"/>
          <w:sz w:val="20"/>
          <w:szCs w:val="20"/>
        </w:rPr>
        <w:t>nie została sporządzona lub przekazana w sposób zgodny z wymaganiami technicznymi oraz organizacyjnymi sporządzania lub przekazywania ofert przy użyciu środków komunikacji elektronicznej określonymi przez Zamawiającego</w:t>
      </w:r>
      <w:r>
        <w:rPr>
          <w:rFonts w:ascii="Century Gothic" w:hAnsi="Century Gothic" w:cs="Century Gothic"/>
          <w:sz w:val="20"/>
          <w:szCs w:val="20"/>
        </w:rPr>
        <w:t>,</w:t>
      </w:r>
    </w:p>
    <w:p w14:paraId="65A0A7A2" w14:textId="64074FAE" w:rsidR="00040BB6" w:rsidRDefault="00040BB6"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Pr>
          <w:rFonts w:ascii="Century Gothic" w:hAnsi="Century Gothic" w:cs="Century Gothic"/>
          <w:sz w:val="20"/>
          <w:szCs w:val="20"/>
        </w:rPr>
        <w:t>Wykonawca</w:t>
      </w:r>
      <w:r w:rsidRPr="00040BB6">
        <w:rPr>
          <w:rFonts w:ascii="Century Gothic" w:hAnsi="Century Gothic" w:cs="Century Gothic"/>
          <w:sz w:val="20"/>
          <w:szCs w:val="20"/>
        </w:rPr>
        <w:t xml:space="preserve"> nie wykazał spełniania warunków udziału w Postępowaniu, w szczególności nie złożył wymaganych przez Zamawiającego dokumentów, oświadczeń lub pełnomocnictw</w:t>
      </w:r>
      <w:r>
        <w:rPr>
          <w:rFonts w:ascii="Century Gothic" w:hAnsi="Century Gothic" w:cs="Century Gothic"/>
          <w:sz w:val="20"/>
          <w:szCs w:val="20"/>
        </w:rPr>
        <w:t>,</w:t>
      </w:r>
    </w:p>
    <w:p w14:paraId="0788B02A" w14:textId="4EA090AF" w:rsidR="00040BB6" w:rsidRDefault="00040BB6"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Pr>
          <w:rFonts w:ascii="Century Gothic" w:hAnsi="Century Gothic" w:cs="Century Gothic"/>
          <w:sz w:val="20"/>
          <w:szCs w:val="20"/>
        </w:rPr>
        <w:t xml:space="preserve">Wykonawca </w:t>
      </w:r>
      <w:r w:rsidRPr="00040BB6">
        <w:rPr>
          <w:rFonts w:ascii="Century Gothic" w:hAnsi="Century Gothic" w:cs="Century Gothic"/>
          <w:sz w:val="20"/>
          <w:szCs w:val="20"/>
        </w:rPr>
        <w:t>nie wniósł wadium, lub wniósł w sposób nieprawidłowy lub nie utrzymywał wadium nieprzerwanie do upływu terminu związania ofertą, jeżeli wadium było wymagane, lub w odpowiedzi na wezwanie Zamawiającego nie zgodził się na przedłużenie okresu związania ofertą</w:t>
      </w:r>
      <w:r>
        <w:rPr>
          <w:rFonts w:ascii="Century Gothic" w:hAnsi="Century Gothic" w:cs="Century Gothic"/>
          <w:sz w:val="20"/>
          <w:szCs w:val="20"/>
        </w:rPr>
        <w:t>,</w:t>
      </w:r>
    </w:p>
    <w:p w14:paraId="00DB770C" w14:textId="3CD0003F" w:rsidR="00040BB6" w:rsidRDefault="00040BB6"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040BB6">
        <w:rPr>
          <w:rFonts w:ascii="Century Gothic" w:hAnsi="Century Gothic" w:cs="Century Gothic"/>
          <w:sz w:val="20"/>
          <w:szCs w:val="20"/>
        </w:rPr>
        <w:t>zawiera błędy w obliczeniu ceny lub kosztu</w:t>
      </w:r>
      <w:r>
        <w:rPr>
          <w:rFonts w:ascii="Century Gothic" w:hAnsi="Century Gothic" w:cs="Century Gothic"/>
          <w:sz w:val="20"/>
          <w:szCs w:val="20"/>
        </w:rPr>
        <w:t>,</w:t>
      </w:r>
    </w:p>
    <w:p w14:paraId="12A63A8B" w14:textId="048C6D97" w:rsidR="00040BB6" w:rsidRDefault="00040BB6"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Pr>
          <w:rFonts w:ascii="Century Gothic" w:hAnsi="Century Gothic" w:cs="Century Gothic"/>
          <w:sz w:val="20"/>
          <w:szCs w:val="20"/>
        </w:rPr>
        <w:t>W</w:t>
      </w:r>
      <w:r w:rsidRPr="00040BB6">
        <w:rPr>
          <w:rFonts w:ascii="Century Gothic" w:hAnsi="Century Gothic" w:cs="Century Gothic"/>
          <w:sz w:val="20"/>
          <w:szCs w:val="20"/>
        </w:rPr>
        <w:t xml:space="preserve">ykonawca nie wyraził zgody </w:t>
      </w:r>
      <w:r w:rsidR="004C7E53">
        <w:rPr>
          <w:rFonts w:ascii="Century Gothic" w:hAnsi="Century Gothic" w:cs="Century Gothic"/>
          <w:sz w:val="20"/>
          <w:szCs w:val="20"/>
        </w:rPr>
        <w:t xml:space="preserve">w formie właściwej dla złożonej oferty </w:t>
      </w:r>
      <w:r w:rsidRPr="00040BB6">
        <w:rPr>
          <w:rFonts w:ascii="Century Gothic" w:hAnsi="Century Gothic" w:cs="Century Gothic"/>
          <w:sz w:val="20"/>
          <w:szCs w:val="20"/>
        </w:rPr>
        <w:t>na przedłużenie terminu związania ofertą</w:t>
      </w:r>
      <w:r w:rsidR="008A4164">
        <w:rPr>
          <w:rFonts w:ascii="Century Gothic" w:hAnsi="Century Gothic" w:cs="Century Gothic"/>
          <w:sz w:val="20"/>
          <w:szCs w:val="20"/>
        </w:rPr>
        <w:t>,</w:t>
      </w:r>
    </w:p>
    <w:p w14:paraId="35AFB9A3" w14:textId="79F9192A" w:rsidR="008A4164" w:rsidRDefault="008A4164"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8A4164">
        <w:rPr>
          <w:rFonts w:ascii="Century Gothic" w:hAnsi="Century Gothic" w:cs="Century Gothic"/>
          <w:sz w:val="20"/>
          <w:szCs w:val="20"/>
        </w:rPr>
        <w:t xml:space="preserve">oferta wariantowa nie została złożona lub nie spełnia minimalnych wymagań określonych przez </w:t>
      </w:r>
      <w:r>
        <w:rPr>
          <w:rFonts w:ascii="Century Gothic" w:hAnsi="Century Gothic" w:cs="Century Gothic"/>
          <w:sz w:val="20"/>
          <w:szCs w:val="20"/>
        </w:rPr>
        <w:t>Z</w:t>
      </w:r>
      <w:r w:rsidRPr="008A4164">
        <w:rPr>
          <w:rFonts w:ascii="Century Gothic" w:hAnsi="Century Gothic" w:cs="Century Gothic"/>
          <w:sz w:val="20"/>
          <w:szCs w:val="20"/>
        </w:rPr>
        <w:t>amawiającego, w przypadku gdy zamawiający wymagał jej złożenia</w:t>
      </w:r>
      <w:r>
        <w:rPr>
          <w:rFonts w:ascii="Century Gothic" w:hAnsi="Century Gothic" w:cs="Century Gothic"/>
          <w:sz w:val="20"/>
          <w:szCs w:val="20"/>
        </w:rPr>
        <w:t>,</w:t>
      </w:r>
    </w:p>
    <w:p w14:paraId="64474961" w14:textId="3F876583" w:rsidR="008A4164" w:rsidRDefault="008A4164"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8A4164">
        <w:rPr>
          <w:rFonts w:ascii="Century Gothic" w:hAnsi="Century Gothic" w:cs="Century Gothic"/>
          <w:sz w:val="20"/>
          <w:szCs w:val="20"/>
        </w:rPr>
        <w:t>jej przyjęcie naruszałoby bezpieczeństwo publiczne lub istotny interes bezpieczeństwa państwa, a tego bezpieczeństwa lub interesu nie można zagwarantować w inny sposób</w:t>
      </w:r>
      <w:r>
        <w:rPr>
          <w:rFonts w:ascii="Century Gothic" w:hAnsi="Century Gothic" w:cs="Century Gothic"/>
          <w:sz w:val="20"/>
          <w:szCs w:val="20"/>
        </w:rPr>
        <w:t>,</w:t>
      </w:r>
    </w:p>
    <w:p w14:paraId="484E1CEB" w14:textId="70658376" w:rsidR="008A4164" w:rsidRDefault="008A4164"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8A4164">
        <w:rPr>
          <w:rFonts w:ascii="Century Gothic" w:hAnsi="Century Gothic" w:cs="Century Gothic"/>
          <w:sz w:val="20"/>
          <w:szCs w:val="20"/>
        </w:rPr>
        <w:lastRenderedPageBreak/>
        <w:t xml:space="preserve">obejmuje ona urządzenia informatyczne lub oprogramowanie wskazane w rekomendacji, o której mowa w art. 33 ust. 4 ustawy z dnia 5 lipca 2018 r. o krajowym systemie </w:t>
      </w:r>
      <w:proofErr w:type="spellStart"/>
      <w:r w:rsidRPr="008A4164">
        <w:rPr>
          <w:rFonts w:ascii="Century Gothic" w:hAnsi="Century Gothic" w:cs="Century Gothic"/>
          <w:sz w:val="20"/>
          <w:szCs w:val="20"/>
        </w:rPr>
        <w:t>cyberbezpieczeństwa</w:t>
      </w:r>
      <w:proofErr w:type="spellEnd"/>
      <w:r w:rsidRPr="008A4164">
        <w:rPr>
          <w:rFonts w:ascii="Century Gothic" w:hAnsi="Century Gothic" w:cs="Century Gothic"/>
          <w:sz w:val="20"/>
          <w:szCs w:val="20"/>
        </w:rPr>
        <w:t xml:space="preserve"> (</w:t>
      </w:r>
      <w:r w:rsidR="009D60F8">
        <w:rPr>
          <w:rFonts w:ascii="Century Gothic" w:hAnsi="Century Gothic" w:cs="Century Gothic"/>
          <w:sz w:val="20"/>
          <w:szCs w:val="20"/>
        </w:rPr>
        <w:t xml:space="preserve">t. jedn. </w:t>
      </w:r>
      <w:r w:rsidRPr="008A4164">
        <w:rPr>
          <w:rFonts w:ascii="Century Gothic" w:hAnsi="Century Gothic" w:cs="Century Gothic"/>
          <w:sz w:val="20"/>
          <w:szCs w:val="20"/>
        </w:rPr>
        <w:t xml:space="preserve">Dz.U. </w:t>
      </w:r>
      <w:r w:rsidR="009D60F8" w:rsidRPr="008A4164">
        <w:rPr>
          <w:rFonts w:ascii="Century Gothic" w:hAnsi="Century Gothic" w:cs="Century Gothic"/>
          <w:sz w:val="20"/>
          <w:szCs w:val="20"/>
        </w:rPr>
        <w:t>202</w:t>
      </w:r>
      <w:r w:rsidR="009D60F8">
        <w:rPr>
          <w:rFonts w:ascii="Century Gothic" w:hAnsi="Century Gothic" w:cs="Century Gothic"/>
          <w:sz w:val="20"/>
          <w:szCs w:val="20"/>
        </w:rPr>
        <w:t>2</w:t>
      </w:r>
      <w:r w:rsidR="009D60F8" w:rsidRPr="008A4164">
        <w:rPr>
          <w:rFonts w:ascii="Century Gothic" w:hAnsi="Century Gothic" w:cs="Century Gothic"/>
          <w:sz w:val="20"/>
          <w:szCs w:val="20"/>
        </w:rPr>
        <w:t xml:space="preserve"> </w:t>
      </w:r>
      <w:r w:rsidRPr="008A4164">
        <w:rPr>
          <w:rFonts w:ascii="Century Gothic" w:hAnsi="Century Gothic" w:cs="Century Gothic"/>
          <w:sz w:val="20"/>
          <w:szCs w:val="20"/>
        </w:rPr>
        <w:t xml:space="preserve">poz. </w:t>
      </w:r>
      <w:r w:rsidR="009D60F8" w:rsidRPr="008A4164">
        <w:rPr>
          <w:rFonts w:ascii="Century Gothic" w:hAnsi="Century Gothic" w:cs="Century Gothic"/>
          <w:sz w:val="20"/>
          <w:szCs w:val="20"/>
        </w:rPr>
        <w:t>1</w:t>
      </w:r>
      <w:r w:rsidR="009D60F8">
        <w:rPr>
          <w:rFonts w:ascii="Century Gothic" w:hAnsi="Century Gothic" w:cs="Century Gothic"/>
          <w:sz w:val="20"/>
          <w:szCs w:val="20"/>
        </w:rPr>
        <w:t>863</w:t>
      </w:r>
      <w:r w:rsidR="0064071B">
        <w:rPr>
          <w:rFonts w:ascii="Century Gothic" w:hAnsi="Century Gothic" w:cs="Century Gothic"/>
          <w:sz w:val="20"/>
          <w:szCs w:val="20"/>
        </w:rPr>
        <w:t xml:space="preserve"> ze zm.</w:t>
      </w:r>
      <w:r w:rsidRPr="008A4164">
        <w:rPr>
          <w:rFonts w:ascii="Century Gothic" w:hAnsi="Century Gothic" w:cs="Century Gothic"/>
          <w:sz w:val="20"/>
          <w:szCs w:val="20"/>
        </w:rPr>
        <w:t>), stwierdzającej ich negatywny wpływ na bezpieczeństwo publiczne lub bezpieczeństwo narodowe</w:t>
      </w:r>
      <w:r>
        <w:rPr>
          <w:rFonts w:ascii="Century Gothic" w:hAnsi="Century Gothic" w:cs="Century Gothic"/>
          <w:sz w:val="20"/>
          <w:szCs w:val="20"/>
        </w:rPr>
        <w:t>,</w:t>
      </w:r>
    </w:p>
    <w:p w14:paraId="77FFEA63" w14:textId="63139EE5" w:rsidR="008A4164" w:rsidRDefault="008A4164"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8A4164">
        <w:rPr>
          <w:rFonts w:ascii="Century Gothic" w:hAnsi="Century Gothic" w:cs="Century Gothic"/>
          <w:sz w:val="20"/>
          <w:szCs w:val="20"/>
        </w:rPr>
        <w:t xml:space="preserve">została złożona bez odbycia wizji lokalnej lub bez sprawdzenia dokumentów niezbędnych do realizacji zamówienia dostępnych na miejscu u </w:t>
      </w:r>
      <w:r w:rsidR="004C7E53">
        <w:rPr>
          <w:rFonts w:ascii="Century Gothic" w:hAnsi="Century Gothic" w:cs="Century Gothic"/>
          <w:sz w:val="20"/>
          <w:szCs w:val="20"/>
        </w:rPr>
        <w:t>Z</w:t>
      </w:r>
      <w:r w:rsidRPr="008A4164">
        <w:rPr>
          <w:rFonts w:ascii="Century Gothic" w:hAnsi="Century Gothic" w:cs="Century Gothic"/>
          <w:sz w:val="20"/>
          <w:szCs w:val="20"/>
        </w:rPr>
        <w:t xml:space="preserve">amawiającego, w przypadku gdy </w:t>
      </w:r>
      <w:r>
        <w:rPr>
          <w:rFonts w:ascii="Century Gothic" w:hAnsi="Century Gothic" w:cs="Century Gothic"/>
          <w:sz w:val="20"/>
          <w:szCs w:val="20"/>
        </w:rPr>
        <w:t>Z</w:t>
      </w:r>
      <w:r w:rsidRPr="008A4164">
        <w:rPr>
          <w:rFonts w:ascii="Century Gothic" w:hAnsi="Century Gothic" w:cs="Century Gothic"/>
          <w:sz w:val="20"/>
          <w:szCs w:val="20"/>
        </w:rPr>
        <w:t>amawiający tego wymagał w dokumentach zamówienia</w:t>
      </w:r>
      <w:r w:rsidR="001E5840">
        <w:rPr>
          <w:rFonts w:ascii="Century Gothic" w:hAnsi="Century Gothic" w:cs="Century Gothic"/>
          <w:sz w:val="20"/>
          <w:szCs w:val="20"/>
        </w:rPr>
        <w:t>.</w:t>
      </w:r>
    </w:p>
    <w:p w14:paraId="795F8E87" w14:textId="77777777" w:rsidR="00CC0AE9" w:rsidRPr="004976A7" w:rsidRDefault="00CC0AE9" w:rsidP="00BE508D">
      <w:pPr>
        <w:pStyle w:val="Tekstpodstawowywcity2"/>
        <w:numPr>
          <w:ilvl w:val="0"/>
          <w:numId w:val="10"/>
        </w:numPr>
        <w:spacing w:after="0" w:line="360" w:lineRule="auto"/>
        <w:jc w:val="both"/>
        <w:rPr>
          <w:rFonts w:ascii="Century Gothic" w:hAnsi="Century Gothic" w:cs="Century Gothic"/>
          <w:b/>
          <w:bCs/>
          <w:sz w:val="20"/>
          <w:szCs w:val="20"/>
        </w:rPr>
      </w:pPr>
      <w:r w:rsidRPr="004976A7">
        <w:rPr>
          <w:rFonts w:ascii="Century Gothic" w:hAnsi="Century Gothic" w:cs="Century Gothic"/>
          <w:sz w:val="20"/>
          <w:szCs w:val="20"/>
        </w:rPr>
        <w:t>O odrzuceniu oferty Zamawiający zawiadomi Wykonawcę, którego oferta została odrzucona.</w:t>
      </w:r>
    </w:p>
    <w:p w14:paraId="61EBC9C0" w14:textId="77777777" w:rsidR="00CC0AE9" w:rsidRPr="004976A7" w:rsidRDefault="00CC0AE9" w:rsidP="00CC0AE9">
      <w:pPr>
        <w:spacing w:line="360" w:lineRule="auto"/>
        <w:rPr>
          <w:rFonts w:ascii="Century Gothic" w:hAnsi="Century Gothic" w:cs="Century Gothic"/>
          <w:sz w:val="20"/>
          <w:szCs w:val="20"/>
          <w:highlight w:val="yellow"/>
        </w:rPr>
      </w:pPr>
    </w:p>
    <w:p w14:paraId="2DA7BC91"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715FF7">
        <w:rPr>
          <w:rFonts w:ascii="Century Gothic" w:hAnsi="Century Gothic" w:cs="Century Gothic"/>
          <w:b/>
          <w:bCs/>
          <w:sz w:val="20"/>
          <w:szCs w:val="20"/>
        </w:rPr>
        <w:t>INFORMACJA</w:t>
      </w:r>
      <w:r w:rsidRPr="004976A7">
        <w:rPr>
          <w:rFonts w:ascii="Century Gothic" w:hAnsi="Century Gothic" w:cs="Century Gothic"/>
          <w:b/>
          <w:bCs/>
          <w:sz w:val="20"/>
          <w:szCs w:val="20"/>
        </w:rPr>
        <w:t xml:space="preserve"> O SPOSOBIE POROZUMIEWANIA SIĘ ZAMAWIAJĄCEGO Z WYKONAWCAMI ORAZ PRZEKAZYWANIA OŚWIADCZEŃ I DOKU</w:t>
      </w:r>
      <w:r w:rsidRPr="004976A7">
        <w:rPr>
          <w:rFonts w:ascii="Century Gothic" w:hAnsi="Century Gothic" w:cs="Century Gothic"/>
          <w:b/>
          <w:bCs/>
          <w:sz w:val="20"/>
          <w:szCs w:val="20"/>
        </w:rPr>
        <w:softHyphen/>
        <w:t>MENTÓW ZE WSKAZANIEM OSÓB UPRAWNIONYCH DO POROZUMIEWANIA SIĘ Z WYKONAWCAMI</w:t>
      </w:r>
    </w:p>
    <w:p w14:paraId="16F9DD25" w14:textId="41A4F8D9" w:rsidR="00CC0AE9" w:rsidRPr="002A310F" w:rsidRDefault="00CC0AE9" w:rsidP="00BE508D">
      <w:pPr>
        <w:numPr>
          <w:ilvl w:val="0"/>
          <w:numId w:val="6"/>
        </w:numPr>
        <w:tabs>
          <w:tab w:val="num" w:pos="567"/>
          <w:tab w:val="right" w:leader="underscore" w:pos="9072"/>
        </w:tabs>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W </w:t>
      </w:r>
      <w:r w:rsidRPr="002A310F">
        <w:rPr>
          <w:rFonts w:ascii="Century Gothic" w:hAnsi="Century Gothic" w:cs="Century Gothic"/>
          <w:sz w:val="20"/>
          <w:szCs w:val="20"/>
        </w:rPr>
        <w:t>Postępowaniu o udzielenie Zamówienia oświadczenia, wnioski, zawiadomienia oraz informacje Zamawiający i Wykonawcy przekazują drogą elektroniczną.</w:t>
      </w:r>
    </w:p>
    <w:p w14:paraId="0AA59F73" w14:textId="77777777" w:rsidR="00CC0AE9" w:rsidRPr="002A310F" w:rsidRDefault="00CC0AE9" w:rsidP="00BE508D">
      <w:pPr>
        <w:numPr>
          <w:ilvl w:val="0"/>
          <w:numId w:val="6"/>
        </w:numPr>
        <w:tabs>
          <w:tab w:val="num" w:pos="567"/>
          <w:tab w:val="right" w:leader="underscore" w:pos="9072"/>
        </w:tabs>
        <w:spacing w:line="360" w:lineRule="auto"/>
        <w:jc w:val="both"/>
        <w:rPr>
          <w:rFonts w:ascii="Century Gothic" w:hAnsi="Century Gothic" w:cs="Century Gothic"/>
          <w:sz w:val="20"/>
          <w:szCs w:val="20"/>
        </w:rPr>
      </w:pPr>
      <w:bookmarkStart w:id="10" w:name="_Toc115677416"/>
      <w:r w:rsidRPr="002A310F">
        <w:rPr>
          <w:rFonts w:ascii="Century Gothic" w:hAnsi="Century Gothic" w:cs="Century Gothic"/>
          <w:sz w:val="20"/>
          <w:szCs w:val="20"/>
        </w:rPr>
        <w:t>Oświadczenia, wnioski, zawiadomienia, informacje Wykonawcy przekazują:</w:t>
      </w:r>
    </w:p>
    <w:p w14:paraId="56178BDB" w14:textId="0591EF6D" w:rsidR="0085640D" w:rsidRPr="0085640D" w:rsidRDefault="00CC0AE9"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b/>
          <w:sz w:val="20"/>
          <w:szCs w:val="20"/>
        </w:rPr>
      </w:pPr>
      <w:r w:rsidRPr="002A310F">
        <w:rPr>
          <w:rFonts w:ascii="Century Gothic" w:hAnsi="Century Gothic" w:cs="Century Gothic"/>
          <w:b/>
          <w:sz w:val="20"/>
          <w:szCs w:val="20"/>
        </w:rPr>
        <w:t>drogą elektroniczną</w:t>
      </w:r>
      <w:r w:rsidRPr="002A310F">
        <w:rPr>
          <w:rFonts w:ascii="Century Gothic" w:hAnsi="Century Gothic" w:cs="Century Gothic"/>
          <w:sz w:val="20"/>
          <w:szCs w:val="20"/>
        </w:rPr>
        <w:t xml:space="preserve"> na adres e-mail: </w:t>
      </w:r>
      <w:hyperlink r:id="rId15" w:history="1">
        <w:r w:rsidR="00784972">
          <w:rPr>
            <w:rStyle w:val="Hipercze"/>
            <w:rFonts w:ascii="Century Gothic" w:hAnsi="Century Gothic"/>
            <w:sz w:val="20"/>
            <w:szCs w:val="20"/>
          </w:rPr>
          <w:t>danuta.kepinska</w:t>
        </w:r>
        <w:r w:rsidR="00784972" w:rsidRPr="00A960F5">
          <w:rPr>
            <w:rStyle w:val="Hipercze"/>
            <w:rFonts w:ascii="Century Gothic" w:hAnsi="Century Gothic"/>
            <w:sz w:val="20"/>
            <w:szCs w:val="20"/>
          </w:rPr>
          <w:t>@gaz-system.pl</w:t>
        </w:r>
      </w:hyperlink>
      <w:r w:rsidR="00C1798A" w:rsidRPr="00A960F5">
        <w:rPr>
          <w:rFonts w:ascii="Century Gothic" w:hAnsi="Century Gothic"/>
          <w:sz w:val="20"/>
          <w:szCs w:val="20"/>
        </w:rPr>
        <w:t xml:space="preserve"> </w:t>
      </w:r>
      <w:r w:rsidRPr="00C1798A">
        <w:rPr>
          <w:rFonts w:ascii="Century Gothic" w:hAnsi="Century Gothic" w:cs="Century Gothic"/>
          <w:sz w:val="20"/>
          <w:szCs w:val="20"/>
        </w:rPr>
        <w:t xml:space="preserve"> </w:t>
      </w:r>
    </w:p>
    <w:p w14:paraId="0CF9CE92" w14:textId="28E3EB6E" w:rsidR="00857BC7" w:rsidRPr="002A310F" w:rsidRDefault="00857BC7" w:rsidP="0085640D">
      <w:pPr>
        <w:pStyle w:val="Tekstpodstawowywcity2"/>
        <w:spacing w:after="0" w:line="360" w:lineRule="auto"/>
        <w:ind w:left="709"/>
        <w:jc w:val="both"/>
        <w:rPr>
          <w:rFonts w:ascii="Century Gothic" w:hAnsi="Century Gothic" w:cs="Century Gothic"/>
          <w:b/>
          <w:sz w:val="20"/>
          <w:szCs w:val="20"/>
        </w:rPr>
      </w:pPr>
      <w:r w:rsidRPr="002A310F">
        <w:rPr>
          <w:rFonts w:ascii="Century Gothic" w:hAnsi="Century Gothic" w:cs="Century Gothic"/>
          <w:b/>
          <w:sz w:val="20"/>
          <w:szCs w:val="20"/>
        </w:rPr>
        <w:t xml:space="preserve">Temat (nagłówek) wiadomości przekazywanej drogą elektroniczną musi rozpoczynać się numerem przedmiotowego postępowania nadanym przez Zamawiającego, tj. </w:t>
      </w:r>
      <w:r w:rsidR="001240DA" w:rsidRPr="001240DA">
        <w:rPr>
          <w:rFonts w:ascii="Century Gothic" w:hAnsi="Century Gothic" w:cs="Century Gothic"/>
          <w:b/>
          <w:bCs/>
          <w:sz w:val="20"/>
          <w:szCs w:val="20"/>
        </w:rPr>
        <w:t>NP/2024/03/0257/REM</w:t>
      </w:r>
    </w:p>
    <w:p w14:paraId="66765C6D" w14:textId="361B60E4" w:rsidR="00CC0AE9" w:rsidRPr="002A310F" w:rsidRDefault="00857BC7"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bookmarkStart w:id="11" w:name="_Hlk107828258"/>
      <w:r>
        <w:rPr>
          <w:rFonts w:ascii="Century Gothic" w:hAnsi="Century Gothic" w:cs="Century Gothic"/>
          <w:b/>
          <w:sz w:val="20"/>
          <w:szCs w:val="20"/>
        </w:rPr>
        <w:t xml:space="preserve">drogą elektroniczną </w:t>
      </w:r>
      <w:r>
        <w:rPr>
          <w:rFonts w:ascii="Century Gothic" w:hAnsi="Century Gothic" w:cs="Century Gothic"/>
          <w:sz w:val="20"/>
          <w:szCs w:val="20"/>
        </w:rPr>
        <w:t>za pośrednictwem Portalu Zakupowego</w:t>
      </w:r>
      <w:bookmarkStart w:id="12" w:name="_Hlk107811957"/>
      <w:bookmarkEnd w:id="11"/>
      <w:r>
        <w:rPr>
          <w:rFonts w:ascii="Century Gothic" w:hAnsi="Century Gothic" w:cs="Century Gothic"/>
          <w:sz w:val="20"/>
          <w:szCs w:val="20"/>
        </w:rPr>
        <w:t xml:space="preserve"> </w:t>
      </w:r>
    </w:p>
    <w:bookmarkEnd w:id="12"/>
    <w:p w14:paraId="65C4B3F0" w14:textId="77777777" w:rsidR="00324210" w:rsidRDefault="00CC0AE9" w:rsidP="00CC0AE9">
      <w:pPr>
        <w:pStyle w:val="Akapitzlist"/>
        <w:tabs>
          <w:tab w:val="right" w:leader="underscore" w:pos="9072"/>
        </w:tabs>
        <w:spacing w:line="360" w:lineRule="auto"/>
        <w:ind w:left="714"/>
        <w:jc w:val="both"/>
        <w:rPr>
          <w:rFonts w:ascii="Century Gothic" w:hAnsi="Century Gothic" w:cs="Century Gothic"/>
          <w:b/>
          <w:bCs/>
          <w:sz w:val="20"/>
          <w:szCs w:val="20"/>
        </w:rPr>
      </w:pPr>
      <w:r w:rsidRPr="002A310F">
        <w:rPr>
          <w:rFonts w:ascii="Century Gothic" w:hAnsi="Century Gothic" w:cs="Century Gothic"/>
          <w:bCs/>
          <w:sz w:val="20"/>
          <w:szCs w:val="20"/>
        </w:rPr>
        <w:t>Uwaga:</w:t>
      </w:r>
      <w:r w:rsidRPr="002A310F">
        <w:rPr>
          <w:rFonts w:ascii="Century Gothic" w:hAnsi="Century Gothic" w:cs="Century Gothic"/>
          <w:b/>
          <w:bCs/>
          <w:sz w:val="20"/>
          <w:szCs w:val="20"/>
        </w:rPr>
        <w:t xml:space="preserve"> </w:t>
      </w:r>
    </w:p>
    <w:p w14:paraId="766FE137" w14:textId="466B2F34" w:rsidR="0072080E" w:rsidRPr="00A81F02" w:rsidRDefault="007771CC" w:rsidP="00CC0AE9">
      <w:pPr>
        <w:pStyle w:val="Akapitzlist"/>
        <w:tabs>
          <w:tab w:val="right" w:leader="underscore" w:pos="9072"/>
        </w:tabs>
        <w:spacing w:line="360" w:lineRule="auto"/>
        <w:ind w:left="714"/>
        <w:jc w:val="both"/>
        <w:rPr>
          <w:rFonts w:ascii="Century Gothic" w:hAnsi="Century Gothic" w:cs="Century Gothic"/>
          <w:b/>
          <w:bCs/>
          <w:color w:val="FF0000"/>
          <w:sz w:val="20"/>
          <w:szCs w:val="20"/>
        </w:rPr>
      </w:pPr>
      <w:r w:rsidRPr="00A81F02">
        <w:rPr>
          <w:rFonts w:ascii="Century Gothic" w:hAnsi="Century Gothic" w:cs="Century Gothic"/>
          <w:b/>
          <w:bCs/>
          <w:color w:val="FF0000"/>
          <w:sz w:val="20"/>
          <w:szCs w:val="20"/>
        </w:rPr>
        <w:t xml:space="preserve">Składanie wniosków o wyjaśnienie treści </w:t>
      </w:r>
      <w:r w:rsidR="00B52A99" w:rsidRPr="00A81F02">
        <w:rPr>
          <w:rFonts w:ascii="Century Gothic" w:hAnsi="Century Gothic" w:cs="Century Gothic"/>
          <w:b/>
          <w:bCs/>
          <w:color w:val="FF0000"/>
          <w:sz w:val="20"/>
          <w:szCs w:val="20"/>
        </w:rPr>
        <w:t>SWZ</w:t>
      </w:r>
      <w:r w:rsidRPr="00A81F02">
        <w:rPr>
          <w:rFonts w:ascii="Century Gothic" w:hAnsi="Century Gothic" w:cs="Century Gothic"/>
          <w:b/>
          <w:bCs/>
          <w:color w:val="FF0000"/>
          <w:sz w:val="20"/>
          <w:szCs w:val="20"/>
        </w:rPr>
        <w:t xml:space="preserve"> odbywa się wyłącznie w formie określonej w pkt </w:t>
      </w:r>
      <w:r w:rsidR="0072080E" w:rsidRPr="00A81F02">
        <w:rPr>
          <w:rFonts w:ascii="Century Gothic" w:hAnsi="Century Gothic" w:cs="Century Gothic"/>
          <w:b/>
          <w:bCs/>
          <w:color w:val="FF0000"/>
          <w:sz w:val="20"/>
          <w:szCs w:val="20"/>
        </w:rPr>
        <w:t>2</w:t>
      </w:r>
      <w:r w:rsidRPr="00A81F02">
        <w:rPr>
          <w:rFonts w:ascii="Century Gothic" w:hAnsi="Century Gothic" w:cs="Century Gothic"/>
          <w:b/>
          <w:bCs/>
          <w:color w:val="FF0000"/>
          <w:sz w:val="20"/>
          <w:szCs w:val="20"/>
        </w:rPr>
        <w:t xml:space="preserve">) </w:t>
      </w:r>
      <w:r w:rsidR="0072080E" w:rsidRPr="00A81F02">
        <w:rPr>
          <w:rFonts w:ascii="Century Gothic" w:hAnsi="Century Gothic" w:cs="Century Gothic"/>
          <w:b/>
          <w:bCs/>
          <w:color w:val="FF0000"/>
          <w:sz w:val="20"/>
          <w:szCs w:val="20"/>
        </w:rPr>
        <w:t xml:space="preserve">powyżej. </w:t>
      </w:r>
    </w:p>
    <w:p w14:paraId="003E3719" w14:textId="01482CD4" w:rsidR="00D85D0B" w:rsidRPr="00D85D0B" w:rsidRDefault="00AB1E06" w:rsidP="00A960F5">
      <w:pPr>
        <w:pStyle w:val="Akapitzlist"/>
        <w:tabs>
          <w:tab w:val="right" w:leader="underscore" w:pos="9072"/>
        </w:tabs>
        <w:spacing w:line="360" w:lineRule="auto"/>
        <w:ind w:left="714"/>
        <w:jc w:val="both"/>
        <w:rPr>
          <w:rFonts w:ascii="Century Gothic" w:hAnsi="Century Gothic" w:cs="Century Gothic"/>
          <w:b/>
          <w:sz w:val="20"/>
          <w:szCs w:val="20"/>
        </w:rPr>
      </w:pPr>
      <w:r w:rsidRPr="0072080E">
        <w:rPr>
          <w:rFonts w:ascii="Century Gothic" w:hAnsi="Century Gothic" w:cs="Century Gothic"/>
          <w:sz w:val="20"/>
          <w:szCs w:val="20"/>
        </w:rPr>
        <w:t>Zamawiający informuje, że złożenie oferty możliwe jest jedynie po uprzednim założeniu konta</w:t>
      </w:r>
      <w:r w:rsidR="009654C2">
        <w:rPr>
          <w:rFonts w:ascii="Century Gothic" w:hAnsi="Century Gothic" w:cs="Century Gothic"/>
          <w:sz w:val="20"/>
          <w:szCs w:val="20"/>
        </w:rPr>
        <w:t xml:space="preserve">. </w:t>
      </w:r>
      <w:r w:rsidR="009654C2" w:rsidRPr="009654C2">
        <w:rPr>
          <w:rFonts w:ascii="Century Gothic" w:hAnsi="Century Gothic" w:cs="Century Gothic"/>
          <w:sz w:val="20"/>
          <w:szCs w:val="20"/>
        </w:rPr>
        <w:t xml:space="preserve">Procedura zakładania konta została opisana pod adresem: </w:t>
      </w:r>
      <w:hyperlink r:id="rId16" w:history="1">
        <w:r w:rsidR="003B23A3" w:rsidRPr="000E58A0">
          <w:rPr>
            <w:rStyle w:val="Hipercze"/>
            <w:rFonts w:ascii="Century Gothic" w:hAnsi="Century Gothic" w:cs="Century Gothic"/>
            <w:sz w:val="20"/>
            <w:szCs w:val="20"/>
          </w:rPr>
          <w:t>https://portal.gaz-system.pl/</w:t>
        </w:r>
      </w:hyperlink>
      <w:r w:rsidR="003B23A3">
        <w:rPr>
          <w:rFonts w:ascii="Century Gothic" w:hAnsi="Century Gothic" w:cs="Century Gothic"/>
          <w:sz w:val="20"/>
          <w:szCs w:val="20"/>
        </w:rPr>
        <w:t xml:space="preserve"> </w:t>
      </w:r>
      <w:r w:rsidR="009654C2" w:rsidRPr="009654C2">
        <w:rPr>
          <w:rFonts w:ascii="Century Gothic" w:hAnsi="Century Gothic" w:cs="Century Gothic"/>
          <w:sz w:val="20"/>
          <w:szCs w:val="20"/>
        </w:rPr>
        <w:t xml:space="preserve"> </w:t>
      </w:r>
      <w:r w:rsidR="003F411E" w:rsidRPr="001E3493">
        <w:rPr>
          <w:rStyle w:val="Hipercze"/>
          <w:rFonts w:ascii="Century Gothic" w:hAnsi="Century Gothic" w:cs="Century Gothic"/>
          <w:color w:val="auto"/>
          <w:sz w:val="20"/>
          <w:szCs w:val="20"/>
          <w:u w:val="none"/>
        </w:rPr>
        <w:t xml:space="preserve">(złożenie </w:t>
      </w:r>
      <w:bookmarkStart w:id="13" w:name="_Hlk107566984"/>
      <w:r w:rsidR="003F411E" w:rsidRPr="001E3493">
        <w:rPr>
          <w:rStyle w:val="Hipercze"/>
          <w:rFonts w:ascii="Century Gothic" w:hAnsi="Century Gothic" w:cs="Century Gothic"/>
          <w:color w:val="auto"/>
          <w:sz w:val="20"/>
          <w:szCs w:val="20"/>
          <w:u w:val="none"/>
        </w:rPr>
        <w:t xml:space="preserve">wniosku o wyjaśnienie treści </w:t>
      </w:r>
      <w:r w:rsidR="00B52A99">
        <w:rPr>
          <w:rStyle w:val="Hipercze"/>
          <w:rFonts w:ascii="Century Gothic" w:hAnsi="Century Gothic" w:cs="Century Gothic"/>
          <w:color w:val="auto"/>
          <w:sz w:val="20"/>
          <w:szCs w:val="20"/>
          <w:u w:val="none"/>
        </w:rPr>
        <w:t>SWZ</w:t>
      </w:r>
      <w:r w:rsidR="003F411E" w:rsidRPr="001E3493">
        <w:rPr>
          <w:rStyle w:val="Hipercze"/>
          <w:rFonts w:ascii="Century Gothic" w:hAnsi="Century Gothic" w:cs="Century Gothic"/>
          <w:color w:val="auto"/>
          <w:sz w:val="20"/>
          <w:szCs w:val="20"/>
          <w:u w:val="none"/>
        </w:rPr>
        <w:t xml:space="preserve"> </w:t>
      </w:r>
      <w:bookmarkEnd w:id="13"/>
      <w:r w:rsidR="003F411E" w:rsidRPr="001E3493">
        <w:rPr>
          <w:rStyle w:val="Hipercze"/>
          <w:rFonts w:ascii="Century Gothic" w:hAnsi="Century Gothic" w:cs="Century Gothic"/>
          <w:color w:val="auto"/>
          <w:sz w:val="20"/>
          <w:szCs w:val="20"/>
          <w:u w:val="none"/>
        </w:rPr>
        <w:t>jest możliwe bez</w:t>
      </w:r>
      <w:r w:rsidR="00805D98">
        <w:rPr>
          <w:rStyle w:val="Hipercze"/>
          <w:rFonts w:ascii="Century Gothic" w:hAnsi="Century Gothic" w:cs="Century Gothic"/>
          <w:color w:val="auto"/>
          <w:sz w:val="20"/>
          <w:szCs w:val="20"/>
          <w:u w:val="none"/>
        </w:rPr>
        <w:t xml:space="preserve"> </w:t>
      </w:r>
      <w:r w:rsidR="009654C2" w:rsidRPr="009654C2">
        <w:rPr>
          <w:rStyle w:val="Hipercze"/>
          <w:rFonts w:ascii="Century Gothic" w:hAnsi="Century Gothic" w:cs="Century Gothic"/>
          <w:color w:val="auto"/>
          <w:sz w:val="20"/>
          <w:szCs w:val="20"/>
          <w:u w:val="none"/>
        </w:rPr>
        <w:t>konieczności zakładania konta  w Portalu Zakupowym</w:t>
      </w:r>
      <w:r w:rsidR="003F411E" w:rsidRPr="001E3493">
        <w:rPr>
          <w:rStyle w:val="Hipercze"/>
          <w:rFonts w:ascii="Century Gothic" w:hAnsi="Century Gothic" w:cs="Century Gothic"/>
          <w:color w:val="auto"/>
          <w:sz w:val="20"/>
          <w:szCs w:val="20"/>
          <w:u w:val="none"/>
        </w:rPr>
        <w:t>)</w:t>
      </w:r>
      <w:r w:rsidRPr="001E3493">
        <w:rPr>
          <w:rFonts w:ascii="Century Gothic" w:hAnsi="Century Gothic" w:cs="Century Gothic"/>
          <w:sz w:val="20"/>
          <w:szCs w:val="20"/>
        </w:rPr>
        <w:t xml:space="preserve">. </w:t>
      </w:r>
    </w:p>
    <w:p w14:paraId="1302B728" w14:textId="60A36D8C" w:rsidR="00CC0AE9" w:rsidRPr="00D85D0B" w:rsidRDefault="00CC0AE9" w:rsidP="00D85D0B">
      <w:pPr>
        <w:tabs>
          <w:tab w:val="right" w:leader="underscore" w:pos="9072"/>
        </w:tabs>
        <w:spacing w:line="360" w:lineRule="auto"/>
        <w:ind w:left="709"/>
        <w:jc w:val="both"/>
        <w:rPr>
          <w:rFonts w:ascii="Century Gothic" w:hAnsi="Century Gothic" w:cs="Century Gothic"/>
          <w:b/>
          <w:sz w:val="20"/>
          <w:szCs w:val="20"/>
        </w:rPr>
      </w:pPr>
      <w:r w:rsidRPr="00D85D0B">
        <w:rPr>
          <w:rFonts w:ascii="Century Gothic" w:hAnsi="Century Gothic" w:cs="Century Gothic"/>
          <w:sz w:val="20"/>
          <w:szCs w:val="20"/>
        </w:rPr>
        <w:t xml:space="preserve">Oświadczenia, wnioski, zawiadomienia oraz informacje przekazane drogą elektroniczną uważa się za złożone w terminie, jeżeli ich treść dotarła do adresata przed upływem terminu. </w:t>
      </w:r>
      <w:r w:rsidR="00822BED" w:rsidRPr="00D85D0B">
        <w:rPr>
          <w:rFonts w:ascii="Century Gothic" w:hAnsi="Century Gothic"/>
          <w:sz w:val="20"/>
          <w:szCs w:val="20"/>
        </w:rPr>
        <w:t>Zamawiającemu przysługuje prawo do odstąpienia od wymogu, o</w:t>
      </w:r>
      <w:r w:rsidR="005E22C6">
        <w:rPr>
          <w:rFonts w:ascii="Century Gothic" w:hAnsi="Century Gothic"/>
          <w:sz w:val="20"/>
          <w:szCs w:val="20"/>
        </w:rPr>
        <w:t> </w:t>
      </w:r>
      <w:r w:rsidR="00822BED" w:rsidRPr="00D85D0B">
        <w:rPr>
          <w:rFonts w:ascii="Century Gothic" w:hAnsi="Century Gothic"/>
          <w:sz w:val="20"/>
          <w:szCs w:val="20"/>
        </w:rPr>
        <w:t>którym mowa w zdaniu pierwszym.</w:t>
      </w:r>
    </w:p>
    <w:p w14:paraId="6A39267C" w14:textId="06C3D9E2" w:rsidR="00CC0AE9" w:rsidRPr="002A310F" w:rsidRDefault="00CC0AE9" w:rsidP="00BE508D">
      <w:pPr>
        <w:numPr>
          <w:ilvl w:val="0"/>
          <w:numId w:val="6"/>
        </w:numPr>
        <w:tabs>
          <w:tab w:val="num" w:pos="567"/>
          <w:tab w:val="right" w:leader="underscore" w:pos="9072"/>
        </w:tabs>
        <w:spacing w:line="360" w:lineRule="auto"/>
        <w:jc w:val="both"/>
        <w:rPr>
          <w:rFonts w:ascii="Century Gothic" w:hAnsi="Century Gothic" w:cs="Century Gothic"/>
          <w:sz w:val="20"/>
          <w:szCs w:val="20"/>
        </w:rPr>
      </w:pPr>
      <w:r w:rsidRPr="002A310F">
        <w:rPr>
          <w:rFonts w:ascii="Century Gothic" w:hAnsi="Century Gothic" w:cs="Century Gothic"/>
          <w:sz w:val="20"/>
          <w:szCs w:val="20"/>
        </w:rPr>
        <w:t>Jeżeli wnioski, zawiadomienia, oświadczenia oraz informacje Zamawiający lub Wykonawca przekazuje drogą elektroniczną, każda ze stron na żądanie drugiej niezwłocznie potwierdzi fakt ich otrzymania.</w:t>
      </w:r>
    </w:p>
    <w:bookmarkEnd w:id="10"/>
    <w:p w14:paraId="2D8662A7" w14:textId="798BDE23" w:rsidR="00CC0AE9" w:rsidRPr="00C1798A" w:rsidRDefault="00CC0AE9" w:rsidP="00BE508D">
      <w:pPr>
        <w:numPr>
          <w:ilvl w:val="0"/>
          <w:numId w:val="6"/>
        </w:numPr>
        <w:tabs>
          <w:tab w:val="num" w:pos="567"/>
          <w:tab w:val="right" w:leader="underscore" w:pos="9072"/>
        </w:tabs>
        <w:spacing w:line="360" w:lineRule="auto"/>
        <w:jc w:val="both"/>
        <w:rPr>
          <w:rFonts w:ascii="Century Gothic" w:hAnsi="Century Gothic" w:cs="Century Gothic"/>
          <w:sz w:val="20"/>
          <w:szCs w:val="20"/>
        </w:rPr>
      </w:pPr>
      <w:r w:rsidRPr="002A310F">
        <w:rPr>
          <w:rFonts w:ascii="Century Gothic" w:hAnsi="Century Gothic" w:cs="Century Gothic"/>
          <w:sz w:val="20"/>
          <w:szCs w:val="20"/>
        </w:rPr>
        <w:lastRenderedPageBreak/>
        <w:t xml:space="preserve">Osobą uprawnioną do porozumiewania się z Wykonawcami i do udzielania wyjaśnień </w:t>
      </w:r>
      <w:r w:rsidR="0065418F" w:rsidRPr="002A310F">
        <w:rPr>
          <w:rFonts w:ascii="Century Gothic" w:hAnsi="Century Gothic" w:cs="Century Gothic"/>
          <w:sz w:val="20"/>
          <w:szCs w:val="20"/>
        </w:rPr>
        <w:t>od poniedziałku do piątku, za wyjątkiem dni ustawowo wolnych od pracy,</w:t>
      </w:r>
      <w:r w:rsidRPr="002A310F">
        <w:rPr>
          <w:rFonts w:ascii="Century Gothic" w:hAnsi="Century Gothic" w:cs="Century Gothic"/>
          <w:sz w:val="20"/>
          <w:szCs w:val="20"/>
        </w:rPr>
        <w:t xml:space="preserve"> w godzinach od </w:t>
      </w:r>
      <w:r w:rsidR="00795E05" w:rsidRPr="00C1798A">
        <w:rPr>
          <w:rFonts w:ascii="Century Gothic" w:hAnsi="Century Gothic" w:cs="Century Gothic"/>
          <w:sz w:val="20"/>
          <w:szCs w:val="20"/>
        </w:rPr>
        <w:t>8</w:t>
      </w:r>
      <w:r w:rsidRPr="00C1798A">
        <w:rPr>
          <w:rFonts w:ascii="Century Gothic" w:hAnsi="Century Gothic" w:cs="Century Gothic"/>
          <w:sz w:val="20"/>
          <w:szCs w:val="20"/>
        </w:rPr>
        <w:t>.00 do 15.00, w sprawach formalnych, tj. dotyczących procedury udzielania Zamówienia jest:</w:t>
      </w:r>
    </w:p>
    <w:p w14:paraId="178360F6" w14:textId="4CC29F88" w:rsidR="00CC0AE9" w:rsidRPr="002A310F" w:rsidRDefault="00CC0AE9" w:rsidP="00CC0AE9">
      <w:pPr>
        <w:tabs>
          <w:tab w:val="right" w:leader="underscore" w:pos="9072"/>
        </w:tabs>
        <w:spacing w:line="360" w:lineRule="auto"/>
        <w:ind w:left="357"/>
        <w:jc w:val="both"/>
        <w:rPr>
          <w:rFonts w:ascii="Century Gothic" w:hAnsi="Century Gothic" w:cs="Century Gothic"/>
          <w:sz w:val="20"/>
          <w:szCs w:val="20"/>
        </w:rPr>
      </w:pPr>
      <w:r w:rsidRPr="00C1798A">
        <w:rPr>
          <w:rFonts w:ascii="Century Gothic" w:hAnsi="Century Gothic" w:cs="Century Gothic"/>
          <w:b/>
          <w:sz w:val="20"/>
          <w:szCs w:val="20"/>
        </w:rPr>
        <w:t xml:space="preserve">Pani </w:t>
      </w:r>
      <w:r w:rsidR="00784972">
        <w:rPr>
          <w:rFonts w:ascii="Century Gothic" w:hAnsi="Century Gothic" w:cs="Century Gothic"/>
          <w:b/>
          <w:bCs/>
          <w:sz w:val="20"/>
          <w:szCs w:val="20"/>
        </w:rPr>
        <w:t>Danuta Kępińska</w:t>
      </w:r>
      <w:r w:rsidR="00C1798A" w:rsidRPr="002A310F">
        <w:rPr>
          <w:rFonts w:ascii="Century Gothic" w:hAnsi="Century Gothic" w:cs="Century Gothic"/>
          <w:b/>
          <w:bCs/>
          <w:sz w:val="20"/>
          <w:szCs w:val="20"/>
        </w:rPr>
        <w:t xml:space="preserve"> </w:t>
      </w:r>
    </w:p>
    <w:p w14:paraId="18418B37" w14:textId="7A02A9B8" w:rsidR="000738C9" w:rsidRPr="006936DD" w:rsidRDefault="00CC0AE9" w:rsidP="00C1798A">
      <w:pPr>
        <w:pStyle w:val="Akapitzlist"/>
        <w:spacing w:line="360" w:lineRule="auto"/>
        <w:ind w:left="357"/>
        <w:jc w:val="both"/>
        <w:rPr>
          <w:rStyle w:val="Hipercze"/>
          <w:rFonts w:ascii="Century Gothic" w:hAnsi="Century Gothic" w:cs="Century Gothic"/>
          <w:color w:val="auto"/>
          <w:sz w:val="20"/>
          <w:szCs w:val="20"/>
          <w:u w:val="none"/>
        </w:rPr>
      </w:pPr>
      <w:r w:rsidRPr="002A310F">
        <w:rPr>
          <w:rFonts w:ascii="Century Gothic" w:hAnsi="Century Gothic" w:cs="Century Gothic"/>
          <w:sz w:val="20"/>
          <w:szCs w:val="20"/>
        </w:rPr>
        <w:t xml:space="preserve">Telefon: </w:t>
      </w:r>
      <w:r w:rsidR="00C1798A" w:rsidRPr="00C1798A">
        <w:rPr>
          <w:rFonts w:ascii="Century Gothic" w:hAnsi="Century Gothic" w:cs="Century Gothic"/>
          <w:sz w:val="20"/>
          <w:szCs w:val="20"/>
        </w:rPr>
        <w:t xml:space="preserve">+48 22 189 08 </w:t>
      </w:r>
      <w:r w:rsidR="00784972">
        <w:rPr>
          <w:rFonts w:ascii="Century Gothic" w:hAnsi="Century Gothic" w:cs="Century Gothic"/>
          <w:sz w:val="20"/>
          <w:szCs w:val="20"/>
        </w:rPr>
        <w:t>1</w:t>
      </w:r>
      <w:r w:rsidR="00784972" w:rsidRPr="00C1798A">
        <w:rPr>
          <w:rFonts w:ascii="Century Gothic" w:hAnsi="Century Gothic" w:cs="Century Gothic"/>
          <w:sz w:val="20"/>
          <w:szCs w:val="20"/>
        </w:rPr>
        <w:t>1</w:t>
      </w:r>
      <w:r w:rsidR="00C1798A" w:rsidRPr="00C1798A">
        <w:rPr>
          <w:rFonts w:ascii="Century Gothic" w:hAnsi="Century Gothic" w:cs="Century Gothic"/>
          <w:sz w:val="20"/>
          <w:szCs w:val="20"/>
        </w:rPr>
        <w:t xml:space="preserve">; e-mail: </w:t>
      </w:r>
      <w:hyperlink r:id="rId17" w:history="1">
        <w:r w:rsidR="00784972">
          <w:rPr>
            <w:rStyle w:val="Hipercze"/>
            <w:rFonts w:ascii="Century Gothic" w:hAnsi="Century Gothic" w:cs="Century Gothic"/>
            <w:sz w:val="20"/>
            <w:szCs w:val="20"/>
          </w:rPr>
          <w:t>danuta.kepinska</w:t>
        </w:r>
        <w:r w:rsidR="00784972" w:rsidRPr="00AA50B9">
          <w:rPr>
            <w:rStyle w:val="Hipercze"/>
            <w:rFonts w:ascii="Century Gothic" w:hAnsi="Century Gothic" w:cs="Century Gothic"/>
            <w:sz w:val="20"/>
            <w:szCs w:val="20"/>
          </w:rPr>
          <w:t>@gaz-system.pl</w:t>
        </w:r>
      </w:hyperlink>
      <w:r w:rsidR="00C1798A">
        <w:rPr>
          <w:rFonts w:ascii="Century Gothic" w:hAnsi="Century Gothic" w:cs="Century Gothic"/>
          <w:sz w:val="20"/>
          <w:szCs w:val="20"/>
        </w:rPr>
        <w:t xml:space="preserve"> </w:t>
      </w:r>
    </w:p>
    <w:p w14:paraId="6AB4AA3A" w14:textId="77777777" w:rsidR="00CC0AE9" w:rsidRPr="004976A7" w:rsidRDefault="00CC0AE9" w:rsidP="00CC0AE9">
      <w:pPr>
        <w:pStyle w:val="Tekstpodstawowy"/>
        <w:suppressAutoHyphens/>
        <w:spacing w:after="0" w:line="360" w:lineRule="auto"/>
        <w:rPr>
          <w:rFonts w:ascii="Century Gothic" w:hAnsi="Century Gothic" w:cs="Century Gothic"/>
          <w:sz w:val="20"/>
          <w:szCs w:val="20"/>
          <w:highlight w:val="yellow"/>
        </w:rPr>
      </w:pPr>
    </w:p>
    <w:p w14:paraId="2FF35AFF"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715FF7">
        <w:rPr>
          <w:rFonts w:ascii="Century Gothic" w:hAnsi="Century Gothic" w:cs="Century Gothic"/>
          <w:b/>
          <w:bCs/>
          <w:sz w:val="20"/>
          <w:szCs w:val="20"/>
        </w:rPr>
        <w:t>WYMAGANIA</w:t>
      </w:r>
      <w:r w:rsidRPr="004976A7">
        <w:rPr>
          <w:rFonts w:ascii="Century Gothic" w:hAnsi="Century Gothic" w:cs="Century Gothic"/>
          <w:b/>
          <w:bCs/>
          <w:sz w:val="20"/>
          <w:szCs w:val="20"/>
        </w:rPr>
        <w:t xml:space="preserve"> DOTYCZĄCE WADIUM</w:t>
      </w:r>
    </w:p>
    <w:p w14:paraId="0630B844" w14:textId="37844DB3" w:rsidR="000D7C3F" w:rsidRPr="00C52FE2" w:rsidRDefault="000D7C3F" w:rsidP="00BE508D">
      <w:pPr>
        <w:pStyle w:val="Akapitzlist"/>
        <w:numPr>
          <w:ilvl w:val="1"/>
          <w:numId w:val="25"/>
        </w:numPr>
        <w:tabs>
          <w:tab w:val="right" w:leader="underscore" w:pos="9072"/>
        </w:tabs>
        <w:spacing w:line="360" w:lineRule="auto"/>
        <w:ind w:left="357" w:hanging="357"/>
        <w:jc w:val="both"/>
        <w:rPr>
          <w:rFonts w:ascii="Century Gothic" w:hAnsi="Century Gothic" w:cs="Arial"/>
          <w:sz w:val="20"/>
          <w:szCs w:val="20"/>
        </w:rPr>
      </w:pPr>
      <w:r w:rsidRPr="00766F27">
        <w:rPr>
          <w:rFonts w:ascii="Century Gothic" w:hAnsi="Century Gothic" w:cs="Arial"/>
          <w:sz w:val="20"/>
          <w:szCs w:val="20"/>
        </w:rPr>
        <w:t>Oferta musi być zabezpieczona wadium w wysokości</w:t>
      </w:r>
      <w:r w:rsidRPr="006E2BE6">
        <w:rPr>
          <w:rFonts w:ascii="Century Gothic" w:hAnsi="Century Gothic" w:cs="Arial"/>
          <w:sz w:val="20"/>
          <w:szCs w:val="20"/>
        </w:rPr>
        <w:t xml:space="preserve"> </w:t>
      </w:r>
      <w:bookmarkStart w:id="14" w:name="_Hlk138763320"/>
      <w:r w:rsidR="007F5E22" w:rsidRPr="00C52FE2">
        <w:rPr>
          <w:rFonts w:ascii="Century Gothic" w:hAnsi="Century Gothic" w:cs="Arial"/>
          <w:sz w:val="20"/>
          <w:szCs w:val="20"/>
        </w:rPr>
        <w:t>100</w:t>
      </w:r>
      <w:r w:rsidR="00310D29" w:rsidRPr="00C52FE2">
        <w:rPr>
          <w:rFonts w:ascii="Century Gothic" w:hAnsi="Century Gothic" w:cs="Arial"/>
          <w:sz w:val="20"/>
          <w:szCs w:val="20"/>
        </w:rPr>
        <w:t xml:space="preserve"> </w:t>
      </w:r>
      <w:r w:rsidR="002A7654" w:rsidRPr="00C52FE2">
        <w:rPr>
          <w:rFonts w:ascii="Century Gothic" w:hAnsi="Century Gothic" w:cs="Arial"/>
          <w:sz w:val="20"/>
          <w:szCs w:val="20"/>
        </w:rPr>
        <w:t xml:space="preserve">000,00 </w:t>
      </w:r>
      <w:bookmarkEnd w:id="14"/>
      <w:r w:rsidRPr="00C52FE2">
        <w:rPr>
          <w:rFonts w:ascii="Century Gothic" w:hAnsi="Century Gothic" w:cs="Arial"/>
          <w:sz w:val="20"/>
          <w:szCs w:val="20"/>
        </w:rPr>
        <w:t xml:space="preserve">złotych (słownie: </w:t>
      </w:r>
      <w:bookmarkStart w:id="15" w:name="_Hlk138763341"/>
      <w:r w:rsidR="007F5E22" w:rsidRPr="00C52FE2">
        <w:rPr>
          <w:rFonts w:ascii="Century Gothic" w:hAnsi="Century Gothic" w:cs="Arial"/>
          <w:sz w:val="20"/>
          <w:szCs w:val="20"/>
        </w:rPr>
        <w:t>sto tysięcy</w:t>
      </w:r>
      <w:bookmarkEnd w:id="15"/>
      <w:r w:rsidR="007F5E22" w:rsidRPr="00C52FE2">
        <w:rPr>
          <w:rFonts w:ascii="Century Gothic" w:hAnsi="Century Gothic" w:cs="Arial"/>
          <w:sz w:val="20"/>
          <w:szCs w:val="20"/>
        </w:rPr>
        <w:t xml:space="preserve"> </w:t>
      </w:r>
      <w:r w:rsidR="002A7654" w:rsidRPr="00C52FE2">
        <w:rPr>
          <w:rFonts w:ascii="Century Gothic" w:hAnsi="Century Gothic" w:cs="Arial"/>
          <w:sz w:val="20"/>
          <w:szCs w:val="20"/>
        </w:rPr>
        <w:t>złotych 00/100).</w:t>
      </w:r>
    </w:p>
    <w:p w14:paraId="1619AA46" w14:textId="2094C1B5" w:rsidR="000D7C3F" w:rsidRPr="006E2BE6" w:rsidRDefault="000D7C3F" w:rsidP="00BE508D">
      <w:pPr>
        <w:pStyle w:val="Akapitzlist"/>
        <w:numPr>
          <w:ilvl w:val="1"/>
          <w:numId w:val="25"/>
        </w:numPr>
        <w:tabs>
          <w:tab w:val="right" w:leader="underscore" w:pos="9072"/>
        </w:tabs>
        <w:spacing w:line="360" w:lineRule="auto"/>
        <w:ind w:left="357" w:hanging="357"/>
        <w:jc w:val="both"/>
        <w:rPr>
          <w:rFonts w:ascii="Century Gothic" w:hAnsi="Century Gothic" w:cs="Arial"/>
          <w:sz w:val="20"/>
          <w:szCs w:val="20"/>
        </w:rPr>
      </w:pPr>
      <w:r w:rsidRPr="00FD2128">
        <w:rPr>
          <w:rFonts w:ascii="Century Gothic" w:hAnsi="Century Gothic" w:cs="Arial"/>
          <w:sz w:val="20"/>
          <w:szCs w:val="20"/>
        </w:rPr>
        <w:t xml:space="preserve">Wadium wnosi się przed upływem terminu składania ofert. </w:t>
      </w:r>
      <w:r w:rsidR="00822BED" w:rsidRPr="00FD2128">
        <w:rPr>
          <w:rFonts w:ascii="Century Gothic" w:hAnsi="Century Gothic"/>
          <w:sz w:val="20"/>
          <w:szCs w:val="20"/>
        </w:rPr>
        <w:t>Za</w:t>
      </w:r>
      <w:r w:rsidR="00822BED" w:rsidRPr="006E2BE6">
        <w:rPr>
          <w:rFonts w:ascii="Century Gothic" w:hAnsi="Century Gothic"/>
          <w:sz w:val="20"/>
          <w:szCs w:val="20"/>
        </w:rPr>
        <w:t>mawiającemu przysługuje prawo do odstąpienia od wymogu, o którym mowa w zdaniu pierwszym.</w:t>
      </w:r>
    </w:p>
    <w:p w14:paraId="71A6014A" w14:textId="4C3B4A29" w:rsidR="000D7C3F" w:rsidRPr="006E2BE6" w:rsidRDefault="000D7C3F" w:rsidP="00BE508D">
      <w:pPr>
        <w:pStyle w:val="Akapitzlist"/>
        <w:numPr>
          <w:ilvl w:val="1"/>
          <w:numId w:val="25"/>
        </w:numPr>
        <w:tabs>
          <w:tab w:val="right" w:leader="underscore" w:pos="9072"/>
        </w:tabs>
        <w:spacing w:line="360" w:lineRule="auto"/>
        <w:ind w:left="357" w:hanging="357"/>
        <w:jc w:val="both"/>
        <w:rPr>
          <w:rFonts w:ascii="Century Gothic" w:hAnsi="Century Gothic" w:cs="Arial"/>
          <w:sz w:val="20"/>
          <w:szCs w:val="20"/>
        </w:rPr>
      </w:pPr>
      <w:r w:rsidRPr="006E2BE6">
        <w:rPr>
          <w:rFonts w:ascii="Century Gothic" w:hAnsi="Century Gothic" w:cs="Arial"/>
          <w:sz w:val="20"/>
          <w:szCs w:val="20"/>
        </w:rPr>
        <w:t>Wadium może być wniesione w jednej lub kilku następujących formach, według wyboru Wykonawcy:</w:t>
      </w:r>
    </w:p>
    <w:p w14:paraId="088C6720" w14:textId="5A388ECF" w:rsidR="000D7C3F" w:rsidRPr="00766F27" w:rsidRDefault="000D7C3F" w:rsidP="00BE508D">
      <w:pPr>
        <w:pStyle w:val="Akapitzlist"/>
        <w:numPr>
          <w:ilvl w:val="1"/>
          <w:numId w:val="26"/>
        </w:numPr>
        <w:tabs>
          <w:tab w:val="right" w:leader="underscore" w:pos="9072"/>
        </w:tabs>
        <w:spacing w:line="360" w:lineRule="auto"/>
        <w:ind w:left="709" w:hanging="357"/>
        <w:jc w:val="both"/>
        <w:rPr>
          <w:rFonts w:ascii="Century Gothic" w:hAnsi="Century Gothic" w:cs="Arial"/>
          <w:sz w:val="20"/>
          <w:szCs w:val="20"/>
        </w:rPr>
      </w:pPr>
      <w:r w:rsidRPr="006E2BE6">
        <w:rPr>
          <w:rFonts w:ascii="Century Gothic" w:hAnsi="Century Gothic" w:cs="Arial"/>
          <w:sz w:val="20"/>
          <w:szCs w:val="20"/>
        </w:rPr>
        <w:t>w pieniądzu, wpłaconym przelewem na rachunek Zamawiającego: mBank S.A. nr konta</w:t>
      </w:r>
      <w:r w:rsidRPr="00766F27">
        <w:rPr>
          <w:rFonts w:ascii="Century Gothic" w:hAnsi="Century Gothic" w:cs="Arial"/>
          <w:sz w:val="20"/>
          <w:szCs w:val="20"/>
        </w:rPr>
        <w:t xml:space="preserve">: </w:t>
      </w:r>
      <w:r w:rsidR="005E22C6" w:rsidRPr="00766F27">
        <w:rPr>
          <w:rFonts w:ascii="Century Gothic" w:hAnsi="Century Gothic"/>
          <w:sz w:val="20"/>
          <w:szCs w:val="20"/>
        </w:rPr>
        <w:t>94 1140 1977 0000 5803 0100 1031</w:t>
      </w:r>
    </w:p>
    <w:p w14:paraId="0D5CF831" w14:textId="39A59A35" w:rsidR="000D7C3F" w:rsidRPr="006E2BE6" w:rsidRDefault="000D7C3F" w:rsidP="00BE508D">
      <w:pPr>
        <w:pStyle w:val="Akapitzlist"/>
        <w:numPr>
          <w:ilvl w:val="1"/>
          <w:numId w:val="26"/>
        </w:numPr>
        <w:tabs>
          <w:tab w:val="right" w:leader="underscore" w:pos="9072"/>
        </w:tabs>
        <w:spacing w:line="360" w:lineRule="auto"/>
        <w:ind w:left="709" w:hanging="357"/>
        <w:jc w:val="both"/>
        <w:rPr>
          <w:rFonts w:ascii="Century Gothic" w:hAnsi="Century Gothic" w:cs="Arial"/>
          <w:sz w:val="20"/>
          <w:szCs w:val="20"/>
        </w:rPr>
      </w:pPr>
      <w:r w:rsidRPr="006E2BE6">
        <w:rPr>
          <w:rFonts w:ascii="Century Gothic" w:hAnsi="Century Gothic" w:cs="Arial"/>
          <w:sz w:val="20"/>
          <w:szCs w:val="20"/>
        </w:rPr>
        <w:t>w gwarancji bankowej</w:t>
      </w:r>
      <w:r w:rsidR="007A7189">
        <w:rPr>
          <w:rFonts w:ascii="Century Gothic" w:hAnsi="Century Gothic" w:cs="Arial"/>
          <w:sz w:val="20"/>
          <w:szCs w:val="20"/>
        </w:rPr>
        <w:t xml:space="preserve"> w formie pisemnej lub elektronicznej opatrzonej kwalifikowanym podpisem elektronicznym</w:t>
      </w:r>
      <w:r w:rsidRPr="006E2BE6">
        <w:rPr>
          <w:rFonts w:ascii="Century Gothic" w:hAnsi="Century Gothic" w:cs="Arial"/>
          <w:sz w:val="20"/>
          <w:szCs w:val="20"/>
        </w:rPr>
        <w:t>;</w:t>
      </w:r>
    </w:p>
    <w:p w14:paraId="42AA20CE" w14:textId="02D92916" w:rsidR="000D7C3F" w:rsidRDefault="000D7C3F" w:rsidP="00BE508D">
      <w:pPr>
        <w:pStyle w:val="Akapitzlist"/>
        <w:numPr>
          <w:ilvl w:val="1"/>
          <w:numId w:val="26"/>
        </w:numPr>
        <w:tabs>
          <w:tab w:val="right" w:leader="underscore" w:pos="9072"/>
        </w:tabs>
        <w:spacing w:line="360" w:lineRule="auto"/>
        <w:ind w:left="709" w:hanging="357"/>
        <w:jc w:val="both"/>
        <w:rPr>
          <w:rFonts w:ascii="Century Gothic" w:hAnsi="Century Gothic" w:cs="Arial"/>
          <w:sz w:val="20"/>
          <w:szCs w:val="20"/>
        </w:rPr>
      </w:pPr>
      <w:r w:rsidRPr="006E2BE6">
        <w:rPr>
          <w:rFonts w:ascii="Century Gothic" w:hAnsi="Century Gothic" w:cs="Arial"/>
          <w:sz w:val="20"/>
          <w:szCs w:val="20"/>
        </w:rPr>
        <w:t>w gwarancji ubezpieczeniowej</w:t>
      </w:r>
      <w:r w:rsidR="007A7189" w:rsidRPr="007A7189">
        <w:rPr>
          <w:rFonts w:ascii="Century Gothic" w:hAnsi="Century Gothic" w:cs="Arial"/>
          <w:sz w:val="20"/>
          <w:szCs w:val="20"/>
        </w:rPr>
        <w:t xml:space="preserve"> </w:t>
      </w:r>
      <w:r w:rsidR="007A7189">
        <w:rPr>
          <w:rFonts w:ascii="Century Gothic" w:hAnsi="Century Gothic" w:cs="Arial"/>
          <w:sz w:val="20"/>
          <w:szCs w:val="20"/>
        </w:rPr>
        <w:t>w formie pisemnej lub elektronicznej opatrzonej kwalifikowanym podpisem elektronicznym</w:t>
      </w:r>
      <w:r w:rsidRPr="006E2BE6">
        <w:rPr>
          <w:rFonts w:ascii="Century Gothic" w:hAnsi="Century Gothic" w:cs="Arial"/>
          <w:sz w:val="20"/>
          <w:szCs w:val="20"/>
        </w:rPr>
        <w:t>;</w:t>
      </w:r>
    </w:p>
    <w:p w14:paraId="74622FCD" w14:textId="13EDC9DD" w:rsidR="008607B6" w:rsidRPr="006E2BE6" w:rsidRDefault="008607B6" w:rsidP="00BE508D">
      <w:pPr>
        <w:pStyle w:val="Akapitzlist"/>
        <w:numPr>
          <w:ilvl w:val="1"/>
          <w:numId w:val="26"/>
        </w:numPr>
        <w:tabs>
          <w:tab w:val="right" w:leader="underscore" w:pos="9072"/>
        </w:tabs>
        <w:spacing w:line="360" w:lineRule="auto"/>
        <w:ind w:left="709" w:hanging="357"/>
        <w:jc w:val="both"/>
        <w:rPr>
          <w:rFonts w:ascii="Century Gothic" w:hAnsi="Century Gothic" w:cs="Arial"/>
          <w:sz w:val="20"/>
          <w:szCs w:val="20"/>
        </w:rPr>
      </w:pPr>
      <w:r w:rsidRPr="00902B7E">
        <w:rPr>
          <w:rFonts w:ascii="Century Gothic" w:hAnsi="Century Gothic" w:cs="Arial"/>
          <w:sz w:val="20"/>
          <w:szCs w:val="20"/>
        </w:rPr>
        <w:t>poręczeniu udzielonym przez podmioty, o których mowa w art. 6b ust. 5 pkt 2 ustawy z dnia 9 listopada 2000 r. o utworzeniu Polskiej Agencji Rozwoju Przedsiębiorczości (</w:t>
      </w:r>
      <w:r w:rsidR="009D60F8">
        <w:rPr>
          <w:rFonts w:ascii="Century Gothic" w:hAnsi="Century Gothic" w:cs="Arial"/>
          <w:sz w:val="20"/>
          <w:szCs w:val="20"/>
        </w:rPr>
        <w:t xml:space="preserve">t. jedn. </w:t>
      </w:r>
      <w:r w:rsidRPr="00902B7E">
        <w:rPr>
          <w:rFonts w:ascii="Century Gothic" w:hAnsi="Century Gothic" w:cs="Arial"/>
          <w:sz w:val="20"/>
          <w:szCs w:val="20"/>
        </w:rPr>
        <w:t xml:space="preserve">Dz. U. z  </w:t>
      </w:r>
      <w:r w:rsidR="009D60F8" w:rsidRPr="00902B7E">
        <w:rPr>
          <w:rFonts w:ascii="Century Gothic" w:hAnsi="Century Gothic" w:cs="Arial"/>
          <w:sz w:val="20"/>
          <w:szCs w:val="20"/>
        </w:rPr>
        <w:t>202</w:t>
      </w:r>
      <w:r w:rsidR="009D60F8">
        <w:rPr>
          <w:rFonts w:ascii="Century Gothic" w:hAnsi="Century Gothic" w:cs="Arial"/>
          <w:sz w:val="20"/>
          <w:szCs w:val="20"/>
        </w:rPr>
        <w:t>3</w:t>
      </w:r>
      <w:r w:rsidR="009D60F8" w:rsidRPr="00902B7E">
        <w:rPr>
          <w:rFonts w:ascii="Century Gothic" w:hAnsi="Century Gothic" w:cs="Arial"/>
          <w:sz w:val="20"/>
          <w:szCs w:val="20"/>
        </w:rPr>
        <w:t xml:space="preserve"> </w:t>
      </w:r>
      <w:r w:rsidRPr="00902B7E">
        <w:rPr>
          <w:rFonts w:ascii="Century Gothic" w:hAnsi="Century Gothic" w:cs="Arial"/>
          <w:sz w:val="20"/>
          <w:szCs w:val="20"/>
        </w:rPr>
        <w:t xml:space="preserve">poz. </w:t>
      </w:r>
      <w:r w:rsidR="009D60F8">
        <w:rPr>
          <w:rFonts w:ascii="Century Gothic" w:hAnsi="Century Gothic" w:cs="Arial"/>
          <w:sz w:val="20"/>
          <w:szCs w:val="20"/>
        </w:rPr>
        <w:t>462</w:t>
      </w:r>
      <w:r w:rsidRPr="00902B7E">
        <w:rPr>
          <w:rFonts w:ascii="Century Gothic" w:hAnsi="Century Gothic" w:cs="Arial"/>
          <w:sz w:val="20"/>
          <w:szCs w:val="20"/>
        </w:rPr>
        <w:t>)</w:t>
      </w:r>
      <w:r>
        <w:rPr>
          <w:rFonts w:ascii="Century Gothic" w:hAnsi="Century Gothic" w:cs="Arial"/>
          <w:sz w:val="20"/>
          <w:szCs w:val="20"/>
        </w:rPr>
        <w:t>.</w:t>
      </w:r>
    </w:p>
    <w:p w14:paraId="13B950BC" w14:textId="1EE71CA2" w:rsidR="000D7C3F" w:rsidRPr="006E2BE6" w:rsidRDefault="000D7C3F" w:rsidP="00BE508D">
      <w:pPr>
        <w:pStyle w:val="Akapitzlist"/>
        <w:numPr>
          <w:ilvl w:val="1"/>
          <w:numId w:val="25"/>
        </w:numPr>
        <w:tabs>
          <w:tab w:val="right" w:leader="underscore" w:pos="9072"/>
        </w:tabs>
        <w:spacing w:line="360" w:lineRule="auto"/>
        <w:ind w:left="357" w:hanging="357"/>
        <w:jc w:val="both"/>
        <w:rPr>
          <w:rFonts w:ascii="Century Gothic" w:hAnsi="Century Gothic" w:cs="Arial"/>
          <w:sz w:val="20"/>
          <w:szCs w:val="20"/>
        </w:rPr>
      </w:pPr>
      <w:r w:rsidRPr="006E2BE6">
        <w:rPr>
          <w:rFonts w:ascii="Century Gothic" w:hAnsi="Century Gothic" w:cs="Arial"/>
          <w:sz w:val="20"/>
          <w:szCs w:val="20"/>
        </w:rPr>
        <w:t xml:space="preserve">Wadium wniesione w pieniądzu powinno być oznaczone w następujący sposób: „Wadium – </w:t>
      </w:r>
      <w:r w:rsidR="001F5130" w:rsidRPr="001F5130">
        <w:rPr>
          <w:rFonts w:ascii="Century Gothic" w:hAnsi="Century Gothic" w:cs="Arial"/>
          <w:sz w:val="20"/>
          <w:szCs w:val="20"/>
        </w:rPr>
        <w:t xml:space="preserve">Wykonanie dokumentacji projektowej oraz wykonanie robót budowlano-montażowych dla zadania: „Przyłączenie do sieci przesyłowej urządzeń i instalacji gazowych PSG </w:t>
      </w:r>
      <w:r w:rsidR="00C33200">
        <w:rPr>
          <w:rFonts w:ascii="Century Gothic" w:hAnsi="Century Gothic" w:cs="Arial"/>
          <w:sz w:val="20"/>
          <w:szCs w:val="20"/>
        </w:rPr>
        <w:br/>
      </w:r>
      <w:r w:rsidR="001F5130" w:rsidRPr="001F5130">
        <w:rPr>
          <w:rFonts w:ascii="Century Gothic" w:hAnsi="Century Gothic" w:cs="Arial"/>
          <w:sz w:val="20"/>
          <w:szCs w:val="20"/>
        </w:rPr>
        <w:t>w miejscowości Stary Gózd”</w:t>
      </w:r>
      <w:r w:rsidRPr="006E2BE6">
        <w:rPr>
          <w:rFonts w:ascii="Century Gothic" w:hAnsi="Century Gothic" w:cs="Arial"/>
          <w:sz w:val="20"/>
          <w:szCs w:val="20"/>
        </w:rPr>
        <w:t>– Numer postępowania</w:t>
      </w:r>
      <w:r w:rsidR="005E22C6">
        <w:rPr>
          <w:rFonts w:ascii="Century Gothic" w:hAnsi="Century Gothic" w:cs="Arial"/>
          <w:sz w:val="20"/>
          <w:szCs w:val="20"/>
        </w:rPr>
        <w:t xml:space="preserve"> </w:t>
      </w:r>
      <w:r w:rsidR="001240DA" w:rsidRPr="001240DA">
        <w:rPr>
          <w:rFonts w:ascii="Century Gothic" w:hAnsi="Century Gothic" w:cs="Arial"/>
          <w:sz w:val="20"/>
          <w:szCs w:val="20"/>
        </w:rPr>
        <w:t>NP/2024/03/0257/REM</w:t>
      </w:r>
      <w:r w:rsidRPr="006E2BE6">
        <w:rPr>
          <w:rFonts w:ascii="Century Gothic" w:hAnsi="Century Gothic" w:cs="Arial"/>
          <w:sz w:val="20"/>
          <w:szCs w:val="20"/>
        </w:rPr>
        <w:t>”.</w:t>
      </w:r>
    </w:p>
    <w:p w14:paraId="475B043A" w14:textId="0C74E713" w:rsidR="000D7C3F" w:rsidRPr="006E2BE6" w:rsidRDefault="000D7C3F" w:rsidP="00BE508D">
      <w:pPr>
        <w:pStyle w:val="Akapitzlist"/>
        <w:numPr>
          <w:ilvl w:val="1"/>
          <w:numId w:val="25"/>
        </w:numPr>
        <w:tabs>
          <w:tab w:val="right" w:leader="underscore" w:pos="9072"/>
        </w:tabs>
        <w:spacing w:line="360" w:lineRule="auto"/>
        <w:ind w:left="357" w:hanging="357"/>
        <w:jc w:val="both"/>
        <w:rPr>
          <w:rFonts w:ascii="Century Gothic" w:hAnsi="Century Gothic" w:cs="Arial"/>
          <w:sz w:val="20"/>
          <w:szCs w:val="20"/>
        </w:rPr>
      </w:pPr>
      <w:r w:rsidRPr="006E2BE6">
        <w:rPr>
          <w:rFonts w:ascii="Century Gothic" w:hAnsi="Century Gothic" w:cs="Arial"/>
          <w:sz w:val="20"/>
          <w:szCs w:val="20"/>
        </w:rPr>
        <w:t>Wadium wniesione w pieniądzu Zamawiający przechowuje na rachunku bankowym.</w:t>
      </w:r>
    </w:p>
    <w:p w14:paraId="09BE0D4D" w14:textId="2CD241F0" w:rsidR="000D7C3F" w:rsidRPr="006E2BE6" w:rsidRDefault="000D7C3F" w:rsidP="00BE508D">
      <w:pPr>
        <w:pStyle w:val="Akapitzlist"/>
        <w:numPr>
          <w:ilvl w:val="1"/>
          <w:numId w:val="25"/>
        </w:numPr>
        <w:tabs>
          <w:tab w:val="right" w:leader="underscore" w:pos="9072"/>
        </w:tabs>
        <w:spacing w:line="360" w:lineRule="auto"/>
        <w:ind w:left="357" w:hanging="357"/>
        <w:jc w:val="both"/>
        <w:rPr>
          <w:rFonts w:ascii="Century Gothic" w:hAnsi="Century Gothic" w:cs="Arial"/>
          <w:sz w:val="20"/>
          <w:szCs w:val="20"/>
        </w:rPr>
      </w:pPr>
      <w:r w:rsidRPr="006E2BE6">
        <w:rPr>
          <w:rFonts w:ascii="Century Gothic" w:hAnsi="Century Gothic" w:cs="Arial"/>
          <w:sz w:val="20"/>
          <w:szCs w:val="20"/>
        </w:rPr>
        <w:t>Jako termin wniesienia wadium w formie pieniądza zostanie przyjęty termin uznania na rachunku Zamawiającego.</w:t>
      </w:r>
    </w:p>
    <w:p w14:paraId="5B10E97C" w14:textId="67F73956" w:rsidR="000D7C3F" w:rsidRPr="006E2BE6" w:rsidRDefault="000D7C3F" w:rsidP="00BE508D">
      <w:pPr>
        <w:pStyle w:val="Akapitzlist"/>
        <w:numPr>
          <w:ilvl w:val="1"/>
          <w:numId w:val="25"/>
        </w:numPr>
        <w:tabs>
          <w:tab w:val="right" w:leader="underscore" w:pos="9072"/>
        </w:tabs>
        <w:spacing w:line="360" w:lineRule="auto"/>
        <w:ind w:left="357" w:hanging="357"/>
        <w:jc w:val="both"/>
        <w:rPr>
          <w:rFonts w:ascii="Century Gothic" w:hAnsi="Century Gothic" w:cs="Arial"/>
          <w:sz w:val="20"/>
          <w:szCs w:val="20"/>
        </w:rPr>
      </w:pPr>
      <w:r w:rsidRPr="006E2BE6">
        <w:rPr>
          <w:rFonts w:ascii="Century Gothic" w:hAnsi="Century Gothic" w:cs="Arial"/>
          <w:sz w:val="20"/>
          <w:szCs w:val="20"/>
        </w:rPr>
        <w:t>Wadium wniesione w formie gwarancji bankowej lub gwarancji ubezpieczeniowej musi obejmować odpowiedzialność za wszystkie przypadki powodujące utratę wadium przez Wykonawcę</w:t>
      </w:r>
      <w:r w:rsidR="00822BED" w:rsidRPr="006E2BE6">
        <w:rPr>
          <w:rFonts w:ascii="Century Gothic" w:hAnsi="Century Gothic" w:cs="Arial"/>
          <w:sz w:val="20"/>
          <w:szCs w:val="20"/>
        </w:rPr>
        <w:t>, o których mowa</w:t>
      </w:r>
      <w:r w:rsidRPr="006E2BE6">
        <w:rPr>
          <w:rFonts w:ascii="Century Gothic" w:hAnsi="Century Gothic" w:cs="Arial"/>
          <w:sz w:val="20"/>
          <w:szCs w:val="20"/>
        </w:rPr>
        <w:t xml:space="preserve"> w ust. </w:t>
      </w:r>
      <w:r w:rsidR="00DA2E67">
        <w:rPr>
          <w:rFonts w:ascii="Century Gothic" w:hAnsi="Century Gothic" w:cs="Arial"/>
          <w:sz w:val="20"/>
          <w:szCs w:val="20"/>
        </w:rPr>
        <w:t>1</w:t>
      </w:r>
      <w:r w:rsidR="00604DE3">
        <w:rPr>
          <w:rFonts w:ascii="Century Gothic" w:hAnsi="Century Gothic" w:cs="Arial"/>
          <w:sz w:val="20"/>
          <w:szCs w:val="20"/>
        </w:rPr>
        <w:t>8</w:t>
      </w:r>
      <w:r w:rsidR="00DA2E67" w:rsidRPr="006E2BE6">
        <w:rPr>
          <w:rFonts w:ascii="Century Gothic" w:hAnsi="Century Gothic" w:cs="Arial"/>
          <w:sz w:val="20"/>
          <w:szCs w:val="20"/>
        </w:rPr>
        <w:t xml:space="preserve"> </w:t>
      </w:r>
      <w:r w:rsidR="00822BED" w:rsidRPr="006E2BE6">
        <w:rPr>
          <w:rFonts w:ascii="Century Gothic" w:hAnsi="Century Gothic" w:cs="Arial"/>
          <w:sz w:val="20"/>
          <w:szCs w:val="20"/>
        </w:rPr>
        <w:t>poniżej</w:t>
      </w:r>
      <w:r w:rsidRPr="006E2BE6">
        <w:rPr>
          <w:rFonts w:ascii="Century Gothic" w:hAnsi="Century Gothic" w:cs="Arial"/>
          <w:sz w:val="20"/>
          <w:szCs w:val="20"/>
        </w:rPr>
        <w:t>.</w:t>
      </w:r>
    </w:p>
    <w:p w14:paraId="32DA21D3" w14:textId="76E37B01" w:rsidR="000D7C3F" w:rsidRPr="006E2BE6" w:rsidRDefault="000D7C3F" w:rsidP="00BE508D">
      <w:pPr>
        <w:pStyle w:val="Akapitzlist"/>
        <w:numPr>
          <w:ilvl w:val="1"/>
          <w:numId w:val="25"/>
        </w:numPr>
        <w:tabs>
          <w:tab w:val="right" w:leader="underscore" w:pos="9072"/>
        </w:tabs>
        <w:spacing w:line="360" w:lineRule="auto"/>
        <w:ind w:left="357" w:hanging="357"/>
        <w:jc w:val="both"/>
        <w:rPr>
          <w:rFonts w:ascii="Century Gothic" w:hAnsi="Century Gothic" w:cs="Arial"/>
          <w:sz w:val="20"/>
          <w:szCs w:val="20"/>
        </w:rPr>
      </w:pPr>
      <w:r w:rsidRPr="006E2BE6">
        <w:rPr>
          <w:rFonts w:ascii="Century Gothic" w:hAnsi="Century Gothic" w:cs="Arial"/>
          <w:sz w:val="20"/>
          <w:szCs w:val="20"/>
        </w:rPr>
        <w:t>Oryginał lub kopię dowodu wniesienia wadium należy załączyć do oferty.</w:t>
      </w:r>
      <w:r w:rsidR="004C5377" w:rsidRPr="006E2BE6">
        <w:rPr>
          <w:rFonts w:ascii="Century Gothic" w:hAnsi="Century Gothic" w:cs="Arial"/>
          <w:sz w:val="20"/>
          <w:szCs w:val="20"/>
        </w:rPr>
        <w:t xml:space="preserve"> </w:t>
      </w:r>
    </w:p>
    <w:p w14:paraId="75506514" w14:textId="5747CE2C" w:rsidR="000D7C3F" w:rsidRPr="006E2BE6" w:rsidRDefault="000D7C3F" w:rsidP="00BE508D">
      <w:pPr>
        <w:pStyle w:val="Akapitzlist"/>
        <w:numPr>
          <w:ilvl w:val="1"/>
          <w:numId w:val="25"/>
        </w:numPr>
        <w:tabs>
          <w:tab w:val="right" w:leader="underscore" w:pos="9072"/>
        </w:tabs>
        <w:spacing w:line="360" w:lineRule="auto"/>
        <w:ind w:left="357" w:hanging="357"/>
        <w:jc w:val="both"/>
        <w:rPr>
          <w:rFonts w:ascii="Century Gothic" w:hAnsi="Century Gothic" w:cs="Arial"/>
          <w:sz w:val="20"/>
          <w:szCs w:val="20"/>
        </w:rPr>
      </w:pPr>
      <w:r w:rsidRPr="006E2BE6">
        <w:rPr>
          <w:rFonts w:ascii="Century Gothic" w:hAnsi="Century Gothic" w:cs="Arial"/>
          <w:sz w:val="20"/>
          <w:szCs w:val="20"/>
        </w:rPr>
        <w:t>Zamawiający wymaga, aby w przypadku Wykonawców wspólnie ubiegających się o</w:t>
      </w:r>
      <w:r w:rsidR="005E22C6">
        <w:rPr>
          <w:rFonts w:ascii="Century Gothic" w:hAnsi="Century Gothic" w:cs="Arial"/>
          <w:sz w:val="20"/>
          <w:szCs w:val="20"/>
        </w:rPr>
        <w:t> </w:t>
      </w:r>
      <w:r w:rsidRPr="006E2BE6">
        <w:rPr>
          <w:rFonts w:ascii="Century Gothic" w:hAnsi="Century Gothic" w:cs="Arial"/>
          <w:sz w:val="20"/>
          <w:szCs w:val="20"/>
        </w:rPr>
        <w:t xml:space="preserve">udzielenie Zamówienia, gwarancja bankowa lub ubezpieczeniowa obejmowała swoją </w:t>
      </w:r>
      <w:r w:rsidRPr="006E2BE6">
        <w:rPr>
          <w:rFonts w:ascii="Century Gothic" w:hAnsi="Century Gothic" w:cs="Arial"/>
          <w:sz w:val="20"/>
          <w:szCs w:val="20"/>
        </w:rPr>
        <w:lastRenderedPageBreak/>
        <w:t>treścią zobowiązanie wszystkich Wykonawców wspólnie występujących w Postępowaniu (zobowiązanych z tytułu gwarancji).</w:t>
      </w:r>
    </w:p>
    <w:p w14:paraId="63187970" w14:textId="6B9C030A" w:rsidR="00251284" w:rsidRDefault="000D7C3F" w:rsidP="00BE508D">
      <w:pPr>
        <w:pStyle w:val="Akapitzlist"/>
        <w:numPr>
          <w:ilvl w:val="1"/>
          <w:numId w:val="25"/>
        </w:numPr>
        <w:tabs>
          <w:tab w:val="right" w:leader="underscore" w:pos="9072"/>
        </w:tabs>
        <w:spacing w:line="360" w:lineRule="auto"/>
        <w:ind w:left="357" w:hanging="357"/>
        <w:jc w:val="both"/>
        <w:rPr>
          <w:rFonts w:ascii="Century Gothic" w:hAnsi="Century Gothic" w:cs="Arial"/>
          <w:sz w:val="20"/>
          <w:szCs w:val="20"/>
        </w:rPr>
      </w:pPr>
      <w:r w:rsidRPr="00251284">
        <w:rPr>
          <w:rFonts w:ascii="Century Gothic" w:hAnsi="Century Gothic" w:cs="Arial"/>
          <w:sz w:val="20"/>
          <w:szCs w:val="20"/>
        </w:rPr>
        <w:t xml:space="preserve">W przypadku, gdyby w treści gwarancji bankowej lub ubezpieczeniowej </w:t>
      </w:r>
      <w:r w:rsidR="007204AC">
        <w:rPr>
          <w:rFonts w:ascii="Century Gothic" w:hAnsi="Century Gothic" w:cs="Arial"/>
          <w:sz w:val="20"/>
          <w:szCs w:val="20"/>
        </w:rPr>
        <w:t xml:space="preserve">wystawionej na piśmie </w:t>
      </w:r>
      <w:r w:rsidRPr="00251284">
        <w:rPr>
          <w:rFonts w:ascii="Century Gothic" w:hAnsi="Century Gothic" w:cs="Arial"/>
          <w:sz w:val="20"/>
          <w:szCs w:val="20"/>
        </w:rPr>
        <w:t>zastrzeżono, iż gwarancja wygasa przed upływem wskazanego w niej okresu obowiązywania wraz z chwilą jej zwrotu gwarantowi, Zamawiający wymaga przedłożenia oryginału ww. gwarancji bankowej lub ubezpieczeniowej.</w:t>
      </w:r>
      <w:r w:rsidR="004C5377" w:rsidRPr="00251284">
        <w:rPr>
          <w:rFonts w:ascii="Century Gothic" w:hAnsi="Century Gothic" w:cs="Arial"/>
          <w:sz w:val="20"/>
          <w:szCs w:val="20"/>
        </w:rPr>
        <w:t xml:space="preserve"> </w:t>
      </w:r>
      <w:r w:rsidR="00251284">
        <w:rPr>
          <w:rFonts w:ascii="Century Gothic" w:hAnsi="Century Gothic" w:cs="Arial"/>
          <w:sz w:val="20"/>
          <w:szCs w:val="20"/>
        </w:rPr>
        <w:t>O</w:t>
      </w:r>
      <w:r w:rsidR="004C5377" w:rsidRPr="00251284">
        <w:rPr>
          <w:rFonts w:ascii="Century Gothic" w:hAnsi="Century Gothic" w:cs="Arial"/>
          <w:sz w:val="20"/>
          <w:szCs w:val="20"/>
        </w:rPr>
        <w:t xml:space="preserve">ryginał gwarancji </w:t>
      </w:r>
      <w:r w:rsidR="007A7189">
        <w:rPr>
          <w:rFonts w:ascii="Century Gothic" w:hAnsi="Century Gothic" w:cs="Arial"/>
          <w:sz w:val="20"/>
          <w:szCs w:val="20"/>
        </w:rPr>
        <w:t xml:space="preserve">w formie pisemnej </w:t>
      </w:r>
      <w:r w:rsidR="004C5377" w:rsidRPr="00251284">
        <w:rPr>
          <w:rFonts w:ascii="Century Gothic" w:hAnsi="Century Gothic" w:cs="Arial"/>
          <w:sz w:val="20"/>
          <w:szCs w:val="20"/>
        </w:rPr>
        <w:t>musi być dostarczony przed upływem terminu składania ofert na adres</w:t>
      </w:r>
      <w:r w:rsidR="00251284">
        <w:rPr>
          <w:rFonts w:ascii="Century Gothic" w:hAnsi="Century Gothic" w:cs="Arial"/>
          <w:sz w:val="20"/>
          <w:szCs w:val="20"/>
        </w:rPr>
        <w:t>:</w:t>
      </w:r>
    </w:p>
    <w:p w14:paraId="23B4B77C" w14:textId="6C071B46" w:rsidR="005E22C6" w:rsidRPr="005E22C6" w:rsidRDefault="005E22C6" w:rsidP="005E22C6">
      <w:pPr>
        <w:tabs>
          <w:tab w:val="right" w:leader="underscore" w:pos="9072"/>
        </w:tabs>
        <w:spacing w:line="360" w:lineRule="auto"/>
        <w:ind w:left="360"/>
        <w:jc w:val="both"/>
        <w:rPr>
          <w:rFonts w:ascii="Century Gothic" w:hAnsi="Century Gothic" w:cs="Century Gothic"/>
          <w:b/>
          <w:sz w:val="20"/>
          <w:szCs w:val="20"/>
        </w:rPr>
      </w:pPr>
      <w:r w:rsidRPr="005E22C6">
        <w:rPr>
          <w:rFonts w:ascii="Century Gothic" w:hAnsi="Century Gothic" w:cs="Century Gothic"/>
          <w:b/>
          <w:sz w:val="20"/>
          <w:szCs w:val="20"/>
        </w:rPr>
        <w:t xml:space="preserve">Operator Gazociągów Przesyłowych GAZ-SYSTEM S.A. Oddział </w:t>
      </w:r>
      <w:r w:rsidR="00B807E9">
        <w:rPr>
          <w:rFonts w:ascii="Century Gothic" w:hAnsi="Century Gothic" w:cs="Century Gothic"/>
          <w:b/>
          <w:sz w:val="20"/>
          <w:szCs w:val="20"/>
        </w:rPr>
        <w:t>w Rembelszczyźnie</w:t>
      </w:r>
    </w:p>
    <w:p w14:paraId="13EAEA49" w14:textId="3C8F8B55" w:rsidR="00251284" w:rsidRPr="005E22C6" w:rsidRDefault="00B807E9" w:rsidP="005E22C6">
      <w:pPr>
        <w:tabs>
          <w:tab w:val="right" w:leader="underscore" w:pos="9072"/>
        </w:tabs>
        <w:spacing w:line="360" w:lineRule="auto"/>
        <w:ind w:left="360"/>
        <w:jc w:val="both"/>
        <w:rPr>
          <w:rFonts w:ascii="Century Gothic" w:hAnsi="Century Gothic" w:cs="Century Gothic"/>
          <w:b/>
          <w:sz w:val="20"/>
          <w:szCs w:val="20"/>
        </w:rPr>
      </w:pPr>
      <w:r w:rsidRPr="00B807E9">
        <w:rPr>
          <w:rFonts w:ascii="Century Gothic" w:hAnsi="Century Gothic" w:cs="Century Gothic"/>
          <w:b/>
          <w:sz w:val="20"/>
          <w:szCs w:val="20"/>
        </w:rPr>
        <w:t>ul. Jana Kazimierza 578, 05-126 Nieporęt, Rembelszczyzna</w:t>
      </w:r>
    </w:p>
    <w:p w14:paraId="236C001B" w14:textId="39CAD41C" w:rsidR="00251284" w:rsidRPr="00B807E9" w:rsidRDefault="00251284" w:rsidP="008479C8">
      <w:pPr>
        <w:tabs>
          <w:tab w:val="right" w:leader="underscore" w:pos="9072"/>
        </w:tabs>
        <w:spacing w:line="360" w:lineRule="auto"/>
        <w:ind w:left="360"/>
        <w:jc w:val="both"/>
        <w:rPr>
          <w:rFonts w:ascii="Century Gothic" w:hAnsi="Century Gothic" w:cs="Arial"/>
          <w:b/>
          <w:sz w:val="20"/>
          <w:szCs w:val="20"/>
        </w:rPr>
      </w:pPr>
      <w:r w:rsidRPr="00B807E9">
        <w:rPr>
          <w:rFonts w:ascii="Century Gothic" w:hAnsi="Century Gothic" w:cs="Century Gothic"/>
          <w:b/>
          <w:sz w:val="20"/>
          <w:szCs w:val="20"/>
        </w:rPr>
        <w:t>Kancelaria</w:t>
      </w:r>
    </w:p>
    <w:p w14:paraId="2842B0C5" w14:textId="5A21E517" w:rsidR="000D7C3F" w:rsidRPr="008479C8" w:rsidRDefault="004C5377" w:rsidP="008479C8">
      <w:pPr>
        <w:pStyle w:val="Akapitzlist"/>
        <w:tabs>
          <w:tab w:val="right" w:leader="underscore" w:pos="9072"/>
        </w:tabs>
        <w:spacing w:line="360" w:lineRule="auto"/>
        <w:ind w:left="357"/>
        <w:jc w:val="both"/>
        <w:rPr>
          <w:rFonts w:ascii="Century Gothic" w:hAnsi="Century Gothic" w:cs="Arial"/>
          <w:sz w:val="20"/>
          <w:szCs w:val="20"/>
        </w:rPr>
      </w:pPr>
      <w:r w:rsidRPr="008479C8">
        <w:rPr>
          <w:rFonts w:ascii="Century Gothic" w:hAnsi="Century Gothic" w:cs="Arial"/>
          <w:sz w:val="20"/>
          <w:szCs w:val="20"/>
        </w:rPr>
        <w:t xml:space="preserve">oraz powinno być oznaczone w następujący sposób: „Wadium – </w:t>
      </w:r>
      <w:r w:rsidR="001F5130" w:rsidRPr="001F5130">
        <w:rPr>
          <w:rFonts w:ascii="Century Gothic" w:hAnsi="Century Gothic" w:cs="Arial"/>
          <w:sz w:val="20"/>
          <w:szCs w:val="20"/>
        </w:rPr>
        <w:t>Wykonanie dokumentacji projektowej oraz wykonanie robót budowlano-montażowych dla zadania: „Przyłączenie do sieci przesyłowej urządzeń i instalacji gazowych PSG w miejscowości Stary Gózd”</w:t>
      </w:r>
      <w:r w:rsidRPr="008479C8">
        <w:rPr>
          <w:rFonts w:ascii="Century Gothic" w:hAnsi="Century Gothic" w:cs="Arial"/>
          <w:sz w:val="20"/>
          <w:szCs w:val="20"/>
        </w:rPr>
        <w:t>– Numer postępowania</w:t>
      </w:r>
      <w:r w:rsidR="005E22C6">
        <w:rPr>
          <w:rFonts w:ascii="Century Gothic" w:hAnsi="Century Gothic" w:cs="Arial"/>
          <w:sz w:val="20"/>
          <w:szCs w:val="20"/>
        </w:rPr>
        <w:t xml:space="preserve"> </w:t>
      </w:r>
      <w:r w:rsidR="001240DA" w:rsidRPr="001240DA">
        <w:rPr>
          <w:rFonts w:ascii="Century Gothic" w:hAnsi="Century Gothic" w:cs="Arial"/>
          <w:sz w:val="20"/>
          <w:szCs w:val="20"/>
        </w:rPr>
        <w:t>NP/2024/03/0257/REM</w:t>
      </w:r>
      <w:r w:rsidRPr="008479C8">
        <w:rPr>
          <w:rFonts w:ascii="Century Gothic" w:hAnsi="Century Gothic" w:cs="Arial"/>
          <w:sz w:val="20"/>
          <w:szCs w:val="20"/>
        </w:rPr>
        <w:t>”.</w:t>
      </w:r>
    </w:p>
    <w:p w14:paraId="5ACB61A8" w14:textId="48A6036E" w:rsidR="007204AC" w:rsidRPr="007204AC" w:rsidRDefault="007204AC" w:rsidP="00BE508D">
      <w:pPr>
        <w:pStyle w:val="Akapitzlist"/>
        <w:numPr>
          <w:ilvl w:val="1"/>
          <w:numId w:val="25"/>
        </w:numPr>
        <w:tabs>
          <w:tab w:val="right" w:leader="underscore" w:pos="9072"/>
        </w:tabs>
        <w:spacing w:line="360" w:lineRule="auto"/>
        <w:ind w:left="357" w:hanging="357"/>
        <w:jc w:val="both"/>
        <w:rPr>
          <w:rFonts w:ascii="Century Gothic" w:hAnsi="Century Gothic" w:cs="Arial"/>
          <w:sz w:val="20"/>
          <w:szCs w:val="20"/>
        </w:rPr>
      </w:pPr>
      <w:r w:rsidRPr="0052082E">
        <w:rPr>
          <w:rFonts w:ascii="Century Gothic" w:hAnsi="Century Gothic"/>
          <w:sz w:val="20"/>
          <w:szCs w:val="20"/>
        </w:rPr>
        <w:t xml:space="preserve">W przypadku wniesienia wadium w postaci </w:t>
      </w:r>
      <w:r>
        <w:rPr>
          <w:rFonts w:ascii="Century Gothic" w:hAnsi="Century Gothic"/>
          <w:sz w:val="20"/>
          <w:szCs w:val="20"/>
        </w:rPr>
        <w:t xml:space="preserve">elektronicznej w formie </w:t>
      </w:r>
      <w:r w:rsidRPr="0052082E">
        <w:rPr>
          <w:rFonts w:ascii="Century Gothic" w:hAnsi="Century Gothic"/>
          <w:sz w:val="20"/>
          <w:szCs w:val="20"/>
        </w:rPr>
        <w:t>gwarancji bankowej lub ubezpieczeniowej Zamawiający wymaga od Wykonawców przedłożenia oryginału ww. gwarancji bankowej lub ubezpieczeniowe</w:t>
      </w:r>
      <w:r w:rsidR="00384296">
        <w:rPr>
          <w:rFonts w:ascii="Century Gothic" w:hAnsi="Century Gothic"/>
          <w:sz w:val="20"/>
          <w:szCs w:val="20"/>
        </w:rPr>
        <w:t>j</w:t>
      </w:r>
      <w:r>
        <w:rPr>
          <w:rFonts w:ascii="Century Gothic" w:hAnsi="Century Gothic"/>
          <w:sz w:val="20"/>
          <w:szCs w:val="20"/>
        </w:rPr>
        <w:t xml:space="preserve"> </w:t>
      </w:r>
      <w:r w:rsidRPr="0052082E">
        <w:rPr>
          <w:rFonts w:ascii="Century Gothic" w:hAnsi="Century Gothic"/>
          <w:sz w:val="20"/>
          <w:szCs w:val="20"/>
        </w:rPr>
        <w:t>opatrzonej kwalifikowanym podpisem elektronicznym.</w:t>
      </w:r>
      <w:r>
        <w:rPr>
          <w:rFonts w:ascii="Century Gothic" w:hAnsi="Century Gothic"/>
          <w:sz w:val="20"/>
          <w:szCs w:val="20"/>
        </w:rPr>
        <w:t xml:space="preserve"> </w:t>
      </w:r>
      <w:r w:rsidRPr="00384296">
        <w:rPr>
          <w:rFonts w:ascii="Century Gothic" w:hAnsi="Century Gothic"/>
          <w:sz w:val="20"/>
          <w:szCs w:val="20"/>
          <w:u w:val="single"/>
        </w:rPr>
        <w:t>Jednocześnie Zamawiający zastrzega</w:t>
      </w:r>
      <w:r w:rsidR="0052082E" w:rsidRPr="00384296">
        <w:rPr>
          <w:rFonts w:ascii="Century Gothic" w:hAnsi="Century Gothic"/>
          <w:sz w:val="20"/>
          <w:szCs w:val="20"/>
          <w:u w:val="single"/>
        </w:rPr>
        <w:t>,</w:t>
      </w:r>
      <w:r w:rsidRPr="00384296">
        <w:rPr>
          <w:rFonts w:ascii="Century Gothic" w:hAnsi="Century Gothic"/>
          <w:sz w:val="20"/>
          <w:szCs w:val="20"/>
          <w:u w:val="single"/>
        </w:rPr>
        <w:t xml:space="preserve"> iż w takiej sytuacji treść gwarancji nie może zawierać postanowienia, iż gwarancja wygasa przed upływem wskazanego w niej okresu obowiązywania wraz z chwilą jej zwrotu gwarantowi.</w:t>
      </w:r>
      <w:r>
        <w:rPr>
          <w:rFonts w:ascii="Century Gothic" w:hAnsi="Century Gothic"/>
          <w:sz w:val="20"/>
          <w:szCs w:val="20"/>
        </w:rPr>
        <w:t xml:space="preserve"> </w:t>
      </w:r>
    </w:p>
    <w:p w14:paraId="21843CD3" w14:textId="29650A9A" w:rsidR="000D7C3F" w:rsidRPr="006E2BE6" w:rsidRDefault="000D7C3F" w:rsidP="00BE508D">
      <w:pPr>
        <w:pStyle w:val="Akapitzlist"/>
        <w:numPr>
          <w:ilvl w:val="1"/>
          <w:numId w:val="25"/>
        </w:numPr>
        <w:tabs>
          <w:tab w:val="right" w:leader="underscore" w:pos="9072"/>
        </w:tabs>
        <w:spacing w:line="360" w:lineRule="auto"/>
        <w:ind w:left="357" w:hanging="357"/>
        <w:jc w:val="both"/>
        <w:rPr>
          <w:rFonts w:ascii="Century Gothic" w:hAnsi="Century Gothic" w:cs="Arial"/>
          <w:sz w:val="20"/>
          <w:szCs w:val="20"/>
        </w:rPr>
      </w:pPr>
      <w:r w:rsidRPr="006E2BE6">
        <w:rPr>
          <w:rFonts w:ascii="Century Gothic" w:hAnsi="Century Gothic" w:cs="Arial"/>
          <w:sz w:val="20"/>
          <w:szCs w:val="20"/>
        </w:rPr>
        <w:t xml:space="preserve">Gwarancja bankowa lub ubezpieczeniowa powinna być nieodwołalna i bezwarunkowa oraz płatna na pierwsze żądanie. </w:t>
      </w:r>
    </w:p>
    <w:p w14:paraId="691E3A86" w14:textId="55FB3ECB" w:rsidR="000D7C3F" w:rsidRPr="006E2BE6" w:rsidRDefault="000D7C3F" w:rsidP="00BE508D">
      <w:pPr>
        <w:pStyle w:val="Akapitzlist"/>
        <w:numPr>
          <w:ilvl w:val="1"/>
          <w:numId w:val="25"/>
        </w:numPr>
        <w:tabs>
          <w:tab w:val="right" w:leader="underscore" w:pos="9072"/>
        </w:tabs>
        <w:spacing w:line="360" w:lineRule="auto"/>
        <w:ind w:left="357" w:hanging="357"/>
        <w:jc w:val="both"/>
        <w:rPr>
          <w:rFonts w:ascii="Century Gothic" w:hAnsi="Century Gothic" w:cs="Arial"/>
          <w:sz w:val="20"/>
          <w:szCs w:val="20"/>
        </w:rPr>
      </w:pPr>
      <w:r w:rsidRPr="006E2BE6">
        <w:rPr>
          <w:rFonts w:ascii="Century Gothic" w:hAnsi="Century Gothic" w:cs="Arial"/>
          <w:sz w:val="20"/>
          <w:szCs w:val="20"/>
        </w:rPr>
        <w:t>Wadium musi obejmować cały okres związania ofertą.</w:t>
      </w:r>
    </w:p>
    <w:p w14:paraId="47B818A5" w14:textId="1B7C2B8C" w:rsidR="000D7C3F" w:rsidRPr="006E2BE6" w:rsidRDefault="000D7C3F" w:rsidP="00BE508D">
      <w:pPr>
        <w:pStyle w:val="Akapitzlist"/>
        <w:numPr>
          <w:ilvl w:val="1"/>
          <w:numId w:val="25"/>
        </w:numPr>
        <w:tabs>
          <w:tab w:val="right" w:leader="underscore" w:pos="9072"/>
        </w:tabs>
        <w:spacing w:line="360" w:lineRule="auto"/>
        <w:ind w:left="357" w:hanging="357"/>
        <w:jc w:val="both"/>
        <w:rPr>
          <w:rFonts w:ascii="Century Gothic" w:hAnsi="Century Gothic" w:cs="Arial"/>
          <w:sz w:val="20"/>
          <w:szCs w:val="20"/>
        </w:rPr>
      </w:pPr>
      <w:r w:rsidRPr="006E2BE6">
        <w:rPr>
          <w:rFonts w:ascii="Century Gothic" w:hAnsi="Century Gothic" w:cs="Arial"/>
          <w:sz w:val="20"/>
          <w:szCs w:val="20"/>
        </w:rPr>
        <w:t xml:space="preserve">Zamawiający zwraca wadium wszystkim Wykonawcom niezwłocznie po </w:t>
      </w:r>
      <w:r w:rsidR="0092018D" w:rsidRPr="006E2BE6">
        <w:rPr>
          <w:rFonts w:ascii="Century Gothic" w:hAnsi="Century Gothic" w:cs="Arial"/>
          <w:sz w:val="20"/>
          <w:szCs w:val="20"/>
        </w:rPr>
        <w:t>zawarciu Umowy</w:t>
      </w:r>
      <w:r w:rsidRPr="006E2BE6">
        <w:rPr>
          <w:rFonts w:ascii="Century Gothic" w:hAnsi="Century Gothic" w:cs="Arial"/>
          <w:sz w:val="20"/>
          <w:szCs w:val="20"/>
        </w:rPr>
        <w:t xml:space="preserve"> lub unieważnieniu Postępowania</w:t>
      </w:r>
      <w:r w:rsidR="00B36980">
        <w:rPr>
          <w:rFonts w:ascii="Century Gothic" w:hAnsi="Century Gothic" w:cs="Arial"/>
          <w:sz w:val="20"/>
          <w:szCs w:val="20"/>
        </w:rPr>
        <w:t xml:space="preserve"> </w:t>
      </w:r>
      <w:r w:rsidR="00304676" w:rsidRPr="00304676">
        <w:rPr>
          <w:rFonts w:ascii="Century Gothic" w:hAnsi="Century Gothic" w:cs="Arial"/>
          <w:sz w:val="20"/>
          <w:szCs w:val="20"/>
        </w:rPr>
        <w:t xml:space="preserve">z tym zastrzeżeniem, że zwrot wadium w formie gwarancji następuje wyłącznie na wniosek </w:t>
      </w:r>
      <w:r w:rsidR="00304676">
        <w:rPr>
          <w:rFonts w:ascii="Century Gothic" w:hAnsi="Century Gothic" w:cs="Arial"/>
          <w:sz w:val="20"/>
          <w:szCs w:val="20"/>
        </w:rPr>
        <w:t>Wykonawcy</w:t>
      </w:r>
      <w:r w:rsidRPr="006E2BE6">
        <w:rPr>
          <w:rFonts w:ascii="Century Gothic" w:hAnsi="Century Gothic" w:cs="Arial"/>
          <w:sz w:val="20"/>
          <w:szCs w:val="20"/>
        </w:rPr>
        <w:t>.</w:t>
      </w:r>
    </w:p>
    <w:p w14:paraId="7C965658" w14:textId="420FA5FB" w:rsidR="000D7C3F" w:rsidRPr="006E2BE6" w:rsidRDefault="000D7C3F" w:rsidP="00BE508D">
      <w:pPr>
        <w:pStyle w:val="Akapitzlist"/>
        <w:numPr>
          <w:ilvl w:val="1"/>
          <w:numId w:val="25"/>
        </w:numPr>
        <w:tabs>
          <w:tab w:val="right" w:leader="underscore" w:pos="9072"/>
        </w:tabs>
        <w:spacing w:line="360" w:lineRule="auto"/>
        <w:ind w:left="357" w:hanging="357"/>
        <w:jc w:val="both"/>
        <w:rPr>
          <w:rFonts w:ascii="Century Gothic" w:hAnsi="Century Gothic" w:cs="Arial"/>
          <w:sz w:val="20"/>
          <w:szCs w:val="20"/>
        </w:rPr>
      </w:pPr>
      <w:r w:rsidRPr="006E2BE6">
        <w:rPr>
          <w:rFonts w:ascii="Century Gothic" w:hAnsi="Century Gothic" w:cs="Arial"/>
          <w:sz w:val="20"/>
          <w:szCs w:val="20"/>
        </w:rPr>
        <w:t>Wykonawcy, którego oferta zostanie wybrana jako najkorzystniejsza Zamawiający zwróci wadium niezwłocznie po zawarciu Umowy w sprawie Zamówienia oraz wniesieniu zabezpieczenia należytego wykonania umowy</w:t>
      </w:r>
      <w:r w:rsidR="00F462D0" w:rsidRPr="006E2BE6">
        <w:rPr>
          <w:rFonts w:ascii="Century Gothic" w:hAnsi="Century Gothic" w:cs="Arial"/>
          <w:sz w:val="20"/>
          <w:szCs w:val="20"/>
        </w:rPr>
        <w:t>, jeżeli jest wymagane</w:t>
      </w:r>
      <w:r w:rsidR="00304676" w:rsidRPr="00304676">
        <w:rPr>
          <w:rFonts w:ascii="Century Gothic" w:hAnsi="Century Gothic" w:cs="Arial"/>
          <w:sz w:val="20"/>
          <w:szCs w:val="20"/>
        </w:rPr>
        <w:t>, chyba że wadium zostanie zaliczone na poczet zabezpieczenia</w:t>
      </w:r>
      <w:r w:rsidR="00C333ED">
        <w:rPr>
          <w:rFonts w:ascii="Century Gothic" w:hAnsi="Century Gothic" w:cs="Arial"/>
          <w:sz w:val="20"/>
          <w:szCs w:val="20"/>
        </w:rPr>
        <w:t>.</w:t>
      </w:r>
    </w:p>
    <w:p w14:paraId="2E7B5718" w14:textId="7B3FB216" w:rsidR="000D7C3F" w:rsidRPr="006E2BE6" w:rsidRDefault="000D7C3F" w:rsidP="00BE508D">
      <w:pPr>
        <w:pStyle w:val="Akapitzlist"/>
        <w:numPr>
          <w:ilvl w:val="1"/>
          <w:numId w:val="25"/>
        </w:numPr>
        <w:tabs>
          <w:tab w:val="right" w:leader="underscore" w:pos="9072"/>
        </w:tabs>
        <w:spacing w:line="360" w:lineRule="auto"/>
        <w:ind w:left="357" w:hanging="357"/>
        <w:jc w:val="both"/>
        <w:rPr>
          <w:rFonts w:ascii="Century Gothic" w:hAnsi="Century Gothic" w:cs="Arial"/>
          <w:sz w:val="20"/>
          <w:szCs w:val="20"/>
        </w:rPr>
      </w:pPr>
      <w:r w:rsidRPr="006E2BE6">
        <w:rPr>
          <w:rFonts w:ascii="Century Gothic" w:hAnsi="Century Gothic" w:cs="Arial"/>
          <w:sz w:val="20"/>
          <w:szCs w:val="20"/>
        </w:rPr>
        <w:t>Zamawiający zwróci niezwłocznie wadium na wniosek Wykonawcy, który wycofa ofertę przed upływem terminu składania ofert.</w:t>
      </w:r>
    </w:p>
    <w:p w14:paraId="4CC90790" w14:textId="0F6A1B30" w:rsidR="000D7C3F" w:rsidRPr="006E2BE6" w:rsidRDefault="000D7C3F" w:rsidP="00BE508D">
      <w:pPr>
        <w:pStyle w:val="Akapitzlist"/>
        <w:numPr>
          <w:ilvl w:val="1"/>
          <w:numId w:val="25"/>
        </w:numPr>
        <w:tabs>
          <w:tab w:val="right" w:leader="underscore" w:pos="9072"/>
        </w:tabs>
        <w:spacing w:line="360" w:lineRule="auto"/>
        <w:ind w:left="357" w:hanging="357"/>
        <w:jc w:val="both"/>
        <w:rPr>
          <w:rFonts w:ascii="Century Gothic" w:hAnsi="Century Gothic" w:cs="Arial"/>
          <w:sz w:val="20"/>
          <w:szCs w:val="20"/>
        </w:rPr>
      </w:pPr>
      <w:r w:rsidRPr="006E2BE6">
        <w:rPr>
          <w:rFonts w:ascii="Century Gothic" w:hAnsi="Century Gothic" w:cs="Arial"/>
          <w:sz w:val="20"/>
          <w:szCs w:val="20"/>
        </w:rPr>
        <w:t xml:space="preserve">Jeżeli wadium zostanie wniesione w pieniądzu, Zamawiający zwróci je wraz z odsetkami wynikającymi z umowy rachunku bankowego, na którym było ono przechowywane, pomniejszone o koszty prowadzenia rachunku bankowego oraz prowizji bankowej za przelew pieniędzy na rachunek bankowy wskazany przez Wykonawcę. </w:t>
      </w:r>
    </w:p>
    <w:p w14:paraId="573402F7" w14:textId="790FFA3B" w:rsidR="000D7C3F" w:rsidRPr="006E2BE6" w:rsidRDefault="000D7C3F" w:rsidP="00BE508D">
      <w:pPr>
        <w:pStyle w:val="Akapitzlist"/>
        <w:numPr>
          <w:ilvl w:val="1"/>
          <w:numId w:val="25"/>
        </w:numPr>
        <w:tabs>
          <w:tab w:val="right" w:leader="underscore" w:pos="9072"/>
        </w:tabs>
        <w:spacing w:line="360" w:lineRule="auto"/>
        <w:ind w:left="357" w:hanging="357"/>
        <w:jc w:val="both"/>
        <w:rPr>
          <w:rFonts w:ascii="Century Gothic" w:hAnsi="Century Gothic" w:cs="Arial"/>
          <w:sz w:val="20"/>
          <w:szCs w:val="20"/>
        </w:rPr>
      </w:pPr>
      <w:r w:rsidRPr="006E2BE6">
        <w:rPr>
          <w:rFonts w:ascii="Century Gothic" w:hAnsi="Century Gothic" w:cs="Arial"/>
          <w:sz w:val="20"/>
          <w:szCs w:val="20"/>
        </w:rPr>
        <w:lastRenderedPageBreak/>
        <w:t>Zamawiający zatrzyma wadium wraz z odsetkami, jeżeli:</w:t>
      </w:r>
    </w:p>
    <w:p w14:paraId="0162ADE7" w14:textId="0BFBD2C9" w:rsidR="000D7C3F" w:rsidRPr="006E2BE6" w:rsidRDefault="00370D81" w:rsidP="00BE508D">
      <w:pPr>
        <w:pStyle w:val="Akapitzlist"/>
        <w:numPr>
          <w:ilvl w:val="0"/>
          <w:numId w:val="24"/>
        </w:numPr>
        <w:tabs>
          <w:tab w:val="right" w:leader="underscore" w:pos="9072"/>
        </w:tabs>
        <w:spacing w:line="360" w:lineRule="auto"/>
        <w:jc w:val="both"/>
        <w:rPr>
          <w:rFonts w:ascii="Century Gothic" w:hAnsi="Century Gothic" w:cs="Arial"/>
          <w:sz w:val="20"/>
          <w:szCs w:val="20"/>
        </w:rPr>
      </w:pPr>
      <w:r w:rsidRPr="006E2BE6">
        <w:rPr>
          <w:rFonts w:ascii="Century Gothic" w:hAnsi="Century Gothic" w:cs="Arial"/>
          <w:sz w:val="20"/>
          <w:szCs w:val="20"/>
        </w:rPr>
        <w:t>Wykonawca, którego oferta została wybrana, odmówił podpisania Umowy na warunkach określonych w złożonej przez niego ofercie</w:t>
      </w:r>
      <w:r w:rsidR="000D7C3F" w:rsidRPr="006E2BE6">
        <w:rPr>
          <w:rFonts w:ascii="Century Gothic" w:hAnsi="Century Gothic" w:cs="Arial"/>
          <w:sz w:val="20"/>
          <w:szCs w:val="20"/>
        </w:rPr>
        <w:t>,</w:t>
      </w:r>
    </w:p>
    <w:p w14:paraId="41B6272C" w14:textId="30A20F0D" w:rsidR="000D7C3F" w:rsidRPr="006E2BE6" w:rsidRDefault="00370D81" w:rsidP="00BE508D">
      <w:pPr>
        <w:pStyle w:val="Akapitzlist"/>
        <w:numPr>
          <w:ilvl w:val="0"/>
          <w:numId w:val="24"/>
        </w:numPr>
        <w:tabs>
          <w:tab w:val="right" w:leader="underscore" w:pos="9072"/>
        </w:tabs>
        <w:spacing w:line="360" w:lineRule="auto"/>
        <w:jc w:val="both"/>
        <w:rPr>
          <w:rFonts w:ascii="Century Gothic" w:hAnsi="Century Gothic" w:cs="Century Gothic"/>
          <w:sz w:val="20"/>
          <w:szCs w:val="20"/>
        </w:rPr>
      </w:pPr>
      <w:r w:rsidRPr="006E2BE6">
        <w:rPr>
          <w:rFonts w:ascii="Century Gothic" w:hAnsi="Century Gothic" w:cs="Arial"/>
          <w:sz w:val="20"/>
          <w:szCs w:val="20"/>
        </w:rPr>
        <w:t>Wykonawca, którego oferta została wybrana, nie wniósł w terminie wymaganego zabezpieczenia należytego wykonania Umowy</w:t>
      </w:r>
      <w:r w:rsidR="000D7C3F" w:rsidRPr="006E2BE6">
        <w:rPr>
          <w:rFonts w:ascii="Century Gothic" w:hAnsi="Century Gothic" w:cs="Arial"/>
          <w:sz w:val="20"/>
          <w:szCs w:val="20"/>
        </w:rPr>
        <w:t xml:space="preserve">, </w:t>
      </w:r>
    </w:p>
    <w:p w14:paraId="04099BEE" w14:textId="4B0C6527" w:rsidR="000D7C3F" w:rsidRPr="005E22C6" w:rsidRDefault="00370D81" w:rsidP="00BE508D">
      <w:pPr>
        <w:pStyle w:val="Akapitzlist"/>
        <w:numPr>
          <w:ilvl w:val="0"/>
          <w:numId w:val="24"/>
        </w:numPr>
        <w:tabs>
          <w:tab w:val="right" w:leader="underscore" w:pos="9072"/>
        </w:tabs>
        <w:spacing w:line="360" w:lineRule="auto"/>
        <w:jc w:val="both"/>
        <w:rPr>
          <w:rFonts w:ascii="Century Gothic" w:hAnsi="Century Gothic" w:cs="Century Gothic"/>
          <w:sz w:val="20"/>
          <w:szCs w:val="20"/>
        </w:rPr>
      </w:pPr>
      <w:r w:rsidRPr="006E2BE6">
        <w:rPr>
          <w:rFonts w:ascii="Century Gothic" w:hAnsi="Century Gothic" w:cs="Arial"/>
          <w:sz w:val="20"/>
          <w:szCs w:val="20"/>
        </w:rPr>
        <w:t>zawarcie Umowy stało się niemożliwe z przyczyn leżących po stronie Wykonawcy</w:t>
      </w:r>
      <w:r w:rsidR="000D7C3F" w:rsidRPr="006E2BE6">
        <w:rPr>
          <w:rFonts w:ascii="Century Gothic" w:hAnsi="Century Gothic" w:cs="Arial"/>
          <w:sz w:val="20"/>
          <w:szCs w:val="20"/>
        </w:rPr>
        <w:t>.</w:t>
      </w:r>
    </w:p>
    <w:p w14:paraId="0A655102" w14:textId="28C91049" w:rsidR="005E22C6" w:rsidRPr="00022366" w:rsidRDefault="005E22C6" w:rsidP="00BE508D">
      <w:pPr>
        <w:pStyle w:val="Akapitzlist"/>
        <w:numPr>
          <w:ilvl w:val="1"/>
          <w:numId w:val="25"/>
        </w:numPr>
        <w:tabs>
          <w:tab w:val="right" w:leader="underscore" w:pos="9072"/>
        </w:tabs>
        <w:spacing w:line="360" w:lineRule="auto"/>
        <w:ind w:left="357" w:hanging="357"/>
        <w:jc w:val="both"/>
        <w:rPr>
          <w:rFonts w:ascii="Century Gothic" w:hAnsi="Century Gothic" w:cs="Arial"/>
          <w:sz w:val="20"/>
          <w:szCs w:val="20"/>
        </w:rPr>
      </w:pPr>
      <w:r w:rsidRPr="00022366">
        <w:rPr>
          <w:rFonts w:ascii="Century Gothic" w:hAnsi="Century Gothic" w:cs="Arial"/>
          <w:sz w:val="20"/>
          <w:szCs w:val="20"/>
        </w:rPr>
        <w:t>W przypadku wniesienia wadium w formie gwarancji bankowej albo gwarancji ubezpieczeniowej, beneficjentem tej gwarancji powinien być Zamawiający, tj.:</w:t>
      </w:r>
    </w:p>
    <w:p w14:paraId="6BE17BA9" w14:textId="5C91A4D5" w:rsidR="005E22C6" w:rsidRPr="005E22C6" w:rsidRDefault="005E22C6" w:rsidP="005E22C6">
      <w:pPr>
        <w:pStyle w:val="Akapitzlist"/>
        <w:tabs>
          <w:tab w:val="right" w:leader="underscore" w:pos="9072"/>
        </w:tabs>
        <w:spacing w:line="360" w:lineRule="auto"/>
        <w:ind w:left="357"/>
        <w:jc w:val="both"/>
        <w:rPr>
          <w:rFonts w:ascii="Century Gothic" w:hAnsi="Century Gothic" w:cs="Arial"/>
          <w:b/>
          <w:bCs/>
          <w:sz w:val="20"/>
          <w:szCs w:val="20"/>
        </w:rPr>
      </w:pPr>
      <w:r w:rsidRPr="005E22C6">
        <w:rPr>
          <w:rFonts w:ascii="Century Gothic" w:hAnsi="Century Gothic" w:cs="Arial"/>
          <w:b/>
          <w:bCs/>
          <w:sz w:val="20"/>
          <w:szCs w:val="20"/>
        </w:rPr>
        <w:t>Operator Gazociągów Przesyłowych GAZ-SYSTEM S.A.</w:t>
      </w:r>
    </w:p>
    <w:p w14:paraId="43ED871E" w14:textId="31AB1802" w:rsidR="005E22C6" w:rsidRPr="005E22C6" w:rsidRDefault="005E22C6" w:rsidP="005E22C6">
      <w:pPr>
        <w:pStyle w:val="Akapitzlist"/>
        <w:tabs>
          <w:tab w:val="right" w:leader="underscore" w:pos="9072"/>
        </w:tabs>
        <w:spacing w:line="360" w:lineRule="auto"/>
        <w:ind w:left="357"/>
        <w:jc w:val="both"/>
        <w:rPr>
          <w:rFonts w:ascii="Century Gothic" w:hAnsi="Century Gothic" w:cs="Arial"/>
          <w:b/>
          <w:bCs/>
          <w:sz w:val="20"/>
          <w:szCs w:val="20"/>
        </w:rPr>
      </w:pPr>
      <w:r w:rsidRPr="005E22C6">
        <w:rPr>
          <w:rFonts w:ascii="Century Gothic" w:hAnsi="Century Gothic" w:cs="Arial"/>
          <w:b/>
          <w:bCs/>
          <w:sz w:val="20"/>
          <w:szCs w:val="20"/>
        </w:rPr>
        <w:t>ul. Mszczonowska 4, 02-337 Warszawa</w:t>
      </w:r>
    </w:p>
    <w:p w14:paraId="7FAFA956" w14:textId="77777777" w:rsidR="00CC0AE9" w:rsidRPr="004976A7" w:rsidRDefault="00CC0AE9" w:rsidP="00CC0AE9">
      <w:pPr>
        <w:pStyle w:val="Tekstpodstawowy"/>
        <w:spacing w:after="0" w:line="360" w:lineRule="auto"/>
        <w:jc w:val="both"/>
        <w:rPr>
          <w:rFonts w:ascii="Century Gothic" w:hAnsi="Century Gothic" w:cs="Century Gothic"/>
          <w:sz w:val="20"/>
          <w:szCs w:val="20"/>
          <w:highlight w:val="yellow"/>
        </w:rPr>
      </w:pPr>
    </w:p>
    <w:p w14:paraId="11004B12"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715FF7">
        <w:rPr>
          <w:rFonts w:ascii="Century Gothic" w:hAnsi="Century Gothic" w:cs="Century Gothic"/>
          <w:b/>
          <w:bCs/>
          <w:sz w:val="20"/>
          <w:szCs w:val="20"/>
        </w:rPr>
        <w:t>TERMIN</w:t>
      </w:r>
      <w:r w:rsidRPr="004976A7">
        <w:rPr>
          <w:rFonts w:ascii="Century Gothic" w:hAnsi="Century Gothic" w:cs="Century Gothic"/>
          <w:b/>
          <w:bCs/>
          <w:sz w:val="20"/>
          <w:szCs w:val="20"/>
        </w:rPr>
        <w:t xml:space="preserve"> ZWIĄZANIA OFERTĄ</w:t>
      </w:r>
    </w:p>
    <w:p w14:paraId="534CAAB5" w14:textId="0C1CE657" w:rsidR="00CC0AE9" w:rsidRPr="00FD2128" w:rsidRDefault="00CC0AE9" w:rsidP="00CC0AE9">
      <w:pPr>
        <w:pStyle w:val="tekst"/>
        <w:numPr>
          <w:ilvl w:val="0"/>
          <w:numId w:val="3"/>
        </w:numPr>
        <w:spacing w:before="0" w:after="0" w:line="360" w:lineRule="auto"/>
        <w:rPr>
          <w:rFonts w:ascii="Century Gothic" w:hAnsi="Century Gothic" w:cs="Century Gothic"/>
          <w:kern w:val="144"/>
          <w:sz w:val="20"/>
          <w:szCs w:val="20"/>
        </w:rPr>
      </w:pPr>
      <w:r w:rsidRPr="004976A7">
        <w:rPr>
          <w:rFonts w:ascii="Century Gothic" w:hAnsi="Century Gothic" w:cs="Century Gothic"/>
          <w:kern w:val="144"/>
          <w:sz w:val="20"/>
          <w:szCs w:val="20"/>
        </w:rPr>
        <w:t xml:space="preserve">Składający ofertę pozostaje nią związany przez </w:t>
      </w:r>
      <w:r w:rsidRPr="001E5840">
        <w:rPr>
          <w:rFonts w:ascii="Century Gothic" w:hAnsi="Century Gothic" w:cs="Century Gothic"/>
          <w:kern w:val="144"/>
          <w:sz w:val="20"/>
          <w:szCs w:val="20"/>
        </w:rPr>
        <w:t>okres</w:t>
      </w:r>
      <w:r w:rsidRPr="00FD2128">
        <w:rPr>
          <w:rFonts w:ascii="Century Gothic" w:hAnsi="Century Gothic" w:cs="Century Gothic"/>
          <w:b/>
          <w:kern w:val="144"/>
          <w:sz w:val="20"/>
          <w:szCs w:val="20"/>
        </w:rPr>
        <w:t xml:space="preserve"> </w:t>
      </w:r>
      <w:r w:rsidR="00F462D0" w:rsidRPr="00FD2128">
        <w:rPr>
          <w:rFonts w:ascii="Century Gothic" w:hAnsi="Century Gothic" w:cs="Century Gothic"/>
          <w:b/>
          <w:kern w:val="144"/>
          <w:sz w:val="20"/>
          <w:szCs w:val="20"/>
        </w:rPr>
        <w:t xml:space="preserve">60 </w:t>
      </w:r>
      <w:r w:rsidRPr="00FD2128">
        <w:rPr>
          <w:rFonts w:ascii="Century Gothic" w:hAnsi="Century Gothic" w:cs="Century Gothic"/>
          <w:b/>
          <w:kern w:val="144"/>
          <w:sz w:val="20"/>
          <w:szCs w:val="20"/>
        </w:rPr>
        <w:t>dni</w:t>
      </w:r>
      <w:r w:rsidR="004E310D">
        <w:rPr>
          <w:rFonts w:ascii="Century Gothic" w:hAnsi="Century Gothic" w:cs="Century Gothic"/>
          <w:bCs/>
          <w:kern w:val="144"/>
          <w:sz w:val="20"/>
          <w:szCs w:val="20"/>
        </w:rPr>
        <w:t>, tj</w:t>
      </w:r>
      <w:r w:rsidR="004E310D" w:rsidRPr="00FD2128">
        <w:rPr>
          <w:rFonts w:ascii="Century Gothic" w:hAnsi="Century Gothic" w:cs="Century Gothic"/>
          <w:bCs/>
          <w:kern w:val="144"/>
          <w:sz w:val="20"/>
          <w:szCs w:val="20"/>
        </w:rPr>
        <w:t xml:space="preserve">. do dnia </w:t>
      </w:r>
      <w:r w:rsidR="00217444">
        <w:rPr>
          <w:rFonts w:ascii="Century Gothic" w:hAnsi="Century Gothic" w:cs="Century Gothic"/>
          <w:b/>
          <w:kern w:val="144"/>
          <w:sz w:val="20"/>
          <w:szCs w:val="20"/>
        </w:rPr>
        <w:t>05</w:t>
      </w:r>
      <w:r w:rsidR="00FD2128" w:rsidRPr="00FD2128">
        <w:rPr>
          <w:rFonts w:ascii="Century Gothic" w:hAnsi="Century Gothic" w:cs="Century Gothic"/>
          <w:b/>
          <w:kern w:val="144"/>
          <w:sz w:val="20"/>
          <w:szCs w:val="20"/>
        </w:rPr>
        <w:t>.</w:t>
      </w:r>
      <w:r w:rsidR="00BC54CA">
        <w:rPr>
          <w:rFonts w:ascii="Century Gothic" w:hAnsi="Century Gothic" w:cs="Century Gothic"/>
          <w:b/>
          <w:kern w:val="144"/>
          <w:sz w:val="20"/>
          <w:szCs w:val="20"/>
        </w:rPr>
        <w:t>0</w:t>
      </w:r>
      <w:r w:rsidR="00217444">
        <w:rPr>
          <w:rFonts w:ascii="Century Gothic" w:hAnsi="Century Gothic" w:cs="Century Gothic"/>
          <w:b/>
          <w:kern w:val="144"/>
          <w:sz w:val="20"/>
          <w:szCs w:val="20"/>
        </w:rPr>
        <w:t>7</w:t>
      </w:r>
      <w:r w:rsidR="00FD2128" w:rsidRPr="00FD2128">
        <w:rPr>
          <w:rFonts w:ascii="Century Gothic" w:hAnsi="Century Gothic" w:cs="Century Gothic"/>
          <w:b/>
          <w:kern w:val="144"/>
          <w:sz w:val="20"/>
          <w:szCs w:val="20"/>
        </w:rPr>
        <w:t>.</w:t>
      </w:r>
      <w:r w:rsidR="00766F27" w:rsidRPr="00FD2128">
        <w:rPr>
          <w:rFonts w:ascii="Century Gothic" w:hAnsi="Century Gothic" w:cs="Century Gothic"/>
          <w:b/>
          <w:kern w:val="144"/>
          <w:sz w:val="20"/>
          <w:szCs w:val="20"/>
        </w:rPr>
        <w:t>202</w:t>
      </w:r>
      <w:r w:rsidR="00BC54CA">
        <w:rPr>
          <w:rFonts w:ascii="Century Gothic" w:hAnsi="Century Gothic" w:cs="Century Gothic"/>
          <w:b/>
          <w:kern w:val="144"/>
          <w:sz w:val="20"/>
          <w:szCs w:val="20"/>
        </w:rPr>
        <w:t>4</w:t>
      </w:r>
      <w:r w:rsidR="00766F27" w:rsidRPr="00FD2128">
        <w:rPr>
          <w:rFonts w:ascii="Century Gothic" w:hAnsi="Century Gothic" w:cs="Century Gothic"/>
          <w:b/>
          <w:kern w:val="144"/>
          <w:sz w:val="20"/>
          <w:szCs w:val="20"/>
        </w:rPr>
        <w:t xml:space="preserve"> </w:t>
      </w:r>
      <w:r w:rsidR="00766F27" w:rsidRPr="00FD2128">
        <w:rPr>
          <w:rFonts w:ascii="Century Gothic" w:hAnsi="Century Gothic" w:cs="Century Gothic"/>
          <w:bCs/>
          <w:kern w:val="144"/>
          <w:sz w:val="20"/>
          <w:szCs w:val="20"/>
        </w:rPr>
        <w:t>r</w:t>
      </w:r>
      <w:r w:rsidR="00766F27" w:rsidRPr="00FD2128">
        <w:rPr>
          <w:rFonts w:ascii="Century Gothic" w:hAnsi="Century Gothic" w:cs="Century Gothic"/>
          <w:kern w:val="144"/>
          <w:sz w:val="20"/>
          <w:szCs w:val="20"/>
        </w:rPr>
        <w:t xml:space="preserve">. </w:t>
      </w:r>
    </w:p>
    <w:p w14:paraId="3F3DD24C" w14:textId="12685879" w:rsidR="00CC0AE9" w:rsidRPr="004976A7" w:rsidRDefault="004C7E53" w:rsidP="00CC0AE9">
      <w:pPr>
        <w:pStyle w:val="tekst"/>
        <w:numPr>
          <w:ilvl w:val="0"/>
          <w:numId w:val="3"/>
        </w:numPr>
        <w:spacing w:before="0" w:after="0" w:line="360" w:lineRule="auto"/>
        <w:rPr>
          <w:rFonts w:ascii="Century Gothic" w:hAnsi="Century Gothic" w:cs="Century Gothic"/>
          <w:kern w:val="144"/>
          <w:sz w:val="20"/>
          <w:szCs w:val="20"/>
        </w:rPr>
      </w:pPr>
      <w:r w:rsidRPr="004C7E53">
        <w:rPr>
          <w:rFonts w:ascii="Century Gothic" w:hAnsi="Century Gothic" w:cs="Century Gothic"/>
          <w:sz w:val="20"/>
          <w:szCs w:val="20"/>
        </w:rPr>
        <w:t>Pierwszym dniem terminu związania ofertą jest dzień, w którym upływa termin składania ofert</w:t>
      </w:r>
      <w:r w:rsidR="00CC0AE9" w:rsidRPr="004976A7">
        <w:rPr>
          <w:rFonts w:ascii="Century Gothic" w:hAnsi="Century Gothic" w:cs="Century Gothic"/>
          <w:sz w:val="20"/>
          <w:szCs w:val="20"/>
        </w:rPr>
        <w:t>.</w:t>
      </w:r>
    </w:p>
    <w:p w14:paraId="41B980B4" w14:textId="3926D318" w:rsidR="00CC0AE9" w:rsidRPr="00573B28" w:rsidRDefault="00CC0AE9" w:rsidP="00CC0AE9">
      <w:pPr>
        <w:pStyle w:val="tekst"/>
        <w:numPr>
          <w:ilvl w:val="0"/>
          <w:numId w:val="3"/>
        </w:numPr>
        <w:spacing w:before="0" w:after="0" w:line="360" w:lineRule="auto"/>
        <w:rPr>
          <w:rFonts w:ascii="Century Gothic" w:hAnsi="Century Gothic" w:cs="Century Gothic"/>
          <w:kern w:val="144"/>
          <w:sz w:val="20"/>
          <w:szCs w:val="20"/>
        </w:rPr>
      </w:pPr>
      <w:r w:rsidRPr="004976A7">
        <w:rPr>
          <w:rFonts w:ascii="Century Gothic" w:hAnsi="Century Gothic" w:cs="Century Gothic"/>
          <w:sz w:val="20"/>
          <w:szCs w:val="20"/>
        </w:rPr>
        <w:t xml:space="preserve">Zamawiający może zwrócić się do Wykonawców o wyrażenie zgody na przedłużenie tego terminu o </w:t>
      </w:r>
      <w:r w:rsidR="006D3587">
        <w:rPr>
          <w:rFonts w:ascii="Century Gothic" w:hAnsi="Century Gothic" w:cs="Century Gothic"/>
          <w:sz w:val="20"/>
          <w:szCs w:val="20"/>
        </w:rPr>
        <w:t>kolejny okres niezbędny do zakończenia Postępowania, tj. zawarcia umowy</w:t>
      </w:r>
      <w:r w:rsidRPr="004976A7">
        <w:rPr>
          <w:rFonts w:ascii="Century Gothic" w:hAnsi="Century Gothic" w:cs="Century Gothic"/>
          <w:sz w:val="20"/>
          <w:szCs w:val="20"/>
        </w:rPr>
        <w:t>.</w:t>
      </w:r>
    </w:p>
    <w:p w14:paraId="559E07E4" w14:textId="77777777" w:rsidR="00F61159" w:rsidRPr="00573B28" w:rsidRDefault="00F61159" w:rsidP="00F61159">
      <w:pPr>
        <w:pStyle w:val="tekst"/>
        <w:numPr>
          <w:ilvl w:val="0"/>
          <w:numId w:val="3"/>
        </w:numPr>
        <w:spacing w:before="0" w:after="0" w:line="360" w:lineRule="auto"/>
        <w:rPr>
          <w:rFonts w:ascii="Century Gothic" w:hAnsi="Century Gothic" w:cs="Century Gothic"/>
          <w:kern w:val="144"/>
          <w:sz w:val="20"/>
          <w:szCs w:val="20"/>
        </w:rPr>
      </w:pPr>
      <w:r w:rsidRPr="00573B28">
        <w:rPr>
          <w:rFonts w:ascii="Century Gothic" w:hAnsi="Century Gothic" w:cs="Century Gothic"/>
          <w:kern w:val="144"/>
          <w:sz w:val="20"/>
          <w:szCs w:val="20"/>
        </w:rPr>
        <w:t>Odmowa wyrażenia zgody, o której mowa w ust. 3 powyżej, nie powoduje utraty wadium.</w:t>
      </w:r>
    </w:p>
    <w:p w14:paraId="217D0E65" w14:textId="50B90B6A" w:rsidR="00F61159" w:rsidRPr="00583D08" w:rsidRDefault="00F61159" w:rsidP="00583D08">
      <w:pPr>
        <w:pStyle w:val="tekst"/>
        <w:numPr>
          <w:ilvl w:val="0"/>
          <w:numId w:val="3"/>
        </w:numPr>
        <w:spacing w:before="0" w:after="0" w:line="360" w:lineRule="auto"/>
        <w:rPr>
          <w:rFonts w:ascii="Century Gothic" w:hAnsi="Century Gothic" w:cs="Century Gothic"/>
          <w:kern w:val="144"/>
          <w:sz w:val="20"/>
          <w:szCs w:val="20"/>
        </w:rPr>
      </w:pPr>
      <w:r w:rsidRPr="00573B28">
        <w:rPr>
          <w:rFonts w:ascii="Century Gothic" w:hAnsi="Century Gothic" w:cs="Century Gothic"/>
          <w:kern w:val="144"/>
          <w:sz w:val="20"/>
          <w:szCs w:val="20"/>
        </w:rPr>
        <w:t xml:space="preserve">Zgoda </w:t>
      </w:r>
      <w:r w:rsidR="00B916B0" w:rsidRPr="00573B28">
        <w:rPr>
          <w:rFonts w:ascii="Century Gothic" w:hAnsi="Century Gothic" w:cs="Century Gothic"/>
          <w:kern w:val="144"/>
          <w:sz w:val="20"/>
          <w:szCs w:val="20"/>
        </w:rPr>
        <w:t>Wykonawcy</w:t>
      </w:r>
      <w:r w:rsidRPr="00573B28">
        <w:rPr>
          <w:rFonts w:ascii="Century Gothic" w:hAnsi="Century Gothic" w:cs="Century Gothic"/>
          <w:kern w:val="144"/>
          <w:sz w:val="20"/>
          <w:szCs w:val="20"/>
        </w:rPr>
        <w:t xml:space="preserve"> na przedłużenie terminu związania ofertą dopuszczalna jest tylko z jednoczesnym przedłużeniem okresu ważności wadium albo, jeżeli nie jest to możliwe, z wniesieniem nowego wadium obejmującego przedłużony termin związania ofertą.</w:t>
      </w:r>
    </w:p>
    <w:p w14:paraId="048B6418" w14:textId="77777777" w:rsidR="00CC0AE9" w:rsidRPr="004976A7" w:rsidRDefault="00CC0AE9" w:rsidP="00CC0AE9">
      <w:pPr>
        <w:pStyle w:val="tekst"/>
        <w:spacing w:before="0" w:after="0" w:line="360" w:lineRule="auto"/>
        <w:ind w:left="357"/>
        <w:rPr>
          <w:rFonts w:ascii="Century Gothic" w:hAnsi="Century Gothic" w:cs="Century Gothic"/>
          <w:kern w:val="144"/>
          <w:sz w:val="20"/>
          <w:szCs w:val="20"/>
        </w:rPr>
      </w:pPr>
    </w:p>
    <w:p w14:paraId="728B9301"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 xml:space="preserve">OPIS </w:t>
      </w:r>
      <w:r w:rsidRPr="00715FF7">
        <w:rPr>
          <w:rFonts w:ascii="Century Gothic" w:hAnsi="Century Gothic" w:cs="Century Gothic"/>
          <w:b/>
          <w:bCs/>
          <w:sz w:val="20"/>
          <w:szCs w:val="20"/>
        </w:rPr>
        <w:t>SPOSOBU</w:t>
      </w:r>
      <w:r w:rsidRPr="004976A7">
        <w:rPr>
          <w:rFonts w:ascii="Century Gothic" w:hAnsi="Century Gothic" w:cs="Century Gothic"/>
          <w:b/>
          <w:bCs/>
          <w:sz w:val="20"/>
          <w:szCs w:val="20"/>
        </w:rPr>
        <w:t xml:space="preserve"> PRZYGOTOWANIA OFERT</w:t>
      </w:r>
    </w:p>
    <w:p w14:paraId="6F938698" w14:textId="04C69EA4" w:rsidR="00CC0AE9" w:rsidRPr="006E2BE6" w:rsidRDefault="00CC0AE9" w:rsidP="00BE508D">
      <w:pPr>
        <w:pStyle w:val="Akapitzlist"/>
        <w:numPr>
          <w:ilvl w:val="0"/>
          <w:numId w:val="13"/>
        </w:numPr>
        <w:spacing w:line="360" w:lineRule="auto"/>
        <w:jc w:val="both"/>
        <w:rPr>
          <w:rFonts w:ascii="Century Gothic" w:hAnsi="Century Gothic" w:cs="Century Gothic"/>
          <w:sz w:val="20"/>
          <w:szCs w:val="20"/>
        </w:rPr>
      </w:pPr>
      <w:r w:rsidRPr="0050495A">
        <w:rPr>
          <w:rFonts w:ascii="Century Gothic" w:hAnsi="Century Gothic" w:cs="Century Gothic"/>
          <w:bCs/>
          <w:sz w:val="20"/>
          <w:szCs w:val="20"/>
        </w:rPr>
        <w:t>Wykonawca może złożyć tylko jedną ofertę</w:t>
      </w:r>
      <w:r w:rsidRPr="0050495A">
        <w:rPr>
          <w:rFonts w:ascii="Century Gothic" w:hAnsi="Century Gothic" w:cs="Century Gothic"/>
          <w:b/>
          <w:bCs/>
          <w:sz w:val="20"/>
          <w:szCs w:val="20"/>
        </w:rPr>
        <w:t>.</w:t>
      </w:r>
      <w:r w:rsidRPr="0050495A">
        <w:rPr>
          <w:rFonts w:ascii="Century Gothic" w:hAnsi="Century Gothic" w:cs="Century Gothic"/>
          <w:sz w:val="20"/>
          <w:szCs w:val="20"/>
        </w:rPr>
        <w:t xml:space="preserve"> Złożenie większej liczby ofert </w:t>
      </w:r>
      <w:r w:rsidR="003B6A09" w:rsidRPr="0050495A">
        <w:rPr>
          <w:rFonts w:ascii="Century Gothic" w:hAnsi="Century Gothic" w:cs="Century Gothic"/>
          <w:sz w:val="20"/>
          <w:szCs w:val="20"/>
        </w:rPr>
        <w:t xml:space="preserve">może </w:t>
      </w:r>
      <w:r w:rsidRPr="0050495A">
        <w:rPr>
          <w:rFonts w:ascii="Century Gothic" w:hAnsi="Century Gothic" w:cs="Century Gothic"/>
          <w:sz w:val="20"/>
          <w:szCs w:val="20"/>
        </w:rPr>
        <w:t>spowod</w:t>
      </w:r>
      <w:r w:rsidR="003B6A09" w:rsidRPr="006E2BE6">
        <w:rPr>
          <w:rFonts w:ascii="Century Gothic" w:hAnsi="Century Gothic" w:cs="Century Gothic"/>
          <w:sz w:val="20"/>
          <w:szCs w:val="20"/>
        </w:rPr>
        <w:t>ować</w:t>
      </w:r>
      <w:r w:rsidRPr="006E2BE6">
        <w:rPr>
          <w:rFonts w:ascii="Century Gothic" w:hAnsi="Century Gothic" w:cs="Century Gothic"/>
          <w:sz w:val="20"/>
          <w:szCs w:val="20"/>
        </w:rPr>
        <w:t xml:space="preserve"> odrzucenie wszystkich ofert złożonych przez Wykonawcę. </w:t>
      </w:r>
    </w:p>
    <w:p w14:paraId="099F7187" w14:textId="77777777" w:rsidR="00CC0AE9" w:rsidRPr="006E2BE6" w:rsidRDefault="00CC0AE9" w:rsidP="00BE508D">
      <w:pPr>
        <w:numPr>
          <w:ilvl w:val="0"/>
          <w:numId w:val="13"/>
        </w:numPr>
        <w:spacing w:line="360" w:lineRule="auto"/>
        <w:rPr>
          <w:rFonts w:ascii="Century Gothic" w:hAnsi="Century Gothic" w:cs="Century Gothic"/>
          <w:sz w:val="20"/>
          <w:szCs w:val="20"/>
        </w:rPr>
      </w:pPr>
      <w:r w:rsidRPr="006E2BE6">
        <w:rPr>
          <w:rFonts w:ascii="Century Gothic" w:hAnsi="Century Gothic" w:cs="Century Gothic"/>
          <w:sz w:val="20"/>
          <w:szCs w:val="20"/>
        </w:rPr>
        <w:t>Treść oferty musi odpowiadać treści Specyfikacji.</w:t>
      </w:r>
    </w:p>
    <w:p w14:paraId="44D308B5" w14:textId="0F15F4CA" w:rsidR="00CC0AE9" w:rsidRPr="0019627F" w:rsidRDefault="003B0A17" w:rsidP="00BE508D">
      <w:pPr>
        <w:numPr>
          <w:ilvl w:val="0"/>
          <w:numId w:val="13"/>
        </w:numPr>
        <w:spacing w:line="360" w:lineRule="auto"/>
        <w:jc w:val="both"/>
        <w:rPr>
          <w:rFonts w:ascii="Century Gothic" w:hAnsi="Century Gothic" w:cs="Century Gothic"/>
          <w:sz w:val="20"/>
          <w:szCs w:val="20"/>
        </w:rPr>
      </w:pPr>
      <w:r w:rsidRPr="00A70C75">
        <w:rPr>
          <w:rFonts w:ascii="Century Gothic" w:hAnsi="Century Gothic" w:cs="Century Gothic"/>
          <w:b/>
          <w:sz w:val="20"/>
          <w:szCs w:val="20"/>
        </w:rPr>
        <w:t xml:space="preserve">Zamawiający </w:t>
      </w:r>
      <w:r w:rsidR="0054115B">
        <w:rPr>
          <w:rFonts w:ascii="Century Gothic" w:hAnsi="Century Gothic" w:cs="Century Gothic"/>
          <w:b/>
          <w:sz w:val="20"/>
          <w:szCs w:val="20"/>
        </w:rPr>
        <w:t>rekomenduje</w:t>
      </w:r>
      <w:r w:rsidR="0054115B" w:rsidRPr="00A70C75">
        <w:rPr>
          <w:rFonts w:ascii="Century Gothic" w:hAnsi="Century Gothic" w:cs="Century Gothic"/>
          <w:b/>
          <w:sz w:val="20"/>
          <w:szCs w:val="20"/>
        </w:rPr>
        <w:t xml:space="preserve"> </w:t>
      </w:r>
      <w:r w:rsidRPr="00A70C75">
        <w:rPr>
          <w:rFonts w:ascii="Century Gothic" w:hAnsi="Century Gothic" w:cs="Century Gothic"/>
          <w:b/>
          <w:sz w:val="20"/>
          <w:szCs w:val="20"/>
        </w:rPr>
        <w:t xml:space="preserve">złożenie oferty w jednym z wymienionych formatów: JPG, JPEG, TIF, TIFF, PNG, PDF, zgodnej co do treści z </w:t>
      </w:r>
      <w:r w:rsidRPr="00AD15F6">
        <w:rPr>
          <w:rFonts w:ascii="Century Gothic" w:hAnsi="Century Gothic" w:cs="Century Gothic"/>
          <w:b/>
          <w:sz w:val="20"/>
          <w:szCs w:val="20"/>
        </w:rPr>
        <w:t xml:space="preserve">Załącznikiem nr </w:t>
      </w:r>
      <w:r w:rsidR="00AD0D7D" w:rsidRPr="00AD15F6">
        <w:rPr>
          <w:rFonts w:ascii="Century Gothic" w:hAnsi="Century Gothic" w:cs="Century Gothic"/>
          <w:b/>
          <w:sz w:val="20"/>
          <w:szCs w:val="20"/>
        </w:rPr>
        <w:t>3</w:t>
      </w:r>
      <w:r w:rsidR="003B6A09" w:rsidRPr="00183653">
        <w:rPr>
          <w:rFonts w:ascii="Century Gothic" w:hAnsi="Century Gothic" w:cs="Century Gothic"/>
          <w:b/>
          <w:sz w:val="20"/>
          <w:szCs w:val="20"/>
        </w:rPr>
        <w:t xml:space="preserve"> </w:t>
      </w:r>
      <w:r w:rsidRPr="00183653">
        <w:rPr>
          <w:rFonts w:ascii="Century Gothic" w:hAnsi="Century Gothic" w:cs="Century Gothic"/>
          <w:b/>
          <w:sz w:val="20"/>
          <w:szCs w:val="20"/>
        </w:rPr>
        <w:t xml:space="preserve">do </w:t>
      </w:r>
      <w:r w:rsidR="00B52A99" w:rsidRPr="00183653">
        <w:rPr>
          <w:rFonts w:ascii="Century Gothic" w:hAnsi="Century Gothic" w:cs="Century Gothic"/>
          <w:b/>
          <w:sz w:val="20"/>
          <w:szCs w:val="20"/>
        </w:rPr>
        <w:t>SWZ</w:t>
      </w:r>
      <w:r w:rsidRPr="00183653">
        <w:rPr>
          <w:b/>
        </w:rPr>
        <w:t xml:space="preserve"> (</w:t>
      </w:r>
      <w:r w:rsidRPr="00183653">
        <w:rPr>
          <w:rFonts w:ascii="Century Gothic" w:hAnsi="Century Gothic" w:cs="Century Gothic"/>
          <w:b/>
          <w:sz w:val="20"/>
          <w:szCs w:val="20"/>
        </w:rPr>
        <w:t>Formularz</w:t>
      </w:r>
      <w:r w:rsidRPr="00A70C75">
        <w:rPr>
          <w:rFonts w:ascii="Century Gothic" w:hAnsi="Century Gothic" w:cs="Century Gothic"/>
          <w:b/>
          <w:sz w:val="20"/>
          <w:szCs w:val="20"/>
        </w:rPr>
        <w:t xml:space="preserve"> „Oferta”).</w:t>
      </w:r>
      <w:r w:rsidR="0054115B">
        <w:rPr>
          <w:rFonts w:ascii="Century Gothic" w:hAnsi="Century Gothic" w:cs="Century Gothic"/>
          <w:b/>
          <w:sz w:val="20"/>
          <w:szCs w:val="20"/>
        </w:rPr>
        <w:t xml:space="preserve"> </w:t>
      </w:r>
    </w:p>
    <w:p w14:paraId="6F01D839" w14:textId="23BD8EA1" w:rsidR="00CC0AE9" w:rsidRPr="004976A7" w:rsidRDefault="00CC0AE9" w:rsidP="00BE508D">
      <w:pPr>
        <w:pStyle w:val="Akapitzlist"/>
        <w:numPr>
          <w:ilvl w:val="0"/>
          <w:numId w:val="13"/>
        </w:numPr>
        <w:spacing w:line="360" w:lineRule="auto"/>
        <w:jc w:val="both"/>
      </w:pPr>
      <w:r w:rsidRPr="0050495A">
        <w:rPr>
          <w:rFonts w:ascii="Century Gothic" w:hAnsi="Century Gothic" w:cs="Century Gothic"/>
          <w:sz w:val="20"/>
          <w:szCs w:val="20"/>
        </w:rPr>
        <w:t>Dopuszcza się wspólne ubieganie się Wykonawców o udzielenie Zamówienia.</w:t>
      </w:r>
      <w:r w:rsidR="003B6A09" w:rsidRPr="006E2BE6">
        <w:rPr>
          <w:rFonts w:ascii="Century Gothic" w:hAnsi="Century Gothic" w:cs="Century Gothic"/>
          <w:sz w:val="20"/>
          <w:szCs w:val="20"/>
        </w:rPr>
        <w:t xml:space="preserve"> </w:t>
      </w:r>
      <w:r w:rsidRPr="006E2BE6">
        <w:rPr>
          <w:rFonts w:ascii="Century Gothic" w:hAnsi="Century Gothic" w:cs="Century Gothic"/>
          <w:sz w:val="20"/>
          <w:szCs w:val="20"/>
        </w:rPr>
        <w:t xml:space="preserve">W przypadku wspólnego ubiegania się Wykonawców o udzielenie Zamówienia, Zamawiający żąda od podmiotów występujących wspólnie </w:t>
      </w:r>
      <w:r w:rsidR="001D2EC9" w:rsidRPr="006E2BE6">
        <w:rPr>
          <w:rFonts w:ascii="Century Gothic" w:hAnsi="Century Gothic" w:cs="Century Gothic"/>
          <w:sz w:val="20"/>
          <w:szCs w:val="20"/>
        </w:rPr>
        <w:t xml:space="preserve">dysponowania stosownym pełnomocnictwem </w:t>
      </w:r>
      <w:r w:rsidRPr="006E2BE6">
        <w:rPr>
          <w:rFonts w:ascii="Century Gothic" w:hAnsi="Century Gothic" w:cs="Century Gothic"/>
          <w:sz w:val="20"/>
          <w:szCs w:val="20"/>
        </w:rPr>
        <w:t>do reprezentowania</w:t>
      </w:r>
      <w:r w:rsidRPr="004976A7">
        <w:rPr>
          <w:rFonts w:ascii="Century Gothic" w:hAnsi="Century Gothic" w:cs="Century Gothic"/>
          <w:sz w:val="20"/>
          <w:szCs w:val="20"/>
        </w:rPr>
        <w:t xml:space="preserve"> wszystkich Wykonawców w toku Postępowania o</w:t>
      </w:r>
      <w:r w:rsidR="006D66B1">
        <w:rPr>
          <w:rFonts w:ascii="Century Gothic" w:hAnsi="Century Gothic" w:cs="Century Gothic"/>
          <w:sz w:val="20"/>
          <w:szCs w:val="20"/>
        </w:rPr>
        <w:t> </w:t>
      </w:r>
      <w:r w:rsidRPr="004976A7">
        <w:rPr>
          <w:rFonts w:ascii="Century Gothic" w:hAnsi="Century Gothic" w:cs="Century Gothic"/>
          <w:sz w:val="20"/>
          <w:szCs w:val="20"/>
        </w:rPr>
        <w:t>udzielenie Zamówienia albo do reprezentowania w Postępowaniu oraz do zawarcia umowy w sprawie tego Zamówienia.</w:t>
      </w:r>
    </w:p>
    <w:p w14:paraId="34D1060F" w14:textId="0AB30507" w:rsidR="00CC0AE9" w:rsidRPr="004976A7" w:rsidRDefault="00CC0AE9" w:rsidP="00BE508D">
      <w:pPr>
        <w:numPr>
          <w:ilvl w:val="0"/>
          <w:numId w:val="13"/>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lastRenderedPageBreak/>
        <w:t xml:space="preserve">Oferta musi być podpisana zgodnie z zasadami reprezentacji Wykonawcy. </w:t>
      </w:r>
      <w:r w:rsidR="00676754">
        <w:rPr>
          <w:rFonts w:ascii="Century Gothic" w:hAnsi="Century Gothic"/>
          <w:sz w:val="20"/>
          <w:szCs w:val="20"/>
        </w:rPr>
        <w:t>Jeżeli ofertę w</w:t>
      </w:r>
      <w:r w:rsidR="006D66B1">
        <w:rPr>
          <w:rFonts w:ascii="Century Gothic" w:hAnsi="Century Gothic"/>
          <w:sz w:val="20"/>
          <w:szCs w:val="20"/>
        </w:rPr>
        <w:t> </w:t>
      </w:r>
      <w:r w:rsidR="00676754">
        <w:rPr>
          <w:rFonts w:ascii="Century Gothic" w:hAnsi="Century Gothic"/>
          <w:sz w:val="20"/>
          <w:szCs w:val="20"/>
        </w:rPr>
        <w:t xml:space="preserve">imieniu Wykonawcy składa pełnomocnik, </w:t>
      </w:r>
      <w:r w:rsidR="00AB1D61">
        <w:rPr>
          <w:rFonts w:ascii="Century Gothic" w:hAnsi="Century Gothic"/>
          <w:sz w:val="20"/>
          <w:szCs w:val="20"/>
        </w:rPr>
        <w:t>powinien dysponować stosownym</w:t>
      </w:r>
      <w:r w:rsidR="00676754">
        <w:rPr>
          <w:rFonts w:ascii="Century Gothic" w:hAnsi="Century Gothic"/>
          <w:sz w:val="20"/>
          <w:szCs w:val="20"/>
        </w:rPr>
        <w:t xml:space="preserve"> pełnomocnictw</w:t>
      </w:r>
      <w:r w:rsidR="00AB1D61">
        <w:rPr>
          <w:rFonts w:ascii="Century Gothic" w:hAnsi="Century Gothic"/>
          <w:sz w:val="20"/>
          <w:szCs w:val="20"/>
        </w:rPr>
        <w:t>em</w:t>
      </w:r>
      <w:r w:rsidR="00676754">
        <w:rPr>
          <w:rFonts w:ascii="Century Gothic" w:hAnsi="Century Gothic"/>
          <w:sz w:val="20"/>
          <w:szCs w:val="20"/>
        </w:rPr>
        <w:t xml:space="preserve">. Treść pełnomocnictwa musi jednoznacznie określać czynności, co do wykonywania których pełnomocnik jest upoważniony. </w:t>
      </w:r>
    </w:p>
    <w:p w14:paraId="2763BF5D" w14:textId="77777777" w:rsidR="00E2799B" w:rsidRPr="00E2799B" w:rsidRDefault="00E2799B" w:rsidP="00E2799B">
      <w:pPr>
        <w:numPr>
          <w:ilvl w:val="0"/>
          <w:numId w:val="13"/>
        </w:numPr>
        <w:spacing w:line="360" w:lineRule="auto"/>
        <w:jc w:val="both"/>
        <w:rPr>
          <w:rFonts w:ascii="Century Gothic" w:hAnsi="Century Gothic" w:cs="Century Gothic"/>
          <w:sz w:val="20"/>
          <w:szCs w:val="20"/>
        </w:rPr>
      </w:pPr>
      <w:r w:rsidRPr="00E2799B">
        <w:rPr>
          <w:rFonts w:ascii="Century Gothic" w:hAnsi="Century Gothic" w:cs="Century Gothic"/>
          <w:sz w:val="20"/>
          <w:szCs w:val="20"/>
        </w:rPr>
        <w:t>Zamawiający dopuszcza składanie dokumentów w nw. formach elektronicznych:</w:t>
      </w:r>
    </w:p>
    <w:p w14:paraId="38B125A8" w14:textId="77777777" w:rsidR="00E2799B" w:rsidRDefault="00E2799B" w:rsidP="00AF33E5">
      <w:pPr>
        <w:pStyle w:val="Akapitzlist"/>
        <w:numPr>
          <w:ilvl w:val="0"/>
          <w:numId w:val="57"/>
        </w:numPr>
        <w:tabs>
          <w:tab w:val="right" w:leader="underscore" w:pos="9072"/>
        </w:tabs>
        <w:spacing w:line="360" w:lineRule="auto"/>
        <w:jc w:val="both"/>
        <w:rPr>
          <w:rFonts w:ascii="Century Gothic" w:hAnsi="Century Gothic" w:cs="Arial"/>
          <w:sz w:val="20"/>
          <w:szCs w:val="20"/>
        </w:rPr>
      </w:pPr>
      <w:r>
        <w:rPr>
          <w:rFonts w:ascii="Century Gothic" w:hAnsi="Century Gothic" w:cs="Arial"/>
          <w:sz w:val="20"/>
          <w:szCs w:val="20"/>
        </w:rPr>
        <w:t xml:space="preserve">sporządzony w formie pisemnej (papierowej), opatrzony własnoręcznym podpisem, </w:t>
      </w:r>
      <w:r>
        <w:rPr>
          <w:rFonts w:ascii="Century Gothic" w:hAnsi="Century Gothic" w:cs="Arial"/>
          <w:sz w:val="20"/>
          <w:szCs w:val="20"/>
        </w:rPr>
        <w:br/>
        <w:t>a następnie przetworzony do postaci elektronicznej (skan dokumentu),</w:t>
      </w:r>
    </w:p>
    <w:p w14:paraId="7EFE73D2" w14:textId="7BDA6065" w:rsidR="00E2799B" w:rsidRPr="009864F0" w:rsidRDefault="00E2799B" w:rsidP="00AF33E5">
      <w:pPr>
        <w:pStyle w:val="Akapitzlist"/>
        <w:numPr>
          <w:ilvl w:val="0"/>
          <w:numId w:val="57"/>
        </w:numPr>
        <w:tabs>
          <w:tab w:val="right" w:leader="underscore" w:pos="9072"/>
        </w:tabs>
        <w:spacing w:line="360" w:lineRule="auto"/>
        <w:jc w:val="both"/>
        <w:rPr>
          <w:rFonts w:ascii="Century Gothic" w:hAnsi="Century Gothic" w:cs="Arial"/>
          <w:sz w:val="20"/>
          <w:szCs w:val="20"/>
        </w:rPr>
      </w:pPr>
      <w:r>
        <w:rPr>
          <w:rFonts w:ascii="Century Gothic" w:hAnsi="Century Gothic" w:cs="Arial"/>
          <w:sz w:val="20"/>
          <w:szCs w:val="20"/>
        </w:rPr>
        <w:t xml:space="preserve">sporządzony w formie pisemnej (papierowej), a następnie przetworzony do postaci elektronicznej (skan dokumentu) i </w:t>
      </w:r>
      <w:r w:rsidRPr="00A23A7C">
        <w:rPr>
          <w:rFonts w:ascii="Century Gothic" w:hAnsi="Century Gothic" w:cs="Arial"/>
          <w:sz w:val="20"/>
          <w:szCs w:val="20"/>
        </w:rPr>
        <w:t>podpisany kwalifikowanym podpisem elektronicznym</w:t>
      </w:r>
      <w:r w:rsidR="008C6A75">
        <w:rPr>
          <w:rFonts w:ascii="Century Gothic" w:hAnsi="Century Gothic" w:cs="Arial"/>
          <w:sz w:val="20"/>
          <w:szCs w:val="20"/>
        </w:rPr>
        <w:t>, zaawansowanym</w:t>
      </w:r>
      <w:r w:rsidR="008C6A75" w:rsidRPr="00A23A7C">
        <w:rPr>
          <w:rFonts w:ascii="Century Gothic" w:hAnsi="Century Gothic" w:cs="Arial"/>
          <w:sz w:val="20"/>
          <w:szCs w:val="20"/>
        </w:rPr>
        <w:t xml:space="preserve"> podpisem elektronicznym</w:t>
      </w:r>
      <w:r w:rsidR="008C6A75">
        <w:rPr>
          <w:rFonts w:ascii="Century Gothic" w:hAnsi="Century Gothic" w:cs="Arial"/>
          <w:sz w:val="20"/>
          <w:szCs w:val="20"/>
        </w:rPr>
        <w:t xml:space="preserve">, </w:t>
      </w:r>
      <w:r w:rsidRPr="009864F0">
        <w:rPr>
          <w:rFonts w:ascii="Century Gothic" w:hAnsi="Century Gothic" w:cs="Arial"/>
          <w:sz w:val="20"/>
          <w:szCs w:val="20"/>
        </w:rPr>
        <w:t>podpisem zaufanym lub podpisem osobistym</w:t>
      </w:r>
      <w:r w:rsidR="008C6A75">
        <w:rPr>
          <w:rFonts w:ascii="Century Gothic" w:hAnsi="Century Gothic" w:cs="Arial"/>
          <w:sz w:val="20"/>
          <w:szCs w:val="20"/>
        </w:rPr>
        <w:t>,</w:t>
      </w:r>
    </w:p>
    <w:p w14:paraId="6F974CC8" w14:textId="3672F7D7" w:rsidR="00E2799B" w:rsidRPr="00E2799B" w:rsidRDefault="00E2799B" w:rsidP="00AF33E5">
      <w:pPr>
        <w:pStyle w:val="Akapitzlist"/>
        <w:numPr>
          <w:ilvl w:val="0"/>
          <w:numId w:val="57"/>
        </w:numPr>
        <w:tabs>
          <w:tab w:val="right" w:leader="underscore" w:pos="9072"/>
        </w:tabs>
        <w:spacing w:line="360" w:lineRule="auto"/>
        <w:jc w:val="both"/>
        <w:rPr>
          <w:rFonts w:ascii="Century Gothic" w:hAnsi="Century Gothic" w:cs="Arial"/>
          <w:sz w:val="20"/>
          <w:szCs w:val="20"/>
        </w:rPr>
      </w:pPr>
      <w:r w:rsidRPr="00A23A7C">
        <w:rPr>
          <w:rFonts w:ascii="Century Gothic" w:hAnsi="Century Gothic" w:cs="Arial"/>
          <w:sz w:val="20"/>
          <w:szCs w:val="20"/>
        </w:rPr>
        <w:t xml:space="preserve">wytworzony elektronicznie </w:t>
      </w:r>
      <w:r>
        <w:rPr>
          <w:rFonts w:ascii="Century Gothic" w:hAnsi="Century Gothic" w:cs="Arial"/>
          <w:sz w:val="20"/>
          <w:szCs w:val="20"/>
        </w:rPr>
        <w:t xml:space="preserve">i </w:t>
      </w:r>
      <w:r w:rsidRPr="00A23A7C">
        <w:rPr>
          <w:rFonts w:ascii="Century Gothic" w:hAnsi="Century Gothic" w:cs="Arial"/>
          <w:sz w:val="20"/>
          <w:szCs w:val="20"/>
        </w:rPr>
        <w:t>podpisany kwalifikowanym podpisem elektronicznym</w:t>
      </w:r>
      <w:r w:rsidR="008C6A75">
        <w:rPr>
          <w:rFonts w:ascii="Century Gothic" w:hAnsi="Century Gothic" w:cs="Arial"/>
          <w:sz w:val="20"/>
          <w:szCs w:val="20"/>
        </w:rPr>
        <w:t>,</w:t>
      </w:r>
      <w:r w:rsidRPr="009864F0">
        <w:rPr>
          <w:rFonts w:ascii="Century Gothic" w:hAnsi="Century Gothic" w:cs="Arial"/>
          <w:sz w:val="20"/>
          <w:szCs w:val="20"/>
        </w:rPr>
        <w:t xml:space="preserve"> </w:t>
      </w:r>
      <w:r w:rsidR="008C6A75">
        <w:rPr>
          <w:rFonts w:ascii="Century Gothic" w:hAnsi="Century Gothic" w:cs="Arial"/>
          <w:sz w:val="20"/>
          <w:szCs w:val="20"/>
        </w:rPr>
        <w:t>zaawansowanym</w:t>
      </w:r>
      <w:r w:rsidR="008C6A75" w:rsidRPr="00A23A7C">
        <w:rPr>
          <w:rFonts w:ascii="Century Gothic" w:hAnsi="Century Gothic" w:cs="Arial"/>
          <w:sz w:val="20"/>
          <w:szCs w:val="20"/>
        </w:rPr>
        <w:t xml:space="preserve"> podpisem elektronicznym</w:t>
      </w:r>
      <w:r w:rsidR="008C6A75">
        <w:rPr>
          <w:rFonts w:ascii="Century Gothic" w:hAnsi="Century Gothic" w:cs="Arial"/>
          <w:sz w:val="20"/>
          <w:szCs w:val="20"/>
        </w:rPr>
        <w:t xml:space="preserve">, </w:t>
      </w:r>
      <w:r w:rsidRPr="009864F0">
        <w:rPr>
          <w:rFonts w:ascii="Century Gothic" w:hAnsi="Century Gothic" w:cs="Arial"/>
          <w:sz w:val="20"/>
          <w:szCs w:val="20"/>
        </w:rPr>
        <w:t>podpisem zaufanym lub podpisem osobistym</w:t>
      </w:r>
      <w:r>
        <w:rPr>
          <w:rFonts w:ascii="Century Gothic" w:hAnsi="Century Gothic" w:cs="Arial"/>
          <w:sz w:val="20"/>
          <w:szCs w:val="20"/>
        </w:rPr>
        <w:t>.</w:t>
      </w:r>
    </w:p>
    <w:p w14:paraId="51E230F5" w14:textId="0AF8385F" w:rsidR="00CC0AE9" w:rsidRPr="004976A7" w:rsidRDefault="00CC0AE9" w:rsidP="00BE508D">
      <w:pPr>
        <w:numPr>
          <w:ilvl w:val="0"/>
          <w:numId w:val="13"/>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Oferta winna być sporządzona w formie zapewniającej pełną czytelność jej treści. </w:t>
      </w:r>
    </w:p>
    <w:p w14:paraId="6D7D1A17" w14:textId="77777777" w:rsidR="00CC0AE9" w:rsidRPr="006E2BE6" w:rsidRDefault="00CC0AE9" w:rsidP="00BE508D">
      <w:pPr>
        <w:numPr>
          <w:ilvl w:val="0"/>
          <w:numId w:val="13"/>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Oferta oraz </w:t>
      </w:r>
      <w:r w:rsidRPr="0050495A">
        <w:rPr>
          <w:rFonts w:ascii="Century Gothic" w:hAnsi="Century Gothic" w:cs="Century Gothic"/>
          <w:sz w:val="20"/>
          <w:szCs w:val="20"/>
        </w:rPr>
        <w:t>pozostałe dokumenty, dla których Zamawiający określił wzory w formie załączników do Specyfikacji, winny być sporządzone zgodnie z tymi wzorami co do treści.</w:t>
      </w:r>
    </w:p>
    <w:p w14:paraId="374B0F28" w14:textId="43DABA24" w:rsidR="0027436A" w:rsidRDefault="00CC0AE9" w:rsidP="00097C51">
      <w:pPr>
        <w:numPr>
          <w:ilvl w:val="0"/>
          <w:numId w:val="13"/>
        </w:numPr>
        <w:spacing w:line="360" w:lineRule="auto"/>
        <w:jc w:val="both"/>
        <w:rPr>
          <w:rFonts w:ascii="Century Gothic" w:hAnsi="Century Gothic" w:cs="Century Gothic"/>
          <w:sz w:val="20"/>
          <w:szCs w:val="20"/>
        </w:rPr>
      </w:pPr>
      <w:r w:rsidRPr="006E2BE6">
        <w:rPr>
          <w:rFonts w:ascii="Century Gothic" w:hAnsi="Century Gothic" w:cs="Century Gothic"/>
          <w:sz w:val="20"/>
          <w:szCs w:val="20"/>
        </w:rPr>
        <w:t xml:space="preserve">Zamawiający zaleca, aby strony oferty zawierające jakąkolwiek treść </w:t>
      </w:r>
      <w:r w:rsidRPr="006E2BE6">
        <w:rPr>
          <w:rFonts w:ascii="Century Gothic" w:hAnsi="Century Gothic" w:cs="Century Gothic"/>
          <w:bCs/>
          <w:sz w:val="20"/>
          <w:szCs w:val="20"/>
        </w:rPr>
        <w:t>były kolejno ponumerowane</w:t>
      </w:r>
      <w:r w:rsidRPr="006E2BE6">
        <w:rPr>
          <w:rFonts w:ascii="Century Gothic" w:hAnsi="Century Gothic" w:cs="Century Gothic"/>
          <w:sz w:val="20"/>
          <w:szCs w:val="20"/>
        </w:rPr>
        <w:t>, z zastrzeżeniem sytuacji opisanej w ust.</w:t>
      </w:r>
      <w:r w:rsidR="00E2799B">
        <w:rPr>
          <w:rFonts w:ascii="Century Gothic" w:hAnsi="Century Gothic" w:cs="Century Gothic"/>
          <w:sz w:val="20"/>
          <w:szCs w:val="20"/>
        </w:rPr>
        <w:t xml:space="preserve"> 10</w:t>
      </w:r>
      <w:r w:rsidR="003824F1" w:rsidRPr="006E2BE6">
        <w:rPr>
          <w:rFonts w:ascii="Century Gothic" w:hAnsi="Century Gothic" w:cs="Century Gothic"/>
          <w:sz w:val="20"/>
          <w:szCs w:val="20"/>
        </w:rPr>
        <w:t xml:space="preserve"> </w:t>
      </w:r>
      <w:r w:rsidRPr="006E2BE6">
        <w:rPr>
          <w:rFonts w:ascii="Century Gothic" w:hAnsi="Century Gothic" w:cs="Century Gothic"/>
          <w:sz w:val="20"/>
          <w:szCs w:val="20"/>
        </w:rPr>
        <w:t>poniżej.</w:t>
      </w:r>
    </w:p>
    <w:p w14:paraId="4F6D087D" w14:textId="2E26B824" w:rsidR="003B23A3" w:rsidRPr="00097C51" w:rsidRDefault="00CC0AE9" w:rsidP="0027436A">
      <w:pPr>
        <w:numPr>
          <w:ilvl w:val="0"/>
          <w:numId w:val="13"/>
        </w:numPr>
        <w:spacing w:line="360" w:lineRule="auto"/>
        <w:jc w:val="both"/>
        <w:rPr>
          <w:rFonts w:ascii="Century Gothic" w:eastAsia="Century Gothic" w:hAnsi="Century Gothic"/>
          <w:color w:val="000000"/>
          <w:sz w:val="20"/>
          <w:szCs w:val="20"/>
        </w:rPr>
      </w:pPr>
      <w:r w:rsidRPr="00A960F5">
        <w:rPr>
          <w:rFonts w:ascii="Century Gothic" w:hAnsi="Century Gothic"/>
          <w:sz w:val="20"/>
          <w:szCs w:val="20"/>
        </w:rPr>
        <w:t xml:space="preserve">W przypadku gdyby oferta zawierała informacje stanowiące tajemnicę przedsiębiorstwa w rozumieniu przepisów o zwalczaniu nieuczciwej konkurencji, </w:t>
      </w:r>
      <w:r w:rsidRPr="00A960F5">
        <w:rPr>
          <w:rFonts w:ascii="Century Gothic" w:hAnsi="Century Gothic"/>
          <w:bCs/>
          <w:sz w:val="20"/>
          <w:szCs w:val="20"/>
          <w:u w:val="single"/>
        </w:rPr>
        <w:t>Wykonawca winien w</w:t>
      </w:r>
      <w:r w:rsidR="00795E05" w:rsidRPr="00A960F5">
        <w:rPr>
          <w:rFonts w:ascii="Century Gothic" w:hAnsi="Century Gothic"/>
          <w:bCs/>
          <w:sz w:val="20"/>
          <w:szCs w:val="20"/>
          <w:u w:val="single"/>
        </w:rPr>
        <w:t> </w:t>
      </w:r>
      <w:r w:rsidRPr="00A960F5">
        <w:rPr>
          <w:rFonts w:ascii="Century Gothic" w:hAnsi="Century Gothic"/>
          <w:bCs/>
          <w:sz w:val="20"/>
          <w:szCs w:val="20"/>
          <w:u w:val="single"/>
        </w:rPr>
        <w:t>sposób nie budzący wątpliwości zastrzec</w:t>
      </w:r>
      <w:r w:rsidRPr="00A960F5">
        <w:rPr>
          <w:rFonts w:ascii="Century Gothic" w:hAnsi="Century Gothic"/>
          <w:sz w:val="20"/>
          <w:szCs w:val="20"/>
        </w:rPr>
        <w:t>, które spośród informacji zawartych w ofercie i/lub dokumentach złożonych wraz z ofertą stanowią tajemnicę przedsiębiorstwa. Strony zawierające powyższe informacje winny być wydzielone</w:t>
      </w:r>
      <w:r w:rsidR="00AB1D61" w:rsidRPr="00A960F5">
        <w:rPr>
          <w:rFonts w:ascii="Century Gothic" w:hAnsi="Century Gothic"/>
          <w:sz w:val="20"/>
          <w:szCs w:val="20"/>
        </w:rPr>
        <w:t xml:space="preserve"> </w:t>
      </w:r>
      <w:r w:rsidRPr="00A960F5">
        <w:rPr>
          <w:rFonts w:ascii="Century Gothic" w:hAnsi="Century Gothic"/>
          <w:sz w:val="20"/>
          <w:szCs w:val="20"/>
        </w:rPr>
        <w:t>z zachowaniem ciągłości numeracji stron oferty lub pliku dokumentów złożonych wraz z ofertą (zaleca się</w:t>
      </w:r>
      <w:r w:rsidR="00F0100E" w:rsidRPr="00A960F5">
        <w:rPr>
          <w:rFonts w:ascii="Century Gothic" w:hAnsi="Century Gothic"/>
          <w:sz w:val="20"/>
          <w:szCs w:val="20"/>
        </w:rPr>
        <w:t>,</w:t>
      </w:r>
      <w:r w:rsidRPr="00A960F5">
        <w:rPr>
          <w:rFonts w:ascii="Century Gothic" w:hAnsi="Century Gothic"/>
          <w:sz w:val="20"/>
          <w:szCs w:val="20"/>
        </w:rPr>
        <w:t xml:space="preserve"> aby informacje stanowiące tajemnicę przedsiębiorstwa były zapisane przez Wykonawcę w</w:t>
      </w:r>
      <w:r w:rsidR="006D66B1" w:rsidRPr="00A960F5">
        <w:rPr>
          <w:rFonts w:ascii="Century Gothic" w:hAnsi="Century Gothic"/>
          <w:sz w:val="20"/>
          <w:szCs w:val="20"/>
        </w:rPr>
        <w:t> </w:t>
      </w:r>
      <w:r w:rsidRPr="00A960F5">
        <w:rPr>
          <w:rFonts w:ascii="Century Gothic" w:hAnsi="Century Gothic"/>
          <w:sz w:val="20"/>
          <w:szCs w:val="20"/>
        </w:rPr>
        <w:t>odrębnym pliku</w:t>
      </w:r>
      <w:r w:rsidR="004B2019" w:rsidRPr="00A960F5">
        <w:rPr>
          <w:rFonts w:ascii="Century Gothic" w:hAnsi="Century Gothic"/>
          <w:sz w:val="20"/>
          <w:szCs w:val="20"/>
        </w:rPr>
        <w:t xml:space="preserve"> z jednoczesnym zaznaczeniem </w:t>
      </w:r>
      <w:r w:rsidR="0018102B" w:rsidRPr="00A960F5">
        <w:rPr>
          <w:rFonts w:ascii="Century Gothic" w:hAnsi="Century Gothic"/>
          <w:sz w:val="20"/>
          <w:szCs w:val="20"/>
        </w:rPr>
        <w:t>atrybutu</w:t>
      </w:r>
      <w:r w:rsidR="0018102B" w:rsidRPr="00A960F5" w:rsidDel="00EA30DC">
        <w:rPr>
          <w:rFonts w:ascii="Century Gothic" w:hAnsi="Century Gothic"/>
          <w:sz w:val="20"/>
          <w:szCs w:val="20"/>
        </w:rPr>
        <w:t xml:space="preserve"> </w:t>
      </w:r>
      <w:r w:rsidR="0018102B" w:rsidRPr="00A960F5">
        <w:rPr>
          <w:rFonts w:ascii="Century Gothic" w:hAnsi="Century Gothic"/>
          <w:sz w:val="20"/>
          <w:szCs w:val="20"/>
        </w:rPr>
        <w:t>„Niejawny (zawiera tajemnice przedsiębiorstwa)”</w:t>
      </w:r>
      <w:r w:rsidR="0018102B" w:rsidRPr="00A960F5">
        <w:rPr>
          <w:rFonts w:ascii="Century Gothic" w:eastAsia="Century Gothic" w:hAnsi="Century Gothic"/>
          <w:color w:val="000000"/>
          <w:sz w:val="20"/>
          <w:szCs w:val="20"/>
        </w:rPr>
        <w:t xml:space="preserve"> </w:t>
      </w:r>
      <w:r w:rsidR="00587645" w:rsidRPr="00A960F5">
        <w:rPr>
          <w:rFonts w:ascii="Century Gothic" w:eastAsia="Century Gothic" w:hAnsi="Century Gothic"/>
          <w:color w:val="000000"/>
          <w:sz w:val="20"/>
          <w:szCs w:val="20"/>
        </w:rPr>
        <w:t>Sposób dołączania dokumentów stanowiących tajemnicę przedsiębiorstwa został opisany w „Podręczniku Oferenta (Wykonawcy/Dostawcy)”</w:t>
      </w:r>
      <w:r w:rsidR="004B2019" w:rsidRPr="00A960F5">
        <w:rPr>
          <w:rFonts w:ascii="Century Gothic" w:eastAsia="Century Gothic" w:hAnsi="Century Gothic"/>
          <w:color w:val="000000"/>
          <w:sz w:val="20"/>
          <w:szCs w:val="20"/>
        </w:rPr>
        <w:t>.</w:t>
      </w:r>
    </w:p>
    <w:p w14:paraId="4BC77419" w14:textId="77777777" w:rsidR="00CC0AE9" w:rsidRPr="004B2019" w:rsidRDefault="00CC0AE9" w:rsidP="00A960F5">
      <w:pPr>
        <w:spacing w:line="360" w:lineRule="auto"/>
        <w:ind w:firstLine="360"/>
        <w:jc w:val="both"/>
        <w:rPr>
          <w:rFonts w:ascii="Century Gothic" w:hAnsi="Century Gothic" w:cs="Century Gothic"/>
          <w:sz w:val="20"/>
          <w:szCs w:val="20"/>
        </w:rPr>
      </w:pPr>
      <w:r w:rsidRPr="004B2019">
        <w:rPr>
          <w:rFonts w:ascii="Century Gothic" w:hAnsi="Century Gothic" w:cs="Century Gothic"/>
          <w:sz w:val="20"/>
          <w:szCs w:val="20"/>
          <w:u w:val="single"/>
        </w:rPr>
        <w:t>Uwaga:</w:t>
      </w:r>
      <w:r w:rsidRPr="004B2019">
        <w:rPr>
          <w:rFonts w:ascii="Century Gothic" w:hAnsi="Century Gothic" w:cs="Century Gothic"/>
          <w:sz w:val="20"/>
          <w:szCs w:val="20"/>
        </w:rPr>
        <w:t xml:space="preserve"> </w:t>
      </w:r>
    </w:p>
    <w:p w14:paraId="3DBDB428" w14:textId="739ABA49" w:rsidR="00CC0AE9" w:rsidRPr="006E2BE6" w:rsidRDefault="00CC0AE9" w:rsidP="00A960F5">
      <w:pPr>
        <w:spacing w:line="360" w:lineRule="auto"/>
        <w:ind w:left="360"/>
        <w:jc w:val="both"/>
        <w:rPr>
          <w:rFonts w:ascii="Century Gothic" w:hAnsi="Century Gothic" w:cs="Century Gothic"/>
          <w:sz w:val="20"/>
          <w:szCs w:val="20"/>
        </w:rPr>
      </w:pPr>
      <w:r w:rsidRPr="006E2BE6">
        <w:rPr>
          <w:rFonts w:ascii="Century Gothic" w:hAnsi="Century Gothic" w:cs="Century Gothic"/>
          <w:sz w:val="20"/>
          <w:szCs w:val="20"/>
        </w:rPr>
        <w:t xml:space="preserve">Wykonawca </w:t>
      </w:r>
      <w:r w:rsidRPr="006E2BE6">
        <w:rPr>
          <w:rFonts w:ascii="Century Gothic" w:hAnsi="Century Gothic" w:cs="Century Gothic"/>
          <w:sz w:val="20"/>
          <w:szCs w:val="20"/>
          <w:u w:val="single"/>
        </w:rPr>
        <w:t>jest zobowiązany wykazać</w:t>
      </w:r>
      <w:r w:rsidRPr="006E2BE6">
        <w:rPr>
          <w:rFonts w:ascii="Century Gothic" w:hAnsi="Century Gothic" w:cs="Century Gothic"/>
          <w:sz w:val="20"/>
          <w:szCs w:val="20"/>
        </w:rPr>
        <w:t>, iż zastrzeżone informacje stanowią tajemnicę przedsiębiorstwa najpóźniej w momencie przedłożenia Zamawiającemu danego dokumentu zawierającego według Wykonawcy taką tajemnicę. Niewykazanie w</w:t>
      </w:r>
      <w:r w:rsidR="006D66B1">
        <w:rPr>
          <w:rFonts w:ascii="Century Gothic" w:hAnsi="Century Gothic" w:cs="Century Gothic"/>
          <w:sz w:val="20"/>
          <w:szCs w:val="20"/>
        </w:rPr>
        <w:t> </w:t>
      </w:r>
      <w:r w:rsidRPr="006E2BE6">
        <w:rPr>
          <w:rFonts w:ascii="Century Gothic" w:hAnsi="Century Gothic" w:cs="Century Gothic"/>
          <w:sz w:val="20"/>
          <w:szCs w:val="20"/>
        </w:rPr>
        <w:t>powyższym terminie, że zastrzeżone informacje stanowią tajemnicę przedsiębiorstwa będzie skutkowało uznaniem przez Zamawiającego, że wszystkie dokumenty są jawne i</w:t>
      </w:r>
      <w:r w:rsidR="006D66B1">
        <w:rPr>
          <w:rFonts w:ascii="Century Gothic" w:hAnsi="Century Gothic" w:cs="Century Gothic"/>
          <w:sz w:val="20"/>
          <w:szCs w:val="20"/>
        </w:rPr>
        <w:t> </w:t>
      </w:r>
      <w:r w:rsidRPr="006E2BE6">
        <w:rPr>
          <w:rFonts w:ascii="Century Gothic" w:hAnsi="Century Gothic" w:cs="Century Gothic"/>
          <w:sz w:val="20"/>
          <w:szCs w:val="20"/>
        </w:rPr>
        <w:t xml:space="preserve">można je udostępnić podmiotom trzecim. Wszystkie informacje zawarte w </w:t>
      </w:r>
      <w:r w:rsidRPr="00AD15F6">
        <w:rPr>
          <w:rFonts w:ascii="Century Gothic" w:hAnsi="Century Gothic" w:cs="Century Gothic"/>
          <w:sz w:val="20"/>
          <w:szCs w:val="20"/>
        </w:rPr>
        <w:t xml:space="preserve">Załączniku nr </w:t>
      </w:r>
      <w:r w:rsidR="00AD0D7D" w:rsidRPr="00AD15F6">
        <w:rPr>
          <w:rFonts w:ascii="Century Gothic" w:hAnsi="Century Gothic" w:cs="Century Gothic"/>
          <w:sz w:val="20"/>
          <w:szCs w:val="20"/>
        </w:rPr>
        <w:t>3</w:t>
      </w:r>
      <w:r w:rsidR="00AB1D61" w:rsidRPr="00AD15F6">
        <w:rPr>
          <w:rFonts w:ascii="Century Gothic" w:hAnsi="Century Gothic" w:cs="Century Gothic"/>
          <w:sz w:val="20"/>
          <w:szCs w:val="20"/>
        </w:rPr>
        <w:t xml:space="preserve"> </w:t>
      </w:r>
      <w:r w:rsidRPr="00795E05">
        <w:rPr>
          <w:rFonts w:ascii="Century Gothic" w:hAnsi="Century Gothic" w:cs="Century Gothic"/>
          <w:sz w:val="20"/>
          <w:szCs w:val="20"/>
        </w:rPr>
        <w:lastRenderedPageBreak/>
        <w:t>do</w:t>
      </w:r>
      <w:r w:rsidRPr="006E2BE6">
        <w:rPr>
          <w:rFonts w:ascii="Century Gothic" w:hAnsi="Century Gothic" w:cs="Century Gothic"/>
          <w:sz w:val="20"/>
          <w:szCs w:val="20"/>
        </w:rPr>
        <w:t xml:space="preserve"> </w:t>
      </w:r>
      <w:r w:rsidR="00B52A99">
        <w:rPr>
          <w:rFonts w:ascii="Century Gothic" w:hAnsi="Century Gothic" w:cs="Century Gothic"/>
          <w:sz w:val="20"/>
          <w:szCs w:val="20"/>
        </w:rPr>
        <w:t>SWZ</w:t>
      </w:r>
      <w:r w:rsidRPr="006E2BE6">
        <w:rPr>
          <w:rFonts w:ascii="Century Gothic" w:hAnsi="Century Gothic" w:cs="Century Gothic"/>
          <w:sz w:val="20"/>
          <w:szCs w:val="20"/>
        </w:rPr>
        <w:t xml:space="preserve"> (Formularz „Oferta”), które zostaną podane przez Wykonawcę nie mogą być zastrzeżone jako tajemnica przedsiębiorstwa</w:t>
      </w:r>
      <w:r w:rsidR="00721BF6">
        <w:rPr>
          <w:rFonts w:ascii="Century Gothic" w:hAnsi="Century Gothic" w:cs="Century Gothic"/>
          <w:sz w:val="20"/>
          <w:szCs w:val="20"/>
        </w:rPr>
        <w:t>, a wszelkie ewentualne zastrzeżenia w tym zakresie będą nieważne</w:t>
      </w:r>
      <w:r w:rsidRPr="006E2BE6">
        <w:rPr>
          <w:rFonts w:ascii="Century Gothic" w:hAnsi="Century Gothic" w:cs="Century Gothic"/>
          <w:sz w:val="20"/>
          <w:szCs w:val="20"/>
        </w:rPr>
        <w:t>.</w:t>
      </w:r>
    </w:p>
    <w:p w14:paraId="29A99C5B" w14:textId="77777777" w:rsidR="00E00087" w:rsidRPr="00E00087" w:rsidRDefault="00E00087" w:rsidP="00E00087">
      <w:pPr>
        <w:numPr>
          <w:ilvl w:val="0"/>
          <w:numId w:val="13"/>
        </w:numPr>
        <w:spacing w:line="360" w:lineRule="auto"/>
        <w:jc w:val="both"/>
        <w:rPr>
          <w:rFonts w:ascii="Century Gothic" w:hAnsi="Century Gothic" w:cs="Century Gothic"/>
          <w:sz w:val="20"/>
          <w:szCs w:val="20"/>
        </w:rPr>
      </w:pPr>
      <w:r w:rsidRPr="00E00087">
        <w:rPr>
          <w:rFonts w:ascii="Century Gothic" w:hAnsi="Century Gothic" w:cs="Century Gothic"/>
          <w:sz w:val="20"/>
          <w:szCs w:val="20"/>
        </w:rPr>
        <w:t>Ofertę należy złożyć w następujący sposób:</w:t>
      </w:r>
    </w:p>
    <w:p w14:paraId="6AE00AC6" w14:textId="6D2250E5" w:rsidR="00E00087" w:rsidRDefault="00E00087" w:rsidP="00AF33E5">
      <w:pPr>
        <w:pStyle w:val="Akapitzlist"/>
        <w:numPr>
          <w:ilvl w:val="0"/>
          <w:numId w:val="61"/>
        </w:numPr>
        <w:spacing w:line="360" w:lineRule="auto"/>
        <w:jc w:val="both"/>
        <w:rPr>
          <w:rFonts w:ascii="Century Gothic" w:hAnsi="Century Gothic" w:cs="Century Gothic"/>
          <w:sz w:val="20"/>
          <w:szCs w:val="20"/>
        </w:rPr>
      </w:pPr>
      <w:r w:rsidRPr="00A960F5">
        <w:rPr>
          <w:rFonts w:ascii="Century Gothic" w:hAnsi="Century Gothic" w:cs="Century Gothic"/>
          <w:sz w:val="20"/>
          <w:szCs w:val="20"/>
        </w:rPr>
        <w:t xml:space="preserve">Wykonawca rozpoczyna złożenie oferty w zakładce „Oferty”, a następnie wypełnia wszystkie wymagane pola oraz załącza pliki, z zastrzeżeniem ust. </w:t>
      </w:r>
      <w:r w:rsidR="00BB708D">
        <w:rPr>
          <w:rFonts w:ascii="Century Gothic" w:hAnsi="Century Gothic" w:cs="Century Gothic"/>
          <w:sz w:val="20"/>
          <w:szCs w:val="20"/>
        </w:rPr>
        <w:t>10</w:t>
      </w:r>
      <w:r w:rsidRPr="00A960F5">
        <w:rPr>
          <w:rFonts w:ascii="Century Gothic" w:hAnsi="Century Gothic" w:cs="Century Gothic"/>
          <w:sz w:val="20"/>
          <w:szCs w:val="20"/>
        </w:rPr>
        <w:t xml:space="preserve"> powyżej.</w:t>
      </w:r>
    </w:p>
    <w:p w14:paraId="300A4538" w14:textId="4754FC8F" w:rsidR="00E00087" w:rsidRDefault="00E00087" w:rsidP="00AF33E5">
      <w:pPr>
        <w:pStyle w:val="Akapitzlist"/>
        <w:numPr>
          <w:ilvl w:val="0"/>
          <w:numId w:val="61"/>
        </w:numPr>
        <w:spacing w:line="360" w:lineRule="auto"/>
        <w:jc w:val="both"/>
        <w:rPr>
          <w:rFonts w:ascii="Century Gothic" w:hAnsi="Century Gothic" w:cs="Century Gothic"/>
          <w:sz w:val="20"/>
          <w:szCs w:val="20"/>
        </w:rPr>
      </w:pPr>
      <w:r w:rsidRPr="00A960F5">
        <w:rPr>
          <w:rFonts w:ascii="Century Gothic" w:hAnsi="Century Gothic" w:cs="Century Gothic"/>
          <w:sz w:val="20"/>
          <w:szCs w:val="20"/>
        </w:rPr>
        <w:t>Złożenie oferty następuje po wybraniu polecenia „Złóż ofertę”.</w:t>
      </w:r>
    </w:p>
    <w:p w14:paraId="150E2F6B" w14:textId="77BD996B" w:rsidR="00E00087" w:rsidRDefault="00E00087" w:rsidP="00AF33E5">
      <w:pPr>
        <w:pStyle w:val="Akapitzlist"/>
        <w:numPr>
          <w:ilvl w:val="0"/>
          <w:numId w:val="61"/>
        </w:numPr>
        <w:spacing w:line="360" w:lineRule="auto"/>
        <w:jc w:val="both"/>
        <w:rPr>
          <w:rFonts w:ascii="Century Gothic" w:hAnsi="Century Gothic" w:cs="Century Gothic"/>
          <w:sz w:val="20"/>
          <w:szCs w:val="20"/>
        </w:rPr>
      </w:pPr>
      <w:r w:rsidRPr="00A960F5">
        <w:rPr>
          <w:rFonts w:ascii="Century Gothic" w:hAnsi="Century Gothic" w:cs="Century Gothic"/>
          <w:sz w:val="20"/>
          <w:szCs w:val="20"/>
        </w:rPr>
        <w:t xml:space="preserve">Polecenia „Zapisz i powrót” i  „Zapisz wersję roboczą” umożliwiają zapisanie oferty przed jej złożeniem. Zapisana oferta nie jest ofertą złożoną. </w:t>
      </w:r>
    </w:p>
    <w:p w14:paraId="63B93D7F" w14:textId="3BB442D8" w:rsidR="00E00087" w:rsidRDefault="00E00087" w:rsidP="00AF33E5">
      <w:pPr>
        <w:pStyle w:val="Akapitzlist"/>
        <w:numPr>
          <w:ilvl w:val="0"/>
          <w:numId w:val="61"/>
        </w:numPr>
        <w:spacing w:after="120" w:line="360" w:lineRule="auto"/>
        <w:ind w:left="1077" w:hanging="357"/>
        <w:jc w:val="both"/>
        <w:rPr>
          <w:rFonts w:ascii="Century Gothic" w:hAnsi="Century Gothic" w:cs="Century Gothic"/>
          <w:sz w:val="20"/>
          <w:szCs w:val="20"/>
        </w:rPr>
      </w:pPr>
      <w:r w:rsidRPr="00A960F5">
        <w:rPr>
          <w:rFonts w:ascii="Century Gothic" w:hAnsi="Century Gothic" w:cs="Century Gothic"/>
          <w:sz w:val="20"/>
          <w:szCs w:val="20"/>
        </w:rPr>
        <w:t>Zapisując lub składając ofertę należy ustanowić hasło szyfrowania</w:t>
      </w:r>
      <w:r>
        <w:rPr>
          <w:rFonts w:ascii="Century Gothic" w:hAnsi="Century Gothic" w:cs="Century Gothic"/>
          <w:sz w:val="20"/>
          <w:szCs w:val="20"/>
        </w:rPr>
        <w:t>.</w:t>
      </w:r>
    </w:p>
    <w:p w14:paraId="0D7528F2" w14:textId="1BCD8A71" w:rsidR="00E00087" w:rsidRPr="00A960F5" w:rsidRDefault="00E00087" w:rsidP="00A960F5">
      <w:pPr>
        <w:spacing w:after="120" w:line="360" w:lineRule="auto"/>
        <w:ind w:firstLine="357"/>
        <w:jc w:val="both"/>
        <w:rPr>
          <w:rFonts w:ascii="Century Gothic" w:hAnsi="Century Gothic" w:cs="Century Gothic"/>
          <w:sz w:val="20"/>
          <w:szCs w:val="20"/>
        </w:rPr>
      </w:pPr>
      <w:r w:rsidRPr="00A960F5">
        <w:rPr>
          <w:rFonts w:ascii="Century Gothic" w:hAnsi="Century Gothic" w:cs="Century Gothic"/>
          <w:sz w:val="20"/>
          <w:szCs w:val="20"/>
        </w:rPr>
        <w:t>Sposób składania ofert został zawarty w  „Podręczniku Oferenta (Wykonawcy/Dostawcy)”.</w:t>
      </w:r>
    </w:p>
    <w:p w14:paraId="31B52A8A" w14:textId="0AC5DCEE" w:rsidR="00CC0AE9" w:rsidRPr="006E2BE6" w:rsidRDefault="00CC0AE9" w:rsidP="00BE508D">
      <w:pPr>
        <w:numPr>
          <w:ilvl w:val="0"/>
          <w:numId w:val="13"/>
        </w:numPr>
        <w:spacing w:line="360" w:lineRule="auto"/>
        <w:jc w:val="both"/>
        <w:rPr>
          <w:rFonts w:ascii="Century Gothic" w:hAnsi="Century Gothic" w:cs="Century Gothic"/>
          <w:sz w:val="20"/>
          <w:szCs w:val="20"/>
        </w:rPr>
      </w:pPr>
      <w:r w:rsidRPr="006E2BE6">
        <w:rPr>
          <w:rFonts w:ascii="Century Gothic" w:hAnsi="Century Gothic" w:cs="Century Gothic"/>
          <w:sz w:val="20"/>
          <w:szCs w:val="20"/>
        </w:rPr>
        <w:t xml:space="preserve">Wszelkie zmiany w treści oferty (poprawki, przekreślenia, dopiski) powinny być parafowane lub podpisane przez Wykonawcę – w przeciwnym wypadku </w:t>
      </w:r>
      <w:r w:rsidR="003F618B" w:rsidRPr="006E2BE6">
        <w:rPr>
          <w:rFonts w:ascii="Century Gothic" w:hAnsi="Century Gothic" w:cs="Century Gothic"/>
          <w:sz w:val="20"/>
          <w:szCs w:val="20"/>
        </w:rPr>
        <w:t xml:space="preserve">mogą </w:t>
      </w:r>
      <w:r w:rsidRPr="006E2BE6">
        <w:rPr>
          <w:rFonts w:ascii="Century Gothic" w:hAnsi="Century Gothic" w:cs="Century Gothic"/>
          <w:sz w:val="20"/>
          <w:szCs w:val="20"/>
        </w:rPr>
        <w:t>nie b</w:t>
      </w:r>
      <w:r w:rsidR="003F618B" w:rsidRPr="006E2BE6">
        <w:rPr>
          <w:rFonts w:ascii="Century Gothic" w:hAnsi="Century Gothic" w:cs="Century Gothic"/>
          <w:sz w:val="20"/>
          <w:szCs w:val="20"/>
        </w:rPr>
        <w:t>yć</w:t>
      </w:r>
      <w:r w:rsidRPr="006E2BE6">
        <w:rPr>
          <w:rFonts w:ascii="Century Gothic" w:hAnsi="Century Gothic" w:cs="Century Gothic"/>
          <w:sz w:val="20"/>
          <w:szCs w:val="20"/>
        </w:rPr>
        <w:t xml:space="preserve"> uwzględni</w:t>
      </w:r>
      <w:r w:rsidR="003F618B" w:rsidRPr="006E2BE6">
        <w:rPr>
          <w:rFonts w:ascii="Century Gothic" w:hAnsi="Century Gothic" w:cs="Century Gothic"/>
          <w:sz w:val="20"/>
          <w:szCs w:val="20"/>
        </w:rPr>
        <w:t>o</w:t>
      </w:r>
      <w:r w:rsidRPr="006E2BE6">
        <w:rPr>
          <w:rFonts w:ascii="Century Gothic" w:hAnsi="Century Gothic" w:cs="Century Gothic"/>
          <w:sz w:val="20"/>
          <w:szCs w:val="20"/>
        </w:rPr>
        <w:t>ne</w:t>
      </w:r>
      <w:r w:rsidR="003F618B" w:rsidRPr="006E2BE6">
        <w:rPr>
          <w:rFonts w:ascii="Century Gothic" w:hAnsi="Century Gothic" w:cs="Century Gothic"/>
          <w:sz w:val="20"/>
          <w:szCs w:val="20"/>
        </w:rPr>
        <w:t xml:space="preserve"> przez Zamawiającego</w:t>
      </w:r>
      <w:r w:rsidRPr="006E2BE6">
        <w:rPr>
          <w:rFonts w:ascii="Century Gothic" w:hAnsi="Century Gothic" w:cs="Century Gothic"/>
          <w:sz w:val="20"/>
          <w:szCs w:val="20"/>
        </w:rPr>
        <w:t>.</w:t>
      </w:r>
    </w:p>
    <w:p w14:paraId="0E2DB8F7" w14:textId="77777777" w:rsidR="00CC0AE9" w:rsidRPr="006E2BE6" w:rsidRDefault="00CC0AE9" w:rsidP="00BE508D">
      <w:pPr>
        <w:numPr>
          <w:ilvl w:val="0"/>
          <w:numId w:val="13"/>
        </w:numPr>
        <w:spacing w:line="360" w:lineRule="auto"/>
        <w:jc w:val="both"/>
        <w:rPr>
          <w:rFonts w:ascii="Century Gothic" w:hAnsi="Century Gothic" w:cs="Century Gothic"/>
          <w:sz w:val="20"/>
          <w:szCs w:val="20"/>
        </w:rPr>
      </w:pPr>
      <w:r w:rsidRPr="006E2BE6">
        <w:rPr>
          <w:rFonts w:ascii="Century Gothic" w:hAnsi="Century Gothic" w:cs="Century Gothic"/>
          <w:sz w:val="20"/>
          <w:szCs w:val="20"/>
        </w:rPr>
        <w:t xml:space="preserve">Niedopuszczalne jest dokonywanie przez Wykonawcę zmian w treści złożonej oferty, </w:t>
      </w:r>
      <w:r w:rsidR="007E4022" w:rsidRPr="006E2BE6">
        <w:rPr>
          <w:rFonts w:ascii="Century Gothic" w:hAnsi="Century Gothic" w:cs="Century Gothic"/>
          <w:sz w:val="20"/>
          <w:szCs w:val="20"/>
        </w:rPr>
        <w:br/>
      </w:r>
      <w:r w:rsidRPr="006E2BE6">
        <w:rPr>
          <w:rFonts w:ascii="Century Gothic" w:hAnsi="Century Gothic" w:cs="Century Gothic"/>
          <w:sz w:val="20"/>
          <w:szCs w:val="20"/>
        </w:rPr>
        <w:t>po upływie terminu składania ofert, chyba, że Zamawiający wyrazi na to zgodę.</w:t>
      </w:r>
    </w:p>
    <w:p w14:paraId="2F8F469D" w14:textId="168E1571" w:rsidR="0013059C" w:rsidRPr="00527A19" w:rsidRDefault="00CC0AE9" w:rsidP="00527A19">
      <w:pPr>
        <w:numPr>
          <w:ilvl w:val="0"/>
          <w:numId w:val="13"/>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Przed upływem terminu składania ofert, Wykonawca </w:t>
      </w:r>
      <w:r w:rsidRPr="00A960F5">
        <w:rPr>
          <w:rFonts w:ascii="Century Gothic" w:hAnsi="Century Gothic" w:cs="Century Gothic"/>
          <w:b/>
          <w:bCs/>
          <w:sz w:val="20"/>
          <w:szCs w:val="20"/>
        </w:rPr>
        <w:t>może</w:t>
      </w:r>
      <w:r w:rsidRPr="004976A7">
        <w:rPr>
          <w:rFonts w:ascii="Century Gothic" w:hAnsi="Century Gothic" w:cs="Century Gothic"/>
          <w:sz w:val="20"/>
          <w:szCs w:val="20"/>
        </w:rPr>
        <w:t xml:space="preserve"> wycofać ofertę lub </w:t>
      </w:r>
      <w:r w:rsidRPr="00A960F5">
        <w:rPr>
          <w:rFonts w:ascii="Century Gothic" w:hAnsi="Century Gothic" w:cs="Century Gothic"/>
          <w:b/>
          <w:bCs/>
          <w:sz w:val="20"/>
          <w:szCs w:val="20"/>
        </w:rPr>
        <w:t>wprowadzić zmiany do złożonej oferty</w:t>
      </w:r>
      <w:r w:rsidR="00587645" w:rsidRPr="00587645">
        <w:t xml:space="preserve"> </w:t>
      </w:r>
      <w:r w:rsidR="00587645" w:rsidRPr="00587645">
        <w:rPr>
          <w:rFonts w:ascii="Century Gothic" w:hAnsi="Century Gothic" w:cs="Century Gothic"/>
          <w:b/>
          <w:bCs/>
          <w:sz w:val="20"/>
          <w:szCs w:val="20"/>
        </w:rPr>
        <w:t>za pośrednictwem Portalu Zakupowego.</w:t>
      </w:r>
      <w:bookmarkStart w:id="16" w:name="_Hlk107815959"/>
      <w:r w:rsidR="00587645" w:rsidRPr="00B2627F">
        <w:rPr>
          <w:rFonts w:ascii="Century Gothic" w:hAnsi="Century Gothic" w:cs="Century Gothic"/>
          <w:sz w:val="20"/>
          <w:szCs w:val="20"/>
        </w:rPr>
        <w:t xml:space="preserve"> </w:t>
      </w:r>
      <w:r w:rsidR="001803F9" w:rsidRPr="001803F9">
        <w:rPr>
          <w:rFonts w:ascii="Century Gothic" w:hAnsi="Century Gothic" w:cs="Century Gothic"/>
          <w:sz w:val="20"/>
          <w:szCs w:val="20"/>
        </w:rPr>
        <w:t>Do zmiany lub wycofania oferty ust. 1</w:t>
      </w:r>
      <w:r w:rsidR="00BB708D">
        <w:rPr>
          <w:rFonts w:ascii="Century Gothic" w:hAnsi="Century Gothic" w:cs="Century Gothic"/>
          <w:sz w:val="20"/>
          <w:szCs w:val="20"/>
        </w:rPr>
        <w:t>1</w:t>
      </w:r>
      <w:r w:rsidR="001803F9" w:rsidRPr="001803F9">
        <w:rPr>
          <w:rFonts w:ascii="Century Gothic" w:hAnsi="Century Gothic" w:cs="Century Gothic"/>
          <w:sz w:val="20"/>
          <w:szCs w:val="20"/>
        </w:rPr>
        <w:t xml:space="preserve"> pkt 4) powyżej stosuje się odpowiednio. </w:t>
      </w:r>
      <w:r w:rsidR="00587645" w:rsidRPr="00587645">
        <w:rPr>
          <w:rFonts w:ascii="Century Gothic" w:hAnsi="Century Gothic" w:cs="Century Gothic"/>
          <w:sz w:val="20"/>
          <w:szCs w:val="20"/>
        </w:rPr>
        <w:t xml:space="preserve">Sposób wycofania bądź zmiany oferty został opisany w „Podręczniku Oferenta (Wykonawcy/Dostawcy)”.  </w:t>
      </w:r>
      <w:bookmarkEnd w:id="16"/>
      <w:r w:rsidRPr="00527A19">
        <w:rPr>
          <w:rFonts w:ascii="Century Gothic" w:hAnsi="Century Gothic" w:cs="Century Gothic"/>
          <w:sz w:val="20"/>
          <w:szCs w:val="20"/>
        </w:rPr>
        <w:t>Informację o wycofaniu oferty lub zmianie oferty Wykonawca winien doręczyć Zamawiającemu przed upływem terminu składania ofert</w:t>
      </w:r>
      <w:r w:rsidR="00721BF6" w:rsidRPr="00527A19">
        <w:rPr>
          <w:rFonts w:ascii="Century Gothic" w:hAnsi="Century Gothic" w:cs="Century Gothic"/>
          <w:sz w:val="20"/>
          <w:szCs w:val="20"/>
        </w:rPr>
        <w:t xml:space="preserve"> w</w:t>
      </w:r>
      <w:r w:rsidR="006D66B1" w:rsidRPr="00527A19">
        <w:rPr>
          <w:rFonts w:ascii="Century Gothic" w:hAnsi="Century Gothic" w:cs="Century Gothic"/>
          <w:sz w:val="20"/>
          <w:szCs w:val="20"/>
        </w:rPr>
        <w:t> </w:t>
      </w:r>
      <w:r w:rsidR="00721BF6" w:rsidRPr="00527A19">
        <w:rPr>
          <w:rFonts w:ascii="Century Gothic" w:hAnsi="Century Gothic" w:cs="Century Gothic"/>
          <w:sz w:val="20"/>
          <w:szCs w:val="20"/>
        </w:rPr>
        <w:t>sposób dopuszczony przez Zamawiającego dla złożenia oferty</w:t>
      </w:r>
      <w:r w:rsidRPr="00527A19">
        <w:rPr>
          <w:rFonts w:ascii="Century Gothic" w:hAnsi="Century Gothic" w:cs="Century Gothic"/>
          <w:sz w:val="20"/>
          <w:szCs w:val="20"/>
        </w:rPr>
        <w:t>. Oświadczenie o</w:t>
      </w:r>
      <w:r w:rsidR="006D66B1" w:rsidRPr="00527A19">
        <w:rPr>
          <w:rFonts w:ascii="Century Gothic" w:hAnsi="Century Gothic" w:cs="Century Gothic"/>
          <w:sz w:val="20"/>
          <w:szCs w:val="20"/>
        </w:rPr>
        <w:t> </w:t>
      </w:r>
      <w:r w:rsidRPr="00527A19">
        <w:rPr>
          <w:rFonts w:ascii="Century Gothic" w:hAnsi="Century Gothic" w:cs="Century Gothic"/>
          <w:sz w:val="20"/>
          <w:szCs w:val="20"/>
        </w:rPr>
        <w:t xml:space="preserve">wycofaniu oferty lub wprowadzeniu zmian powinno być </w:t>
      </w:r>
      <w:r w:rsidR="00721BF6" w:rsidRPr="00527A19">
        <w:rPr>
          <w:rFonts w:ascii="Century Gothic" w:hAnsi="Century Gothic" w:cs="Century Gothic"/>
          <w:sz w:val="20"/>
          <w:szCs w:val="20"/>
        </w:rPr>
        <w:t>jednoznaczne.</w:t>
      </w:r>
    </w:p>
    <w:p w14:paraId="21C86047" w14:textId="77777777" w:rsidR="00CC0AE9" w:rsidRPr="004976A7" w:rsidRDefault="00CC0AE9" w:rsidP="00BE508D">
      <w:pPr>
        <w:numPr>
          <w:ilvl w:val="0"/>
          <w:numId w:val="13"/>
        </w:numPr>
        <w:spacing w:line="360" w:lineRule="auto"/>
        <w:jc w:val="both"/>
        <w:rPr>
          <w:rFonts w:ascii="Century Gothic" w:hAnsi="Century Gothic" w:cs="Century Gothic"/>
          <w:b/>
          <w:sz w:val="20"/>
          <w:szCs w:val="20"/>
        </w:rPr>
      </w:pPr>
      <w:r w:rsidRPr="00525943">
        <w:rPr>
          <w:rFonts w:ascii="Century Gothic" w:hAnsi="Century Gothic" w:cs="Century Gothic"/>
          <w:sz w:val="20"/>
          <w:szCs w:val="20"/>
        </w:rPr>
        <w:t>Wykonawca ponosi wszelkie koszty związane przygotowaniem, złożeniem i wycofaniem oferty.</w:t>
      </w:r>
      <w:r w:rsidRPr="004976A7">
        <w:rPr>
          <w:rFonts w:ascii="Century Gothic" w:hAnsi="Century Gothic" w:cs="Century Gothic"/>
          <w:b/>
          <w:sz w:val="20"/>
          <w:szCs w:val="20"/>
        </w:rPr>
        <w:t xml:space="preserve"> </w:t>
      </w:r>
    </w:p>
    <w:p w14:paraId="69DAD3B2" w14:textId="0D7069C9" w:rsidR="00E2799B" w:rsidRPr="00E2799B" w:rsidRDefault="00F051CB" w:rsidP="00E2799B">
      <w:pPr>
        <w:numPr>
          <w:ilvl w:val="0"/>
          <w:numId w:val="13"/>
        </w:numPr>
        <w:spacing w:line="360" w:lineRule="auto"/>
        <w:jc w:val="both"/>
        <w:rPr>
          <w:rFonts w:ascii="Century Gothic" w:hAnsi="Century Gothic" w:cs="Century Gothic"/>
          <w:sz w:val="20"/>
          <w:szCs w:val="20"/>
        </w:rPr>
      </w:pPr>
      <w:r w:rsidRPr="00A70C75">
        <w:rPr>
          <w:rFonts w:ascii="Century Gothic" w:hAnsi="Century Gothic" w:cs="Century Gothic"/>
          <w:sz w:val="20"/>
          <w:szCs w:val="20"/>
        </w:rPr>
        <w:t xml:space="preserve">Zamawiający informuje, że odpowiedzialność za </w:t>
      </w:r>
      <w:r w:rsidR="007E002D" w:rsidRPr="00A70C75">
        <w:rPr>
          <w:rFonts w:ascii="Century Gothic" w:hAnsi="Century Gothic" w:cs="Century Gothic"/>
          <w:sz w:val="20"/>
          <w:szCs w:val="20"/>
        </w:rPr>
        <w:t>ewentualne wady pliku bądź plików</w:t>
      </w:r>
      <w:r w:rsidR="0019627F">
        <w:rPr>
          <w:rFonts w:ascii="Century Gothic" w:hAnsi="Century Gothic" w:cs="Century Gothic"/>
          <w:sz w:val="20"/>
          <w:szCs w:val="20"/>
        </w:rPr>
        <w:t xml:space="preserve"> lub złożenie oferty w innym formacie niż wskazano w ust. 3 powyżej</w:t>
      </w:r>
      <w:r w:rsidR="007E002D" w:rsidRPr="00A70C75">
        <w:rPr>
          <w:rFonts w:ascii="Century Gothic" w:hAnsi="Century Gothic" w:cs="Century Gothic"/>
          <w:sz w:val="20"/>
          <w:szCs w:val="20"/>
        </w:rPr>
        <w:t xml:space="preserve">, skutkujące </w:t>
      </w:r>
      <w:r w:rsidR="00C73C67" w:rsidRPr="00A70C75">
        <w:rPr>
          <w:rFonts w:ascii="Century Gothic" w:hAnsi="Century Gothic" w:cs="Century Gothic"/>
          <w:sz w:val="20"/>
          <w:szCs w:val="20"/>
        </w:rPr>
        <w:t>brak</w:t>
      </w:r>
      <w:r w:rsidR="007E002D" w:rsidRPr="00A70C75">
        <w:rPr>
          <w:rFonts w:ascii="Century Gothic" w:hAnsi="Century Gothic" w:cs="Century Gothic"/>
          <w:sz w:val="20"/>
          <w:szCs w:val="20"/>
        </w:rPr>
        <w:t>iem</w:t>
      </w:r>
      <w:r w:rsidR="00C73C67" w:rsidRPr="00A70C75">
        <w:rPr>
          <w:rFonts w:ascii="Century Gothic" w:hAnsi="Century Gothic" w:cs="Century Gothic"/>
          <w:sz w:val="20"/>
          <w:szCs w:val="20"/>
        </w:rPr>
        <w:t xml:space="preserve"> możliwości zapoznania się z treścią oferty przez Zamawiającego</w:t>
      </w:r>
      <w:r w:rsidR="007E002D" w:rsidRPr="00A70C75">
        <w:rPr>
          <w:rFonts w:ascii="Century Gothic" w:hAnsi="Century Gothic" w:cs="Century Gothic"/>
          <w:sz w:val="20"/>
          <w:szCs w:val="20"/>
        </w:rPr>
        <w:t>,</w:t>
      </w:r>
      <w:r w:rsidRPr="00A70C75">
        <w:rPr>
          <w:rFonts w:ascii="Century Gothic" w:hAnsi="Century Gothic" w:cs="Century Gothic"/>
          <w:sz w:val="20"/>
          <w:szCs w:val="20"/>
        </w:rPr>
        <w:t xml:space="preserve"> ponosi Wykonawca. </w:t>
      </w:r>
    </w:p>
    <w:p w14:paraId="7FDCF628" w14:textId="77777777" w:rsidR="00CC0AE9" w:rsidRPr="004976A7" w:rsidRDefault="00CC0AE9" w:rsidP="00CC0AE9">
      <w:pPr>
        <w:spacing w:line="360" w:lineRule="auto"/>
        <w:jc w:val="both"/>
        <w:rPr>
          <w:rFonts w:ascii="Century Gothic" w:hAnsi="Century Gothic" w:cs="Century Gothic"/>
          <w:sz w:val="20"/>
          <w:szCs w:val="20"/>
        </w:rPr>
      </w:pPr>
    </w:p>
    <w:p w14:paraId="5ADC5191"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715FF7">
        <w:rPr>
          <w:rFonts w:ascii="Century Gothic" w:hAnsi="Century Gothic" w:cs="Century Gothic"/>
          <w:b/>
          <w:bCs/>
          <w:sz w:val="20"/>
          <w:szCs w:val="20"/>
        </w:rPr>
        <w:t>MIEJSCE</w:t>
      </w:r>
      <w:r w:rsidRPr="004976A7">
        <w:rPr>
          <w:rFonts w:ascii="Century Gothic" w:hAnsi="Century Gothic" w:cs="Century Gothic"/>
          <w:b/>
          <w:bCs/>
          <w:sz w:val="20"/>
          <w:szCs w:val="20"/>
        </w:rPr>
        <w:t xml:space="preserve"> ORAZ TERMIN SKŁADANIA OFERT</w:t>
      </w:r>
    </w:p>
    <w:p w14:paraId="51321D63" w14:textId="3871D0BE" w:rsidR="0007758F" w:rsidRPr="00F81034" w:rsidRDefault="0007758F" w:rsidP="00BE508D">
      <w:pPr>
        <w:pStyle w:val="Nagwek6"/>
        <w:numPr>
          <w:ilvl w:val="0"/>
          <w:numId w:val="12"/>
        </w:numPr>
        <w:tabs>
          <w:tab w:val="num" w:pos="360"/>
        </w:tabs>
        <w:spacing w:before="0" w:after="0" w:line="360" w:lineRule="auto"/>
        <w:ind w:left="360"/>
        <w:jc w:val="both"/>
        <w:rPr>
          <w:rFonts w:ascii="Century Gothic" w:hAnsi="Century Gothic" w:cs="Century Gothic"/>
          <w:bCs w:val="0"/>
          <w:kern w:val="144"/>
        </w:rPr>
      </w:pPr>
      <w:r w:rsidRPr="004976A7">
        <w:rPr>
          <w:rFonts w:ascii="Century Gothic" w:hAnsi="Century Gothic" w:cs="Century Gothic"/>
        </w:rPr>
        <w:t xml:space="preserve">Termin składania ofert upływa w </w:t>
      </w:r>
      <w:r w:rsidRPr="00C33200">
        <w:rPr>
          <w:rFonts w:ascii="Century Gothic" w:hAnsi="Century Gothic" w:cs="Century Gothic"/>
        </w:rPr>
        <w:t xml:space="preserve">dniu </w:t>
      </w:r>
      <w:r w:rsidR="00217444">
        <w:rPr>
          <w:rFonts w:ascii="Century Gothic" w:hAnsi="Century Gothic" w:cs="Century Gothic"/>
          <w:u w:val="single"/>
        </w:rPr>
        <w:t>07</w:t>
      </w:r>
      <w:r w:rsidR="00310D29" w:rsidRPr="00C33200">
        <w:rPr>
          <w:rFonts w:ascii="Century Gothic" w:hAnsi="Century Gothic" w:cs="Century Gothic"/>
          <w:u w:val="single"/>
        </w:rPr>
        <w:t>.</w:t>
      </w:r>
      <w:r w:rsidR="00784972" w:rsidRPr="00C33200">
        <w:rPr>
          <w:rFonts w:ascii="Century Gothic" w:hAnsi="Century Gothic" w:cs="Century Gothic"/>
          <w:u w:val="single"/>
        </w:rPr>
        <w:t>0</w:t>
      </w:r>
      <w:r w:rsidR="00217444">
        <w:rPr>
          <w:rFonts w:ascii="Century Gothic" w:hAnsi="Century Gothic" w:cs="Century Gothic"/>
          <w:u w:val="single"/>
        </w:rPr>
        <w:t>5</w:t>
      </w:r>
      <w:r w:rsidR="00F81034" w:rsidRPr="00C33200">
        <w:rPr>
          <w:rFonts w:ascii="Century Gothic" w:hAnsi="Century Gothic" w:cs="Century Gothic"/>
          <w:u w:val="single"/>
        </w:rPr>
        <w:t>.2023</w:t>
      </w:r>
      <w:r w:rsidR="00EB270B" w:rsidRPr="00C33200">
        <w:rPr>
          <w:rFonts w:ascii="Century Gothic" w:hAnsi="Century Gothic" w:cs="Century Gothic"/>
          <w:u w:val="single"/>
        </w:rPr>
        <w:t xml:space="preserve"> </w:t>
      </w:r>
      <w:r w:rsidRPr="00C33200">
        <w:rPr>
          <w:rFonts w:ascii="Century Gothic" w:hAnsi="Century Gothic" w:cs="Century Gothic"/>
          <w:u w:val="single"/>
        </w:rPr>
        <w:t xml:space="preserve">r. </w:t>
      </w:r>
      <w:r w:rsidR="006D66B1" w:rsidRPr="00C33200">
        <w:rPr>
          <w:rFonts w:ascii="Century Gothic" w:hAnsi="Century Gothic" w:cs="Century Gothic"/>
          <w:u w:val="single"/>
        </w:rPr>
        <w:t xml:space="preserve">o </w:t>
      </w:r>
      <w:r w:rsidRPr="00C33200">
        <w:rPr>
          <w:rFonts w:ascii="Century Gothic" w:hAnsi="Century Gothic" w:cs="Century Gothic"/>
          <w:u w:val="single"/>
        </w:rPr>
        <w:t>godz</w:t>
      </w:r>
      <w:r w:rsidR="008123CE" w:rsidRPr="00C33200">
        <w:rPr>
          <w:rFonts w:ascii="Century Gothic" w:hAnsi="Century Gothic" w:cs="Century Gothic"/>
          <w:u w:val="single"/>
        </w:rPr>
        <w:t xml:space="preserve">. </w:t>
      </w:r>
      <w:r w:rsidR="00FD2128" w:rsidRPr="00C33200">
        <w:rPr>
          <w:rFonts w:ascii="Century Gothic" w:hAnsi="Century Gothic" w:cs="Century Gothic"/>
          <w:u w:val="single"/>
        </w:rPr>
        <w:t>11</w:t>
      </w:r>
      <w:r w:rsidR="00F81034" w:rsidRPr="00F81034">
        <w:rPr>
          <w:rFonts w:ascii="Century Gothic" w:hAnsi="Century Gothic" w:cs="Century Gothic"/>
          <w:u w:val="single"/>
        </w:rPr>
        <w:t>:00.</w:t>
      </w:r>
    </w:p>
    <w:p w14:paraId="3D01B8AE" w14:textId="005F48A6" w:rsidR="00264D7D" w:rsidRPr="006D66B1" w:rsidRDefault="00CC0AE9" w:rsidP="00BE508D">
      <w:pPr>
        <w:pStyle w:val="Nagwek6"/>
        <w:numPr>
          <w:ilvl w:val="0"/>
          <w:numId w:val="12"/>
        </w:numPr>
        <w:tabs>
          <w:tab w:val="num" w:pos="360"/>
        </w:tabs>
        <w:spacing w:before="0" w:after="0" w:line="360" w:lineRule="auto"/>
        <w:ind w:left="360"/>
        <w:jc w:val="both"/>
        <w:rPr>
          <w:rFonts w:ascii="Century Gothic" w:hAnsi="Century Gothic" w:cs="Century Gothic"/>
          <w:color w:val="FF0000"/>
        </w:rPr>
      </w:pPr>
      <w:bookmarkStart w:id="17" w:name="_Hlk19000559"/>
      <w:r w:rsidRPr="006D66B1">
        <w:rPr>
          <w:rFonts w:ascii="Century Gothic" w:hAnsi="Century Gothic" w:cs="Century Gothic"/>
          <w:color w:val="FF0000"/>
          <w:kern w:val="144"/>
        </w:rPr>
        <w:t>Oferty</w:t>
      </w:r>
      <w:r w:rsidR="00264D7D" w:rsidRPr="006D66B1">
        <w:rPr>
          <w:rFonts w:ascii="Century Gothic" w:hAnsi="Century Gothic" w:cs="Century Gothic"/>
          <w:color w:val="FF0000"/>
          <w:kern w:val="144"/>
        </w:rPr>
        <w:t xml:space="preserve"> należy składać</w:t>
      </w:r>
      <w:r w:rsidR="008123CE" w:rsidRPr="006D66B1">
        <w:rPr>
          <w:rFonts w:ascii="Century Gothic" w:hAnsi="Century Gothic" w:cs="Century Gothic"/>
          <w:color w:val="FF0000"/>
          <w:kern w:val="144"/>
        </w:rPr>
        <w:t xml:space="preserve"> </w:t>
      </w:r>
      <w:r w:rsidR="00264D7D" w:rsidRPr="006D66B1">
        <w:rPr>
          <w:rFonts w:ascii="Century Gothic" w:hAnsi="Century Gothic" w:cs="Century Gothic"/>
          <w:color w:val="FF0000"/>
        </w:rPr>
        <w:t>w formie elektronicznej za pośrednictwem Portalu Zakupowego</w:t>
      </w:r>
      <w:r w:rsidR="008123CE" w:rsidRPr="006D66B1">
        <w:rPr>
          <w:rFonts w:ascii="Century Gothic" w:hAnsi="Century Gothic" w:cs="Century Gothic"/>
          <w:color w:val="FF0000"/>
        </w:rPr>
        <w:t>.</w:t>
      </w:r>
    </w:p>
    <w:p w14:paraId="4FAE7BB9" w14:textId="77777777" w:rsidR="008123CE" w:rsidRPr="00A960F5" w:rsidRDefault="008123CE" w:rsidP="008123CE">
      <w:pPr>
        <w:spacing w:line="360" w:lineRule="auto"/>
        <w:ind w:left="360"/>
        <w:jc w:val="both"/>
        <w:rPr>
          <w:rFonts w:ascii="Century Gothic" w:hAnsi="Century Gothic" w:cs="Century Gothic"/>
          <w:sz w:val="20"/>
          <w:szCs w:val="20"/>
        </w:rPr>
      </w:pPr>
      <w:r w:rsidRPr="00A960F5">
        <w:rPr>
          <w:rFonts w:ascii="Century Gothic" w:hAnsi="Century Gothic" w:cs="Century Gothic"/>
          <w:sz w:val="20"/>
          <w:szCs w:val="20"/>
        </w:rPr>
        <w:t>UWAGA:</w:t>
      </w:r>
    </w:p>
    <w:p w14:paraId="0EABA7BF" w14:textId="78D23934" w:rsidR="0093034B" w:rsidRPr="00573752" w:rsidRDefault="008123CE" w:rsidP="00573752">
      <w:pPr>
        <w:spacing w:line="360" w:lineRule="auto"/>
        <w:ind w:left="360"/>
        <w:jc w:val="both"/>
        <w:rPr>
          <w:rFonts w:ascii="Century Gothic" w:hAnsi="Century Gothic" w:cs="Century Gothic"/>
          <w:sz w:val="20"/>
          <w:szCs w:val="20"/>
          <w:highlight w:val="yellow"/>
        </w:rPr>
      </w:pPr>
      <w:r w:rsidRPr="00A960F5">
        <w:rPr>
          <w:rFonts w:ascii="Century Gothic" w:hAnsi="Century Gothic" w:cs="Century Gothic"/>
          <w:sz w:val="20"/>
          <w:szCs w:val="20"/>
        </w:rPr>
        <w:lastRenderedPageBreak/>
        <w:t xml:space="preserve">Zamawiający dopuszcza złożenie oferty </w:t>
      </w:r>
      <w:r w:rsidR="00264D7D" w:rsidRPr="00A960F5">
        <w:rPr>
          <w:rFonts w:ascii="Century Gothic" w:hAnsi="Century Gothic" w:cs="Century Gothic"/>
          <w:sz w:val="20"/>
          <w:szCs w:val="20"/>
        </w:rPr>
        <w:t xml:space="preserve">w </w:t>
      </w:r>
      <w:r w:rsidR="00360822" w:rsidRPr="00A960F5">
        <w:rPr>
          <w:rFonts w:ascii="Century Gothic" w:hAnsi="Century Gothic" w:cs="Century Gothic"/>
          <w:sz w:val="20"/>
          <w:szCs w:val="20"/>
        </w:rPr>
        <w:t xml:space="preserve">formie elektronicznej </w:t>
      </w:r>
      <w:r w:rsidR="00CC0AE9" w:rsidRPr="00A960F5">
        <w:rPr>
          <w:rFonts w:ascii="Century Gothic" w:hAnsi="Century Gothic" w:cs="Century Gothic"/>
          <w:sz w:val="20"/>
          <w:szCs w:val="20"/>
        </w:rPr>
        <w:t>na adres e-mail</w:t>
      </w:r>
      <w:r w:rsidR="00264D7D" w:rsidRPr="00A960F5">
        <w:rPr>
          <w:rFonts w:ascii="Century Gothic" w:hAnsi="Century Gothic" w:cs="Century Gothic"/>
          <w:sz w:val="20"/>
          <w:szCs w:val="20"/>
        </w:rPr>
        <w:t xml:space="preserve"> </w:t>
      </w:r>
      <w:hyperlink r:id="rId18" w:history="1">
        <w:r w:rsidR="00784972">
          <w:rPr>
            <w:rStyle w:val="Hipercze"/>
            <w:rFonts w:ascii="Century Gothic" w:hAnsi="Century Gothic"/>
            <w:sz w:val="20"/>
            <w:szCs w:val="20"/>
          </w:rPr>
          <w:t>danuta.kepinska</w:t>
        </w:r>
        <w:r w:rsidR="00784972" w:rsidRPr="00A960F5">
          <w:rPr>
            <w:rStyle w:val="Hipercze"/>
            <w:rFonts w:ascii="Century Gothic" w:hAnsi="Century Gothic"/>
            <w:sz w:val="20"/>
            <w:szCs w:val="20"/>
          </w:rPr>
          <w:t>@gaz-system.pl</w:t>
        </w:r>
      </w:hyperlink>
      <w:r w:rsidR="00264D7D" w:rsidRPr="00BF57F3">
        <w:rPr>
          <w:rStyle w:val="Hipercze"/>
          <w:rFonts w:ascii="Century Gothic" w:hAnsi="Century Gothic" w:cs="Century Gothic"/>
          <w:color w:val="auto"/>
          <w:sz w:val="20"/>
          <w:szCs w:val="20"/>
          <w:u w:val="none"/>
        </w:rPr>
        <w:t>, przy czym z</w:t>
      </w:r>
      <w:r w:rsidR="00264D7D" w:rsidRPr="00BF57F3">
        <w:rPr>
          <w:rFonts w:ascii="Century Gothic" w:hAnsi="Century Gothic" w:cs="Century Gothic"/>
          <w:bCs/>
          <w:sz w:val="20"/>
          <w:szCs w:val="20"/>
        </w:rPr>
        <w:t>łoże</w:t>
      </w:r>
      <w:r w:rsidR="00264D7D" w:rsidRPr="00087FAB">
        <w:rPr>
          <w:rFonts w:ascii="Century Gothic" w:hAnsi="Century Gothic" w:cs="Century Gothic"/>
          <w:bCs/>
          <w:sz w:val="20"/>
          <w:szCs w:val="20"/>
        </w:rPr>
        <w:t xml:space="preserve">nie oferty w </w:t>
      </w:r>
      <w:r w:rsidR="00FF0649" w:rsidRPr="00087FAB">
        <w:rPr>
          <w:rFonts w:ascii="Century Gothic" w:hAnsi="Century Gothic" w:cs="Century Gothic"/>
          <w:bCs/>
          <w:sz w:val="20"/>
          <w:szCs w:val="20"/>
        </w:rPr>
        <w:t>ten sposób</w:t>
      </w:r>
      <w:r w:rsidR="00264D7D" w:rsidRPr="00087FAB">
        <w:rPr>
          <w:rFonts w:ascii="Century Gothic" w:hAnsi="Century Gothic" w:cs="Century Gothic"/>
          <w:bCs/>
          <w:sz w:val="20"/>
          <w:szCs w:val="20"/>
        </w:rPr>
        <w:t xml:space="preserve"> </w:t>
      </w:r>
      <w:r w:rsidRPr="00087FAB">
        <w:rPr>
          <w:rFonts w:ascii="Century Gothic" w:hAnsi="Century Gothic" w:cs="Century Gothic"/>
          <w:bCs/>
          <w:sz w:val="20"/>
          <w:szCs w:val="20"/>
        </w:rPr>
        <w:t xml:space="preserve">możliwe jest </w:t>
      </w:r>
      <w:r w:rsidRPr="00087FAB">
        <w:rPr>
          <w:rFonts w:ascii="Century Gothic" w:hAnsi="Century Gothic" w:cs="Century Gothic"/>
          <w:bCs/>
          <w:sz w:val="20"/>
          <w:szCs w:val="20"/>
          <w:u w:val="single"/>
        </w:rPr>
        <w:t>wyłącznie w przypadku niedostępności Po</w:t>
      </w:r>
      <w:r w:rsidRPr="006D66B1">
        <w:rPr>
          <w:rFonts w:ascii="Century Gothic" w:hAnsi="Century Gothic" w:cs="Century Gothic"/>
          <w:bCs/>
          <w:sz w:val="20"/>
          <w:szCs w:val="20"/>
          <w:u w:val="single"/>
        </w:rPr>
        <w:t>rtalu Zakupowego</w:t>
      </w:r>
      <w:r>
        <w:rPr>
          <w:rFonts w:ascii="Century Gothic" w:hAnsi="Century Gothic" w:cs="Century Gothic"/>
          <w:bCs/>
          <w:sz w:val="20"/>
          <w:szCs w:val="20"/>
        </w:rPr>
        <w:t>. Wraz ze złożeniem oferty na wskazany adres e-mail Wykonawca zobowiązany jest wykazać, że niedostępność Portalu Zakupowego wynika z przyczyn od niego niezależnych</w:t>
      </w:r>
      <w:bookmarkEnd w:id="17"/>
      <w:r w:rsidR="00714682" w:rsidRPr="00573752">
        <w:rPr>
          <w:rFonts w:ascii="Century Gothic" w:hAnsi="Century Gothic" w:cs="Century Gothic"/>
          <w:sz w:val="20"/>
          <w:szCs w:val="20"/>
        </w:rPr>
        <w:t>.</w:t>
      </w:r>
    </w:p>
    <w:p w14:paraId="6ECC5562" w14:textId="5F1B9A05" w:rsidR="00CC0AE9" w:rsidRPr="004976A7" w:rsidRDefault="00CC0AE9" w:rsidP="00BE508D">
      <w:pPr>
        <w:pStyle w:val="Nagwek6"/>
        <w:numPr>
          <w:ilvl w:val="0"/>
          <w:numId w:val="12"/>
        </w:numPr>
        <w:tabs>
          <w:tab w:val="num" w:pos="360"/>
        </w:tabs>
        <w:spacing w:before="0" w:after="0" w:line="360" w:lineRule="auto"/>
        <w:ind w:left="360"/>
        <w:jc w:val="both"/>
        <w:rPr>
          <w:rFonts w:ascii="Century Gothic" w:hAnsi="Century Gothic" w:cs="Century Gothic"/>
          <w:b w:val="0"/>
          <w:bCs w:val="0"/>
          <w:kern w:val="144"/>
        </w:rPr>
      </w:pPr>
      <w:r w:rsidRPr="004976A7">
        <w:rPr>
          <w:rFonts w:ascii="Century Gothic" w:hAnsi="Century Gothic" w:cs="Century Gothic"/>
          <w:b w:val="0"/>
          <w:kern w:val="144"/>
        </w:rPr>
        <w:t xml:space="preserve">Otwarcie </w:t>
      </w:r>
      <w:r w:rsidRPr="006D66B1">
        <w:rPr>
          <w:rFonts w:ascii="Century Gothic" w:hAnsi="Century Gothic" w:cs="Century Gothic"/>
          <w:b w:val="0"/>
          <w:kern w:val="144"/>
        </w:rPr>
        <w:t xml:space="preserve">ofert </w:t>
      </w:r>
      <w:r w:rsidR="008D631E" w:rsidRPr="006D66B1">
        <w:rPr>
          <w:rFonts w:ascii="Century Gothic" w:hAnsi="Century Gothic" w:cs="Century Gothic"/>
          <w:b w:val="0"/>
          <w:kern w:val="144"/>
        </w:rPr>
        <w:t xml:space="preserve">jest </w:t>
      </w:r>
      <w:r w:rsidRPr="006D66B1">
        <w:rPr>
          <w:rFonts w:ascii="Century Gothic" w:hAnsi="Century Gothic" w:cs="Century Gothic"/>
          <w:b w:val="0"/>
          <w:kern w:val="144"/>
        </w:rPr>
        <w:t>niejawne</w:t>
      </w:r>
      <w:r w:rsidR="00583D08">
        <w:rPr>
          <w:rFonts w:ascii="Century Gothic" w:hAnsi="Century Gothic" w:cs="Century Gothic"/>
          <w:b w:val="0"/>
          <w:kern w:val="144"/>
        </w:rPr>
        <w:t xml:space="preserve"> i nastąpi niezwłocznie </w:t>
      </w:r>
      <w:r w:rsidR="00151DCC">
        <w:rPr>
          <w:rFonts w:ascii="Century Gothic" w:hAnsi="Century Gothic" w:cs="Century Gothic"/>
          <w:b w:val="0"/>
          <w:kern w:val="144"/>
        </w:rPr>
        <w:t>po upływie terminu składania ofert.</w:t>
      </w:r>
    </w:p>
    <w:p w14:paraId="2FF484AB" w14:textId="77777777" w:rsidR="00CC0AE9" w:rsidRPr="004976A7" w:rsidRDefault="00CC0AE9" w:rsidP="00BE508D">
      <w:pPr>
        <w:pStyle w:val="Nagwek6"/>
        <w:numPr>
          <w:ilvl w:val="0"/>
          <w:numId w:val="12"/>
        </w:numPr>
        <w:tabs>
          <w:tab w:val="num" w:pos="360"/>
        </w:tabs>
        <w:spacing w:before="0" w:after="0" w:line="360" w:lineRule="auto"/>
        <w:ind w:left="360"/>
        <w:jc w:val="both"/>
        <w:rPr>
          <w:rFonts w:ascii="Century Gothic" w:hAnsi="Century Gothic" w:cs="Century Gothic"/>
          <w:b w:val="0"/>
          <w:kern w:val="144"/>
        </w:rPr>
      </w:pPr>
      <w:r w:rsidRPr="004976A7">
        <w:rPr>
          <w:rFonts w:ascii="Century Gothic" w:hAnsi="Century Gothic" w:cs="Century Gothic"/>
          <w:b w:val="0"/>
          <w:kern w:val="144"/>
        </w:rPr>
        <w:t>W przypadku złożenia oferty po upływie terminu składania ofert, Zamawiający niezwłocznie zawiadomi Wykonawcę o złożeniu oferty po terminie.</w:t>
      </w:r>
    </w:p>
    <w:p w14:paraId="52925588" w14:textId="77777777" w:rsidR="00CC0AE9" w:rsidRPr="004976A7" w:rsidRDefault="00CC0AE9" w:rsidP="00CC0AE9">
      <w:pPr>
        <w:spacing w:line="360" w:lineRule="auto"/>
      </w:pPr>
    </w:p>
    <w:p w14:paraId="52E83233"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bookmarkStart w:id="18" w:name="_Hlk92293878"/>
      <w:r w:rsidRPr="004976A7">
        <w:rPr>
          <w:rFonts w:ascii="Century Gothic" w:hAnsi="Century Gothic" w:cs="Century Gothic"/>
          <w:b/>
          <w:bCs/>
          <w:sz w:val="20"/>
          <w:szCs w:val="20"/>
        </w:rPr>
        <w:t xml:space="preserve">OPIS SPOSOBU </w:t>
      </w:r>
      <w:r w:rsidRPr="00715FF7">
        <w:rPr>
          <w:rFonts w:ascii="Century Gothic" w:hAnsi="Century Gothic" w:cs="Century Gothic"/>
          <w:b/>
          <w:bCs/>
          <w:sz w:val="20"/>
          <w:szCs w:val="20"/>
        </w:rPr>
        <w:t>OBLICZENIA</w:t>
      </w:r>
      <w:r w:rsidRPr="004976A7">
        <w:rPr>
          <w:rFonts w:ascii="Century Gothic" w:hAnsi="Century Gothic" w:cs="Century Gothic"/>
          <w:b/>
          <w:bCs/>
          <w:sz w:val="20"/>
          <w:szCs w:val="20"/>
        </w:rPr>
        <w:t xml:space="preserve"> CENY</w:t>
      </w:r>
    </w:p>
    <w:bookmarkEnd w:id="18"/>
    <w:p w14:paraId="30DAA8AB" w14:textId="0D3FED48" w:rsidR="00CC0AE9" w:rsidRPr="004976A7" w:rsidRDefault="00CC0AE9" w:rsidP="00BE508D">
      <w:pPr>
        <w:numPr>
          <w:ilvl w:val="2"/>
          <w:numId w:val="11"/>
        </w:numPr>
        <w:tabs>
          <w:tab w:val="clear" w:pos="2340"/>
          <w:tab w:val="num" w:pos="357"/>
          <w:tab w:val="left" w:pos="540"/>
        </w:tabs>
        <w:spacing w:line="360" w:lineRule="auto"/>
        <w:ind w:left="357" w:hanging="357"/>
        <w:jc w:val="both"/>
        <w:rPr>
          <w:rFonts w:ascii="Century Gothic" w:hAnsi="Century Gothic" w:cs="Century Gothic"/>
          <w:bCs/>
          <w:sz w:val="20"/>
          <w:szCs w:val="20"/>
        </w:rPr>
      </w:pPr>
      <w:r w:rsidRPr="004976A7">
        <w:rPr>
          <w:rFonts w:ascii="Century Gothic" w:hAnsi="Century Gothic" w:cs="Century Gothic"/>
          <w:sz w:val="20"/>
          <w:szCs w:val="20"/>
        </w:rPr>
        <w:t>Ceny oferty muszą być podane w złotych polskich (PLN) w postaci netto oraz brutto –</w:t>
      </w:r>
      <w:r w:rsidR="00E2510C" w:rsidRPr="004976A7">
        <w:rPr>
          <w:rFonts w:ascii="Century Gothic" w:hAnsi="Century Gothic" w:cs="Century Gothic"/>
          <w:sz w:val="20"/>
          <w:szCs w:val="20"/>
        </w:rPr>
        <w:t xml:space="preserve"> </w:t>
      </w:r>
      <w:r w:rsidRPr="004976A7">
        <w:rPr>
          <w:rFonts w:ascii="Century Gothic" w:hAnsi="Century Gothic" w:cs="Century Gothic"/>
          <w:sz w:val="20"/>
          <w:szCs w:val="20"/>
        </w:rPr>
        <w:t>z</w:t>
      </w:r>
      <w:r w:rsidR="006D66B1">
        <w:rPr>
          <w:rFonts w:ascii="Century Gothic" w:hAnsi="Century Gothic" w:cs="Century Gothic"/>
          <w:sz w:val="20"/>
          <w:szCs w:val="20"/>
        </w:rPr>
        <w:t> </w:t>
      </w:r>
      <w:r w:rsidRPr="004976A7">
        <w:rPr>
          <w:rFonts w:ascii="Century Gothic" w:hAnsi="Century Gothic" w:cs="Century Gothic"/>
          <w:sz w:val="20"/>
          <w:szCs w:val="20"/>
        </w:rPr>
        <w:t>wyodrębnieniem podatku VAT (netto + VAT = brutto),</w:t>
      </w:r>
      <w:r w:rsidR="00E2510C" w:rsidRPr="004976A7">
        <w:rPr>
          <w:rFonts w:ascii="Century Gothic" w:hAnsi="Century Gothic" w:cs="Century Gothic"/>
          <w:sz w:val="20"/>
          <w:szCs w:val="20"/>
        </w:rPr>
        <w:t xml:space="preserve"> </w:t>
      </w:r>
      <w:r w:rsidRPr="004976A7">
        <w:rPr>
          <w:rFonts w:ascii="Century Gothic" w:hAnsi="Century Gothic" w:cs="Century Gothic"/>
          <w:sz w:val="20"/>
          <w:szCs w:val="20"/>
        </w:rPr>
        <w:t>naliczonym zgodnie z</w:t>
      </w:r>
      <w:r w:rsidR="006D66B1">
        <w:rPr>
          <w:rFonts w:ascii="Century Gothic" w:hAnsi="Century Gothic" w:cs="Century Gothic"/>
          <w:sz w:val="20"/>
          <w:szCs w:val="20"/>
        </w:rPr>
        <w:t> </w:t>
      </w:r>
      <w:r w:rsidRPr="004976A7">
        <w:rPr>
          <w:rFonts w:ascii="Century Gothic" w:hAnsi="Century Gothic" w:cs="Century Gothic"/>
          <w:sz w:val="20"/>
          <w:szCs w:val="20"/>
        </w:rPr>
        <w:t xml:space="preserve">obowiązującymi przepisami. Wykonawca określi ceny oferty za wykonanie przedmiotu Zamówienia z dokładnością do drugiego miejsca po przecinku, zgodnie z treścią </w:t>
      </w:r>
      <w:r w:rsidR="00235E82">
        <w:rPr>
          <w:rFonts w:ascii="Century Gothic" w:hAnsi="Century Gothic" w:cs="Century Gothic"/>
          <w:sz w:val="20"/>
          <w:szCs w:val="20"/>
        </w:rPr>
        <w:t>F</w:t>
      </w:r>
      <w:r w:rsidR="00235E82" w:rsidRPr="004976A7">
        <w:rPr>
          <w:rFonts w:ascii="Century Gothic" w:hAnsi="Century Gothic" w:cs="Century Gothic"/>
          <w:sz w:val="20"/>
          <w:szCs w:val="20"/>
        </w:rPr>
        <w:t xml:space="preserve">ormularza </w:t>
      </w:r>
      <w:r w:rsidRPr="004976A7">
        <w:rPr>
          <w:rFonts w:ascii="Century Gothic" w:hAnsi="Century Gothic" w:cs="Century Gothic"/>
          <w:sz w:val="20"/>
          <w:szCs w:val="20"/>
        </w:rPr>
        <w:t xml:space="preserve">„Oferta” </w:t>
      </w:r>
      <w:r w:rsidRPr="00183653">
        <w:rPr>
          <w:rFonts w:ascii="Century Gothic" w:hAnsi="Century Gothic" w:cs="Century Gothic"/>
          <w:bCs/>
          <w:sz w:val="20"/>
          <w:szCs w:val="20"/>
        </w:rPr>
        <w:t>(</w:t>
      </w:r>
      <w:r w:rsidRPr="00766F27">
        <w:rPr>
          <w:rFonts w:ascii="Century Gothic" w:hAnsi="Century Gothic" w:cs="Century Gothic"/>
          <w:bCs/>
          <w:sz w:val="20"/>
          <w:szCs w:val="20"/>
        </w:rPr>
        <w:t xml:space="preserve">Załącznik nr </w:t>
      </w:r>
      <w:r w:rsidR="00AD0D7D" w:rsidRPr="00766F27">
        <w:rPr>
          <w:rFonts w:ascii="Century Gothic" w:hAnsi="Century Gothic" w:cs="Century Gothic"/>
          <w:bCs/>
          <w:sz w:val="20"/>
          <w:szCs w:val="20"/>
        </w:rPr>
        <w:t>3</w:t>
      </w:r>
      <w:r w:rsidR="006D66B1" w:rsidRPr="00183653">
        <w:rPr>
          <w:rFonts w:ascii="Century Gothic" w:hAnsi="Century Gothic" w:cs="Century Gothic"/>
          <w:bCs/>
          <w:sz w:val="20"/>
          <w:szCs w:val="20"/>
        </w:rPr>
        <w:t xml:space="preserve"> </w:t>
      </w:r>
      <w:r w:rsidRPr="00183653">
        <w:rPr>
          <w:rFonts w:ascii="Century Gothic" w:hAnsi="Century Gothic" w:cs="Century Gothic"/>
          <w:bCs/>
          <w:sz w:val="20"/>
          <w:szCs w:val="20"/>
        </w:rPr>
        <w:t xml:space="preserve">do </w:t>
      </w:r>
      <w:r w:rsidR="00B52A99" w:rsidRPr="00183653">
        <w:rPr>
          <w:rFonts w:ascii="Century Gothic" w:hAnsi="Century Gothic" w:cs="Century Gothic"/>
          <w:bCs/>
          <w:sz w:val="20"/>
          <w:szCs w:val="20"/>
        </w:rPr>
        <w:t>SWZ</w:t>
      </w:r>
      <w:r w:rsidRPr="00183653">
        <w:rPr>
          <w:rFonts w:ascii="Century Gothic" w:hAnsi="Century Gothic" w:cs="Century Gothic"/>
          <w:bCs/>
          <w:sz w:val="20"/>
          <w:szCs w:val="20"/>
        </w:rPr>
        <w:t>).</w:t>
      </w:r>
    </w:p>
    <w:p w14:paraId="4F856F4D" w14:textId="77777777" w:rsidR="00CC0AE9" w:rsidRPr="004976A7" w:rsidRDefault="00CC0AE9" w:rsidP="00BE508D">
      <w:pPr>
        <w:numPr>
          <w:ilvl w:val="2"/>
          <w:numId w:val="11"/>
        </w:numPr>
        <w:tabs>
          <w:tab w:val="clear" w:pos="2340"/>
          <w:tab w:val="left" w:pos="142"/>
          <w:tab w:val="num" w:pos="357"/>
          <w:tab w:val="left" w:pos="426"/>
          <w:tab w:val="left" w:pos="540"/>
        </w:tabs>
        <w:suppressAutoHyphens/>
        <w:spacing w:line="360" w:lineRule="auto"/>
        <w:ind w:left="357" w:hanging="357"/>
        <w:jc w:val="both"/>
        <w:rPr>
          <w:rFonts w:ascii="Century Gothic" w:hAnsi="Century Gothic" w:cs="Century Gothic"/>
          <w:sz w:val="20"/>
          <w:szCs w:val="20"/>
          <w:u w:val="single"/>
        </w:rPr>
      </w:pPr>
      <w:r w:rsidRPr="004976A7">
        <w:rPr>
          <w:rFonts w:ascii="Century Gothic" w:hAnsi="Century Gothic" w:cs="Century Gothic"/>
          <w:sz w:val="20"/>
          <w:szCs w:val="20"/>
          <w:u w:val="single"/>
        </w:rPr>
        <w:t xml:space="preserve">Ceny zawarte w Formularzu „Oferta” będą wartościami ryczałtowymi, obejmującymi wszystkie koszty i składniki </w:t>
      </w:r>
      <w:r w:rsidRPr="004976A7">
        <w:rPr>
          <w:rFonts w:ascii="Century Gothic" w:hAnsi="Century Gothic" w:cs="Century Gothic"/>
          <w:sz w:val="20"/>
          <w:szCs w:val="20"/>
        </w:rPr>
        <w:t xml:space="preserve">związane z realizacją przedmiotu Zamówienia oraz warunkami stawianymi przez Zamawiającego. </w:t>
      </w:r>
    </w:p>
    <w:p w14:paraId="4D0BCC3E" w14:textId="77777777" w:rsidR="00CC0AE9" w:rsidRPr="005354C4" w:rsidRDefault="00CC0AE9" w:rsidP="00BE508D">
      <w:pPr>
        <w:numPr>
          <w:ilvl w:val="2"/>
          <w:numId w:val="11"/>
        </w:numPr>
        <w:tabs>
          <w:tab w:val="clear" w:pos="2340"/>
        </w:tabs>
        <w:suppressAutoHyphens/>
        <w:spacing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Ceny oferty nie ulegną zmianie przez okres ważności oferty (związania).</w:t>
      </w:r>
    </w:p>
    <w:p w14:paraId="58A7363F" w14:textId="796A3CA0" w:rsidR="00CC0AE9" w:rsidRPr="005354C4" w:rsidRDefault="00CC0AE9" w:rsidP="00BE508D">
      <w:pPr>
        <w:numPr>
          <w:ilvl w:val="2"/>
          <w:numId w:val="11"/>
        </w:numPr>
        <w:tabs>
          <w:tab w:val="clear" w:pos="2340"/>
        </w:tabs>
        <w:suppressAutoHyphens/>
        <w:spacing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Rozliczenia między Zamawiającym</w:t>
      </w:r>
      <w:r w:rsidR="006D66B1">
        <w:rPr>
          <w:rFonts w:ascii="Century Gothic" w:hAnsi="Century Gothic" w:cs="Century Gothic"/>
          <w:sz w:val="20"/>
          <w:szCs w:val="20"/>
        </w:rPr>
        <w:t>,</w:t>
      </w:r>
      <w:r w:rsidRPr="004976A7">
        <w:rPr>
          <w:rFonts w:ascii="Century Gothic" w:hAnsi="Century Gothic" w:cs="Century Gothic"/>
          <w:sz w:val="20"/>
          <w:szCs w:val="20"/>
        </w:rPr>
        <w:t xml:space="preserve"> a Wykonawcą prowadzone będą w walucie PLN.</w:t>
      </w:r>
    </w:p>
    <w:p w14:paraId="21D8F2EB" w14:textId="430194FB" w:rsidR="00CC0AE9" w:rsidRPr="00300E4F" w:rsidRDefault="00CC0AE9" w:rsidP="00BE508D">
      <w:pPr>
        <w:numPr>
          <w:ilvl w:val="2"/>
          <w:numId w:val="11"/>
        </w:numPr>
        <w:tabs>
          <w:tab w:val="clear" w:pos="2340"/>
        </w:tabs>
        <w:suppressAutoHyphens/>
        <w:spacing w:line="360" w:lineRule="auto"/>
        <w:ind w:left="357" w:hanging="357"/>
        <w:jc w:val="both"/>
        <w:rPr>
          <w:rFonts w:ascii="Century Gothic" w:hAnsi="Century Gothic" w:cs="Century Gothic"/>
          <w:sz w:val="20"/>
          <w:szCs w:val="20"/>
          <w:u w:val="single"/>
        </w:rPr>
      </w:pPr>
      <w:r w:rsidRPr="004976A7">
        <w:rPr>
          <w:rFonts w:ascii="Century Gothic" w:hAnsi="Century Gothic" w:cs="Century Gothic"/>
          <w:sz w:val="20"/>
          <w:szCs w:val="20"/>
        </w:rPr>
        <w:t>Jeśli Wykonawca ma siedzibę lub miejsce zamieszkania poza terytorium Polski, oraz jeśli</w:t>
      </w:r>
      <w:r w:rsidR="007E4022">
        <w:rPr>
          <w:rFonts w:ascii="Century Gothic" w:hAnsi="Century Gothic" w:cs="Century Gothic"/>
          <w:sz w:val="20"/>
          <w:szCs w:val="20"/>
        </w:rPr>
        <w:t xml:space="preserve"> </w:t>
      </w:r>
      <w:r w:rsidRPr="004976A7">
        <w:rPr>
          <w:rFonts w:ascii="Century Gothic" w:hAnsi="Century Gothic" w:cs="Century Gothic"/>
          <w:sz w:val="20"/>
          <w:szCs w:val="20"/>
        </w:rPr>
        <w:t xml:space="preserve">na podstawie odrębnych przepisów, Wykonawca nie jest zobowiązany do uiszczenia podatku od towarów i usług w Polsce, Wykonawca musi wskazać w ofercie wyłącznie cenę netto (tj. nieobejmującą podatku od towarów i usług). </w:t>
      </w:r>
    </w:p>
    <w:p w14:paraId="420DCC41" w14:textId="521A7601" w:rsidR="00EA00FF" w:rsidRPr="00EF5505" w:rsidRDefault="00EA00FF" w:rsidP="00EF5505">
      <w:pPr>
        <w:numPr>
          <w:ilvl w:val="2"/>
          <w:numId w:val="11"/>
        </w:numPr>
        <w:tabs>
          <w:tab w:val="clear" w:pos="2340"/>
        </w:tabs>
        <w:suppressAutoHyphens/>
        <w:spacing w:line="360" w:lineRule="auto"/>
        <w:ind w:left="357" w:hanging="357"/>
        <w:jc w:val="both"/>
        <w:rPr>
          <w:rFonts w:ascii="Century Gothic" w:hAnsi="Century Gothic" w:cs="Century Gothic"/>
          <w:sz w:val="20"/>
          <w:szCs w:val="20"/>
          <w:u w:val="single"/>
        </w:rPr>
      </w:pPr>
      <w:bookmarkStart w:id="19" w:name="_Hlk92293902"/>
      <w:r w:rsidRPr="00EA00FF">
        <w:rPr>
          <w:rFonts w:ascii="Century Gothic" w:hAnsi="Century Gothic" w:cs="Century Gothic"/>
          <w:sz w:val="20"/>
          <w:szCs w:val="20"/>
          <w:u w:val="single"/>
        </w:rPr>
        <w:t>Jeżeli zostanie złożona oferta, której wybór prowadziłby do powstania u Zamawiającego obowiązku podatkowego, zgodnie z przepisami o podatku od towarów i usług</w:t>
      </w:r>
      <w:r w:rsidRPr="00EF5505">
        <w:rPr>
          <w:rFonts w:ascii="Century Gothic" w:hAnsi="Century Gothic" w:cs="Century Gothic"/>
          <w:sz w:val="20"/>
          <w:szCs w:val="20"/>
          <w:u w:val="single"/>
        </w:rPr>
        <w:t>, Wykonawca ma obowiązek:</w:t>
      </w:r>
    </w:p>
    <w:p w14:paraId="2661A8E4" w14:textId="3DAF902B" w:rsidR="00EA00FF" w:rsidRDefault="00EA00FF" w:rsidP="00AF33E5">
      <w:pPr>
        <w:pStyle w:val="Akapitzlist"/>
        <w:numPr>
          <w:ilvl w:val="0"/>
          <w:numId w:val="58"/>
        </w:numPr>
        <w:suppressAutoHyphens/>
        <w:spacing w:line="360" w:lineRule="auto"/>
        <w:jc w:val="both"/>
        <w:rPr>
          <w:rFonts w:ascii="Century Gothic" w:hAnsi="Century Gothic" w:cs="Century Gothic"/>
          <w:sz w:val="20"/>
          <w:szCs w:val="20"/>
          <w:u w:val="single"/>
        </w:rPr>
      </w:pPr>
      <w:r w:rsidRPr="00EA00FF">
        <w:rPr>
          <w:rFonts w:ascii="Century Gothic" w:hAnsi="Century Gothic" w:cs="Century Gothic"/>
          <w:sz w:val="20"/>
          <w:szCs w:val="20"/>
          <w:u w:val="single"/>
        </w:rPr>
        <w:t>poinformowania Zamawiającego, że wybór jego oferty będzie prowadził do powstania u Zamawiającego obowiązku podatkowego;</w:t>
      </w:r>
    </w:p>
    <w:p w14:paraId="0B98ED0D" w14:textId="12EAC448" w:rsidR="00EA00FF" w:rsidRDefault="00EA00FF" w:rsidP="00AF33E5">
      <w:pPr>
        <w:pStyle w:val="Akapitzlist"/>
        <w:numPr>
          <w:ilvl w:val="0"/>
          <w:numId w:val="58"/>
        </w:numPr>
        <w:suppressAutoHyphens/>
        <w:spacing w:line="360" w:lineRule="auto"/>
        <w:jc w:val="both"/>
        <w:rPr>
          <w:rFonts w:ascii="Century Gothic" w:hAnsi="Century Gothic" w:cs="Century Gothic"/>
          <w:sz w:val="20"/>
          <w:szCs w:val="20"/>
          <w:u w:val="single"/>
        </w:rPr>
      </w:pPr>
      <w:r w:rsidRPr="00EA00FF">
        <w:rPr>
          <w:rFonts w:ascii="Century Gothic" w:hAnsi="Century Gothic" w:cs="Century Gothic"/>
          <w:sz w:val="20"/>
          <w:szCs w:val="20"/>
          <w:u w:val="single"/>
        </w:rPr>
        <w:t>wskazania nazwy (rodzaju) towaru lub usługi, których dostawa lub świadczenie będą prowadziły do powstania obowiązku podatkowego;</w:t>
      </w:r>
    </w:p>
    <w:p w14:paraId="04CAC45F" w14:textId="629D1013" w:rsidR="00EA00FF" w:rsidRDefault="00EA00FF" w:rsidP="00AF33E5">
      <w:pPr>
        <w:pStyle w:val="Akapitzlist"/>
        <w:numPr>
          <w:ilvl w:val="0"/>
          <w:numId w:val="58"/>
        </w:numPr>
        <w:suppressAutoHyphens/>
        <w:spacing w:line="360" w:lineRule="auto"/>
        <w:jc w:val="both"/>
        <w:rPr>
          <w:rFonts w:ascii="Century Gothic" w:hAnsi="Century Gothic" w:cs="Century Gothic"/>
          <w:sz w:val="20"/>
          <w:szCs w:val="20"/>
          <w:u w:val="single"/>
        </w:rPr>
      </w:pPr>
      <w:r w:rsidRPr="00EA00FF">
        <w:rPr>
          <w:rFonts w:ascii="Century Gothic" w:hAnsi="Century Gothic" w:cs="Century Gothic"/>
          <w:sz w:val="20"/>
          <w:szCs w:val="20"/>
          <w:u w:val="single"/>
        </w:rPr>
        <w:t>wskazania wartości towaru lub usługi objętego obowiązkiem podatkowym Zamawiającego, bez kwoty podatku;</w:t>
      </w:r>
    </w:p>
    <w:p w14:paraId="71DC3046" w14:textId="77777777" w:rsidR="00EA00FF" w:rsidRPr="00EA00FF" w:rsidRDefault="00EA00FF" w:rsidP="00AF33E5">
      <w:pPr>
        <w:pStyle w:val="Akapitzlist"/>
        <w:numPr>
          <w:ilvl w:val="0"/>
          <w:numId w:val="58"/>
        </w:numPr>
        <w:suppressAutoHyphens/>
        <w:spacing w:line="360" w:lineRule="auto"/>
        <w:jc w:val="both"/>
        <w:rPr>
          <w:rFonts w:ascii="Century Gothic" w:hAnsi="Century Gothic" w:cs="Century Gothic"/>
          <w:sz w:val="20"/>
          <w:szCs w:val="20"/>
          <w:u w:val="single"/>
        </w:rPr>
      </w:pPr>
      <w:r w:rsidRPr="00EA00FF">
        <w:rPr>
          <w:rFonts w:ascii="Century Gothic" w:hAnsi="Century Gothic" w:cs="Century Gothic"/>
          <w:sz w:val="20"/>
          <w:szCs w:val="20"/>
          <w:u w:val="single"/>
        </w:rPr>
        <w:t>wskazania stawki podatku od towarów i usług, która zgodnie z wiedzą Wykonawcy, będzie miała zastosowanie.</w:t>
      </w:r>
    </w:p>
    <w:bookmarkEnd w:id="19"/>
    <w:p w14:paraId="0D5FC7C8" w14:textId="77777777" w:rsidR="00EA00FF" w:rsidRPr="004976A7" w:rsidRDefault="00EA00FF" w:rsidP="00EA00FF">
      <w:pPr>
        <w:suppressAutoHyphens/>
        <w:spacing w:line="360" w:lineRule="auto"/>
        <w:ind w:left="357"/>
        <w:jc w:val="both"/>
        <w:rPr>
          <w:rFonts w:ascii="Century Gothic" w:hAnsi="Century Gothic" w:cs="Century Gothic"/>
          <w:sz w:val="20"/>
          <w:szCs w:val="20"/>
          <w:u w:val="single"/>
        </w:rPr>
      </w:pPr>
    </w:p>
    <w:p w14:paraId="6722DA0A"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OPIS KRYTERIÓW, KTÓRYMI ZAMAWIAJĄCY BĘDZIE SIĘ KIEROWAŁ PRZY WYBORZE OFERTY, WRAZ Z PODANIEM ZNACZENIA TYCH KRYTERIÓW I SPOSOBU OCENY OFERT</w:t>
      </w:r>
    </w:p>
    <w:p w14:paraId="3F13B2CF" w14:textId="6A3FEBF6" w:rsidR="00CC0AE9" w:rsidRPr="004976A7" w:rsidRDefault="00CC0AE9" w:rsidP="00BE508D">
      <w:pPr>
        <w:numPr>
          <w:ilvl w:val="0"/>
          <w:numId w:val="22"/>
        </w:numPr>
        <w:tabs>
          <w:tab w:val="clear" w:pos="714"/>
        </w:tabs>
        <w:suppressAutoHyphens/>
        <w:spacing w:line="360" w:lineRule="auto"/>
        <w:ind w:left="357"/>
        <w:jc w:val="both"/>
        <w:rPr>
          <w:rFonts w:ascii="Century Gothic" w:hAnsi="Century Gothic" w:cs="Century Gothic"/>
          <w:b/>
          <w:bCs/>
          <w:sz w:val="20"/>
          <w:szCs w:val="20"/>
        </w:rPr>
      </w:pPr>
      <w:r w:rsidRPr="004976A7">
        <w:rPr>
          <w:rFonts w:ascii="Century Gothic" w:hAnsi="Century Gothic" w:cs="Century Gothic"/>
          <w:sz w:val="20"/>
          <w:szCs w:val="20"/>
          <w:lang w:eastAsia="ar-SA"/>
        </w:rPr>
        <w:t xml:space="preserve">Przy wyborze najkorzystniejszej oferty Zamawiający będzie się </w:t>
      </w:r>
      <w:r w:rsidRPr="004976A7">
        <w:rPr>
          <w:rFonts w:ascii="Century Gothic" w:hAnsi="Century Gothic" w:cs="Century Gothic"/>
          <w:sz w:val="20"/>
          <w:szCs w:val="20"/>
        </w:rPr>
        <w:t xml:space="preserve">kierował </w:t>
      </w:r>
      <w:r w:rsidRPr="004B5201">
        <w:rPr>
          <w:rFonts w:ascii="Century Gothic" w:hAnsi="Century Gothic" w:cs="Century Gothic"/>
          <w:sz w:val="20"/>
          <w:szCs w:val="20"/>
        </w:rPr>
        <w:t>następującym</w:t>
      </w:r>
      <w:r w:rsidR="000B0595">
        <w:rPr>
          <w:rFonts w:ascii="Century Gothic" w:hAnsi="Century Gothic" w:cs="Century Gothic"/>
          <w:sz w:val="20"/>
          <w:szCs w:val="20"/>
        </w:rPr>
        <w:t>i</w:t>
      </w:r>
      <w:r w:rsidRPr="004B5201">
        <w:rPr>
          <w:rFonts w:ascii="Century Gothic" w:hAnsi="Century Gothic" w:cs="Century Gothic"/>
          <w:sz w:val="20"/>
          <w:szCs w:val="20"/>
        </w:rPr>
        <w:t xml:space="preserve"> kryteri</w:t>
      </w:r>
      <w:r w:rsidR="000B0595">
        <w:rPr>
          <w:rFonts w:ascii="Century Gothic" w:hAnsi="Century Gothic" w:cs="Century Gothic"/>
          <w:sz w:val="20"/>
          <w:szCs w:val="20"/>
        </w:rPr>
        <w:t>ami</w:t>
      </w:r>
      <w:r w:rsidRPr="004976A7">
        <w:rPr>
          <w:rFonts w:ascii="Century Gothic" w:hAnsi="Century Gothic" w:cs="Century Gothic"/>
          <w:sz w:val="20"/>
          <w:szCs w:val="20"/>
        </w:rPr>
        <w:t>:</w:t>
      </w:r>
    </w:p>
    <w:p w14:paraId="71BF8EBB" w14:textId="2843E234" w:rsidR="00CC0AE9" w:rsidRPr="0019627F" w:rsidRDefault="00CC0AE9" w:rsidP="005354C4">
      <w:pPr>
        <w:suppressAutoHyphens/>
        <w:spacing w:line="360" w:lineRule="auto"/>
        <w:ind w:left="426"/>
        <w:jc w:val="both"/>
        <w:rPr>
          <w:rFonts w:ascii="Century Gothic" w:hAnsi="Century Gothic"/>
          <w:sz w:val="20"/>
          <w:szCs w:val="20"/>
        </w:rPr>
      </w:pPr>
      <w:r w:rsidRPr="0019627F">
        <w:rPr>
          <w:rFonts w:ascii="Century Gothic" w:hAnsi="Century Gothic"/>
          <w:b/>
          <w:sz w:val="20"/>
          <w:szCs w:val="20"/>
        </w:rPr>
        <w:t xml:space="preserve">Cena – </w:t>
      </w:r>
      <w:proofErr w:type="spellStart"/>
      <w:r w:rsidRPr="0019627F">
        <w:rPr>
          <w:rFonts w:ascii="Century Gothic" w:hAnsi="Century Gothic"/>
          <w:b/>
          <w:sz w:val="20"/>
          <w:szCs w:val="20"/>
        </w:rPr>
        <w:t>P</w:t>
      </w:r>
      <w:r w:rsidRPr="0019627F">
        <w:rPr>
          <w:rFonts w:ascii="Century Gothic" w:hAnsi="Century Gothic"/>
          <w:b/>
          <w:sz w:val="20"/>
          <w:szCs w:val="20"/>
          <w:vertAlign w:val="subscript"/>
        </w:rPr>
        <w:t>c</w:t>
      </w:r>
      <w:proofErr w:type="spellEnd"/>
      <w:r w:rsidR="007E4022" w:rsidRPr="0019627F">
        <w:rPr>
          <w:rFonts w:ascii="Century Gothic" w:hAnsi="Century Gothic"/>
          <w:sz w:val="20"/>
          <w:szCs w:val="20"/>
        </w:rPr>
        <w:t xml:space="preserve"> </w:t>
      </w:r>
      <w:r w:rsidRPr="0019627F">
        <w:rPr>
          <w:rFonts w:ascii="Century Gothic" w:hAnsi="Century Gothic"/>
          <w:sz w:val="20"/>
          <w:szCs w:val="20"/>
        </w:rPr>
        <w:t xml:space="preserve">- waga </w:t>
      </w:r>
      <w:r w:rsidR="00A81FFD">
        <w:rPr>
          <w:rFonts w:ascii="Century Gothic" w:hAnsi="Century Gothic" w:cs="Arial"/>
          <w:sz w:val="20"/>
          <w:szCs w:val="20"/>
        </w:rPr>
        <w:t>95</w:t>
      </w:r>
      <w:r w:rsidRPr="0019627F">
        <w:rPr>
          <w:rFonts w:ascii="Century Gothic" w:hAnsi="Century Gothic"/>
          <w:sz w:val="20"/>
          <w:szCs w:val="20"/>
        </w:rPr>
        <w:t>%, które zostanie przeliczone na punkty według następującego wzoru:</w:t>
      </w:r>
    </w:p>
    <w:p w14:paraId="5CD38C79" w14:textId="33334706" w:rsidR="00CC0AE9" w:rsidRPr="006E2BE6" w:rsidRDefault="00E65306" w:rsidP="005354C4">
      <w:pPr>
        <w:suppressAutoHyphens/>
        <w:spacing w:line="360" w:lineRule="auto"/>
        <w:ind w:left="426"/>
        <w:jc w:val="both"/>
        <w:rPr>
          <w:rFonts w:ascii="Century Gothic" w:eastAsia="SimSun" w:hAnsi="Century Gothic" w:cs="Arial"/>
          <w:b/>
          <w:sz w:val="20"/>
          <w:szCs w:val="20"/>
          <w:lang w:eastAsia="he-IL" w:bidi="he-IL"/>
        </w:rPr>
      </w:pPr>
      <m:oMathPara>
        <m:oMath>
          <m:sSub>
            <m:sSubPr>
              <m:ctrlPr>
                <w:rPr>
                  <w:rFonts w:ascii="Cambria Math" w:hAnsi="Cambria Math" w:cs="Arial"/>
                  <w:i/>
                  <w:sz w:val="20"/>
                  <w:szCs w:val="20"/>
                </w:rPr>
              </m:ctrlPr>
            </m:sSubPr>
            <m:e>
              <m:r>
                <w:rPr>
                  <w:rFonts w:ascii="Cambria Math" w:hAnsi="Cambria Math" w:cs="Arial"/>
                  <w:sz w:val="20"/>
                  <w:szCs w:val="20"/>
                </w:rPr>
                <m:t>P</m:t>
              </m:r>
            </m:e>
            <m:sub>
              <m:r>
                <w:rPr>
                  <w:rFonts w:ascii="Cambria Math" w:hAnsi="Cambria Math" w:cs="Arial"/>
                  <w:sz w:val="20"/>
                  <w:szCs w:val="20"/>
                </w:rPr>
                <m:t>c</m:t>
              </m:r>
            </m:sub>
          </m:sSub>
          <m:r>
            <w:rPr>
              <w:rFonts w:ascii="Cambria Math" w:hAnsi="Cambria Math" w:cs="Arial"/>
              <w:sz w:val="20"/>
              <w:szCs w:val="20"/>
            </w:rPr>
            <m:t>=</m:t>
          </m:r>
          <m:f>
            <m:fPr>
              <m:ctrlPr>
                <w:rPr>
                  <w:rFonts w:ascii="Cambria Math" w:hAnsi="Cambria Math" w:cs="Arial"/>
                  <w:i/>
                  <w:sz w:val="20"/>
                  <w:szCs w:val="20"/>
                </w:rPr>
              </m:ctrlPr>
            </m:fPr>
            <m:num>
              <m:r>
                <w:rPr>
                  <w:rFonts w:ascii="Cambria Math" w:hAnsi="Cambria Math" w:cs="Arial"/>
                  <w:sz w:val="20"/>
                  <w:szCs w:val="20"/>
                </w:rPr>
                <m:t>Najniższa cena netto spośród złożonych ofert</m:t>
              </m:r>
            </m:num>
            <m:den>
              <m:r>
                <w:rPr>
                  <w:rFonts w:ascii="Cambria Math" w:hAnsi="Cambria Math" w:cs="Arial"/>
                  <w:sz w:val="20"/>
                  <w:szCs w:val="20"/>
                </w:rPr>
                <m:t>Cena netto oferty badanej</m:t>
              </m:r>
            </m:den>
          </m:f>
          <m:r>
            <w:rPr>
              <w:rFonts w:ascii="Cambria Math" w:hAnsi="Cambria Math" w:cs="Arial"/>
              <w:sz w:val="20"/>
              <w:szCs w:val="20"/>
            </w:rPr>
            <m:t>×95 pkt</m:t>
          </m:r>
        </m:oMath>
      </m:oMathPara>
    </w:p>
    <w:p w14:paraId="02B351FF" w14:textId="77777777" w:rsidR="00B7677F" w:rsidRDefault="00B7677F" w:rsidP="005354C4">
      <w:pPr>
        <w:tabs>
          <w:tab w:val="left" w:pos="1080"/>
        </w:tabs>
        <w:suppressAutoHyphens/>
        <w:spacing w:line="360" w:lineRule="auto"/>
        <w:ind w:left="426"/>
        <w:jc w:val="both"/>
        <w:rPr>
          <w:rFonts w:ascii="Century Gothic" w:hAnsi="Century Gothic" w:cs="Century Gothic"/>
          <w:sz w:val="20"/>
          <w:szCs w:val="20"/>
          <w:lang w:eastAsia="ar-SA"/>
        </w:rPr>
      </w:pPr>
    </w:p>
    <w:p w14:paraId="79E735E1" w14:textId="38A26780" w:rsidR="00A81FFD" w:rsidRPr="00E17729" w:rsidRDefault="00A81FFD" w:rsidP="00A81FFD">
      <w:pPr>
        <w:suppressAutoHyphens/>
        <w:spacing w:line="360" w:lineRule="auto"/>
        <w:ind w:left="426"/>
        <w:jc w:val="both"/>
        <w:rPr>
          <w:rFonts w:ascii="Century Gothic" w:eastAsia="SimSun" w:hAnsi="Century Gothic" w:cs="Arial"/>
          <w:b/>
          <w:sz w:val="20"/>
          <w:szCs w:val="20"/>
          <w:lang w:eastAsia="he-IL" w:bidi="he-IL"/>
        </w:rPr>
      </w:pPr>
      <w:r w:rsidRPr="00E17729">
        <w:rPr>
          <w:rFonts w:ascii="Century Gothic" w:hAnsi="Century Gothic"/>
          <w:b/>
          <w:sz w:val="20"/>
          <w:szCs w:val="20"/>
        </w:rPr>
        <w:t>Obecność</w:t>
      </w:r>
      <w:r w:rsidRPr="00E17729">
        <w:rPr>
          <w:rFonts w:ascii="Century Gothic" w:hAnsi="Century Gothic" w:cs="Century Gothic"/>
          <w:b/>
          <w:sz w:val="20"/>
          <w:szCs w:val="20"/>
          <w:lang w:eastAsia="ar-SA"/>
        </w:rPr>
        <w:t xml:space="preserve"> na LWD</w:t>
      </w:r>
      <w:r w:rsidR="000B0595" w:rsidRPr="00E17729">
        <w:rPr>
          <w:rFonts w:ascii="Century Gothic" w:hAnsi="Century Gothic" w:cs="Century Gothic"/>
          <w:b/>
          <w:sz w:val="20"/>
          <w:szCs w:val="20"/>
          <w:lang w:eastAsia="ar-SA"/>
        </w:rPr>
        <w:t xml:space="preserve"> </w:t>
      </w:r>
      <w:r w:rsidR="00954F10" w:rsidRPr="00954F10">
        <w:rPr>
          <w:rFonts w:ascii="Century Gothic" w:hAnsi="Century Gothic" w:cs="Century Gothic"/>
          <w:b/>
          <w:sz w:val="20"/>
          <w:szCs w:val="20"/>
          <w:lang w:eastAsia="ar-SA"/>
        </w:rPr>
        <w:t>10</w:t>
      </w:r>
      <w:r w:rsidR="00954F10" w:rsidRPr="0064071B">
        <w:rPr>
          <w:rFonts w:ascii="Century Gothic" w:hAnsi="Century Gothic" w:cs="Century Gothic"/>
          <w:b/>
          <w:sz w:val="20"/>
          <w:szCs w:val="20"/>
          <w:lang w:eastAsia="ar-SA"/>
        </w:rPr>
        <w:t>.POSP</w:t>
      </w:r>
      <w:r w:rsidR="00954F10" w:rsidRPr="006A657D" w:rsidDel="00954F10">
        <w:rPr>
          <w:rFonts w:ascii="Century Gothic" w:hAnsi="Century Gothic" w:cs="Century Gothic"/>
          <w:b/>
          <w:sz w:val="20"/>
          <w:szCs w:val="20"/>
          <w:lang w:eastAsia="ar-SA"/>
        </w:rPr>
        <w:t xml:space="preserve"> </w:t>
      </w:r>
      <w:r w:rsidRPr="0064071B">
        <w:rPr>
          <w:rFonts w:ascii="Century Gothic" w:hAnsi="Century Gothic" w:cs="Century Gothic"/>
          <w:sz w:val="20"/>
          <w:szCs w:val="20"/>
          <w:lang w:eastAsia="ar-SA"/>
        </w:rPr>
        <w:t>– wag</w:t>
      </w:r>
      <w:r w:rsidRPr="00E17729">
        <w:rPr>
          <w:rFonts w:ascii="Century Gothic" w:hAnsi="Century Gothic" w:cs="Century Gothic"/>
          <w:sz w:val="20"/>
          <w:szCs w:val="20"/>
          <w:lang w:eastAsia="ar-SA"/>
        </w:rPr>
        <w:t xml:space="preserve">a 5%. </w:t>
      </w:r>
      <w:r w:rsidRPr="00E17729">
        <w:rPr>
          <w:rFonts w:ascii="Century Gothic" w:eastAsia="SimSun" w:hAnsi="Century Gothic" w:cs="Arial"/>
          <w:sz w:val="20"/>
          <w:szCs w:val="20"/>
          <w:lang w:eastAsia="he-IL" w:bidi="he-IL"/>
        </w:rPr>
        <w:t>Badana oferta w ramach kryterium otrzyma punkty zgodnie z poniższą tabelą:</w:t>
      </w:r>
    </w:p>
    <w:p w14:paraId="360AE696" w14:textId="77777777" w:rsidR="00A81FFD" w:rsidRPr="00E17729" w:rsidRDefault="00A81FFD" w:rsidP="00A81FFD">
      <w:pPr>
        <w:pStyle w:val="Akapitzlist"/>
        <w:suppressAutoHyphens/>
        <w:spacing w:line="360" w:lineRule="auto"/>
        <w:ind w:left="786"/>
        <w:jc w:val="both"/>
        <w:rPr>
          <w:rFonts w:ascii="Century Gothic" w:eastAsia="SimSun" w:hAnsi="Century Gothic" w:cs="Arial"/>
          <w:b/>
          <w:sz w:val="20"/>
          <w:szCs w:val="20"/>
          <w:lang w:eastAsia="he-IL" w:bidi="he-IL"/>
        </w:rPr>
      </w:pPr>
    </w:p>
    <w:tbl>
      <w:tblPr>
        <w:tblStyle w:val="Tabela-Siatka"/>
        <w:tblW w:w="0" w:type="auto"/>
        <w:jc w:val="center"/>
        <w:tblLook w:val="04A0" w:firstRow="1" w:lastRow="0" w:firstColumn="1" w:lastColumn="0" w:noHBand="0" w:noVBand="1"/>
      </w:tblPr>
      <w:tblGrid>
        <w:gridCol w:w="4962"/>
        <w:gridCol w:w="1770"/>
      </w:tblGrid>
      <w:tr w:rsidR="00A81FFD" w:rsidRPr="00E17729" w14:paraId="2607726A" w14:textId="77777777" w:rsidTr="000B0595">
        <w:trPr>
          <w:jc w:val="center"/>
        </w:trPr>
        <w:tc>
          <w:tcPr>
            <w:tcW w:w="4962" w:type="dxa"/>
            <w:shd w:val="clear" w:color="auto" w:fill="D9D9D9" w:themeFill="background1" w:themeFillShade="D9"/>
          </w:tcPr>
          <w:p w14:paraId="5B3CC70E" w14:textId="77777777" w:rsidR="00A81FFD" w:rsidRPr="00E17729" w:rsidRDefault="00A81FFD" w:rsidP="00FE7E36">
            <w:pPr>
              <w:pStyle w:val="Akapitzlist"/>
              <w:suppressAutoHyphens/>
              <w:spacing w:line="360" w:lineRule="auto"/>
              <w:ind w:left="0"/>
              <w:jc w:val="center"/>
              <w:rPr>
                <w:rFonts w:ascii="Century Gothic" w:eastAsia="SimSun" w:hAnsi="Century Gothic" w:cs="Arial"/>
                <w:sz w:val="20"/>
                <w:szCs w:val="20"/>
                <w:lang w:eastAsia="he-IL" w:bidi="he-IL"/>
              </w:rPr>
            </w:pPr>
            <w:r w:rsidRPr="00E17729">
              <w:rPr>
                <w:rFonts w:ascii="Century Gothic" w:eastAsia="SimSun" w:hAnsi="Century Gothic" w:cs="Arial"/>
                <w:sz w:val="20"/>
                <w:szCs w:val="20"/>
                <w:lang w:eastAsia="he-IL" w:bidi="he-IL"/>
              </w:rPr>
              <w:t>Opis</w:t>
            </w:r>
          </w:p>
        </w:tc>
        <w:tc>
          <w:tcPr>
            <w:tcW w:w="1770" w:type="dxa"/>
            <w:shd w:val="clear" w:color="auto" w:fill="D9D9D9" w:themeFill="background1" w:themeFillShade="D9"/>
          </w:tcPr>
          <w:p w14:paraId="45AD57A0" w14:textId="77777777" w:rsidR="00A81FFD" w:rsidRPr="00E17729" w:rsidRDefault="00A81FFD" w:rsidP="00FE7E36">
            <w:pPr>
              <w:pStyle w:val="Akapitzlist"/>
              <w:suppressAutoHyphens/>
              <w:spacing w:line="360" w:lineRule="auto"/>
              <w:ind w:left="0"/>
              <w:jc w:val="center"/>
              <w:rPr>
                <w:rFonts w:ascii="Century Gothic" w:eastAsia="SimSun" w:hAnsi="Century Gothic" w:cs="Arial"/>
                <w:sz w:val="20"/>
                <w:szCs w:val="20"/>
                <w:lang w:eastAsia="he-IL" w:bidi="he-IL"/>
              </w:rPr>
            </w:pPr>
            <w:r w:rsidRPr="00E17729">
              <w:rPr>
                <w:rFonts w:ascii="Century Gothic" w:eastAsia="SimSun" w:hAnsi="Century Gothic" w:cs="Arial"/>
                <w:sz w:val="20"/>
                <w:szCs w:val="20"/>
                <w:lang w:eastAsia="he-IL" w:bidi="he-IL"/>
              </w:rPr>
              <w:t>Liczba punktów</w:t>
            </w:r>
          </w:p>
        </w:tc>
      </w:tr>
      <w:tr w:rsidR="00A81FFD" w:rsidRPr="00E17729" w14:paraId="044EC7C1" w14:textId="77777777" w:rsidTr="000B0595">
        <w:trPr>
          <w:jc w:val="center"/>
        </w:trPr>
        <w:tc>
          <w:tcPr>
            <w:tcW w:w="4962" w:type="dxa"/>
          </w:tcPr>
          <w:p w14:paraId="06BD0575" w14:textId="4969755D" w:rsidR="00A81FFD" w:rsidRPr="00E17729" w:rsidRDefault="00A81FFD" w:rsidP="00FE7E36">
            <w:pPr>
              <w:pStyle w:val="Akapitzlist"/>
              <w:suppressAutoHyphens/>
              <w:spacing w:line="360" w:lineRule="auto"/>
              <w:ind w:left="0"/>
              <w:jc w:val="both"/>
              <w:rPr>
                <w:rFonts w:ascii="Century Gothic" w:eastAsia="SimSun" w:hAnsi="Century Gothic" w:cs="Arial"/>
                <w:sz w:val="20"/>
                <w:szCs w:val="20"/>
                <w:lang w:eastAsia="he-IL" w:bidi="he-IL"/>
              </w:rPr>
            </w:pPr>
            <w:r w:rsidRPr="00E17729">
              <w:rPr>
                <w:rFonts w:ascii="Century Gothic" w:eastAsia="SimSun" w:hAnsi="Century Gothic" w:cs="Arial"/>
                <w:sz w:val="20"/>
                <w:szCs w:val="20"/>
                <w:lang w:eastAsia="he-IL" w:bidi="he-IL"/>
              </w:rPr>
              <w:t>Wykonawca wpisany na LWD</w:t>
            </w:r>
            <w:r w:rsidR="000B0595" w:rsidRPr="00E17729">
              <w:rPr>
                <w:rFonts w:ascii="Century Gothic" w:eastAsia="SimSun" w:hAnsi="Century Gothic" w:cs="Arial"/>
                <w:sz w:val="20"/>
                <w:szCs w:val="20"/>
                <w:lang w:eastAsia="he-IL" w:bidi="he-IL"/>
              </w:rPr>
              <w:t xml:space="preserve"> </w:t>
            </w:r>
            <w:r w:rsidR="00954F10" w:rsidRPr="00954F10">
              <w:rPr>
                <w:rFonts w:ascii="Century Gothic" w:eastAsia="SimSun" w:hAnsi="Century Gothic" w:cs="Arial"/>
                <w:sz w:val="20"/>
                <w:szCs w:val="20"/>
                <w:lang w:eastAsia="he-IL" w:bidi="he-IL"/>
              </w:rPr>
              <w:t>10.POSP</w:t>
            </w:r>
          </w:p>
        </w:tc>
        <w:tc>
          <w:tcPr>
            <w:tcW w:w="1770" w:type="dxa"/>
          </w:tcPr>
          <w:p w14:paraId="1C870EC8" w14:textId="77777777" w:rsidR="00A81FFD" w:rsidRPr="00E17729" w:rsidRDefault="00A81FFD" w:rsidP="00FE7E36">
            <w:pPr>
              <w:pStyle w:val="Akapitzlist"/>
              <w:suppressAutoHyphens/>
              <w:spacing w:line="360" w:lineRule="auto"/>
              <w:ind w:left="0"/>
              <w:jc w:val="center"/>
              <w:rPr>
                <w:rFonts w:ascii="Century Gothic" w:eastAsia="SimSun" w:hAnsi="Century Gothic" w:cs="Arial"/>
                <w:sz w:val="20"/>
                <w:szCs w:val="20"/>
                <w:lang w:eastAsia="he-IL" w:bidi="he-IL"/>
              </w:rPr>
            </w:pPr>
            <w:r w:rsidRPr="00E17729">
              <w:rPr>
                <w:rFonts w:ascii="Century Gothic" w:eastAsia="SimSun" w:hAnsi="Century Gothic" w:cs="Arial"/>
                <w:sz w:val="20"/>
                <w:szCs w:val="20"/>
                <w:lang w:eastAsia="he-IL" w:bidi="he-IL"/>
              </w:rPr>
              <w:t>5 pkt</w:t>
            </w:r>
          </w:p>
        </w:tc>
      </w:tr>
      <w:tr w:rsidR="00A81FFD" w14:paraId="04C3157A" w14:textId="77777777" w:rsidTr="000B0595">
        <w:trPr>
          <w:jc w:val="center"/>
        </w:trPr>
        <w:tc>
          <w:tcPr>
            <w:tcW w:w="4962" w:type="dxa"/>
          </w:tcPr>
          <w:p w14:paraId="5D51FA53" w14:textId="6DC83EC8" w:rsidR="00A81FFD" w:rsidRPr="00E17729" w:rsidRDefault="00A81FFD" w:rsidP="00FE7E36">
            <w:pPr>
              <w:pStyle w:val="Akapitzlist"/>
              <w:suppressAutoHyphens/>
              <w:spacing w:line="360" w:lineRule="auto"/>
              <w:ind w:left="0"/>
              <w:jc w:val="both"/>
              <w:rPr>
                <w:rFonts w:ascii="Century Gothic" w:eastAsia="SimSun" w:hAnsi="Century Gothic" w:cs="Arial"/>
                <w:sz w:val="20"/>
                <w:szCs w:val="20"/>
                <w:lang w:eastAsia="he-IL" w:bidi="he-IL"/>
              </w:rPr>
            </w:pPr>
            <w:r w:rsidRPr="00E17729">
              <w:rPr>
                <w:rFonts w:ascii="Century Gothic" w:eastAsia="SimSun" w:hAnsi="Century Gothic" w:cs="Arial"/>
                <w:sz w:val="20"/>
                <w:szCs w:val="20"/>
                <w:lang w:eastAsia="he-IL" w:bidi="he-IL"/>
              </w:rPr>
              <w:t>Wykonawca niewpisany na LWD</w:t>
            </w:r>
            <w:r w:rsidR="000B0595" w:rsidRPr="00E17729">
              <w:rPr>
                <w:rFonts w:ascii="Century Gothic" w:eastAsia="SimSun" w:hAnsi="Century Gothic" w:cs="Arial"/>
                <w:sz w:val="20"/>
                <w:szCs w:val="20"/>
                <w:lang w:eastAsia="he-IL" w:bidi="he-IL"/>
              </w:rPr>
              <w:t xml:space="preserve"> </w:t>
            </w:r>
            <w:r w:rsidR="00954F10" w:rsidRPr="00954F10">
              <w:rPr>
                <w:rFonts w:ascii="Century Gothic" w:eastAsia="SimSun" w:hAnsi="Century Gothic" w:cs="Arial"/>
                <w:sz w:val="20"/>
                <w:szCs w:val="20"/>
                <w:lang w:eastAsia="he-IL" w:bidi="he-IL"/>
              </w:rPr>
              <w:t>10.POSP</w:t>
            </w:r>
          </w:p>
        </w:tc>
        <w:tc>
          <w:tcPr>
            <w:tcW w:w="1770" w:type="dxa"/>
          </w:tcPr>
          <w:p w14:paraId="2CFD195F" w14:textId="77777777" w:rsidR="00A81FFD" w:rsidRPr="00806F05" w:rsidRDefault="00A81FFD" w:rsidP="00FE7E36">
            <w:pPr>
              <w:pStyle w:val="Akapitzlist"/>
              <w:suppressAutoHyphens/>
              <w:spacing w:line="360" w:lineRule="auto"/>
              <w:ind w:left="0"/>
              <w:jc w:val="center"/>
              <w:rPr>
                <w:rFonts w:ascii="Century Gothic" w:eastAsia="SimSun" w:hAnsi="Century Gothic" w:cs="Arial"/>
                <w:sz w:val="20"/>
                <w:szCs w:val="20"/>
                <w:lang w:eastAsia="he-IL" w:bidi="he-IL"/>
              </w:rPr>
            </w:pPr>
            <w:r w:rsidRPr="00E17729">
              <w:rPr>
                <w:rFonts w:ascii="Century Gothic" w:eastAsia="SimSun" w:hAnsi="Century Gothic" w:cs="Arial"/>
                <w:sz w:val="20"/>
                <w:szCs w:val="20"/>
                <w:lang w:eastAsia="he-IL" w:bidi="he-IL"/>
              </w:rPr>
              <w:t>0 pkt</w:t>
            </w:r>
          </w:p>
        </w:tc>
      </w:tr>
    </w:tbl>
    <w:p w14:paraId="10C97A00" w14:textId="77777777" w:rsidR="00A81FFD" w:rsidRDefault="00A81FFD" w:rsidP="005354C4">
      <w:pPr>
        <w:tabs>
          <w:tab w:val="left" w:pos="1080"/>
        </w:tabs>
        <w:suppressAutoHyphens/>
        <w:spacing w:line="360" w:lineRule="auto"/>
        <w:ind w:left="426"/>
        <w:jc w:val="both"/>
        <w:rPr>
          <w:rFonts w:ascii="Century Gothic" w:hAnsi="Century Gothic" w:cs="Century Gothic"/>
          <w:sz w:val="20"/>
          <w:szCs w:val="20"/>
          <w:lang w:eastAsia="ar-SA"/>
        </w:rPr>
      </w:pPr>
    </w:p>
    <w:p w14:paraId="17E647F3" w14:textId="6329DED9" w:rsidR="00CC0AE9" w:rsidRPr="004976A7" w:rsidRDefault="00CC0AE9" w:rsidP="00BE508D">
      <w:pPr>
        <w:numPr>
          <w:ilvl w:val="0"/>
          <w:numId w:val="22"/>
        </w:numPr>
        <w:tabs>
          <w:tab w:val="left" w:pos="1080"/>
        </w:tabs>
        <w:suppressAutoHyphens/>
        <w:spacing w:line="360" w:lineRule="auto"/>
        <w:ind w:left="357"/>
        <w:jc w:val="both"/>
        <w:rPr>
          <w:rFonts w:ascii="Century Gothic" w:hAnsi="Century Gothic" w:cs="Century Gothic"/>
          <w:sz w:val="20"/>
          <w:szCs w:val="20"/>
          <w:lang w:eastAsia="ar-SA"/>
        </w:rPr>
      </w:pPr>
      <w:r w:rsidRPr="006E2BE6">
        <w:rPr>
          <w:rFonts w:ascii="Century Gothic" w:hAnsi="Century Gothic" w:cs="Century Gothic"/>
          <w:sz w:val="20"/>
          <w:szCs w:val="20"/>
        </w:rPr>
        <w:t xml:space="preserve">Dla potrzeb </w:t>
      </w:r>
      <w:r w:rsidRPr="006E2BE6">
        <w:rPr>
          <w:rFonts w:ascii="Century Gothic" w:hAnsi="Century Gothic" w:cs="Century Gothic"/>
          <w:sz w:val="20"/>
          <w:szCs w:val="20"/>
          <w:lang w:eastAsia="ar-SA"/>
        </w:rPr>
        <w:t xml:space="preserve">oceny ofert, Zamawiający obliczy przyznane Wykonawcom punkty z dokładnością do dwóch miejsc po </w:t>
      </w:r>
      <w:r w:rsidRPr="004976A7">
        <w:rPr>
          <w:rFonts w:ascii="Century Gothic" w:hAnsi="Century Gothic" w:cs="Century Gothic"/>
          <w:sz w:val="20"/>
          <w:szCs w:val="20"/>
          <w:lang w:eastAsia="ar-SA"/>
        </w:rPr>
        <w:t xml:space="preserve">przecinku, zaokrąglając wartości od części tysięcznych zgodnie z zasadami arytmetyki. </w:t>
      </w:r>
    </w:p>
    <w:p w14:paraId="68238F74" w14:textId="64BD50BB" w:rsidR="00384296" w:rsidRPr="00EC0E9B" w:rsidRDefault="00384296" w:rsidP="00BE508D">
      <w:pPr>
        <w:numPr>
          <w:ilvl w:val="0"/>
          <w:numId w:val="22"/>
        </w:numPr>
        <w:tabs>
          <w:tab w:val="left" w:pos="1080"/>
        </w:tabs>
        <w:suppressAutoHyphens/>
        <w:spacing w:line="360" w:lineRule="auto"/>
        <w:ind w:left="357"/>
        <w:jc w:val="both"/>
        <w:rPr>
          <w:rFonts w:ascii="Century Gothic" w:hAnsi="Century Gothic" w:cs="Century Gothic"/>
          <w:sz w:val="20"/>
          <w:szCs w:val="20"/>
          <w:lang w:eastAsia="ar-SA"/>
        </w:rPr>
      </w:pPr>
      <w:r w:rsidRPr="00EC0E9B">
        <w:rPr>
          <w:rFonts w:ascii="Century Gothic" w:hAnsi="Century Gothic" w:cs="Century Gothic"/>
          <w:sz w:val="20"/>
          <w:szCs w:val="20"/>
          <w:lang w:eastAsia="ar-SA"/>
        </w:rPr>
        <w:t>Ocena ostateczna oferty będzie sumą punktów uzyskanych za ww. kryteria.</w:t>
      </w:r>
    </w:p>
    <w:p w14:paraId="7862F9AF" w14:textId="06C1981A" w:rsidR="00CC0AE9" w:rsidRPr="004976A7" w:rsidRDefault="00CC0AE9" w:rsidP="00BE508D">
      <w:pPr>
        <w:numPr>
          <w:ilvl w:val="0"/>
          <w:numId w:val="22"/>
        </w:numPr>
        <w:tabs>
          <w:tab w:val="left" w:pos="1080"/>
        </w:tabs>
        <w:suppressAutoHyphens/>
        <w:spacing w:line="360" w:lineRule="auto"/>
        <w:ind w:left="357"/>
        <w:jc w:val="both"/>
        <w:rPr>
          <w:rFonts w:ascii="Century Gothic" w:hAnsi="Century Gothic" w:cs="Century Gothic"/>
          <w:sz w:val="20"/>
          <w:szCs w:val="20"/>
          <w:lang w:eastAsia="ar-SA"/>
        </w:rPr>
      </w:pPr>
      <w:r w:rsidRPr="004976A7">
        <w:rPr>
          <w:rFonts w:ascii="Century Gothic" w:hAnsi="Century Gothic" w:cs="Century Gothic"/>
          <w:sz w:val="20"/>
          <w:szCs w:val="20"/>
          <w:lang w:eastAsia="ar-SA"/>
        </w:rPr>
        <w:t>Zamawiający uzna za najkorzystniejszą ofertę, która uzyska najwyższą liczbę punktów.</w:t>
      </w:r>
    </w:p>
    <w:p w14:paraId="287C44B3" w14:textId="11ECC66D" w:rsidR="00CC0AE9" w:rsidRPr="0078208D" w:rsidRDefault="00CC0AE9">
      <w:pPr>
        <w:numPr>
          <w:ilvl w:val="0"/>
          <w:numId w:val="22"/>
        </w:numPr>
        <w:tabs>
          <w:tab w:val="left" w:pos="1080"/>
        </w:tabs>
        <w:suppressAutoHyphens/>
        <w:spacing w:line="360" w:lineRule="auto"/>
        <w:ind w:left="357"/>
        <w:jc w:val="both"/>
        <w:rPr>
          <w:rFonts w:ascii="Century Gothic" w:hAnsi="Century Gothic" w:cs="Century Gothic"/>
          <w:sz w:val="20"/>
          <w:szCs w:val="20"/>
        </w:rPr>
      </w:pPr>
      <w:r w:rsidRPr="004976A7">
        <w:rPr>
          <w:rFonts w:ascii="Century Gothic" w:hAnsi="Century Gothic" w:cs="Century Gothic"/>
          <w:sz w:val="20"/>
          <w:szCs w:val="20"/>
          <w:lang w:eastAsia="ar-SA"/>
        </w:rPr>
        <w:t>Pozostałe oferty zostaną</w:t>
      </w:r>
      <w:r w:rsidRPr="004976A7">
        <w:rPr>
          <w:rFonts w:ascii="Century Gothic" w:hAnsi="Century Gothic" w:cs="Century Gothic"/>
          <w:sz w:val="20"/>
          <w:szCs w:val="20"/>
        </w:rPr>
        <w:t xml:space="preserve"> sklasyfikowane zgodnie z </w:t>
      </w:r>
      <w:r w:rsidR="00AD14B9">
        <w:rPr>
          <w:rFonts w:ascii="Century Gothic" w:hAnsi="Century Gothic" w:cs="Century Gothic"/>
          <w:sz w:val="20"/>
          <w:szCs w:val="20"/>
        </w:rPr>
        <w:t>liczbą</w:t>
      </w:r>
      <w:r w:rsidR="00AD14B9" w:rsidRPr="004976A7">
        <w:rPr>
          <w:rFonts w:ascii="Century Gothic" w:hAnsi="Century Gothic" w:cs="Century Gothic"/>
          <w:sz w:val="20"/>
          <w:szCs w:val="20"/>
        </w:rPr>
        <w:t xml:space="preserve"> </w:t>
      </w:r>
      <w:r w:rsidRPr="004976A7">
        <w:rPr>
          <w:rFonts w:ascii="Century Gothic" w:hAnsi="Century Gothic" w:cs="Century Gothic"/>
          <w:sz w:val="20"/>
          <w:szCs w:val="20"/>
        </w:rPr>
        <w:t xml:space="preserve">uzyskanych </w:t>
      </w:r>
      <w:r w:rsidR="00304676" w:rsidRPr="004976A7">
        <w:rPr>
          <w:rFonts w:ascii="Century Gothic" w:hAnsi="Century Gothic" w:cs="Century Gothic"/>
          <w:sz w:val="20"/>
          <w:szCs w:val="20"/>
        </w:rPr>
        <w:t>punktów</w:t>
      </w:r>
      <w:r w:rsidRPr="004976A7">
        <w:rPr>
          <w:rFonts w:ascii="Century Gothic" w:hAnsi="Century Gothic" w:cs="Century Gothic"/>
          <w:sz w:val="20"/>
          <w:szCs w:val="20"/>
        </w:rPr>
        <w:t xml:space="preserve">. </w:t>
      </w:r>
    </w:p>
    <w:p w14:paraId="367234D7" w14:textId="09C860E6" w:rsidR="00692D9E" w:rsidRDefault="00692D9E" w:rsidP="00742876">
      <w:pPr>
        <w:numPr>
          <w:ilvl w:val="0"/>
          <w:numId w:val="22"/>
        </w:numPr>
        <w:tabs>
          <w:tab w:val="left" w:pos="1080"/>
        </w:tabs>
        <w:suppressAutoHyphens/>
        <w:spacing w:line="360" w:lineRule="auto"/>
        <w:ind w:left="357"/>
        <w:jc w:val="both"/>
        <w:rPr>
          <w:rFonts w:ascii="Century Gothic" w:hAnsi="Century Gothic" w:cs="Century Gothic"/>
          <w:sz w:val="20"/>
          <w:szCs w:val="20"/>
        </w:rPr>
      </w:pPr>
      <w:r w:rsidRPr="00692D9E">
        <w:rPr>
          <w:rFonts w:ascii="Century Gothic" w:hAnsi="Century Gothic" w:cs="Century Gothic"/>
          <w:sz w:val="20"/>
          <w:szCs w:val="20"/>
        </w:rPr>
        <w:t xml:space="preserve">Jeżeli nie można wybrać oferty najkorzystniejszej z uwagi na to, że dwie lub więcej ofert przedstawia taki sam bilans ceny lub kosztu i innych kryteriów oceny ofert, Zamawiający, spośród tych ofert wybiera ofertę, która otrzymała najwyższą ocenę w kryterium o najwyższej wadze. Jeżeli oferty otrzymały taką samą ocenę w kryterium o najwyższej wadze, </w:t>
      </w:r>
      <w:r>
        <w:rPr>
          <w:rFonts w:ascii="Century Gothic" w:hAnsi="Century Gothic" w:cs="Century Gothic"/>
          <w:sz w:val="20"/>
          <w:szCs w:val="20"/>
        </w:rPr>
        <w:t>Z</w:t>
      </w:r>
      <w:r w:rsidRPr="00692D9E">
        <w:rPr>
          <w:rFonts w:ascii="Century Gothic" w:hAnsi="Century Gothic" w:cs="Century Gothic"/>
          <w:sz w:val="20"/>
          <w:szCs w:val="20"/>
        </w:rPr>
        <w:t xml:space="preserve">amawiający wybiera ofertę z najniższą ceną lub najniższym kosztem. W przypadku, gdy nie można dokonać wyboru oferty w sposób, o którym mowa w zdaniu poprzednim, </w:t>
      </w:r>
      <w:r>
        <w:rPr>
          <w:rFonts w:ascii="Century Gothic" w:hAnsi="Century Gothic" w:cs="Century Gothic"/>
          <w:sz w:val="20"/>
          <w:szCs w:val="20"/>
        </w:rPr>
        <w:t>Z</w:t>
      </w:r>
      <w:r w:rsidRPr="00692D9E">
        <w:rPr>
          <w:rFonts w:ascii="Century Gothic" w:hAnsi="Century Gothic" w:cs="Century Gothic"/>
          <w:sz w:val="20"/>
          <w:szCs w:val="20"/>
        </w:rPr>
        <w:t xml:space="preserve">amawiający </w:t>
      </w:r>
      <w:r>
        <w:rPr>
          <w:rFonts w:ascii="Century Gothic" w:hAnsi="Century Gothic" w:cs="Century Gothic"/>
          <w:sz w:val="20"/>
          <w:szCs w:val="20"/>
        </w:rPr>
        <w:t>wezwie Wykonawców</w:t>
      </w:r>
      <w:r w:rsidRPr="00692D9E">
        <w:rPr>
          <w:rFonts w:ascii="Century Gothic" w:hAnsi="Century Gothic" w:cs="Century Gothic"/>
          <w:sz w:val="20"/>
          <w:szCs w:val="20"/>
        </w:rPr>
        <w:t xml:space="preserve">, którzy złożyli te oferty, do złożenia w terminie określonym przez Zamawiającego ofert dodatkowych zawierających nową cenę lub koszt lub przeprowadza kolejną rundę negocjacji handlowych, o których mowa w </w:t>
      </w:r>
      <w:r>
        <w:rPr>
          <w:rFonts w:ascii="Century Gothic" w:hAnsi="Century Gothic" w:cs="Century Gothic"/>
          <w:sz w:val="20"/>
          <w:szCs w:val="20"/>
        </w:rPr>
        <w:t>Rozdziale XVII SWZ</w:t>
      </w:r>
      <w:r w:rsidRPr="00692D9E">
        <w:rPr>
          <w:rFonts w:ascii="Century Gothic" w:hAnsi="Century Gothic" w:cs="Century Gothic"/>
          <w:sz w:val="20"/>
          <w:szCs w:val="20"/>
        </w:rPr>
        <w:t xml:space="preserve">. Zamawiający informuje </w:t>
      </w:r>
      <w:r>
        <w:rPr>
          <w:rFonts w:ascii="Century Gothic" w:hAnsi="Century Gothic" w:cs="Century Gothic"/>
          <w:sz w:val="20"/>
          <w:szCs w:val="20"/>
        </w:rPr>
        <w:t xml:space="preserve">Wykonawców </w:t>
      </w:r>
      <w:r w:rsidRPr="00692D9E">
        <w:rPr>
          <w:rFonts w:ascii="Century Gothic" w:hAnsi="Century Gothic" w:cs="Century Gothic"/>
          <w:sz w:val="20"/>
          <w:szCs w:val="20"/>
        </w:rPr>
        <w:t>składających oferty dodatkowe lub z którymi planuje przeprowadzić ww. negocjacje, że nie mogą oni zaoferować cen wyższych, niż zaoferowane w złożonych wcześniej ofertach.</w:t>
      </w:r>
    </w:p>
    <w:p w14:paraId="2DE8D697" w14:textId="77777777" w:rsidR="0021435C" w:rsidRDefault="0021435C" w:rsidP="007414F4">
      <w:pPr>
        <w:tabs>
          <w:tab w:val="left" w:pos="1080"/>
        </w:tabs>
        <w:suppressAutoHyphens/>
        <w:spacing w:line="360" w:lineRule="auto"/>
        <w:jc w:val="both"/>
        <w:rPr>
          <w:rFonts w:ascii="Century Gothic" w:hAnsi="Century Gothic" w:cs="Century Gothic"/>
          <w:sz w:val="20"/>
          <w:szCs w:val="20"/>
        </w:rPr>
      </w:pPr>
    </w:p>
    <w:p w14:paraId="2D7D6EF6" w14:textId="77777777" w:rsidR="00F23588" w:rsidRPr="00742876" w:rsidRDefault="00F23588" w:rsidP="007414F4">
      <w:pPr>
        <w:tabs>
          <w:tab w:val="left" w:pos="1080"/>
        </w:tabs>
        <w:suppressAutoHyphens/>
        <w:spacing w:line="360" w:lineRule="auto"/>
        <w:jc w:val="both"/>
        <w:rPr>
          <w:rFonts w:ascii="Century Gothic" w:hAnsi="Century Gothic" w:cs="Century Gothic"/>
          <w:sz w:val="20"/>
          <w:szCs w:val="20"/>
        </w:rPr>
      </w:pPr>
    </w:p>
    <w:p w14:paraId="42645D32"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lastRenderedPageBreak/>
        <w:t>NEGOCJACJE HANDLOWE</w:t>
      </w:r>
    </w:p>
    <w:p w14:paraId="0A1B2821" w14:textId="361D823B" w:rsidR="00A70994" w:rsidRPr="000B0595" w:rsidRDefault="00CC0AE9" w:rsidP="006A657D">
      <w:pPr>
        <w:pStyle w:val="Akapitzlist"/>
        <w:numPr>
          <w:ilvl w:val="1"/>
          <w:numId w:val="72"/>
        </w:numPr>
        <w:tabs>
          <w:tab w:val="right" w:leader="underscore" w:pos="9072"/>
        </w:tabs>
        <w:spacing w:line="360" w:lineRule="auto"/>
        <w:ind w:left="181" w:hanging="181"/>
        <w:jc w:val="both"/>
        <w:rPr>
          <w:rFonts w:ascii="Century Gothic" w:hAnsi="Century Gothic" w:cs="Century Gothic"/>
          <w:sz w:val="20"/>
          <w:szCs w:val="20"/>
        </w:rPr>
      </w:pPr>
      <w:r w:rsidRPr="0019627F">
        <w:rPr>
          <w:rFonts w:ascii="Century Gothic" w:hAnsi="Century Gothic" w:cs="Century Gothic"/>
          <w:sz w:val="20"/>
          <w:szCs w:val="20"/>
        </w:rPr>
        <w:t xml:space="preserve">Zamawiający </w:t>
      </w:r>
      <w:r w:rsidRPr="005354C4">
        <w:rPr>
          <w:rFonts w:ascii="Century Gothic" w:hAnsi="Century Gothic" w:cs="Century Gothic"/>
          <w:sz w:val="20"/>
          <w:szCs w:val="20"/>
        </w:rPr>
        <w:t>zastrzega możliwość przeprowadzenia negocjacji handlowych</w:t>
      </w:r>
      <w:r w:rsidR="000D7C3F" w:rsidRPr="005354C4">
        <w:rPr>
          <w:rFonts w:ascii="Century Gothic" w:hAnsi="Century Gothic" w:cs="Century Gothic"/>
          <w:sz w:val="20"/>
          <w:szCs w:val="20"/>
        </w:rPr>
        <w:t xml:space="preserve"> w zakresie kryteriów oceny ofert </w:t>
      </w:r>
      <w:r w:rsidR="0019627F" w:rsidRPr="005354C4">
        <w:rPr>
          <w:rFonts w:ascii="Century Gothic" w:hAnsi="Century Gothic" w:cs="Century Gothic"/>
          <w:sz w:val="20"/>
          <w:szCs w:val="20"/>
        </w:rPr>
        <w:t xml:space="preserve">wskazanych w </w:t>
      </w:r>
      <w:r w:rsidR="00B52A99" w:rsidRPr="006A5CB8">
        <w:rPr>
          <w:rFonts w:ascii="Century Gothic" w:hAnsi="Century Gothic" w:cs="Century Gothic"/>
          <w:sz w:val="20"/>
          <w:szCs w:val="20"/>
        </w:rPr>
        <w:t>SWZ</w:t>
      </w:r>
      <w:r w:rsidR="00A81FFD">
        <w:rPr>
          <w:rFonts w:ascii="Century Gothic" w:hAnsi="Century Gothic" w:cs="Century Gothic"/>
          <w:sz w:val="20"/>
          <w:szCs w:val="20"/>
        </w:rPr>
        <w:t xml:space="preserve">, </w:t>
      </w:r>
      <w:r w:rsidR="00A81FFD" w:rsidRPr="00A81FFD">
        <w:rPr>
          <w:rFonts w:ascii="Century Gothic" w:hAnsi="Century Gothic" w:cs="Century Gothic"/>
          <w:sz w:val="20"/>
          <w:szCs w:val="20"/>
        </w:rPr>
        <w:t xml:space="preserve">z wyłączeniem kryterium </w:t>
      </w:r>
      <w:r w:rsidR="00A81FFD" w:rsidRPr="000B0595">
        <w:rPr>
          <w:rFonts w:ascii="Century Gothic" w:hAnsi="Century Gothic" w:cs="Century Gothic"/>
          <w:sz w:val="20"/>
          <w:szCs w:val="20"/>
        </w:rPr>
        <w:t>„Obecność na LWD</w:t>
      </w:r>
      <w:r w:rsidR="000B0595" w:rsidRPr="000B0595">
        <w:rPr>
          <w:rFonts w:ascii="Century Gothic" w:hAnsi="Century Gothic" w:cs="Century Gothic"/>
          <w:sz w:val="20"/>
          <w:szCs w:val="20"/>
        </w:rPr>
        <w:t xml:space="preserve"> </w:t>
      </w:r>
      <w:r w:rsidR="00954F10" w:rsidRPr="00954F10">
        <w:rPr>
          <w:rFonts w:ascii="Century Gothic" w:hAnsi="Century Gothic" w:cs="Century Gothic"/>
          <w:sz w:val="20"/>
          <w:szCs w:val="20"/>
        </w:rPr>
        <w:t>10.POSP</w:t>
      </w:r>
      <w:r w:rsidR="00A81FFD" w:rsidRPr="000B0595">
        <w:rPr>
          <w:rFonts w:ascii="Century Gothic" w:hAnsi="Century Gothic" w:cs="Century Gothic"/>
          <w:sz w:val="20"/>
          <w:szCs w:val="20"/>
        </w:rPr>
        <w:t>”.</w:t>
      </w:r>
    </w:p>
    <w:p w14:paraId="1F581CA9" w14:textId="39242178" w:rsidR="00CC0AE9" w:rsidRDefault="00A70994" w:rsidP="006A657D">
      <w:pPr>
        <w:pStyle w:val="Akapitzlist"/>
        <w:numPr>
          <w:ilvl w:val="1"/>
          <w:numId w:val="72"/>
        </w:numPr>
        <w:tabs>
          <w:tab w:val="right" w:leader="underscore" w:pos="9072"/>
        </w:tabs>
        <w:spacing w:line="360" w:lineRule="auto"/>
        <w:ind w:left="181" w:hanging="181"/>
        <w:jc w:val="both"/>
        <w:rPr>
          <w:rFonts w:ascii="Century Gothic" w:hAnsi="Century Gothic" w:cs="Century Gothic"/>
          <w:sz w:val="20"/>
          <w:szCs w:val="20"/>
        </w:rPr>
      </w:pPr>
      <w:r w:rsidRPr="00C00472">
        <w:rPr>
          <w:rFonts w:ascii="Century Gothic" w:hAnsi="Century Gothic"/>
          <w:sz w:val="20"/>
          <w:szCs w:val="20"/>
        </w:rPr>
        <w:t>W przypadku skorzystania przez Zamawiającego z uprawnienia przeprowadzenia negocjacji handlowych,</w:t>
      </w:r>
      <w:r w:rsidR="00DE3380">
        <w:rPr>
          <w:rFonts w:ascii="Century Gothic" w:hAnsi="Century Gothic"/>
          <w:sz w:val="20"/>
          <w:szCs w:val="20"/>
        </w:rPr>
        <w:t xml:space="preserve"> o których mowa ust. 1,</w:t>
      </w:r>
      <w:r w:rsidRPr="00C00472">
        <w:rPr>
          <w:rFonts w:ascii="Century Gothic" w:hAnsi="Century Gothic"/>
          <w:sz w:val="20"/>
          <w:szCs w:val="20"/>
        </w:rPr>
        <w:t xml:space="preserve"> </w:t>
      </w:r>
      <w:bookmarkStart w:id="20" w:name="_Hlk511292042"/>
      <w:r w:rsidRPr="00C00472">
        <w:rPr>
          <w:rFonts w:ascii="Century Gothic" w:hAnsi="Century Gothic"/>
          <w:sz w:val="20"/>
          <w:szCs w:val="20"/>
        </w:rPr>
        <w:t xml:space="preserve">Zamawiający do ewentualnych negocjacji handlowych </w:t>
      </w:r>
      <w:r w:rsidR="00036E79">
        <w:rPr>
          <w:rFonts w:ascii="Century Gothic" w:hAnsi="Century Gothic"/>
          <w:sz w:val="20"/>
          <w:szCs w:val="20"/>
        </w:rPr>
        <w:t>zastrzega możliwość zaproszenia</w:t>
      </w:r>
      <w:r w:rsidR="00036E79" w:rsidRPr="00C00472">
        <w:rPr>
          <w:rFonts w:ascii="Century Gothic" w:hAnsi="Century Gothic"/>
          <w:sz w:val="20"/>
          <w:szCs w:val="20"/>
        </w:rPr>
        <w:t xml:space="preserve"> </w:t>
      </w:r>
      <w:r w:rsidRPr="00C00472">
        <w:rPr>
          <w:rFonts w:ascii="Century Gothic" w:hAnsi="Century Gothic"/>
          <w:sz w:val="20"/>
          <w:szCs w:val="20"/>
          <w:u w:val="single"/>
        </w:rPr>
        <w:t xml:space="preserve">maksymalnie </w:t>
      </w:r>
      <w:bookmarkEnd w:id="20"/>
      <w:r w:rsidRPr="00C00472">
        <w:rPr>
          <w:rFonts w:ascii="Century Gothic" w:hAnsi="Century Gothic" w:cs="Century Gothic"/>
          <w:sz w:val="20"/>
          <w:szCs w:val="20"/>
          <w:u w:val="single"/>
        </w:rPr>
        <w:t>trzech Wykonawców</w:t>
      </w:r>
      <w:r w:rsidRPr="00C00472">
        <w:rPr>
          <w:rFonts w:ascii="Century Gothic" w:hAnsi="Century Gothic" w:cs="Century Gothic"/>
          <w:sz w:val="20"/>
          <w:szCs w:val="20"/>
        </w:rPr>
        <w:t>, których oferty po wstępnej ocenie będą najkorzystniejsze.</w:t>
      </w:r>
    </w:p>
    <w:p w14:paraId="12503C8A" w14:textId="77777777" w:rsidR="00CC0AE9" w:rsidRPr="004976A7" w:rsidRDefault="00CC0AE9" w:rsidP="00CC0AE9">
      <w:pPr>
        <w:autoSpaceDE w:val="0"/>
        <w:autoSpaceDN w:val="0"/>
        <w:spacing w:line="360" w:lineRule="auto"/>
        <w:jc w:val="both"/>
        <w:rPr>
          <w:rFonts w:ascii="Century Gothic" w:hAnsi="Century Gothic" w:cs="Century Gothic"/>
          <w:strike/>
          <w:sz w:val="20"/>
          <w:szCs w:val="20"/>
          <w:highlight w:val="yellow"/>
        </w:rPr>
      </w:pPr>
    </w:p>
    <w:p w14:paraId="2B2F3601"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INFORMACJE O AUKCJI ELEKTRONICZNEJ</w:t>
      </w:r>
    </w:p>
    <w:p w14:paraId="4D377CDC" w14:textId="77777777" w:rsidR="00CC0AE9" w:rsidRPr="004976A7" w:rsidRDefault="00CC0AE9" w:rsidP="00CC0AE9">
      <w:pPr>
        <w:spacing w:line="360" w:lineRule="auto"/>
        <w:ind w:left="142"/>
        <w:jc w:val="both"/>
        <w:rPr>
          <w:rFonts w:ascii="Century Gothic" w:hAnsi="Century Gothic" w:cs="Century Gothic"/>
          <w:sz w:val="20"/>
          <w:szCs w:val="20"/>
        </w:rPr>
      </w:pPr>
      <w:r w:rsidRPr="004976A7">
        <w:rPr>
          <w:rFonts w:ascii="Century Gothic" w:hAnsi="Century Gothic" w:cs="Century Gothic"/>
          <w:sz w:val="20"/>
          <w:szCs w:val="20"/>
        </w:rPr>
        <w:t xml:space="preserve">Zamawiający </w:t>
      </w:r>
      <w:r w:rsidRPr="004976A7">
        <w:rPr>
          <w:rFonts w:ascii="Century Gothic" w:hAnsi="Century Gothic" w:cs="Century Gothic"/>
          <w:b/>
          <w:bCs/>
          <w:sz w:val="20"/>
          <w:szCs w:val="20"/>
        </w:rPr>
        <w:t>nie przewiduje</w:t>
      </w:r>
      <w:r w:rsidRPr="004976A7">
        <w:rPr>
          <w:rFonts w:ascii="Century Gothic" w:hAnsi="Century Gothic" w:cs="Century Gothic"/>
          <w:sz w:val="20"/>
          <w:szCs w:val="20"/>
        </w:rPr>
        <w:t xml:space="preserve"> aukcji elektronicznej.</w:t>
      </w:r>
    </w:p>
    <w:p w14:paraId="64BDDC1C" w14:textId="77777777" w:rsidR="00CC0AE9" w:rsidRPr="004976A7" w:rsidRDefault="00CC0AE9" w:rsidP="00CC0AE9">
      <w:pPr>
        <w:pStyle w:val="Blockquote"/>
        <w:spacing w:before="0" w:after="0" w:line="360" w:lineRule="auto"/>
        <w:ind w:right="-2"/>
        <w:jc w:val="both"/>
        <w:rPr>
          <w:rFonts w:ascii="Century Gothic" w:hAnsi="Century Gothic" w:cs="Century Gothic"/>
          <w:kern w:val="144"/>
          <w:sz w:val="20"/>
          <w:szCs w:val="20"/>
        </w:rPr>
      </w:pPr>
    </w:p>
    <w:p w14:paraId="62B2165B"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 xml:space="preserve">INFORMACJE O FORMALNOŚCIACH, JAKIE POWINNY ZOSTAĆ DOPEŁNIONE PO WYBORZE OFERTY W CELU ZAWARCIA UMOWY W SPRAWIE ZAMÓWIENIA </w:t>
      </w:r>
    </w:p>
    <w:p w14:paraId="65108862" w14:textId="59F63198" w:rsidR="00CC0AE9" w:rsidRPr="004976A7" w:rsidRDefault="00CC0AE9" w:rsidP="00BE508D">
      <w:pPr>
        <w:pStyle w:val="Tekstpodstawowywcity2"/>
        <w:numPr>
          <w:ilvl w:val="4"/>
          <w:numId w:val="11"/>
        </w:numPr>
        <w:tabs>
          <w:tab w:val="clear" w:pos="3600"/>
          <w:tab w:val="num" w:pos="357"/>
        </w:tabs>
        <w:spacing w:after="0"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 xml:space="preserve">Zamawiający dokona wyboru oferty najkorzystniejszej spośród ofert nieodrzuconych na podstawie kryterium oceny ofert określonego w </w:t>
      </w:r>
      <w:r w:rsidR="00B52A99">
        <w:rPr>
          <w:rFonts w:ascii="Century Gothic" w:hAnsi="Century Gothic" w:cs="Century Gothic"/>
          <w:sz w:val="20"/>
          <w:szCs w:val="20"/>
        </w:rPr>
        <w:t>SWZ</w:t>
      </w:r>
      <w:r w:rsidRPr="004976A7">
        <w:rPr>
          <w:rFonts w:ascii="Century Gothic" w:hAnsi="Century Gothic" w:cs="Century Gothic"/>
          <w:sz w:val="20"/>
          <w:szCs w:val="20"/>
        </w:rPr>
        <w:t>.</w:t>
      </w:r>
    </w:p>
    <w:p w14:paraId="139D4DC8" w14:textId="3D0D8C49" w:rsidR="00CC0AE9" w:rsidRPr="004976A7" w:rsidRDefault="00CC0AE9" w:rsidP="00BE508D">
      <w:pPr>
        <w:pStyle w:val="Tekstpodstawowywcity2"/>
        <w:numPr>
          <w:ilvl w:val="4"/>
          <w:numId w:val="11"/>
        </w:numPr>
        <w:tabs>
          <w:tab w:val="clear" w:pos="3600"/>
          <w:tab w:val="num" w:pos="357"/>
        </w:tabs>
        <w:spacing w:after="0"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Po dokonaniu wyboru najkorzystniejszej oferty</w:t>
      </w:r>
      <w:r w:rsidR="00304676">
        <w:rPr>
          <w:rFonts w:ascii="Century Gothic" w:hAnsi="Century Gothic" w:cs="Century Gothic"/>
          <w:sz w:val="20"/>
          <w:szCs w:val="20"/>
        </w:rPr>
        <w:t xml:space="preserve"> </w:t>
      </w:r>
      <w:r w:rsidRPr="004976A7">
        <w:rPr>
          <w:rFonts w:ascii="Century Gothic" w:hAnsi="Century Gothic" w:cs="Century Gothic"/>
          <w:sz w:val="20"/>
          <w:szCs w:val="20"/>
        </w:rPr>
        <w:t>Zamawiający zawiadomi niezwłocznie:</w:t>
      </w:r>
    </w:p>
    <w:p w14:paraId="14BDB698" w14:textId="77777777" w:rsidR="00CC0AE9" w:rsidRPr="004976A7" w:rsidRDefault="00CC0AE9" w:rsidP="00F23588">
      <w:pPr>
        <w:pStyle w:val="Tekstpodstawowywcity2"/>
        <w:numPr>
          <w:ilvl w:val="0"/>
          <w:numId w:val="19"/>
        </w:numPr>
        <w:tabs>
          <w:tab w:val="clear" w:pos="540"/>
        </w:tabs>
        <w:spacing w:after="0" w:line="360" w:lineRule="auto"/>
        <w:ind w:left="709" w:hanging="425"/>
        <w:jc w:val="both"/>
        <w:rPr>
          <w:rFonts w:ascii="Century Gothic" w:hAnsi="Century Gothic" w:cs="Century Gothic"/>
          <w:sz w:val="20"/>
          <w:szCs w:val="20"/>
        </w:rPr>
      </w:pPr>
      <w:r w:rsidRPr="004976A7">
        <w:rPr>
          <w:rFonts w:ascii="Century Gothic" w:hAnsi="Century Gothic" w:cs="Century Gothic"/>
          <w:sz w:val="20"/>
          <w:szCs w:val="20"/>
        </w:rPr>
        <w:t>wszystkich Wykonawców, którzy złożyli oferty - o wyborze najkorzystniejszej oferty, wskazując imię i nazwisko lub nazwę (firmę) oraz adres Wykonawcy, którego ofertę wybrano,</w:t>
      </w:r>
    </w:p>
    <w:p w14:paraId="4D129CE4" w14:textId="24362BC4" w:rsidR="00CC0AE9" w:rsidRPr="004976A7" w:rsidRDefault="00562BCD" w:rsidP="00F23588">
      <w:pPr>
        <w:pStyle w:val="Tekstpodstawowywcity2"/>
        <w:numPr>
          <w:ilvl w:val="0"/>
          <w:numId w:val="19"/>
        </w:numPr>
        <w:tabs>
          <w:tab w:val="clear" w:pos="540"/>
        </w:tabs>
        <w:spacing w:after="0" w:line="360" w:lineRule="auto"/>
        <w:ind w:left="709" w:hanging="425"/>
        <w:jc w:val="both"/>
        <w:rPr>
          <w:rFonts w:ascii="Century Gothic" w:hAnsi="Century Gothic" w:cs="Century Gothic"/>
          <w:sz w:val="20"/>
          <w:szCs w:val="20"/>
        </w:rPr>
      </w:pPr>
      <w:r>
        <w:rPr>
          <w:rFonts w:ascii="Century Gothic" w:hAnsi="Century Gothic" w:cs="Century Gothic"/>
          <w:sz w:val="20"/>
          <w:szCs w:val="20"/>
        </w:rPr>
        <w:t xml:space="preserve">na żądanie </w:t>
      </w:r>
      <w:r w:rsidR="00CC0AE9" w:rsidRPr="004976A7">
        <w:rPr>
          <w:rFonts w:ascii="Century Gothic" w:hAnsi="Century Gothic" w:cs="Century Gothic"/>
          <w:sz w:val="20"/>
          <w:szCs w:val="20"/>
        </w:rPr>
        <w:t>Wykonawc</w:t>
      </w:r>
      <w:r>
        <w:rPr>
          <w:rFonts w:ascii="Century Gothic" w:hAnsi="Century Gothic" w:cs="Century Gothic"/>
          <w:sz w:val="20"/>
          <w:szCs w:val="20"/>
        </w:rPr>
        <w:t>y</w:t>
      </w:r>
      <w:r w:rsidR="00CC0AE9" w:rsidRPr="004976A7">
        <w:rPr>
          <w:rFonts w:ascii="Century Gothic" w:hAnsi="Century Gothic" w:cs="Century Gothic"/>
          <w:sz w:val="20"/>
          <w:szCs w:val="20"/>
        </w:rPr>
        <w:t xml:space="preserve"> - o pozycji, którą zajęła jego oferta w rankingu oceny ofert, lub o okoliczności pozostawienia oferty bez badania </w:t>
      </w:r>
      <w:r w:rsidR="00EA0AFC">
        <w:rPr>
          <w:rFonts w:ascii="Century Gothic" w:hAnsi="Century Gothic" w:cs="Century Gothic"/>
          <w:sz w:val="20"/>
          <w:szCs w:val="20"/>
        </w:rPr>
        <w:t xml:space="preserve">i oceny </w:t>
      </w:r>
      <w:r w:rsidR="00CC0AE9" w:rsidRPr="004976A7">
        <w:rPr>
          <w:rFonts w:ascii="Century Gothic" w:hAnsi="Century Gothic" w:cs="Century Gothic"/>
          <w:sz w:val="20"/>
          <w:szCs w:val="20"/>
        </w:rPr>
        <w:t>w przypadku skorzystania przez Zamawiającego z uprawnienia określonego w Rozdziale VII</w:t>
      </w:r>
      <w:r w:rsidR="00EA0AFC">
        <w:rPr>
          <w:rFonts w:ascii="Century Gothic" w:hAnsi="Century Gothic" w:cs="Century Gothic"/>
          <w:sz w:val="20"/>
          <w:szCs w:val="20"/>
        </w:rPr>
        <w:t xml:space="preserve"> </w:t>
      </w:r>
      <w:r w:rsidR="00B52A99">
        <w:rPr>
          <w:rFonts w:ascii="Century Gothic" w:hAnsi="Century Gothic" w:cs="Century Gothic"/>
          <w:sz w:val="20"/>
          <w:szCs w:val="20"/>
        </w:rPr>
        <w:t>SWZ</w:t>
      </w:r>
      <w:r w:rsidR="00CC0AE9" w:rsidRPr="004976A7">
        <w:rPr>
          <w:rFonts w:ascii="Century Gothic" w:hAnsi="Century Gothic" w:cs="Century Gothic"/>
          <w:sz w:val="20"/>
          <w:szCs w:val="20"/>
        </w:rPr>
        <w:t>,</w:t>
      </w:r>
    </w:p>
    <w:p w14:paraId="5E19AF18" w14:textId="77777777" w:rsidR="00CC0AE9" w:rsidRPr="004976A7" w:rsidRDefault="00CC0AE9" w:rsidP="00F23588">
      <w:pPr>
        <w:pStyle w:val="Tekstpodstawowywcity2"/>
        <w:numPr>
          <w:ilvl w:val="0"/>
          <w:numId w:val="19"/>
        </w:numPr>
        <w:tabs>
          <w:tab w:val="clear" w:pos="540"/>
        </w:tabs>
        <w:spacing w:after="0" w:line="360" w:lineRule="auto"/>
        <w:ind w:left="709" w:hanging="425"/>
        <w:jc w:val="both"/>
        <w:rPr>
          <w:rFonts w:ascii="Century Gothic" w:hAnsi="Century Gothic" w:cs="Century Gothic"/>
          <w:sz w:val="20"/>
          <w:szCs w:val="20"/>
        </w:rPr>
      </w:pPr>
      <w:r w:rsidRPr="004976A7">
        <w:rPr>
          <w:rFonts w:ascii="Century Gothic" w:hAnsi="Century Gothic" w:cs="Century Gothic"/>
          <w:sz w:val="20"/>
          <w:szCs w:val="20"/>
        </w:rPr>
        <w:t>Wykonawców, którzy zostali wykluczeni z Postępowania o udzielenie Zamówienia lub których oferta została odrzucona - o powodzie ich wykluczenia lub odrzucenia ich oferty,</w:t>
      </w:r>
    </w:p>
    <w:p w14:paraId="1A5F0483" w14:textId="77777777" w:rsidR="00CC0AE9" w:rsidRPr="004976A7" w:rsidRDefault="00CC0AE9" w:rsidP="00F23588">
      <w:pPr>
        <w:pStyle w:val="Tekstpodstawowywcity2"/>
        <w:numPr>
          <w:ilvl w:val="0"/>
          <w:numId w:val="19"/>
        </w:numPr>
        <w:tabs>
          <w:tab w:val="clear" w:pos="540"/>
        </w:tabs>
        <w:spacing w:after="0" w:line="360" w:lineRule="auto"/>
        <w:ind w:left="709" w:hanging="425"/>
        <w:jc w:val="both"/>
        <w:rPr>
          <w:rFonts w:ascii="Century Gothic" w:hAnsi="Century Gothic" w:cs="Century Gothic"/>
          <w:sz w:val="20"/>
          <w:szCs w:val="20"/>
        </w:rPr>
      </w:pPr>
      <w:r w:rsidRPr="004976A7">
        <w:rPr>
          <w:rFonts w:ascii="Century Gothic" w:hAnsi="Century Gothic" w:cs="Century Gothic"/>
          <w:sz w:val="20"/>
          <w:szCs w:val="20"/>
        </w:rPr>
        <w:t>Wykonawcę, którego oferta została wybrana jako najkorzystniejsza - o sposobie podpisania umowy w sprawie Zamówienia z zastrzeżeniem, że umowa zostanie zawarta z chwilą jej podpisania przez obie strony, a nie z chwilą zawiadomienia Wykonawcy o wyborze jego oferty.</w:t>
      </w:r>
    </w:p>
    <w:p w14:paraId="4A3CD26E" w14:textId="1B4F4657" w:rsidR="00CC0AE9" w:rsidRPr="004976A7" w:rsidRDefault="00CC0AE9" w:rsidP="00BE508D">
      <w:pPr>
        <w:pStyle w:val="Tekstpodstawowywcity2"/>
        <w:numPr>
          <w:ilvl w:val="4"/>
          <w:numId w:val="11"/>
        </w:numPr>
        <w:tabs>
          <w:tab w:val="clear" w:pos="3600"/>
          <w:tab w:val="num" w:pos="357"/>
        </w:tabs>
        <w:spacing w:after="0"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Jeżeli Wykonawca, którego oferta została wybrana, uchyla się od zawarcia umowy</w:t>
      </w:r>
      <w:r w:rsidR="007E4022">
        <w:rPr>
          <w:rFonts w:ascii="Century Gothic" w:hAnsi="Century Gothic" w:cs="Century Gothic"/>
          <w:sz w:val="20"/>
          <w:szCs w:val="20"/>
        </w:rPr>
        <w:t xml:space="preserve"> </w:t>
      </w:r>
      <w:r w:rsidRPr="004976A7">
        <w:rPr>
          <w:rFonts w:ascii="Century Gothic" w:hAnsi="Century Gothic" w:cs="Century Gothic"/>
          <w:sz w:val="20"/>
          <w:szCs w:val="20"/>
        </w:rPr>
        <w:t>w</w:t>
      </w:r>
      <w:r w:rsidR="005354C4">
        <w:rPr>
          <w:rFonts w:ascii="Century Gothic" w:hAnsi="Century Gothic" w:cs="Century Gothic"/>
          <w:sz w:val="20"/>
          <w:szCs w:val="20"/>
        </w:rPr>
        <w:t> </w:t>
      </w:r>
      <w:r w:rsidRPr="004976A7">
        <w:rPr>
          <w:rFonts w:ascii="Century Gothic" w:hAnsi="Century Gothic" w:cs="Century Gothic"/>
          <w:sz w:val="20"/>
          <w:szCs w:val="20"/>
        </w:rPr>
        <w:t>sprawie Zamówienia, Zamawiający może wybrać ofertę najkorzystniejszą spośród pozostałych ofert, bez przeprowadzania ich ponownej oceny.</w:t>
      </w:r>
    </w:p>
    <w:p w14:paraId="1A61B2AF" w14:textId="789FC812" w:rsidR="00CC0AE9" w:rsidRPr="004976A7" w:rsidRDefault="00CC0AE9" w:rsidP="00BE508D">
      <w:pPr>
        <w:pStyle w:val="Tekstpodstawowywcity2"/>
        <w:numPr>
          <w:ilvl w:val="4"/>
          <w:numId w:val="11"/>
        </w:numPr>
        <w:tabs>
          <w:tab w:val="clear" w:pos="3600"/>
          <w:tab w:val="num" w:pos="357"/>
        </w:tabs>
        <w:spacing w:after="0"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lastRenderedPageBreak/>
        <w:t>Jeżeli oferta Wykonawców wspólnie ubiegających się o udzielenie Zamówienia zostanie wybrana, Zamawiający zastrzega sobie prawo żądania przed zawarciem umowy w</w:t>
      </w:r>
      <w:r w:rsidR="005354C4">
        <w:rPr>
          <w:rFonts w:ascii="Century Gothic" w:hAnsi="Century Gothic" w:cs="Century Gothic"/>
          <w:sz w:val="20"/>
          <w:szCs w:val="20"/>
        </w:rPr>
        <w:t> </w:t>
      </w:r>
      <w:r w:rsidRPr="004976A7">
        <w:rPr>
          <w:rFonts w:ascii="Century Gothic" w:hAnsi="Century Gothic" w:cs="Century Gothic"/>
          <w:sz w:val="20"/>
          <w:szCs w:val="20"/>
        </w:rPr>
        <w:t>sprawie Zamówienia przedłożenia umowy regulującej współpracę tych Wykonawców.</w:t>
      </w:r>
    </w:p>
    <w:p w14:paraId="3110AC8E" w14:textId="751D8900" w:rsidR="00CC0AE9" w:rsidRDefault="00CC0AE9" w:rsidP="00BE508D">
      <w:pPr>
        <w:numPr>
          <w:ilvl w:val="0"/>
          <w:numId w:val="23"/>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Jeżeli umowę w sprawie Zamówienia w imieniu Wykonawcy podpisuje pełnomocnik musi posiadać stosowne pełnomocnictwo, o ile prawo do podpisania umowy nie wynika z innych dokumentów złożonych w Postępowaniu. Pełnomocnictwo do podpisania umowy musi być przedłożone </w:t>
      </w:r>
      <w:r w:rsidRPr="004976A7">
        <w:rPr>
          <w:rFonts w:ascii="Century Gothic" w:hAnsi="Century Gothic" w:cs="Century Gothic"/>
          <w:sz w:val="20"/>
          <w:szCs w:val="20"/>
          <w:u w:val="single"/>
        </w:rPr>
        <w:t>najpóźniej przed podpisaniem umowy</w:t>
      </w:r>
      <w:r w:rsidRPr="004976A7">
        <w:rPr>
          <w:rFonts w:ascii="Century Gothic" w:hAnsi="Century Gothic" w:cs="Century Gothic"/>
          <w:sz w:val="20"/>
          <w:szCs w:val="20"/>
        </w:rPr>
        <w:t>, w formie oryginału, poświadczonej notarialnie za zgodność z oryginałem kopii, sporządzonego przez notariusza odpisu lub wyciągu z dokumentu, lub kopii poświadczonej za zgodność z oryginałem przez mocodawcę.</w:t>
      </w:r>
    </w:p>
    <w:p w14:paraId="67B89A47" w14:textId="77777777" w:rsidR="00CC0AE9" w:rsidRPr="004976A7" w:rsidRDefault="00CC0AE9" w:rsidP="00CC0AE9">
      <w:pPr>
        <w:tabs>
          <w:tab w:val="right" w:leader="underscore" w:pos="9072"/>
        </w:tabs>
        <w:spacing w:line="360" w:lineRule="auto"/>
        <w:jc w:val="both"/>
        <w:rPr>
          <w:rFonts w:ascii="Century Gothic" w:hAnsi="Century Gothic" w:cs="Century Gothic"/>
          <w:sz w:val="20"/>
          <w:szCs w:val="20"/>
        </w:rPr>
      </w:pPr>
    </w:p>
    <w:p w14:paraId="300375B4" w14:textId="77777777" w:rsidR="00CC0AE9" w:rsidRPr="00715FF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WYMAGANIA DOTYCZĄCE ZABEZPIECZENIA NALEŻYTEGO WYKONANIA UMOWY</w:t>
      </w:r>
    </w:p>
    <w:p w14:paraId="6D90B809" w14:textId="6F57F08B" w:rsidR="00F24A50" w:rsidRPr="0052082E" w:rsidRDefault="008829FA" w:rsidP="008829FA">
      <w:pPr>
        <w:numPr>
          <w:ilvl w:val="0"/>
          <w:numId w:val="65"/>
        </w:numPr>
        <w:spacing w:line="360" w:lineRule="auto"/>
        <w:jc w:val="both"/>
        <w:rPr>
          <w:rFonts w:ascii="Century Gothic" w:hAnsi="Century Gothic" w:cs="Century Gothic"/>
          <w:sz w:val="20"/>
          <w:szCs w:val="20"/>
        </w:rPr>
      </w:pPr>
      <w:r w:rsidRPr="008829FA">
        <w:rPr>
          <w:rFonts w:ascii="Century Gothic" w:hAnsi="Century Gothic" w:cs="Arial"/>
          <w:sz w:val="20"/>
          <w:szCs w:val="20"/>
        </w:rPr>
        <w:t xml:space="preserve">W celu zabezpieczenia roszczeń z tytułu niewykonania lub nienależytego wykonania Umowy („zabezpieczenie należytego wykonania umowy”) Zamawiający wymagać będzie wniesienia zabezpieczenia należytego wykonania umowy w wysokości </w:t>
      </w:r>
      <w:r w:rsidR="00954F10">
        <w:rPr>
          <w:rFonts w:ascii="Century Gothic" w:hAnsi="Century Gothic" w:cs="Arial"/>
          <w:sz w:val="20"/>
          <w:szCs w:val="20"/>
        </w:rPr>
        <w:t>5</w:t>
      </w:r>
      <w:r w:rsidRPr="008829FA">
        <w:rPr>
          <w:rFonts w:ascii="Century Gothic" w:hAnsi="Century Gothic" w:cs="Arial"/>
          <w:sz w:val="20"/>
          <w:szCs w:val="20"/>
        </w:rPr>
        <w:t>% kwoty całkowitej podanej w ofercie, w jednej lub kilku następujących formach, według wyboru Wykonawcy</w:t>
      </w:r>
      <w:r>
        <w:rPr>
          <w:rFonts w:ascii="Century Gothic" w:hAnsi="Century Gothic" w:cs="Arial"/>
          <w:sz w:val="20"/>
          <w:szCs w:val="20"/>
        </w:rPr>
        <w:t>:</w:t>
      </w:r>
    </w:p>
    <w:p w14:paraId="5A1243C8" w14:textId="77777777" w:rsidR="008829FA" w:rsidRPr="006E2BE6" w:rsidRDefault="008829FA" w:rsidP="008829FA">
      <w:pPr>
        <w:pStyle w:val="Akapitzlist"/>
        <w:numPr>
          <w:ilvl w:val="0"/>
          <w:numId w:val="27"/>
        </w:numPr>
        <w:autoSpaceDE w:val="0"/>
        <w:autoSpaceDN w:val="0"/>
        <w:spacing w:line="360" w:lineRule="auto"/>
        <w:ind w:left="851" w:hanging="425"/>
        <w:jc w:val="both"/>
        <w:rPr>
          <w:rFonts w:ascii="Century Gothic" w:hAnsi="Century Gothic" w:cs="Arial"/>
          <w:sz w:val="20"/>
          <w:szCs w:val="20"/>
        </w:rPr>
      </w:pPr>
      <w:r w:rsidRPr="006E2BE6">
        <w:rPr>
          <w:rFonts w:ascii="Century Gothic" w:hAnsi="Century Gothic" w:cs="Arial"/>
          <w:sz w:val="20"/>
          <w:szCs w:val="20"/>
        </w:rPr>
        <w:t>w pieniądzu, wpłaconym przelewem na rachunek Zamawiającego: mBank S.A. nr</w:t>
      </w:r>
      <w:r>
        <w:rPr>
          <w:rFonts w:ascii="Century Gothic" w:hAnsi="Century Gothic" w:cs="Arial"/>
          <w:sz w:val="20"/>
          <w:szCs w:val="20"/>
        </w:rPr>
        <w:t> </w:t>
      </w:r>
      <w:r w:rsidRPr="006E2BE6">
        <w:rPr>
          <w:rFonts w:ascii="Century Gothic" w:hAnsi="Century Gothic" w:cs="Arial"/>
          <w:sz w:val="20"/>
          <w:szCs w:val="20"/>
        </w:rPr>
        <w:t xml:space="preserve">konta: </w:t>
      </w:r>
      <w:r w:rsidRPr="009D6722">
        <w:rPr>
          <w:rFonts w:ascii="Century Gothic" w:hAnsi="Century Gothic" w:cs="Arial"/>
          <w:sz w:val="20"/>
          <w:szCs w:val="20"/>
        </w:rPr>
        <w:t>94 1140 1977 0000 5803 0100 1031</w:t>
      </w:r>
      <w:r w:rsidRPr="006E2BE6">
        <w:rPr>
          <w:rFonts w:ascii="Century Gothic" w:hAnsi="Century Gothic" w:cs="Arial"/>
          <w:sz w:val="20"/>
          <w:szCs w:val="20"/>
        </w:rPr>
        <w:t>;</w:t>
      </w:r>
    </w:p>
    <w:p w14:paraId="09BF2D52" w14:textId="77777777" w:rsidR="008829FA" w:rsidRPr="006E2BE6" w:rsidRDefault="008829FA" w:rsidP="008829FA">
      <w:pPr>
        <w:pStyle w:val="Akapitzlist"/>
        <w:numPr>
          <w:ilvl w:val="0"/>
          <w:numId w:val="27"/>
        </w:numPr>
        <w:autoSpaceDE w:val="0"/>
        <w:autoSpaceDN w:val="0"/>
        <w:spacing w:line="360" w:lineRule="auto"/>
        <w:ind w:left="851" w:hanging="425"/>
        <w:jc w:val="both"/>
        <w:rPr>
          <w:rFonts w:ascii="Century Gothic" w:hAnsi="Century Gothic" w:cs="Arial"/>
          <w:sz w:val="20"/>
          <w:szCs w:val="20"/>
        </w:rPr>
      </w:pPr>
      <w:r w:rsidRPr="006E2BE6">
        <w:rPr>
          <w:rFonts w:ascii="Century Gothic" w:hAnsi="Century Gothic" w:cs="Arial"/>
          <w:sz w:val="20"/>
          <w:szCs w:val="20"/>
        </w:rPr>
        <w:t>w gwarancj</w:t>
      </w:r>
      <w:r>
        <w:rPr>
          <w:rFonts w:ascii="Century Gothic" w:hAnsi="Century Gothic" w:cs="Arial"/>
          <w:sz w:val="20"/>
          <w:szCs w:val="20"/>
        </w:rPr>
        <w:t>i</w:t>
      </w:r>
      <w:r w:rsidRPr="006E2BE6">
        <w:rPr>
          <w:rFonts w:ascii="Century Gothic" w:hAnsi="Century Gothic" w:cs="Arial"/>
          <w:sz w:val="20"/>
          <w:szCs w:val="20"/>
        </w:rPr>
        <w:t xml:space="preserve"> bankowej;</w:t>
      </w:r>
    </w:p>
    <w:p w14:paraId="063A5837" w14:textId="77777777" w:rsidR="008829FA" w:rsidRDefault="008829FA" w:rsidP="008829FA">
      <w:pPr>
        <w:pStyle w:val="Akapitzlist"/>
        <w:numPr>
          <w:ilvl w:val="0"/>
          <w:numId w:val="27"/>
        </w:numPr>
        <w:autoSpaceDE w:val="0"/>
        <w:autoSpaceDN w:val="0"/>
        <w:spacing w:line="360" w:lineRule="auto"/>
        <w:ind w:left="851" w:hanging="425"/>
        <w:jc w:val="both"/>
        <w:rPr>
          <w:rFonts w:ascii="Century Gothic" w:hAnsi="Century Gothic" w:cs="Arial"/>
          <w:sz w:val="20"/>
          <w:szCs w:val="20"/>
        </w:rPr>
      </w:pPr>
      <w:r w:rsidRPr="006E2BE6">
        <w:rPr>
          <w:rFonts w:ascii="Century Gothic" w:hAnsi="Century Gothic" w:cs="Arial"/>
          <w:sz w:val="20"/>
          <w:szCs w:val="20"/>
        </w:rPr>
        <w:t>w gwarancj</w:t>
      </w:r>
      <w:r>
        <w:rPr>
          <w:rFonts w:ascii="Century Gothic" w:hAnsi="Century Gothic" w:cs="Arial"/>
          <w:sz w:val="20"/>
          <w:szCs w:val="20"/>
        </w:rPr>
        <w:t>i</w:t>
      </w:r>
      <w:r w:rsidRPr="006E2BE6">
        <w:rPr>
          <w:rFonts w:ascii="Century Gothic" w:hAnsi="Century Gothic" w:cs="Arial"/>
          <w:sz w:val="20"/>
          <w:szCs w:val="20"/>
        </w:rPr>
        <w:t xml:space="preserve"> ubezpieczeniowej;</w:t>
      </w:r>
    </w:p>
    <w:p w14:paraId="0756FD04" w14:textId="77777777" w:rsidR="008829FA" w:rsidRPr="008829FA" w:rsidRDefault="008829FA" w:rsidP="008829FA">
      <w:pPr>
        <w:pStyle w:val="Akapitzlist"/>
        <w:numPr>
          <w:ilvl w:val="0"/>
          <w:numId w:val="27"/>
        </w:numPr>
        <w:autoSpaceDE w:val="0"/>
        <w:autoSpaceDN w:val="0"/>
        <w:spacing w:line="360" w:lineRule="auto"/>
        <w:ind w:left="851" w:hanging="425"/>
        <w:jc w:val="both"/>
        <w:rPr>
          <w:rFonts w:ascii="Century Gothic" w:hAnsi="Century Gothic" w:cs="Arial"/>
          <w:sz w:val="20"/>
          <w:szCs w:val="20"/>
        </w:rPr>
      </w:pPr>
      <w:r w:rsidRPr="00902B7E">
        <w:rPr>
          <w:rFonts w:ascii="Century Gothic" w:hAnsi="Century Gothic" w:cs="Arial"/>
          <w:sz w:val="20"/>
          <w:szCs w:val="20"/>
        </w:rPr>
        <w:t>poręczeniu udzielonym przez podmioty, o których mowa w art. 6b ust. 5 pkt 2 ustawy z dnia 9 listopada 2000 r. o utworzeniu Polskiej Agencji Rozwoju Przedsiębiorczości (</w:t>
      </w:r>
      <w:r>
        <w:rPr>
          <w:rFonts w:ascii="Century Gothic" w:hAnsi="Century Gothic" w:cs="Arial"/>
          <w:sz w:val="20"/>
          <w:szCs w:val="20"/>
        </w:rPr>
        <w:t xml:space="preserve">t. </w:t>
      </w:r>
      <w:r w:rsidRPr="008829FA">
        <w:rPr>
          <w:rFonts w:ascii="Century Gothic" w:hAnsi="Century Gothic" w:cs="Arial"/>
          <w:sz w:val="20"/>
          <w:szCs w:val="20"/>
        </w:rPr>
        <w:t>jedn. Dz. U. z 2023 poz. 462).</w:t>
      </w:r>
    </w:p>
    <w:p w14:paraId="2F353D6C" w14:textId="172B7AF1" w:rsidR="008829FA" w:rsidRPr="00C33200" w:rsidRDefault="008829FA" w:rsidP="008829FA">
      <w:pPr>
        <w:numPr>
          <w:ilvl w:val="0"/>
          <w:numId w:val="65"/>
        </w:numPr>
        <w:spacing w:line="360" w:lineRule="auto"/>
        <w:jc w:val="both"/>
        <w:rPr>
          <w:rFonts w:ascii="Century Gothic,Arial" w:eastAsia="Century Gothic,Arial" w:hAnsi="Century Gothic,Arial" w:cs="Century Gothic,Arial"/>
          <w:sz w:val="20"/>
          <w:szCs w:val="20"/>
        </w:rPr>
      </w:pPr>
      <w:r w:rsidRPr="008829FA">
        <w:rPr>
          <w:rFonts w:ascii="Century Gothic,Arial" w:eastAsia="Century Gothic,Arial" w:hAnsi="Century Gothic,Arial" w:cs="Century Gothic,Arial"/>
          <w:sz w:val="20"/>
          <w:szCs w:val="20"/>
        </w:rPr>
        <w:t xml:space="preserve">Jeżeli zabezpieczenie należytego wykonania umowy wniesione jest w formie gwarancji bankowej albo gwarancji ubezpieczeniowej będzie gwarancją nieodwołalną i bezwarunkową, płatną na pierwsze żądanie, bez sprzeciwu i </w:t>
      </w:r>
      <w:r w:rsidRPr="00C33200">
        <w:rPr>
          <w:rFonts w:ascii="Century Gothic,Arial" w:eastAsia="Century Gothic,Arial" w:hAnsi="Century Gothic,Arial" w:cs="Century Gothic,Arial"/>
          <w:sz w:val="20"/>
          <w:szCs w:val="20"/>
        </w:rPr>
        <w:t xml:space="preserve">zastrzeżeń, wystawioną przez bank albo ubezpieczyciela zaakceptowanych przez Zamawiającego. </w:t>
      </w:r>
      <w:r w:rsidRPr="00C33200">
        <w:rPr>
          <w:rFonts w:ascii="Century Gothic,Arial" w:eastAsia="Century Gothic,Arial" w:hAnsi="Century Gothic,Arial" w:cs="Century Gothic,Arial"/>
          <w:sz w:val="20"/>
          <w:szCs w:val="20"/>
          <w:u w:val="single"/>
        </w:rPr>
        <w:t xml:space="preserve">Przykładowy projekt zabezpieczenia wniesionego w formie gwarancji bankowej lub ubezpieczeniowej stanowi Załącznik nr </w:t>
      </w:r>
      <w:r w:rsidR="0064071B" w:rsidRPr="00C33200">
        <w:rPr>
          <w:rFonts w:ascii="Century Gothic,Arial" w:eastAsia="Century Gothic,Arial" w:hAnsi="Century Gothic,Arial" w:cs="Century Gothic,Arial"/>
          <w:sz w:val="20"/>
          <w:szCs w:val="20"/>
          <w:u w:val="single"/>
        </w:rPr>
        <w:t xml:space="preserve">8 </w:t>
      </w:r>
      <w:r w:rsidRPr="00C33200">
        <w:rPr>
          <w:rFonts w:ascii="Century Gothic,Arial" w:eastAsia="Century Gothic,Arial" w:hAnsi="Century Gothic,Arial" w:cs="Century Gothic,Arial"/>
          <w:sz w:val="20"/>
          <w:szCs w:val="20"/>
          <w:u w:val="single"/>
        </w:rPr>
        <w:t xml:space="preserve">do </w:t>
      </w:r>
      <w:r w:rsidR="0064071B" w:rsidRPr="00C33200">
        <w:rPr>
          <w:rFonts w:ascii="Century Gothic,Arial" w:eastAsia="Century Gothic,Arial" w:hAnsi="Century Gothic,Arial" w:cs="Century Gothic,Arial"/>
          <w:sz w:val="20"/>
          <w:szCs w:val="20"/>
          <w:u w:val="single"/>
        </w:rPr>
        <w:t>SWZ</w:t>
      </w:r>
      <w:r w:rsidRPr="00C33200">
        <w:rPr>
          <w:rFonts w:ascii="Century Gothic,Arial" w:eastAsia="Century Gothic,Arial" w:hAnsi="Century Gothic,Arial" w:cs="Century Gothic,Arial"/>
          <w:sz w:val="20"/>
          <w:szCs w:val="20"/>
        </w:rPr>
        <w:t>.</w:t>
      </w:r>
    </w:p>
    <w:p w14:paraId="28823034" w14:textId="77777777" w:rsidR="008829FA" w:rsidRPr="006E2BE6" w:rsidRDefault="008829FA" w:rsidP="008829FA">
      <w:pPr>
        <w:numPr>
          <w:ilvl w:val="0"/>
          <w:numId w:val="65"/>
        </w:numPr>
        <w:spacing w:line="360" w:lineRule="auto"/>
        <w:jc w:val="both"/>
        <w:rPr>
          <w:rFonts w:ascii="Century Gothic" w:hAnsi="Century Gothic" w:cs="Arial"/>
          <w:sz w:val="20"/>
          <w:szCs w:val="20"/>
        </w:rPr>
      </w:pPr>
      <w:r w:rsidRPr="006E2BE6">
        <w:rPr>
          <w:rFonts w:ascii="Century Gothic" w:hAnsi="Century Gothic" w:cs="Arial"/>
          <w:sz w:val="20"/>
          <w:szCs w:val="20"/>
        </w:rPr>
        <w:t>Zamawiający wymaga, aby w przypadku Wykonawców wspólnie ubiegających się o</w:t>
      </w:r>
      <w:r>
        <w:rPr>
          <w:rFonts w:ascii="Century Gothic" w:hAnsi="Century Gothic" w:cs="Arial"/>
          <w:sz w:val="20"/>
          <w:szCs w:val="20"/>
        </w:rPr>
        <w:t> </w:t>
      </w:r>
      <w:r w:rsidRPr="006E2BE6">
        <w:rPr>
          <w:rFonts w:ascii="Century Gothic" w:hAnsi="Century Gothic" w:cs="Arial"/>
          <w:sz w:val="20"/>
          <w:szCs w:val="20"/>
        </w:rPr>
        <w:t>udzielenie Zamówienia, gwarancja bankowa lub ubezpieczeniowa obejmowała swoją treścią zobowiązanie solidarnie wszystkich Wykonawców wspólnie ubiegających się</w:t>
      </w:r>
      <w:r>
        <w:rPr>
          <w:rFonts w:ascii="Century Gothic" w:hAnsi="Century Gothic" w:cs="Arial"/>
          <w:sz w:val="20"/>
          <w:szCs w:val="20"/>
        </w:rPr>
        <w:t xml:space="preserve"> </w:t>
      </w:r>
      <w:r w:rsidRPr="006E2BE6">
        <w:rPr>
          <w:rFonts w:ascii="Century Gothic" w:hAnsi="Century Gothic" w:cs="Arial"/>
          <w:sz w:val="20"/>
          <w:szCs w:val="20"/>
        </w:rPr>
        <w:t>o</w:t>
      </w:r>
      <w:r>
        <w:rPr>
          <w:rFonts w:ascii="Century Gothic" w:hAnsi="Century Gothic" w:cs="Arial"/>
          <w:sz w:val="20"/>
          <w:szCs w:val="20"/>
        </w:rPr>
        <w:t> </w:t>
      </w:r>
      <w:r w:rsidRPr="006E2BE6">
        <w:rPr>
          <w:rFonts w:ascii="Century Gothic" w:hAnsi="Century Gothic" w:cs="Arial"/>
          <w:sz w:val="20"/>
          <w:szCs w:val="20"/>
        </w:rPr>
        <w:t>udzielenie zamówienia (zobowiązanych z tytułu gwarancji).</w:t>
      </w:r>
    </w:p>
    <w:p w14:paraId="257FF7CF" w14:textId="77777777" w:rsidR="008829FA" w:rsidRPr="005D66EB" w:rsidRDefault="008829FA" w:rsidP="008829FA">
      <w:pPr>
        <w:numPr>
          <w:ilvl w:val="0"/>
          <w:numId w:val="65"/>
        </w:numPr>
        <w:spacing w:line="360" w:lineRule="auto"/>
        <w:jc w:val="both"/>
        <w:rPr>
          <w:rFonts w:ascii="Century Gothic" w:hAnsi="Century Gothic" w:cs="Arial"/>
          <w:sz w:val="20"/>
          <w:szCs w:val="20"/>
        </w:rPr>
      </w:pPr>
      <w:r w:rsidRPr="006E2BE6">
        <w:rPr>
          <w:rFonts w:ascii="Century Gothic" w:hAnsi="Century Gothic" w:cs="Arial"/>
          <w:sz w:val="20"/>
          <w:szCs w:val="20"/>
        </w:rPr>
        <w:t xml:space="preserve">W </w:t>
      </w:r>
      <w:r w:rsidRPr="004A3313">
        <w:rPr>
          <w:rFonts w:ascii="Century Gothic" w:hAnsi="Century Gothic" w:cs="Arial"/>
          <w:sz w:val="20"/>
          <w:szCs w:val="20"/>
        </w:rPr>
        <w:t xml:space="preserve">przypadku, gdy w treści gwarancji bankowej lub ubezpieczeniowej zastrzeżono, iż gwarancja wygasa przed upływem wskazanego w niej okresu ważności, wraz z chwilą jej </w:t>
      </w:r>
      <w:r w:rsidRPr="004A3313">
        <w:rPr>
          <w:rFonts w:ascii="Century Gothic" w:hAnsi="Century Gothic" w:cs="Arial"/>
          <w:sz w:val="20"/>
          <w:szCs w:val="20"/>
        </w:rPr>
        <w:lastRenderedPageBreak/>
        <w:t xml:space="preserve">zwrotu gwarantowi, Zamawiający wymaga, przedłożenia oryginału ww. gwarancji bankowej lub ubezpieczeniowej. W przypadku wniesienia zabezpieczenia należytego wykonania umowy  w postaci elektronicznej w formie gwarancji bankowej lub ubezpieczeniowej Zamawiający wymaga od Wykonawców przedłożenia oryginału ww. gwarancji bankowej lub ubezpieczeniowej opatrzonej kwalifikowanym podpisem elektronicznym. Jednocześnie Zamawiający zastrzega, iż w takiej sytuacji treść gwarancji nie może zawierać postanowienia, iż gwarancja wygasa przed upływem wskazanego </w:t>
      </w:r>
      <w:r>
        <w:rPr>
          <w:rFonts w:ascii="Century Gothic" w:hAnsi="Century Gothic" w:cs="Arial"/>
          <w:sz w:val="20"/>
          <w:szCs w:val="20"/>
        </w:rPr>
        <w:br/>
      </w:r>
      <w:r w:rsidRPr="004A3313">
        <w:rPr>
          <w:rFonts w:ascii="Century Gothic" w:hAnsi="Century Gothic" w:cs="Arial"/>
          <w:sz w:val="20"/>
          <w:szCs w:val="20"/>
        </w:rPr>
        <w:t>w niej okresu obowiązywania wraz z chwilą jej zwrotu gwarantowi</w:t>
      </w:r>
      <w:r w:rsidRPr="005D66EB">
        <w:rPr>
          <w:rFonts w:ascii="Century Gothic" w:hAnsi="Century Gothic" w:cs="Arial"/>
          <w:sz w:val="20"/>
          <w:szCs w:val="20"/>
        </w:rPr>
        <w:t>.</w:t>
      </w:r>
    </w:p>
    <w:p w14:paraId="39528D87" w14:textId="77777777" w:rsidR="008829FA" w:rsidRPr="005D66EB" w:rsidRDefault="008829FA" w:rsidP="008829FA">
      <w:pPr>
        <w:numPr>
          <w:ilvl w:val="0"/>
          <w:numId w:val="65"/>
        </w:numPr>
        <w:spacing w:line="360" w:lineRule="auto"/>
        <w:jc w:val="both"/>
        <w:rPr>
          <w:rFonts w:ascii="Century Gothic" w:hAnsi="Century Gothic" w:cs="Arial"/>
          <w:sz w:val="20"/>
          <w:szCs w:val="20"/>
        </w:rPr>
      </w:pPr>
      <w:r w:rsidRPr="005D66EB">
        <w:rPr>
          <w:rFonts w:ascii="Century Gothic" w:hAnsi="Century Gothic" w:cs="Arial"/>
          <w:sz w:val="20"/>
          <w:szCs w:val="20"/>
        </w:rPr>
        <w:t xml:space="preserve">Gwarancja bankowa albo ubezpieczeniowa będzie sporządzona i będzie interpretowana zgodnie z prawem obowiązującym w Polsce. </w:t>
      </w:r>
    </w:p>
    <w:p w14:paraId="2F0C38E7" w14:textId="77777777" w:rsidR="008829FA" w:rsidRPr="005D66EB" w:rsidRDefault="008829FA" w:rsidP="008829FA">
      <w:pPr>
        <w:numPr>
          <w:ilvl w:val="0"/>
          <w:numId w:val="65"/>
        </w:numPr>
        <w:spacing w:line="360" w:lineRule="auto"/>
        <w:jc w:val="both"/>
        <w:rPr>
          <w:rFonts w:ascii="Century Gothic" w:hAnsi="Century Gothic" w:cs="Arial"/>
          <w:sz w:val="20"/>
          <w:szCs w:val="20"/>
        </w:rPr>
      </w:pPr>
      <w:r w:rsidRPr="005D66EB">
        <w:rPr>
          <w:rFonts w:ascii="Century Gothic" w:hAnsi="Century Gothic" w:cs="Arial"/>
          <w:sz w:val="20"/>
          <w:szCs w:val="20"/>
        </w:rPr>
        <w:t xml:space="preserve">Dokument potwierdzający wniesienie zabezpieczenia należytego wykonania umowy należy dostarczyć do siedziby </w:t>
      </w:r>
      <w:r>
        <w:rPr>
          <w:rFonts w:ascii="Century Gothic" w:hAnsi="Century Gothic" w:cs="Arial"/>
          <w:sz w:val="20"/>
          <w:szCs w:val="20"/>
        </w:rPr>
        <w:t xml:space="preserve">Oddziału </w:t>
      </w:r>
      <w:r w:rsidRPr="005D66EB">
        <w:rPr>
          <w:rFonts w:ascii="Century Gothic" w:hAnsi="Century Gothic" w:cs="Arial"/>
          <w:sz w:val="20"/>
          <w:szCs w:val="20"/>
        </w:rPr>
        <w:t>Zamawiającego:</w:t>
      </w:r>
    </w:p>
    <w:p w14:paraId="02EFCCFD" w14:textId="77777777" w:rsidR="008829FA" w:rsidRDefault="008829FA" w:rsidP="008829FA">
      <w:pPr>
        <w:pStyle w:val="Tekstpodstawowy2"/>
        <w:autoSpaceDE w:val="0"/>
        <w:autoSpaceDN w:val="0"/>
        <w:spacing w:after="0" w:line="360" w:lineRule="auto"/>
        <w:ind w:left="357"/>
        <w:jc w:val="both"/>
        <w:rPr>
          <w:rFonts w:ascii="Century Gothic" w:hAnsi="Century Gothic" w:cs="Century Gothic"/>
          <w:b/>
          <w:sz w:val="20"/>
          <w:szCs w:val="20"/>
          <w:lang w:val="pl-PL"/>
        </w:rPr>
      </w:pPr>
      <w:r w:rsidRPr="005D66EB">
        <w:rPr>
          <w:rFonts w:ascii="Century Gothic" w:hAnsi="Century Gothic" w:cs="Century Gothic"/>
          <w:b/>
          <w:sz w:val="20"/>
          <w:szCs w:val="20"/>
          <w:lang w:val="pl-PL"/>
        </w:rPr>
        <w:t xml:space="preserve">Operator Gazociągów Przesyłowych GAZ-SYSTEM S.A. </w:t>
      </w:r>
    </w:p>
    <w:p w14:paraId="4497BBEF" w14:textId="77777777" w:rsidR="008829FA" w:rsidRPr="003754E0" w:rsidRDefault="008829FA" w:rsidP="008829FA">
      <w:pPr>
        <w:pStyle w:val="Tekstpodstawowy2"/>
        <w:autoSpaceDE w:val="0"/>
        <w:autoSpaceDN w:val="0"/>
        <w:spacing w:after="0" w:line="360" w:lineRule="auto"/>
        <w:ind w:left="357"/>
        <w:jc w:val="both"/>
        <w:rPr>
          <w:rFonts w:ascii="Century Gothic" w:hAnsi="Century Gothic" w:cs="Century Gothic"/>
          <w:b/>
          <w:sz w:val="20"/>
          <w:szCs w:val="20"/>
          <w:lang w:val="pl-PL"/>
        </w:rPr>
      </w:pPr>
      <w:r w:rsidRPr="003754E0">
        <w:rPr>
          <w:rFonts w:ascii="Century Gothic" w:hAnsi="Century Gothic" w:cs="Century Gothic"/>
          <w:b/>
          <w:sz w:val="20"/>
          <w:szCs w:val="20"/>
          <w:lang w:val="pl-PL"/>
        </w:rPr>
        <w:t>Oddział w Rembelszczyźnie</w:t>
      </w:r>
    </w:p>
    <w:p w14:paraId="0C11983F" w14:textId="77777777" w:rsidR="008829FA" w:rsidRPr="00A960F5" w:rsidRDefault="008829FA" w:rsidP="008829FA">
      <w:pPr>
        <w:pStyle w:val="Tekstpodstawowy2"/>
        <w:autoSpaceDE w:val="0"/>
        <w:autoSpaceDN w:val="0"/>
        <w:spacing w:after="0" w:line="360" w:lineRule="auto"/>
        <w:ind w:left="357"/>
        <w:jc w:val="both"/>
        <w:rPr>
          <w:rFonts w:ascii="Century Gothic" w:hAnsi="Century Gothic" w:cs="Century Gothic"/>
          <w:bCs/>
          <w:sz w:val="20"/>
          <w:szCs w:val="20"/>
          <w:lang w:val="pl-PL"/>
        </w:rPr>
      </w:pPr>
      <w:r w:rsidRPr="00A960F5">
        <w:rPr>
          <w:rFonts w:ascii="Century Gothic" w:hAnsi="Century Gothic" w:cs="Century Gothic"/>
          <w:bCs/>
          <w:sz w:val="20"/>
          <w:szCs w:val="20"/>
          <w:lang w:val="pl-PL"/>
        </w:rPr>
        <w:t>Dział Inwestycji i Remontów</w:t>
      </w:r>
    </w:p>
    <w:p w14:paraId="1A0A59E4" w14:textId="77777777" w:rsidR="008829FA" w:rsidRPr="00A960F5" w:rsidRDefault="008829FA" w:rsidP="008829FA">
      <w:pPr>
        <w:pStyle w:val="Tekstpodstawowy2"/>
        <w:autoSpaceDE w:val="0"/>
        <w:autoSpaceDN w:val="0"/>
        <w:spacing w:after="0" w:line="360" w:lineRule="auto"/>
        <w:ind w:left="357"/>
        <w:jc w:val="both"/>
        <w:rPr>
          <w:rFonts w:ascii="Century Gothic" w:hAnsi="Century Gothic" w:cs="Century Gothic"/>
          <w:bCs/>
          <w:sz w:val="20"/>
          <w:szCs w:val="20"/>
          <w:lang w:val="pl-PL"/>
        </w:rPr>
      </w:pPr>
      <w:r w:rsidRPr="00A960F5">
        <w:rPr>
          <w:rFonts w:ascii="Century Gothic" w:hAnsi="Century Gothic" w:cs="Century Gothic"/>
          <w:bCs/>
          <w:sz w:val="20"/>
          <w:szCs w:val="20"/>
          <w:lang w:val="pl-PL"/>
        </w:rPr>
        <w:t xml:space="preserve">ul. Jana Kazimierza 578, </w:t>
      </w:r>
    </w:p>
    <w:p w14:paraId="1A2751BA" w14:textId="77777777" w:rsidR="008829FA" w:rsidRPr="003754E0" w:rsidRDefault="008829FA" w:rsidP="008829FA">
      <w:pPr>
        <w:pStyle w:val="Tekstpodstawowy2"/>
        <w:autoSpaceDE w:val="0"/>
        <w:autoSpaceDN w:val="0"/>
        <w:spacing w:after="0" w:line="360" w:lineRule="auto"/>
        <w:ind w:left="357"/>
        <w:jc w:val="both"/>
        <w:rPr>
          <w:rFonts w:ascii="Century Gothic" w:hAnsi="Century Gothic" w:cs="Arial"/>
          <w:bCs/>
          <w:sz w:val="20"/>
          <w:szCs w:val="20"/>
          <w:lang w:val="pl-PL"/>
        </w:rPr>
      </w:pPr>
      <w:r w:rsidRPr="00A960F5">
        <w:rPr>
          <w:rFonts w:ascii="Century Gothic" w:hAnsi="Century Gothic" w:cs="Century Gothic"/>
          <w:bCs/>
          <w:sz w:val="20"/>
          <w:szCs w:val="20"/>
          <w:lang w:val="pl-PL"/>
        </w:rPr>
        <w:t>05-126 Nieporęt</w:t>
      </w:r>
    </w:p>
    <w:p w14:paraId="71771480" w14:textId="693EA1EB" w:rsidR="008829FA" w:rsidRPr="003754E0" w:rsidRDefault="008829FA" w:rsidP="008829FA">
      <w:pPr>
        <w:numPr>
          <w:ilvl w:val="0"/>
          <w:numId w:val="65"/>
        </w:numPr>
        <w:spacing w:line="360" w:lineRule="auto"/>
        <w:jc w:val="both"/>
        <w:rPr>
          <w:rFonts w:ascii="Century Gothic" w:hAnsi="Century Gothic" w:cs="Arial"/>
          <w:sz w:val="20"/>
          <w:szCs w:val="20"/>
        </w:rPr>
      </w:pPr>
      <w:r w:rsidRPr="005D66EB">
        <w:rPr>
          <w:rFonts w:ascii="Century Gothic" w:hAnsi="Century Gothic" w:cs="Arial"/>
          <w:sz w:val="20"/>
          <w:szCs w:val="20"/>
        </w:rPr>
        <w:t xml:space="preserve">Zabezpieczenie wniesione w pieniądzu powinno być oznaczone w następujący sposób: „Zabezpieczenie </w:t>
      </w:r>
      <w:r w:rsidRPr="003754E0">
        <w:rPr>
          <w:rFonts w:ascii="Century Gothic" w:hAnsi="Century Gothic" w:cs="Arial"/>
          <w:sz w:val="20"/>
          <w:szCs w:val="20"/>
        </w:rPr>
        <w:t xml:space="preserve">– </w:t>
      </w:r>
      <w:r w:rsidRPr="00A960F5">
        <w:rPr>
          <w:rFonts w:ascii="Century Gothic" w:hAnsi="Century Gothic" w:cs="Arial"/>
          <w:sz w:val="20"/>
          <w:szCs w:val="20"/>
        </w:rPr>
        <w:t>przetarg nieograniczony</w:t>
      </w:r>
      <w:r w:rsidRPr="003754E0">
        <w:rPr>
          <w:rFonts w:ascii="Century Gothic" w:hAnsi="Century Gothic" w:cs="Arial"/>
          <w:sz w:val="20"/>
          <w:szCs w:val="20"/>
        </w:rPr>
        <w:t xml:space="preserve"> – </w:t>
      </w:r>
      <w:r w:rsidR="001F5130" w:rsidRPr="001F5130">
        <w:rPr>
          <w:rFonts w:ascii="Century Gothic" w:hAnsi="Century Gothic" w:cs="Arial"/>
          <w:sz w:val="20"/>
          <w:szCs w:val="20"/>
        </w:rPr>
        <w:t>Wykonanie dokumentacji projektowej oraz wykonanie robót budowlano-montażowych dla zadania: „Przyłączenie do sieci przesyłowej urządzeń i instalacji gazowych PSG w miejscowości Stary Gózd”</w:t>
      </w:r>
      <w:r w:rsidRPr="003754E0">
        <w:rPr>
          <w:rFonts w:ascii="Century Gothic" w:hAnsi="Century Gothic" w:cs="Arial"/>
          <w:sz w:val="20"/>
          <w:szCs w:val="20"/>
        </w:rPr>
        <w:t xml:space="preserve">– Numer postępowania: </w:t>
      </w:r>
      <w:r w:rsidR="00784972" w:rsidRPr="00784972">
        <w:rPr>
          <w:rFonts w:ascii="Century Gothic" w:hAnsi="Century Gothic" w:cs="Arial"/>
          <w:sz w:val="20"/>
          <w:szCs w:val="20"/>
        </w:rPr>
        <w:t>NP/202</w:t>
      </w:r>
      <w:r w:rsidR="001F5130">
        <w:rPr>
          <w:rFonts w:ascii="Century Gothic" w:hAnsi="Century Gothic" w:cs="Arial"/>
          <w:sz w:val="20"/>
          <w:szCs w:val="20"/>
        </w:rPr>
        <w:t>4</w:t>
      </w:r>
      <w:r w:rsidR="00784972" w:rsidRPr="00784972">
        <w:rPr>
          <w:rFonts w:ascii="Century Gothic" w:hAnsi="Century Gothic" w:cs="Arial"/>
          <w:sz w:val="20"/>
          <w:szCs w:val="20"/>
        </w:rPr>
        <w:t>/0</w:t>
      </w:r>
      <w:r w:rsidR="001F5130">
        <w:rPr>
          <w:rFonts w:ascii="Century Gothic" w:hAnsi="Century Gothic" w:cs="Arial"/>
          <w:sz w:val="20"/>
          <w:szCs w:val="20"/>
        </w:rPr>
        <w:t>3</w:t>
      </w:r>
      <w:r w:rsidR="00784972" w:rsidRPr="00784972">
        <w:rPr>
          <w:rFonts w:ascii="Century Gothic" w:hAnsi="Century Gothic" w:cs="Arial"/>
          <w:sz w:val="20"/>
          <w:szCs w:val="20"/>
        </w:rPr>
        <w:t>/0</w:t>
      </w:r>
      <w:r w:rsidR="001F5130">
        <w:rPr>
          <w:rFonts w:ascii="Century Gothic" w:hAnsi="Century Gothic" w:cs="Arial"/>
          <w:sz w:val="20"/>
          <w:szCs w:val="20"/>
        </w:rPr>
        <w:t>257</w:t>
      </w:r>
      <w:r w:rsidR="00784972" w:rsidRPr="00784972">
        <w:rPr>
          <w:rFonts w:ascii="Century Gothic" w:hAnsi="Century Gothic" w:cs="Arial"/>
          <w:sz w:val="20"/>
          <w:szCs w:val="20"/>
        </w:rPr>
        <w:t>/REM</w:t>
      </w:r>
      <w:r w:rsidRPr="003754E0">
        <w:rPr>
          <w:rFonts w:ascii="Century Gothic" w:hAnsi="Century Gothic" w:cs="Arial"/>
          <w:sz w:val="20"/>
          <w:szCs w:val="20"/>
        </w:rPr>
        <w:t>”.</w:t>
      </w:r>
    </w:p>
    <w:p w14:paraId="005A5ABB" w14:textId="77777777" w:rsidR="008829FA" w:rsidRPr="005D66EB" w:rsidRDefault="008829FA" w:rsidP="008829FA">
      <w:pPr>
        <w:numPr>
          <w:ilvl w:val="0"/>
          <w:numId w:val="65"/>
        </w:numPr>
        <w:spacing w:line="360" w:lineRule="auto"/>
        <w:jc w:val="both"/>
        <w:rPr>
          <w:rFonts w:ascii="Century Gothic" w:hAnsi="Century Gothic" w:cs="Arial"/>
          <w:sz w:val="20"/>
          <w:szCs w:val="20"/>
        </w:rPr>
      </w:pPr>
      <w:r w:rsidRPr="005D66EB">
        <w:rPr>
          <w:rFonts w:ascii="Century Gothic" w:hAnsi="Century Gothic" w:cs="Arial"/>
          <w:sz w:val="20"/>
          <w:szCs w:val="20"/>
        </w:rPr>
        <w:t>Wykonawca przedstawi Zamawiającemu treść zabezpieczenia należytego wykonania umowy do akceptacji, a ewentualna odmowa zatwierdzenia musi mieć istotną przyczynę. Czynności opisane w tym ustępie muszą być dokonane przed podpisaniem umowy.</w:t>
      </w:r>
    </w:p>
    <w:p w14:paraId="25575E86" w14:textId="77777777" w:rsidR="008829FA" w:rsidRPr="006E2BE6" w:rsidRDefault="008829FA" w:rsidP="008829FA">
      <w:pPr>
        <w:numPr>
          <w:ilvl w:val="0"/>
          <w:numId w:val="65"/>
        </w:numPr>
        <w:spacing w:line="360" w:lineRule="auto"/>
        <w:jc w:val="both"/>
        <w:rPr>
          <w:rFonts w:ascii="Century Gothic" w:hAnsi="Century Gothic" w:cs="Arial"/>
          <w:sz w:val="20"/>
          <w:szCs w:val="20"/>
        </w:rPr>
      </w:pPr>
      <w:r w:rsidRPr="005D66EB">
        <w:rPr>
          <w:rFonts w:ascii="Century Gothic" w:hAnsi="Century Gothic" w:cs="Arial"/>
          <w:sz w:val="20"/>
          <w:szCs w:val="20"/>
        </w:rPr>
        <w:t>W przypadku wydłużenia okresu realizacji</w:t>
      </w:r>
      <w:r w:rsidRPr="006E2BE6">
        <w:rPr>
          <w:rFonts w:ascii="Century Gothic" w:hAnsi="Century Gothic" w:cs="Arial"/>
          <w:sz w:val="20"/>
          <w:szCs w:val="20"/>
        </w:rPr>
        <w:t xml:space="preserve"> umowy koszt wszystkich koniecznych przedłużeń obowiązywania zabezpieczenia należytego wykonania umowy ponosi Wykonawca.</w:t>
      </w:r>
    </w:p>
    <w:p w14:paraId="23D20310" w14:textId="77777777" w:rsidR="008829FA" w:rsidRPr="006E2BE6" w:rsidRDefault="008829FA" w:rsidP="008829FA">
      <w:pPr>
        <w:numPr>
          <w:ilvl w:val="0"/>
          <w:numId w:val="65"/>
        </w:numPr>
        <w:spacing w:line="360" w:lineRule="auto"/>
        <w:jc w:val="both"/>
        <w:rPr>
          <w:rFonts w:ascii="Century Gothic" w:hAnsi="Century Gothic" w:cs="Arial"/>
          <w:sz w:val="20"/>
          <w:szCs w:val="20"/>
        </w:rPr>
      </w:pPr>
      <w:r w:rsidRPr="006E2BE6">
        <w:rPr>
          <w:rFonts w:ascii="Century Gothic" w:hAnsi="Century Gothic" w:cs="Arial"/>
          <w:sz w:val="20"/>
          <w:szCs w:val="20"/>
        </w:rPr>
        <w:t>Zamawiającemu przysługuje prawo zaspokojenia swoich roszczeń z zabezpieczenia należytego wykonania umowy, w związku z niewykonaniem lub nienależytym wykonaniem przez Wykonawcę jego obowiązków.</w:t>
      </w:r>
    </w:p>
    <w:p w14:paraId="4ACC5082" w14:textId="77777777" w:rsidR="008829FA" w:rsidRPr="006E2BE6" w:rsidRDefault="008829FA" w:rsidP="008829FA">
      <w:pPr>
        <w:numPr>
          <w:ilvl w:val="0"/>
          <w:numId w:val="65"/>
        </w:numPr>
        <w:spacing w:line="360" w:lineRule="auto"/>
        <w:jc w:val="both"/>
        <w:rPr>
          <w:rFonts w:ascii="Century Gothic" w:hAnsi="Century Gothic" w:cs="Arial"/>
          <w:sz w:val="20"/>
          <w:szCs w:val="20"/>
        </w:rPr>
      </w:pPr>
      <w:r w:rsidRPr="006E2BE6">
        <w:rPr>
          <w:rFonts w:ascii="Century Gothic" w:hAnsi="Century Gothic" w:cs="Arial"/>
          <w:sz w:val="20"/>
          <w:szCs w:val="20"/>
        </w:rPr>
        <w:t>Zamawiający zwraca zabezpieczenie w terminie 30 dni od dnia uznania Zamówienia przez Zamawiającego za należycie wykonane, a w przypadku gdy zabezpieczenie służy zabezpieczeniu roszczeń z tytułu rękojmi</w:t>
      </w:r>
      <w:r>
        <w:rPr>
          <w:rFonts w:ascii="Century Gothic" w:hAnsi="Century Gothic" w:cs="Arial"/>
          <w:sz w:val="20"/>
          <w:szCs w:val="20"/>
        </w:rPr>
        <w:t xml:space="preserve"> lub gwarancji</w:t>
      </w:r>
      <w:r w:rsidRPr="006E2BE6">
        <w:rPr>
          <w:rFonts w:ascii="Century Gothic" w:hAnsi="Century Gothic" w:cs="Arial"/>
          <w:sz w:val="20"/>
          <w:szCs w:val="20"/>
        </w:rPr>
        <w:t>, 70% zabezpieczenia zwracane jest w terminie 30 dni od dnia uznania Zamówienia za należycie wykonane, a 30% zabezpieczenia zwracane jest nie później niż w 15 dniu po upływie okresu rękojmi</w:t>
      </w:r>
      <w:r>
        <w:rPr>
          <w:rFonts w:ascii="Century Gothic" w:hAnsi="Century Gothic" w:cs="Arial"/>
          <w:sz w:val="20"/>
          <w:szCs w:val="20"/>
        </w:rPr>
        <w:t xml:space="preserve"> lub gwarancji</w:t>
      </w:r>
      <w:r w:rsidRPr="006E2BE6">
        <w:rPr>
          <w:rFonts w:ascii="Century Gothic" w:hAnsi="Century Gothic" w:cs="Arial"/>
          <w:sz w:val="20"/>
          <w:szCs w:val="20"/>
        </w:rPr>
        <w:t>.</w:t>
      </w:r>
    </w:p>
    <w:p w14:paraId="1B3960F2" w14:textId="77777777" w:rsidR="008829FA" w:rsidRDefault="008829FA" w:rsidP="008829FA">
      <w:pPr>
        <w:numPr>
          <w:ilvl w:val="0"/>
          <w:numId w:val="65"/>
        </w:numPr>
        <w:spacing w:line="360" w:lineRule="auto"/>
        <w:jc w:val="both"/>
        <w:rPr>
          <w:rFonts w:ascii="Century Gothic" w:hAnsi="Century Gothic" w:cs="Arial"/>
          <w:sz w:val="20"/>
          <w:szCs w:val="20"/>
        </w:rPr>
      </w:pPr>
      <w:r w:rsidRPr="006E2BE6">
        <w:rPr>
          <w:rFonts w:ascii="Century Gothic" w:hAnsi="Century Gothic" w:cs="Arial"/>
          <w:sz w:val="20"/>
          <w:szCs w:val="20"/>
        </w:rPr>
        <w:lastRenderedPageBreak/>
        <w:t>W przypadku wniesienia zabezpieczenia należytego wykonania umowy w formie innej niż pieniężna, Zamawiający wymaga, aby z dokumentu ustanawiającego to zabezpieczenie wyraźnie wynikała możliwość zgłaszania przez Zamawiającego roszczeń wynikających z</w:t>
      </w:r>
      <w:r>
        <w:rPr>
          <w:rFonts w:ascii="Century Gothic" w:hAnsi="Century Gothic" w:cs="Arial"/>
          <w:sz w:val="20"/>
          <w:szCs w:val="20"/>
        </w:rPr>
        <w:t> </w:t>
      </w:r>
      <w:r w:rsidRPr="006E2BE6">
        <w:rPr>
          <w:rFonts w:ascii="Century Gothic" w:hAnsi="Century Gothic" w:cs="Arial"/>
          <w:sz w:val="20"/>
          <w:szCs w:val="20"/>
        </w:rPr>
        <w:t>tytułu nienależytego wykonania umowy, w terminie do 30 dni od upływu terminu wykonania Zamówienia i uznania przez Zamawiającego Zamówienia za wykonane należycie.</w:t>
      </w:r>
    </w:p>
    <w:p w14:paraId="0348F5F7" w14:textId="77777777" w:rsidR="008829FA" w:rsidRPr="00A960F5" w:rsidRDefault="008829FA" w:rsidP="008829FA">
      <w:pPr>
        <w:numPr>
          <w:ilvl w:val="0"/>
          <w:numId w:val="65"/>
        </w:numPr>
        <w:spacing w:line="360" w:lineRule="auto"/>
        <w:jc w:val="both"/>
        <w:rPr>
          <w:rFonts w:ascii="Century Gothic" w:hAnsi="Century Gothic" w:cs="Arial"/>
          <w:sz w:val="20"/>
          <w:szCs w:val="20"/>
        </w:rPr>
      </w:pPr>
      <w:r w:rsidRPr="00A960F5">
        <w:rPr>
          <w:rFonts w:ascii="Century Gothic" w:hAnsi="Century Gothic"/>
          <w:sz w:val="20"/>
          <w:szCs w:val="20"/>
        </w:rPr>
        <w:t>Jeżeli okres realizacji Zamówienia jest dłuższy niż 12 miesięcy, zabezpieczenie, może być tworzone przez potrącenia z należności za częściowo wykonane Zamówienie.</w:t>
      </w:r>
    </w:p>
    <w:p w14:paraId="2110B43D" w14:textId="77777777" w:rsidR="008829FA" w:rsidRPr="00A960F5" w:rsidRDefault="008829FA" w:rsidP="008829FA">
      <w:pPr>
        <w:numPr>
          <w:ilvl w:val="0"/>
          <w:numId w:val="65"/>
        </w:numPr>
        <w:spacing w:line="360" w:lineRule="auto"/>
        <w:jc w:val="both"/>
        <w:rPr>
          <w:rFonts w:ascii="Century Gothic" w:hAnsi="Century Gothic" w:cs="Arial"/>
          <w:sz w:val="20"/>
          <w:szCs w:val="20"/>
        </w:rPr>
      </w:pPr>
      <w:r w:rsidRPr="00A960F5">
        <w:rPr>
          <w:rFonts w:ascii="Century Gothic" w:hAnsi="Century Gothic"/>
          <w:sz w:val="20"/>
          <w:szCs w:val="20"/>
        </w:rPr>
        <w:t>W przypadku, o którym mowa w ust. 13, najpóźniej w dniu zawarcia umowy Wykonawca jest obowiązany wnieść co najmniej 30% kwoty zabezpieczenia.</w:t>
      </w:r>
    </w:p>
    <w:p w14:paraId="18DF41C9" w14:textId="77777777" w:rsidR="008829FA" w:rsidRPr="00A960F5" w:rsidRDefault="008829FA" w:rsidP="008829FA">
      <w:pPr>
        <w:numPr>
          <w:ilvl w:val="0"/>
          <w:numId w:val="65"/>
        </w:numPr>
        <w:spacing w:line="360" w:lineRule="auto"/>
        <w:jc w:val="both"/>
        <w:rPr>
          <w:rFonts w:ascii="Century Gothic" w:hAnsi="Century Gothic" w:cs="Arial"/>
          <w:sz w:val="20"/>
          <w:szCs w:val="20"/>
        </w:rPr>
      </w:pPr>
      <w:r w:rsidRPr="00A960F5">
        <w:rPr>
          <w:rFonts w:ascii="Century Gothic" w:hAnsi="Century Gothic"/>
          <w:sz w:val="20"/>
          <w:szCs w:val="20"/>
        </w:rPr>
        <w:t>W przypadku, o którym mowa w ust. 13, wniesienie pełnej wysokości zabezpieczenia nie może nastąpić później niż do połowy okresu, na który została zawarta Umowa.</w:t>
      </w:r>
    </w:p>
    <w:p w14:paraId="47EB7A49" w14:textId="77777777" w:rsidR="008829FA" w:rsidRPr="0013236A" w:rsidRDefault="008829FA" w:rsidP="008829FA">
      <w:pPr>
        <w:numPr>
          <w:ilvl w:val="0"/>
          <w:numId w:val="65"/>
        </w:numPr>
        <w:spacing w:line="360" w:lineRule="auto"/>
        <w:jc w:val="both"/>
        <w:rPr>
          <w:rFonts w:ascii="Century Gothic" w:hAnsi="Century Gothic" w:cs="Arial"/>
          <w:i/>
          <w:sz w:val="20"/>
          <w:szCs w:val="20"/>
        </w:rPr>
      </w:pPr>
      <w:r w:rsidRPr="006E2BE6">
        <w:rPr>
          <w:rFonts w:ascii="Century Gothic" w:hAnsi="Century Gothic" w:cs="Arial"/>
          <w:sz w:val="20"/>
          <w:szCs w:val="20"/>
        </w:rPr>
        <w:t>Zabezpieczenie należytego wykonania umowy wniesione w pieniądzu Zamawiający zwróci wraz z odsetkami wynikającymi z umowy rachunku bankowego, na którym były one przechowywane, pomniejszone o koszty prowadzenia rachunku oraz prowizji za przelew pieniędzy na rachunek Wykonawcy.</w:t>
      </w:r>
    </w:p>
    <w:p w14:paraId="2FBF1A30" w14:textId="77777777" w:rsidR="008829FA" w:rsidRPr="00A960F5" w:rsidRDefault="008829FA" w:rsidP="008829FA">
      <w:pPr>
        <w:numPr>
          <w:ilvl w:val="0"/>
          <w:numId w:val="65"/>
        </w:numPr>
        <w:spacing w:line="360" w:lineRule="auto"/>
        <w:jc w:val="both"/>
        <w:rPr>
          <w:rFonts w:ascii="Century Gothic" w:hAnsi="Century Gothic" w:cs="Arial"/>
          <w:sz w:val="20"/>
          <w:szCs w:val="20"/>
        </w:rPr>
      </w:pPr>
      <w:r w:rsidRPr="0013236A">
        <w:rPr>
          <w:rFonts w:ascii="Century Gothic" w:hAnsi="Century Gothic" w:cs="Arial"/>
          <w:sz w:val="20"/>
          <w:szCs w:val="20"/>
        </w:rPr>
        <w:t>W przypadku nieprzedłużenia lub niewniesienia nowego zabezpieczenia najpóźniej na 30 dni przed upływem terminu ważności dotychczasowego zabezpieczenia wniesionego w</w:t>
      </w:r>
      <w:r>
        <w:rPr>
          <w:rFonts w:ascii="Century Gothic" w:hAnsi="Century Gothic" w:cs="Arial"/>
          <w:sz w:val="20"/>
          <w:szCs w:val="20"/>
        </w:rPr>
        <w:t> </w:t>
      </w:r>
      <w:r w:rsidRPr="0013236A">
        <w:rPr>
          <w:rFonts w:ascii="Century Gothic" w:hAnsi="Century Gothic" w:cs="Arial"/>
          <w:sz w:val="20"/>
          <w:szCs w:val="20"/>
        </w:rPr>
        <w:t xml:space="preserve">innej formie niż w pieniądzu, </w:t>
      </w:r>
      <w:r>
        <w:rPr>
          <w:rFonts w:ascii="Century Gothic" w:hAnsi="Century Gothic" w:cs="Arial"/>
          <w:sz w:val="20"/>
          <w:szCs w:val="20"/>
        </w:rPr>
        <w:t>Z</w:t>
      </w:r>
      <w:r w:rsidRPr="0013236A">
        <w:rPr>
          <w:rFonts w:ascii="Century Gothic" w:hAnsi="Century Gothic" w:cs="Arial"/>
          <w:sz w:val="20"/>
          <w:szCs w:val="20"/>
        </w:rPr>
        <w:t>amawiając</w:t>
      </w:r>
      <w:r>
        <w:rPr>
          <w:rFonts w:ascii="Century Gothic" w:hAnsi="Century Gothic" w:cs="Arial"/>
          <w:sz w:val="20"/>
          <w:szCs w:val="20"/>
        </w:rPr>
        <w:t xml:space="preserve">y zmieni </w:t>
      </w:r>
      <w:r w:rsidRPr="0013236A">
        <w:rPr>
          <w:rFonts w:ascii="Century Gothic" w:hAnsi="Century Gothic" w:cs="Arial"/>
          <w:sz w:val="20"/>
          <w:szCs w:val="20"/>
        </w:rPr>
        <w:t>form</w:t>
      </w:r>
      <w:r>
        <w:rPr>
          <w:rFonts w:ascii="Century Gothic" w:hAnsi="Century Gothic" w:cs="Arial"/>
          <w:sz w:val="20"/>
          <w:szCs w:val="20"/>
        </w:rPr>
        <w:t>ę</w:t>
      </w:r>
      <w:r w:rsidRPr="0013236A">
        <w:rPr>
          <w:rFonts w:ascii="Century Gothic" w:hAnsi="Century Gothic" w:cs="Arial"/>
          <w:sz w:val="20"/>
          <w:szCs w:val="20"/>
        </w:rPr>
        <w:t xml:space="preserve"> na</w:t>
      </w:r>
      <w:r>
        <w:rPr>
          <w:rFonts w:ascii="Century Gothic" w:hAnsi="Century Gothic" w:cs="Arial"/>
          <w:sz w:val="20"/>
          <w:szCs w:val="20"/>
        </w:rPr>
        <w:t xml:space="preserve"> </w:t>
      </w:r>
      <w:r w:rsidRPr="0013236A">
        <w:rPr>
          <w:rFonts w:ascii="Century Gothic" w:hAnsi="Century Gothic" w:cs="Arial"/>
          <w:sz w:val="20"/>
          <w:szCs w:val="20"/>
        </w:rPr>
        <w:t xml:space="preserve">zabezpieczenie w pieniądzu, </w:t>
      </w:r>
      <w:r w:rsidRPr="00A960F5">
        <w:rPr>
          <w:rFonts w:ascii="Century Gothic" w:hAnsi="Century Gothic" w:cs="Arial"/>
          <w:sz w:val="20"/>
          <w:szCs w:val="20"/>
        </w:rPr>
        <w:t>poprzez wypłatę kwoty z dotychczasowego zabezpieczenia.</w:t>
      </w:r>
    </w:p>
    <w:p w14:paraId="515C6AD8" w14:textId="77777777" w:rsidR="008829FA" w:rsidRPr="00A960F5" w:rsidRDefault="008829FA" w:rsidP="008829FA">
      <w:pPr>
        <w:numPr>
          <w:ilvl w:val="0"/>
          <w:numId w:val="65"/>
        </w:numPr>
        <w:spacing w:line="360" w:lineRule="auto"/>
        <w:jc w:val="both"/>
        <w:rPr>
          <w:rFonts w:ascii="Century Gothic" w:hAnsi="Century Gothic" w:cs="Arial"/>
          <w:sz w:val="20"/>
          <w:szCs w:val="20"/>
        </w:rPr>
      </w:pPr>
      <w:r w:rsidRPr="00A960F5">
        <w:rPr>
          <w:rFonts w:ascii="Century Gothic" w:hAnsi="Century Gothic" w:cs="Arial"/>
          <w:sz w:val="20"/>
          <w:szCs w:val="20"/>
        </w:rPr>
        <w:t>Wypłata, o której mowa w ust. 17 powyżej następuje nie później niż w ostatnim dniu ważności dotychczasowego zabezpieczenia.</w:t>
      </w:r>
    </w:p>
    <w:p w14:paraId="617BBE47" w14:textId="77777777" w:rsidR="008829FA" w:rsidRPr="00737B21" w:rsidRDefault="008829FA" w:rsidP="008829FA">
      <w:pPr>
        <w:numPr>
          <w:ilvl w:val="0"/>
          <w:numId w:val="65"/>
        </w:numPr>
        <w:spacing w:line="360" w:lineRule="auto"/>
        <w:jc w:val="both"/>
        <w:rPr>
          <w:rFonts w:ascii="Century Gothic" w:hAnsi="Century Gothic" w:cs="Arial"/>
          <w:sz w:val="20"/>
          <w:szCs w:val="20"/>
        </w:rPr>
      </w:pPr>
      <w:bookmarkStart w:id="21" w:name="_Hlk13226562"/>
      <w:r w:rsidRPr="00737B21">
        <w:rPr>
          <w:rFonts w:ascii="Century Gothic" w:hAnsi="Century Gothic" w:cs="Century Gothic"/>
          <w:sz w:val="20"/>
          <w:szCs w:val="20"/>
        </w:rPr>
        <w:t xml:space="preserve">Beneficjentem zabezpieczenia należytego wykonania </w:t>
      </w:r>
      <w:r>
        <w:rPr>
          <w:rFonts w:ascii="Century Gothic" w:hAnsi="Century Gothic" w:cs="Century Gothic"/>
          <w:sz w:val="20"/>
          <w:szCs w:val="20"/>
        </w:rPr>
        <w:t>u</w:t>
      </w:r>
      <w:r w:rsidRPr="00737B21">
        <w:rPr>
          <w:rFonts w:ascii="Century Gothic" w:hAnsi="Century Gothic" w:cs="Century Gothic"/>
          <w:sz w:val="20"/>
          <w:szCs w:val="20"/>
        </w:rPr>
        <w:t xml:space="preserve">mowy powinien być </w:t>
      </w:r>
      <w:bookmarkEnd w:id="21"/>
      <w:r w:rsidRPr="00737B21">
        <w:rPr>
          <w:rFonts w:ascii="Century Gothic" w:hAnsi="Century Gothic" w:cs="Century Gothic"/>
          <w:sz w:val="20"/>
          <w:szCs w:val="20"/>
        </w:rPr>
        <w:t>Zamawiający</w:t>
      </w:r>
      <w:r>
        <w:rPr>
          <w:rFonts w:ascii="Century Gothic" w:hAnsi="Century Gothic" w:cs="Arial"/>
          <w:sz w:val="20"/>
          <w:szCs w:val="20"/>
        </w:rPr>
        <w:t>:</w:t>
      </w:r>
    </w:p>
    <w:p w14:paraId="633F9384" w14:textId="77777777" w:rsidR="008829FA" w:rsidRPr="007F58E4" w:rsidRDefault="008829FA" w:rsidP="008829FA">
      <w:pPr>
        <w:pStyle w:val="Akapitzlist"/>
        <w:autoSpaceDE w:val="0"/>
        <w:autoSpaceDN w:val="0"/>
        <w:spacing w:line="360" w:lineRule="auto"/>
        <w:ind w:left="357"/>
        <w:jc w:val="both"/>
        <w:rPr>
          <w:rFonts w:ascii="Century Gothic" w:hAnsi="Century Gothic" w:cs="Arial"/>
          <w:b/>
          <w:bCs/>
          <w:sz w:val="20"/>
          <w:szCs w:val="20"/>
        </w:rPr>
      </w:pPr>
      <w:r w:rsidRPr="007F58E4">
        <w:rPr>
          <w:rFonts w:ascii="Century Gothic" w:hAnsi="Century Gothic" w:cs="Arial"/>
          <w:b/>
          <w:bCs/>
          <w:sz w:val="20"/>
          <w:szCs w:val="20"/>
        </w:rPr>
        <w:t>Operator Gazociągów Przesyłowych GAZ-SYSTEM S.A.</w:t>
      </w:r>
    </w:p>
    <w:p w14:paraId="190B141C" w14:textId="77777777" w:rsidR="008829FA" w:rsidRPr="007F58E4" w:rsidRDefault="008829FA" w:rsidP="008829FA">
      <w:pPr>
        <w:pStyle w:val="Akapitzlist"/>
        <w:autoSpaceDE w:val="0"/>
        <w:autoSpaceDN w:val="0"/>
        <w:spacing w:line="360" w:lineRule="auto"/>
        <w:ind w:left="357"/>
        <w:jc w:val="both"/>
        <w:rPr>
          <w:rFonts w:ascii="Century Gothic" w:hAnsi="Century Gothic" w:cs="Arial"/>
          <w:b/>
          <w:bCs/>
          <w:sz w:val="20"/>
          <w:szCs w:val="20"/>
        </w:rPr>
      </w:pPr>
      <w:r w:rsidRPr="007F58E4">
        <w:rPr>
          <w:rFonts w:ascii="Century Gothic" w:hAnsi="Century Gothic" w:cs="Arial"/>
          <w:b/>
          <w:bCs/>
          <w:sz w:val="20"/>
          <w:szCs w:val="20"/>
        </w:rPr>
        <w:t xml:space="preserve">ul. </w:t>
      </w:r>
      <w:r w:rsidRPr="007F58E4">
        <w:rPr>
          <w:rFonts w:ascii="Century Gothic" w:hAnsi="Century Gothic"/>
          <w:b/>
          <w:bCs/>
          <w:sz w:val="20"/>
        </w:rPr>
        <w:t>Mszczonowska 4</w:t>
      </w:r>
      <w:r w:rsidRPr="007F58E4">
        <w:rPr>
          <w:rFonts w:ascii="Century Gothic" w:hAnsi="Century Gothic" w:cs="Arial"/>
          <w:b/>
          <w:bCs/>
          <w:sz w:val="20"/>
          <w:szCs w:val="20"/>
        </w:rPr>
        <w:t xml:space="preserve">, </w:t>
      </w:r>
      <w:r w:rsidRPr="007F58E4">
        <w:rPr>
          <w:rFonts w:ascii="Century Gothic" w:hAnsi="Century Gothic"/>
          <w:b/>
          <w:bCs/>
          <w:sz w:val="20"/>
        </w:rPr>
        <w:t>02-337 Warszawa</w:t>
      </w:r>
    </w:p>
    <w:p w14:paraId="3CA2ED67" w14:textId="21A67CC9" w:rsidR="00CC0AE9" w:rsidRDefault="008829FA" w:rsidP="008829FA">
      <w:pPr>
        <w:numPr>
          <w:ilvl w:val="0"/>
          <w:numId w:val="65"/>
        </w:numPr>
        <w:spacing w:line="360" w:lineRule="auto"/>
        <w:jc w:val="both"/>
        <w:rPr>
          <w:rFonts w:ascii="Century Gothic" w:hAnsi="Century Gothic" w:cs="Century Gothic"/>
          <w:sz w:val="20"/>
          <w:szCs w:val="20"/>
        </w:rPr>
      </w:pPr>
      <w:r w:rsidRPr="00A960F5">
        <w:rPr>
          <w:rFonts w:ascii="Century Gothic" w:hAnsi="Century Gothic" w:cs="Century Gothic"/>
          <w:sz w:val="20"/>
          <w:szCs w:val="20"/>
        </w:rPr>
        <w:t xml:space="preserve">Pozostałe wymagania i warunki w zakresie zabezpieczenia należytego wykonania umowy zostały </w:t>
      </w:r>
      <w:r w:rsidRPr="00213292">
        <w:rPr>
          <w:rFonts w:ascii="Century Gothic" w:hAnsi="Century Gothic" w:cs="Century Gothic"/>
          <w:sz w:val="20"/>
          <w:szCs w:val="20"/>
        </w:rPr>
        <w:t xml:space="preserve">określone </w:t>
      </w:r>
      <w:r w:rsidRPr="0064071B">
        <w:rPr>
          <w:rFonts w:ascii="Century Gothic" w:hAnsi="Century Gothic" w:cs="Century Gothic"/>
          <w:sz w:val="20"/>
          <w:szCs w:val="20"/>
        </w:rPr>
        <w:t xml:space="preserve">w </w:t>
      </w:r>
      <w:r w:rsidR="00213292" w:rsidRPr="0064071B">
        <w:rPr>
          <w:rFonts w:ascii="Century Gothic" w:hAnsi="Century Gothic" w:cs="Century Gothic"/>
          <w:sz w:val="20"/>
          <w:szCs w:val="20"/>
        </w:rPr>
        <w:t xml:space="preserve">§ </w:t>
      </w:r>
      <w:r w:rsidR="0064071B" w:rsidRPr="0064071B">
        <w:rPr>
          <w:rFonts w:ascii="Century Gothic" w:hAnsi="Century Gothic" w:cs="Century Gothic"/>
          <w:sz w:val="20"/>
          <w:szCs w:val="20"/>
        </w:rPr>
        <w:t>23 Wzoru umowy (Załącznik nr 1 do SWZ).</w:t>
      </w:r>
      <w:r w:rsidRPr="00213292">
        <w:rPr>
          <w:rFonts w:ascii="Century Gothic" w:hAnsi="Century Gothic" w:cs="Century Gothic"/>
          <w:sz w:val="20"/>
          <w:szCs w:val="20"/>
        </w:rPr>
        <w:t xml:space="preserve"> W wypadku</w:t>
      </w:r>
      <w:r>
        <w:rPr>
          <w:rFonts w:ascii="Century Gothic" w:hAnsi="Century Gothic" w:cs="Century Gothic"/>
          <w:sz w:val="20"/>
          <w:szCs w:val="20"/>
        </w:rPr>
        <w:t xml:space="preserve"> rozbieżności pomiędzy Wzorem umowy a treścią niniejszego Rozdziału, stosuje się postanowienia Wzoru umowy.</w:t>
      </w:r>
    </w:p>
    <w:p w14:paraId="07D52B69" w14:textId="77777777" w:rsidR="008829FA" w:rsidRPr="004976A7" w:rsidRDefault="008829FA" w:rsidP="008829FA">
      <w:pPr>
        <w:spacing w:line="360" w:lineRule="auto"/>
        <w:ind w:left="357"/>
        <w:jc w:val="both"/>
        <w:rPr>
          <w:rFonts w:ascii="Century Gothic" w:hAnsi="Century Gothic" w:cs="Century Gothic"/>
          <w:sz w:val="20"/>
          <w:szCs w:val="20"/>
        </w:rPr>
      </w:pPr>
    </w:p>
    <w:p w14:paraId="517A5AEA"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INFORMACJA O TREŚCI ZAWIERANEJ UMOWY</w:t>
      </w:r>
    </w:p>
    <w:p w14:paraId="5DFE9C52" w14:textId="05A23BA2" w:rsidR="00CC0AE9" w:rsidRPr="00183653" w:rsidRDefault="00CC0AE9" w:rsidP="00BE508D">
      <w:pPr>
        <w:pStyle w:val="Blockquote"/>
        <w:numPr>
          <w:ilvl w:val="0"/>
          <w:numId w:val="14"/>
        </w:numPr>
        <w:spacing w:before="0" w:after="0" w:line="360" w:lineRule="auto"/>
        <w:ind w:right="0"/>
        <w:jc w:val="both"/>
        <w:rPr>
          <w:rFonts w:ascii="Century Gothic" w:hAnsi="Century Gothic" w:cs="Century Gothic"/>
          <w:b/>
          <w:bCs/>
          <w:kern w:val="144"/>
          <w:sz w:val="20"/>
          <w:szCs w:val="20"/>
        </w:rPr>
      </w:pPr>
      <w:r w:rsidRPr="004976A7">
        <w:rPr>
          <w:rFonts w:ascii="Century Gothic" w:hAnsi="Century Gothic" w:cs="Century Gothic"/>
          <w:kern w:val="144"/>
          <w:sz w:val="20"/>
          <w:szCs w:val="20"/>
        </w:rPr>
        <w:t>Zamawiający zawrze umowę w sprawie Zamówienia na warunkach określonych</w:t>
      </w:r>
      <w:r w:rsidR="007E4022">
        <w:rPr>
          <w:rFonts w:ascii="Century Gothic" w:hAnsi="Century Gothic" w:cs="Century Gothic"/>
          <w:kern w:val="144"/>
          <w:sz w:val="20"/>
          <w:szCs w:val="20"/>
        </w:rPr>
        <w:t xml:space="preserve"> </w:t>
      </w:r>
      <w:r w:rsidRPr="004976A7">
        <w:rPr>
          <w:rFonts w:ascii="Century Gothic" w:hAnsi="Century Gothic" w:cs="Century Gothic"/>
          <w:kern w:val="144"/>
          <w:sz w:val="20"/>
          <w:szCs w:val="20"/>
        </w:rPr>
        <w:t>w</w:t>
      </w:r>
      <w:r w:rsidR="004A451A">
        <w:rPr>
          <w:rFonts w:ascii="Century Gothic" w:hAnsi="Century Gothic" w:cs="Century Gothic"/>
          <w:kern w:val="144"/>
          <w:sz w:val="20"/>
          <w:szCs w:val="20"/>
        </w:rPr>
        <w:t>e Wzorze</w:t>
      </w:r>
      <w:r w:rsidR="007F58E4">
        <w:rPr>
          <w:rFonts w:ascii="Century Gothic" w:hAnsi="Century Gothic" w:cs="Century Gothic"/>
          <w:kern w:val="144"/>
          <w:sz w:val="20"/>
          <w:szCs w:val="20"/>
        </w:rPr>
        <w:t xml:space="preserve"> </w:t>
      </w:r>
      <w:r w:rsidRPr="004976A7">
        <w:rPr>
          <w:rFonts w:ascii="Century Gothic" w:hAnsi="Century Gothic" w:cs="Century Gothic"/>
          <w:kern w:val="144"/>
          <w:sz w:val="20"/>
          <w:szCs w:val="20"/>
        </w:rPr>
        <w:t xml:space="preserve">umowy, której treść </w:t>
      </w:r>
      <w:r w:rsidRPr="006E2BE6">
        <w:rPr>
          <w:rFonts w:ascii="Century Gothic" w:hAnsi="Century Gothic" w:cs="Century Gothic"/>
          <w:kern w:val="144"/>
          <w:sz w:val="20"/>
          <w:szCs w:val="20"/>
        </w:rPr>
        <w:t>stanowi</w:t>
      </w:r>
      <w:r w:rsidRPr="006E2BE6">
        <w:rPr>
          <w:rFonts w:ascii="Century Gothic" w:hAnsi="Century Gothic" w:cs="Century Gothic"/>
          <w:i/>
          <w:iCs/>
          <w:kern w:val="144"/>
          <w:sz w:val="20"/>
          <w:szCs w:val="20"/>
        </w:rPr>
        <w:t xml:space="preserve"> </w:t>
      </w:r>
      <w:r w:rsidRPr="00AD15F6">
        <w:rPr>
          <w:rFonts w:ascii="Century Gothic" w:hAnsi="Century Gothic" w:cs="Century Gothic"/>
          <w:bCs/>
          <w:sz w:val="20"/>
          <w:szCs w:val="20"/>
        </w:rPr>
        <w:t xml:space="preserve">Załącznik nr </w:t>
      </w:r>
      <w:r w:rsidR="00AD0D7D" w:rsidRPr="00AD15F6">
        <w:rPr>
          <w:rFonts w:ascii="Century Gothic" w:hAnsi="Century Gothic" w:cs="Century Gothic"/>
          <w:bCs/>
          <w:sz w:val="20"/>
          <w:szCs w:val="20"/>
        </w:rPr>
        <w:t>1</w:t>
      </w:r>
      <w:r w:rsidR="00EF27A7" w:rsidRPr="00183653">
        <w:rPr>
          <w:rFonts w:ascii="Century Gothic" w:hAnsi="Century Gothic" w:cs="Century Gothic"/>
          <w:bCs/>
          <w:sz w:val="20"/>
          <w:szCs w:val="20"/>
        </w:rPr>
        <w:t xml:space="preserve"> </w:t>
      </w:r>
      <w:r w:rsidRPr="00183653">
        <w:rPr>
          <w:rFonts w:ascii="Century Gothic" w:hAnsi="Century Gothic" w:cs="Century Gothic"/>
          <w:bCs/>
          <w:sz w:val="20"/>
          <w:szCs w:val="20"/>
        </w:rPr>
        <w:t xml:space="preserve">do </w:t>
      </w:r>
      <w:r w:rsidR="00B52A99" w:rsidRPr="00183653">
        <w:rPr>
          <w:rFonts w:ascii="Century Gothic" w:hAnsi="Century Gothic" w:cs="Century Gothic"/>
          <w:bCs/>
          <w:sz w:val="20"/>
          <w:szCs w:val="20"/>
        </w:rPr>
        <w:t>SWZ</w:t>
      </w:r>
      <w:r w:rsidRPr="00183653">
        <w:rPr>
          <w:rFonts w:ascii="Century Gothic" w:hAnsi="Century Gothic" w:cs="Century Gothic"/>
          <w:bCs/>
          <w:kern w:val="144"/>
          <w:sz w:val="20"/>
          <w:szCs w:val="20"/>
        </w:rPr>
        <w:t>.</w:t>
      </w:r>
    </w:p>
    <w:p w14:paraId="0BBFE36A" w14:textId="441B92A0" w:rsidR="00CC0AE9" w:rsidRDefault="00CC0AE9" w:rsidP="00BE508D">
      <w:pPr>
        <w:pStyle w:val="Blockquote"/>
        <w:numPr>
          <w:ilvl w:val="0"/>
          <w:numId w:val="14"/>
        </w:numPr>
        <w:spacing w:before="0" w:after="0" w:line="360" w:lineRule="auto"/>
        <w:ind w:right="0"/>
        <w:jc w:val="both"/>
        <w:rPr>
          <w:rFonts w:ascii="Century Gothic" w:hAnsi="Century Gothic" w:cs="Century Gothic"/>
          <w:kern w:val="144"/>
          <w:sz w:val="20"/>
          <w:szCs w:val="20"/>
        </w:rPr>
      </w:pPr>
      <w:r w:rsidRPr="004976A7">
        <w:rPr>
          <w:rFonts w:ascii="Century Gothic" w:hAnsi="Century Gothic" w:cs="Century Gothic"/>
          <w:kern w:val="144"/>
          <w:sz w:val="20"/>
          <w:szCs w:val="20"/>
        </w:rPr>
        <w:t>Umowa w sprawie Zamówienia musi być zawarta w formie pisemnej pod rygorem nieważności.</w:t>
      </w:r>
    </w:p>
    <w:p w14:paraId="70D4CEAD" w14:textId="1C22734C" w:rsidR="00215ACF" w:rsidRPr="004976A7" w:rsidRDefault="00215ACF" w:rsidP="00BE508D">
      <w:pPr>
        <w:pStyle w:val="Blockquote"/>
        <w:numPr>
          <w:ilvl w:val="0"/>
          <w:numId w:val="14"/>
        </w:numPr>
        <w:spacing w:before="0" w:after="0" w:line="360" w:lineRule="auto"/>
        <w:ind w:right="0"/>
        <w:jc w:val="both"/>
        <w:rPr>
          <w:rFonts w:ascii="Century Gothic" w:hAnsi="Century Gothic" w:cs="Century Gothic"/>
          <w:kern w:val="144"/>
          <w:sz w:val="20"/>
          <w:szCs w:val="20"/>
        </w:rPr>
      </w:pPr>
      <w:r>
        <w:rPr>
          <w:rFonts w:ascii="Century Gothic" w:hAnsi="Century Gothic" w:cs="Century Gothic"/>
          <w:kern w:val="144"/>
          <w:sz w:val="20"/>
          <w:szCs w:val="20"/>
        </w:rPr>
        <w:lastRenderedPageBreak/>
        <w:t>Umowa zostanie zaw</w:t>
      </w:r>
      <w:r w:rsidR="00005F1D">
        <w:rPr>
          <w:rFonts w:ascii="Century Gothic" w:hAnsi="Century Gothic" w:cs="Century Gothic"/>
          <w:kern w:val="144"/>
          <w:sz w:val="20"/>
          <w:szCs w:val="20"/>
        </w:rPr>
        <w:t>arta z chwilą podpisania jej przez Zamawiającego i Wykonawcę, którego oferta została uznana za najkorzystniejszą.</w:t>
      </w:r>
    </w:p>
    <w:p w14:paraId="5B840304" w14:textId="3BD65BB1" w:rsidR="00CC0AE9" w:rsidRPr="004976A7" w:rsidRDefault="00CC0AE9" w:rsidP="00BE508D">
      <w:pPr>
        <w:pStyle w:val="Blockquote"/>
        <w:numPr>
          <w:ilvl w:val="0"/>
          <w:numId w:val="14"/>
        </w:numPr>
        <w:spacing w:before="0" w:after="0" w:line="360" w:lineRule="auto"/>
        <w:ind w:right="0"/>
        <w:jc w:val="both"/>
        <w:rPr>
          <w:rFonts w:ascii="Century Gothic" w:hAnsi="Century Gothic" w:cs="Century Gothic"/>
          <w:kern w:val="144"/>
          <w:sz w:val="20"/>
          <w:szCs w:val="20"/>
        </w:rPr>
      </w:pPr>
      <w:r w:rsidRPr="004976A7">
        <w:rPr>
          <w:rFonts w:ascii="Century Gothic" w:hAnsi="Century Gothic" w:cs="Century Gothic"/>
          <w:kern w:val="144"/>
          <w:sz w:val="20"/>
          <w:szCs w:val="20"/>
        </w:rPr>
        <w:t xml:space="preserve">Zakres świadczenia Wykonawcy wynikający z umowy jest tożsamy z jego zobowiązaniem zawartym w ofercie, z zastrzeżeniem wyjątków przewidzianych w </w:t>
      </w:r>
      <w:r w:rsidR="00B52A99">
        <w:rPr>
          <w:rFonts w:ascii="Century Gothic" w:hAnsi="Century Gothic" w:cs="Century Gothic"/>
          <w:kern w:val="144"/>
          <w:sz w:val="20"/>
          <w:szCs w:val="20"/>
        </w:rPr>
        <w:t>SWZ</w:t>
      </w:r>
      <w:r w:rsidRPr="004976A7">
        <w:rPr>
          <w:rFonts w:ascii="Century Gothic" w:hAnsi="Century Gothic" w:cs="Century Gothic"/>
          <w:kern w:val="144"/>
          <w:sz w:val="20"/>
          <w:szCs w:val="20"/>
        </w:rPr>
        <w:t>.</w:t>
      </w:r>
    </w:p>
    <w:p w14:paraId="7274A26B" w14:textId="77777777" w:rsidR="00CC0AE9" w:rsidRPr="004976A7" w:rsidRDefault="00CC0AE9" w:rsidP="00BE508D">
      <w:pPr>
        <w:pStyle w:val="Blockquote"/>
        <w:numPr>
          <w:ilvl w:val="0"/>
          <w:numId w:val="14"/>
        </w:numPr>
        <w:spacing w:before="0" w:after="0" w:line="360" w:lineRule="auto"/>
        <w:ind w:right="-2"/>
        <w:jc w:val="both"/>
        <w:rPr>
          <w:rFonts w:ascii="Century Gothic" w:hAnsi="Century Gothic" w:cs="Century Gothic"/>
          <w:kern w:val="144"/>
          <w:sz w:val="20"/>
          <w:szCs w:val="20"/>
        </w:rPr>
      </w:pPr>
      <w:r w:rsidRPr="004976A7">
        <w:rPr>
          <w:rFonts w:ascii="Century Gothic" w:hAnsi="Century Gothic" w:cs="Century Gothic"/>
          <w:kern w:val="144"/>
          <w:sz w:val="20"/>
          <w:szCs w:val="20"/>
        </w:rPr>
        <w:t xml:space="preserve">Wykonawcy wspólnie ubiegający się o udzielenie Zamówienia, których oferta zostanie wybrana jako </w:t>
      </w:r>
      <w:r w:rsidRPr="006E2BE6">
        <w:rPr>
          <w:rFonts w:ascii="Century Gothic" w:hAnsi="Century Gothic" w:cs="Century Gothic"/>
          <w:kern w:val="144"/>
          <w:sz w:val="20"/>
          <w:szCs w:val="20"/>
        </w:rPr>
        <w:t xml:space="preserve">najkorzystniejsza ponoszą </w:t>
      </w:r>
      <w:r w:rsidRPr="00693C98">
        <w:rPr>
          <w:rFonts w:ascii="Century Gothic" w:hAnsi="Century Gothic" w:cs="Century Gothic"/>
          <w:kern w:val="144"/>
          <w:sz w:val="20"/>
          <w:szCs w:val="20"/>
        </w:rPr>
        <w:t>solidarną odpowiedzialność za wykonanie umowy w sprawie Zamówienia</w:t>
      </w:r>
      <w:r w:rsidR="002E1B01" w:rsidRPr="00A70C75">
        <w:rPr>
          <w:rFonts w:ascii="Century Gothic" w:hAnsi="Century Gothic" w:cs="Century Gothic"/>
          <w:kern w:val="144"/>
          <w:sz w:val="20"/>
          <w:szCs w:val="20"/>
        </w:rPr>
        <w:t xml:space="preserve"> i wniesienie zabezpieczenia należytego wykonania umowy</w:t>
      </w:r>
      <w:r w:rsidR="00EF27A7" w:rsidRPr="00A70C75">
        <w:rPr>
          <w:rFonts w:ascii="Century Gothic" w:hAnsi="Century Gothic" w:cs="Century Gothic"/>
          <w:kern w:val="144"/>
          <w:sz w:val="20"/>
          <w:szCs w:val="20"/>
        </w:rPr>
        <w:t>, jeżeli jest wymagane</w:t>
      </w:r>
      <w:r w:rsidRPr="00A70C75">
        <w:rPr>
          <w:rFonts w:ascii="Century Gothic" w:hAnsi="Century Gothic" w:cs="Century Gothic"/>
          <w:kern w:val="144"/>
          <w:sz w:val="20"/>
          <w:szCs w:val="20"/>
        </w:rPr>
        <w:t>.</w:t>
      </w:r>
    </w:p>
    <w:p w14:paraId="357832D6" w14:textId="77777777" w:rsidR="00C33200" w:rsidRPr="004976A7" w:rsidRDefault="00C33200" w:rsidP="00CC0AE9">
      <w:pPr>
        <w:pStyle w:val="Blockquote"/>
        <w:spacing w:before="0" w:after="0" w:line="360" w:lineRule="auto"/>
        <w:ind w:left="357" w:right="-2"/>
        <w:jc w:val="both"/>
        <w:rPr>
          <w:rFonts w:ascii="Century Gothic" w:hAnsi="Century Gothic" w:cs="Century Gothic"/>
          <w:kern w:val="144"/>
          <w:sz w:val="20"/>
          <w:szCs w:val="20"/>
        </w:rPr>
      </w:pPr>
    </w:p>
    <w:p w14:paraId="16F4B18F" w14:textId="298864BA"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bookmarkStart w:id="22" w:name="_Hlk34305495"/>
      <w:r w:rsidRPr="004976A7">
        <w:rPr>
          <w:rFonts w:ascii="Century Gothic" w:hAnsi="Century Gothic" w:cs="Century Gothic"/>
          <w:b/>
          <w:bCs/>
          <w:sz w:val="20"/>
          <w:szCs w:val="20"/>
        </w:rPr>
        <w:t xml:space="preserve">WYJAŚNIENIA I ZMIANY W TREŚCI </w:t>
      </w:r>
      <w:r w:rsidR="00B52A99">
        <w:rPr>
          <w:rFonts w:ascii="Century Gothic" w:hAnsi="Century Gothic" w:cs="Century Gothic"/>
          <w:b/>
          <w:bCs/>
          <w:sz w:val="20"/>
          <w:szCs w:val="20"/>
        </w:rPr>
        <w:t>SWZ</w:t>
      </w:r>
    </w:p>
    <w:p w14:paraId="424F279E" w14:textId="3CE7FB45" w:rsidR="00CC0AE9" w:rsidRPr="007B6E72" w:rsidRDefault="00CC0AE9" w:rsidP="00BE508D">
      <w:pPr>
        <w:pStyle w:val="Styl1"/>
        <w:numPr>
          <w:ilvl w:val="0"/>
          <w:numId w:val="21"/>
        </w:numPr>
        <w:suppressAutoHyphens w:val="0"/>
        <w:spacing w:before="0" w:after="0" w:line="360" w:lineRule="auto"/>
        <w:jc w:val="both"/>
        <w:rPr>
          <w:rFonts w:cs="Times New Roman"/>
          <w:b w:val="0"/>
          <w:bCs w:val="0"/>
          <w:sz w:val="20"/>
          <w:szCs w:val="20"/>
        </w:rPr>
      </w:pPr>
      <w:bookmarkStart w:id="23" w:name="_Hlk34305488"/>
      <w:bookmarkEnd w:id="22"/>
      <w:r w:rsidRPr="007B6E72">
        <w:rPr>
          <w:b w:val="0"/>
          <w:bCs w:val="0"/>
          <w:sz w:val="20"/>
          <w:szCs w:val="20"/>
        </w:rPr>
        <w:t xml:space="preserve">Wykonawca może zwrócić się do Zamawiającego o wyjaśnienie treści </w:t>
      </w:r>
      <w:r w:rsidR="00B52A99">
        <w:rPr>
          <w:b w:val="0"/>
          <w:bCs w:val="0"/>
          <w:sz w:val="20"/>
          <w:szCs w:val="20"/>
        </w:rPr>
        <w:t>SWZ</w:t>
      </w:r>
      <w:r w:rsidRPr="007B6E72">
        <w:rPr>
          <w:b w:val="0"/>
          <w:bCs w:val="0"/>
          <w:sz w:val="20"/>
          <w:szCs w:val="20"/>
        </w:rPr>
        <w:t>. Zamawiający może udzielić wyjaśnień albo pozostawić wniosek bez rozpoznania.</w:t>
      </w:r>
      <w:r w:rsidR="00943C32" w:rsidRPr="007B6E72">
        <w:rPr>
          <w:b w:val="0"/>
          <w:bCs w:val="0"/>
          <w:sz w:val="20"/>
          <w:szCs w:val="20"/>
        </w:rPr>
        <w:t xml:space="preserve"> </w:t>
      </w:r>
      <w:r w:rsidRPr="007B6E72">
        <w:rPr>
          <w:b w:val="0"/>
          <w:bCs w:val="0"/>
          <w:sz w:val="20"/>
          <w:szCs w:val="20"/>
        </w:rPr>
        <w:t xml:space="preserve">Zamawiający zastrzega sobie możliwość dokonania zmiany treści </w:t>
      </w:r>
      <w:r w:rsidR="00B52A99">
        <w:rPr>
          <w:b w:val="0"/>
          <w:bCs w:val="0"/>
          <w:sz w:val="20"/>
          <w:szCs w:val="20"/>
        </w:rPr>
        <w:t>SWZ</w:t>
      </w:r>
      <w:r w:rsidRPr="007B6E72">
        <w:rPr>
          <w:b w:val="0"/>
          <w:bCs w:val="0"/>
          <w:sz w:val="20"/>
          <w:szCs w:val="20"/>
        </w:rPr>
        <w:t xml:space="preserve"> w każdym czasie, przed upływem terminu składania ofert. Każda zmiana wprowadzona do </w:t>
      </w:r>
      <w:r w:rsidR="00B52A99">
        <w:rPr>
          <w:b w:val="0"/>
          <w:bCs w:val="0"/>
          <w:sz w:val="20"/>
          <w:szCs w:val="20"/>
        </w:rPr>
        <w:t>SWZ</w:t>
      </w:r>
      <w:r w:rsidRPr="007B6E72">
        <w:rPr>
          <w:b w:val="0"/>
          <w:bCs w:val="0"/>
          <w:sz w:val="20"/>
          <w:szCs w:val="20"/>
        </w:rPr>
        <w:t xml:space="preserve"> przez Zamawiającego staje się częścią składową dokumentacji Postępowania i jest wiążąca.</w:t>
      </w:r>
    </w:p>
    <w:p w14:paraId="71AFA233" w14:textId="2A9F569E" w:rsidR="00CC0AE9" w:rsidRPr="004976A7" w:rsidRDefault="00CC0AE9" w:rsidP="00BE508D">
      <w:pPr>
        <w:numPr>
          <w:ilvl w:val="0"/>
          <w:numId w:val="21"/>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Zamawiający może przedłużyć termin składania ofert z uwzględnieniem czasu niezbędnego do wprowadzenia w ofertach zmian wynikających ze zmiany treści niniejszej </w:t>
      </w:r>
      <w:r w:rsidR="00B52A99">
        <w:rPr>
          <w:rFonts w:ascii="Century Gothic" w:hAnsi="Century Gothic" w:cs="Century Gothic"/>
          <w:sz w:val="20"/>
          <w:szCs w:val="20"/>
        </w:rPr>
        <w:t>SWZ</w:t>
      </w:r>
      <w:r w:rsidRPr="004976A7">
        <w:rPr>
          <w:rFonts w:ascii="Century Gothic" w:hAnsi="Century Gothic" w:cs="Century Gothic"/>
          <w:sz w:val="20"/>
          <w:szCs w:val="20"/>
        </w:rPr>
        <w:t>.</w:t>
      </w:r>
    </w:p>
    <w:p w14:paraId="79EE7B81" w14:textId="6CE5EC36" w:rsidR="00CC0AE9" w:rsidRDefault="00CC0AE9" w:rsidP="00BE508D">
      <w:pPr>
        <w:numPr>
          <w:ilvl w:val="0"/>
          <w:numId w:val="21"/>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O przedłużeniu terminu składania ofert Zamawiający niezwłocznie zawiadomi wszystkich Wykonawców, którym przekazano </w:t>
      </w:r>
      <w:r w:rsidR="00B52A99">
        <w:rPr>
          <w:rFonts w:ascii="Century Gothic" w:hAnsi="Century Gothic" w:cs="Century Gothic"/>
          <w:sz w:val="20"/>
          <w:szCs w:val="20"/>
        </w:rPr>
        <w:t>SWZ</w:t>
      </w:r>
      <w:r w:rsidR="00EF27A7">
        <w:rPr>
          <w:rFonts w:ascii="Century Gothic" w:hAnsi="Century Gothic" w:cs="Century Gothic"/>
          <w:sz w:val="20"/>
          <w:szCs w:val="20"/>
        </w:rPr>
        <w:t xml:space="preserve"> lub</w:t>
      </w:r>
      <w:r w:rsidRPr="004976A7">
        <w:rPr>
          <w:rFonts w:ascii="Century Gothic" w:hAnsi="Century Gothic" w:cs="Century Gothic"/>
          <w:sz w:val="20"/>
          <w:szCs w:val="20"/>
        </w:rPr>
        <w:t xml:space="preserve"> zamieści na stronie internetowej Zamawiającego, na której została udostępniona </w:t>
      </w:r>
      <w:r w:rsidR="00B52A99">
        <w:rPr>
          <w:rFonts w:ascii="Century Gothic" w:hAnsi="Century Gothic" w:cs="Century Gothic"/>
          <w:sz w:val="20"/>
          <w:szCs w:val="20"/>
        </w:rPr>
        <w:t>SWZ</w:t>
      </w:r>
      <w:r w:rsidRPr="004976A7">
        <w:rPr>
          <w:rFonts w:ascii="Century Gothic" w:hAnsi="Century Gothic" w:cs="Century Gothic"/>
          <w:sz w:val="20"/>
          <w:szCs w:val="20"/>
        </w:rPr>
        <w:t>.</w:t>
      </w:r>
    </w:p>
    <w:p w14:paraId="4BA3D46B" w14:textId="180AA209" w:rsidR="00C80C33" w:rsidRDefault="00C80C33" w:rsidP="00BE508D">
      <w:pPr>
        <w:numPr>
          <w:ilvl w:val="0"/>
          <w:numId w:val="21"/>
        </w:numPr>
        <w:spacing w:line="360" w:lineRule="auto"/>
        <w:jc w:val="both"/>
        <w:rPr>
          <w:rFonts w:ascii="Century Gothic" w:hAnsi="Century Gothic" w:cs="Century Gothic"/>
          <w:sz w:val="20"/>
          <w:szCs w:val="20"/>
        </w:rPr>
      </w:pPr>
      <w:r w:rsidRPr="00C80C33">
        <w:rPr>
          <w:rFonts w:ascii="Century Gothic" w:hAnsi="Century Gothic" w:cs="Century Gothic"/>
          <w:sz w:val="20"/>
          <w:szCs w:val="20"/>
        </w:rPr>
        <w:t>Zamawiający udzielając wyjaśnień treści SWZ zawierających informacje podlegające ochronie w rozumieniu „Wytycznych w sprawie ochrony informacji w postępowaniach o udzielanie zamówień w Spółce Operatora Gazociągów Przesyłowych GAZ-SYSTEM S.A.”, zamieszcza je w postaci spakowanych plików zabezpieczonych hasłem ustalonym dla Postępowania</w:t>
      </w:r>
      <w:r>
        <w:rPr>
          <w:rFonts w:ascii="Century Gothic" w:hAnsi="Century Gothic" w:cs="Century Gothic"/>
          <w:sz w:val="20"/>
          <w:szCs w:val="20"/>
        </w:rPr>
        <w:t>.</w:t>
      </w:r>
    </w:p>
    <w:p w14:paraId="43D50A26" w14:textId="3344D69F" w:rsidR="00C80C33" w:rsidRPr="001C4AE9" w:rsidRDefault="00C80C33" w:rsidP="00BE508D">
      <w:pPr>
        <w:numPr>
          <w:ilvl w:val="0"/>
          <w:numId w:val="21"/>
        </w:numPr>
        <w:spacing w:line="360" w:lineRule="auto"/>
        <w:jc w:val="both"/>
        <w:rPr>
          <w:rFonts w:ascii="Century Gothic" w:hAnsi="Century Gothic" w:cs="Century Gothic"/>
          <w:sz w:val="20"/>
          <w:szCs w:val="20"/>
        </w:rPr>
      </w:pPr>
      <w:r w:rsidRPr="00C80C33">
        <w:rPr>
          <w:rFonts w:ascii="Century Gothic" w:hAnsi="Century Gothic" w:cs="Century Gothic"/>
          <w:sz w:val="20"/>
          <w:szCs w:val="20"/>
        </w:rPr>
        <w:t>Wniosek o wyjaśnienie treści SWZ zawierający informacje podlegające ochronie w rozumieniu „Wytycznych w sprawie ochrony informacji w postępowaniach o udzielanie zamówień w Spółce Operatora Gazociągów Przesyłowych GAZ-SYSTEM S.A.” powinien zostać wyodrębniony w sposób nie budzący wątpliwości</w:t>
      </w:r>
      <w:r>
        <w:rPr>
          <w:rFonts w:ascii="Century Gothic" w:hAnsi="Century Gothic" w:cs="Century Gothic"/>
          <w:sz w:val="20"/>
          <w:szCs w:val="20"/>
        </w:rPr>
        <w:t>.</w:t>
      </w:r>
    </w:p>
    <w:bookmarkEnd w:id="23"/>
    <w:p w14:paraId="4D05032A" w14:textId="77777777" w:rsidR="00CC0AE9" w:rsidRPr="004976A7" w:rsidRDefault="00CC0AE9" w:rsidP="009A3368">
      <w:pPr>
        <w:spacing w:line="360" w:lineRule="auto"/>
        <w:ind w:left="426"/>
        <w:jc w:val="both"/>
        <w:rPr>
          <w:sz w:val="22"/>
          <w:szCs w:val="22"/>
        </w:rPr>
      </w:pPr>
    </w:p>
    <w:p w14:paraId="54575379" w14:textId="48EB6933" w:rsidR="00CC0AE9" w:rsidRPr="004976A7" w:rsidRDefault="00D61411"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Pr>
          <w:rFonts w:ascii="Century Gothic" w:hAnsi="Century Gothic" w:cs="Century Gothic"/>
          <w:b/>
          <w:bCs/>
          <w:sz w:val="20"/>
          <w:szCs w:val="20"/>
        </w:rPr>
        <w:t>UNIEWAŻNIENIE POSTĘPOWANIA</w:t>
      </w:r>
    </w:p>
    <w:p w14:paraId="352A3468" w14:textId="25609440" w:rsidR="00CC0AE9" w:rsidRPr="004976A7" w:rsidRDefault="00CC0AE9" w:rsidP="00BE508D">
      <w:pPr>
        <w:pStyle w:val="Akapitzlist"/>
        <w:numPr>
          <w:ilvl w:val="0"/>
          <w:numId w:val="15"/>
        </w:numPr>
        <w:spacing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 xml:space="preserve">Zamawiający zastrzega możliwość </w:t>
      </w:r>
      <w:r w:rsidR="00D61411">
        <w:rPr>
          <w:rFonts w:ascii="Century Gothic" w:hAnsi="Century Gothic" w:cs="Century Gothic"/>
          <w:sz w:val="20"/>
          <w:szCs w:val="20"/>
        </w:rPr>
        <w:t>unieważnienia</w:t>
      </w:r>
      <w:r w:rsidRPr="004976A7">
        <w:rPr>
          <w:rFonts w:ascii="Century Gothic" w:hAnsi="Century Gothic" w:cs="Century Gothic"/>
          <w:sz w:val="20"/>
          <w:szCs w:val="20"/>
        </w:rPr>
        <w:t xml:space="preserve"> Postępowania bez konieczności podania przyczyny takiej czynności.</w:t>
      </w:r>
    </w:p>
    <w:p w14:paraId="2F293F64" w14:textId="3715A942" w:rsidR="00CC0AE9" w:rsidRPr="004976A7" w:rsidRDefault="00CC0AE9" w:rsidP="00BE508D">
      <w:pPr>
        <w:numPr>
          <w:ilvl w:val="0"/>
          <w:numId w:val="15"/>
        </w:numPr>
        <w:spacing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 xml:space="preserve">O </w:t>
      </w:r>
      <w:r w:rsidR="00D61411">
        <w:rPr>
          <w:rFonts w:ascii="Century Gothic" w:hAnsi="Century Gothic" w:cs="Century Gothic"/>
          <w:sz w:val="20"/>
          <w:szCs w:val="20"/>
        </w:rPr>
        <w:t>unieważnieniu</w:t>
      </w:r>
      <w:r w:rsidRPr="004976A7">
        <w:rPr>
          <w:rFonts w:ascii="Century Gothic" w:hAnsi="Century Gothic" w:cs="Century Gothic"/>
          <w:sz w:val="20"/>
          <w:szCs w:val="20"/>
        </w:rPr>
        <w:t xml:space="preserve"> Postępowania, Zamawiający zawiadamia:</w:t>
      </w:r>
    </w:p>
    <w:p w14:paraId="5C71AF5A" w14:textId="1E71CE93" w:rsidR="00CC0AE9" w:rsidRPr="004976A7" w:rsidRDefault="00EF27A7" w:rsidP="00BE508D">
      <w:pPr>
        <w:numPr>
          <w:ilvl w:val="0"/>
          <w:numId w:val="20"/>
        </w:numPr>
        <w:tabs>
          <w:tab w:val="clear" w:pos="594"/>
          <w:tab w:val="num" w:pos="709"/>
        </w:tabs>
        <w:spacing w:line="360" w:lineRule="auto"/>
        <w:ind w:left="709"/>
        <w:jc w:val="both"/>
        <w:rPr>
          <w:rFonts w:ascii="Century Gothic" w:hAnsi="Century Gothic" w:cs="Century Gothic"/>
          <w:sz w:val="20"/>
          <w:szCs w:val="20"/>
        </w:rPr>
      </w:pPr>
      <w:r w:rsidRPr="004976A7">
        <w:rPr>
          <w:rFonts w:ascii="Century Gothic" w:hAnsi="Century Gothic" w:cs="Century Gothic"/>
          <w:sz w:val="20"/>
          <w:szCs w:val="20"/>
        </w:rPr>
        <w:lastRenderedPageBreak/>
        <w:t>Wykonawców, któr</w:t>
      </w:r>
      <w:r w:rsidR="00005F1D">
        <w:rPr>
          <w:rFonts w:ascii="Century Gothic" w:hAnsi="Century Gothic" w:cs="Century Gothic"/>
          <w:sz w:val="20"/>
          <w:szCs w:val="20"/>
        </w:rPr>
        <w:t xml:space="preserve">zy ubiegali się o udzielenie zamówienia </w:t>
      </w:r>
      <w:r>
        <w:rPr>
          <w:rFonts w:ascii="Century Gothic" w:hAnsi="Century Gothic" w:cs="Century Gothic"/>
          <w:sz w:val="20"/>
          <w:szCs w:val="20"/>
        </w:rPr>
        <w:t xml:space="preserve"> </w:t>
      </w:r>
      <w:r w:rsidR="00CC0AE9" w:rsidRPr="004976A7">
        <w:rPr>
          <w:rFonts w:ascii="Century Gothic" w:hAnsi="Century Gothic" w:cs="Century Gothic"/>
          <w:sz w:val="20"/>
          <w:szCs w:val="20"/>
        </w:rPr>
        <w:t xml:space="preserve">– w przypadku </w:t>
      </w:r>
      <w:r w:rsidR="00D61411">
        <w:rPr>
          <w:rFonts w:ascii="Century Gothic" w:hAnsi="Century Gothic" w:cs="Century Gothic"/>
          <w:sz w:val="20"/>
          <w:szCs w:val="20"/>
        </w:rPr>
        <w:t>unieważnienia</w:t>
      </w:r>
      <w:r w:rsidR="00CC0AE9" w:rsidRPr="004976A7">
        <w:rPr>
          <w:rFonts w:ascii="Century Gothic" w:hAnsi="Century Gothic" w:cs="Century Gothic"/>
          <w:sz w:val="20"/>
          <w:szCs w:val="20"/>
        </w:rPr>
        <w:t xml:space="preserve"> Postępowania przed upływem terminu składania ofert,</w:t>
      </w:r>
    </w:p>
    <w:p w14:paraId="1060E93D" w14:textId="2AE03F86" w:rsidR="00CC0AE9" w:rsidRPr="004976A7" w:rsidRDefault="00CC0AE9" w:rsidP="00BE508D">
      <w:pPr>
        <w:numPr>
          <w:ilvl w:val="0"/>
          <w:numId w:val="20"/>
        </w:numPr>
        <w:tabs>
          <w:tab w:val="clear" w:pos="594"/>
          <w:tab w:val="num" w:pos="709"/>
        </w:tabs>
        <w:spacing w:line="360" w:lineRule="auto"/>
        <w:ind w:left="709"/>
        <w:jc w:val="both"/>
        <w:rPr>
          <w:rFonts w:ascii="Century Gothic" w:hAnsi="Century Gothic" w:cs="Century Gothic"/>
          <w:sz w:val="20"/>
          <w:szCs w:val="20"/>
        </w:rPr>
      </w:pPr>
      <w:r w:rsidRPr="004976A7">
        <w:rPr>
          <w:rFonts w:ascii="Century Gothic" w:hAnsi="Century Gothic" w:cs="Century Gothic"/>
          <w:sz w:val="20"/>
          <w:szCs w:val="20"/>
        </w:rPr>
        <w:t xml:space="preserve">wszystkich Wykonawców, którzy złożyli oferty – w przypadku </w:t>
      </w:r>
      <w:r w:rsidR="00D61411">
        <w:rPr>
          <w:rFonts w:ascii="Century Gothic" w:hAnsi="Century Gothic" w:cs="Century Gothic"/>
          <w:sz w:val="20"/>
          <w:szCs w:val="20"/>
        </w:rPr>
        <w:t>unieważnienia</w:t>
      </w:r>
      <w:r w:rsidR="00D61411" w:rsidRPr="004976A7">
        <w:rPr>
          <w:rFonts w:ascii="Century Gothic" w:hAnsi="Century Gothic" w:cs="Century Gothic"/>
          <w:sz w:val="20"/>
          <w:szCs w:val="20"/>
        </w:rPr>
        <w:t xml:space="preserve"> </w:t>
      </w:r>
      <w:r w:rsidRPr="004976A7">
        <w:rPr>
          <w:rFonts w:ascii="Century Gothic" w:hAnsi="Century Gothic" w:cs="Century Gothic"/>
          <w:sz w:val="20"/>
          <w:szCs w:val="20"/>
        </w:rPr>
        <w:t>Postępowania po upływie terminu składania ofert.</w:t>
      </w:r>
    </w:p>
    <w:p w14:paraId="70E07EF5" w14:textId="4364A2BD" w:rsidR="000D63D5" w:rsidRPr="0093034B" w:rsidRDefault="000D63D5" w:rsidP="00BE508D">
      <w:pPr>
        <w:numPr>
          <w:ilvl w:val="0"/>
          <w:numId w:val="15"/>
        </w:numPr>
        <w:spacing w:line="360" w:lineRule="auto"/>
        <w:ind w:left="357" w:hanging="357"/>
        <w:jc w:val="both"/>
        <w:rPr>
          <w:rFonts w:ascii="Century Gothic" w:hAnsi="Century Gothic" w:cs="Century Gothic"/>
          <w:sz w:val="20"/>
          <w:szCs w:val="20"/>
        </w:rPr>
      </w:pPr>
      <w:r w:rsidRPr="0093034B">
        <w:rPr>
          <w:rFonts w:ascii="Century Gothic" w:hAnsi="Century Gothic" w:cs="Century Gothic"/>
          <w:sz w:val="20"/>
          <w:szCs w:val="20"/>
        </w:rPr>
        <w:t xml:space="preserve">Uprawnienie, o którym mowa w ust. 1 powyżej, przysługuje Zamawiającemu również po wyborze najkorzystniejszej oferty. W takiej sytuacji Zamawiający może </w:t>
      </w:r>
      <w:r w:rsidR="00D61411">
        <w:rPr>
          <w:rFonts w:ascii="Century Gothic" w:hAnsi="Century Gothic" w:cs="Century Gothic"/>
          <w:sz w:val="20"/>
          <w:szCs w:val="20"/>
        </w:rPr>
        <w:t>unieważnić</w:t>
      </w:r>
      <w:r w:rsidRPr="0093034B">
        <w:rPr>
          <w:rFonts w:ascii="Century Gothic" w:hAnsi="Century Gothic" w:cs="Century Gothic"/>
          <w:sz w:val="20"/>
          <w:szCs w:val="20"/>
        </w:rPr>
        <w:t xml:space="preserve"> Postępowanie, po </w:t>
      </w:r>
      <w:r w:rsidR="00D61411">
        <w:rPr>
          <w:rFonts w:ascii="Century Gothic" w:hAnsi="Century Gothic" w:cs="Century Gothic"/>
          <w:sz w:val="20"/>
          <w:szCs w:val="20"/>
        </w:rPr>
        <w:t xml:space="preserve">wcześniejszym </w:t>
      </w:r>
      <w:r w:rsidRPr="0093034B">
        <w:rPr>
          <w:rFonts w:ascii="Century Gothic" w:hAnsi="Century Gothic" w:cs="Century Gothic"/>
          <w:sz w:val="20"/>
          <w:szCs w:val="20"/>
        </w:rPr>
        <w:t>unieważnieniu czynności wyboru najkorzystniejszej oferty.</w:t>
      </w:r>
    </w:p>
    <w:p w14:paraId="6F7366E0" w14:textId="77777777" w:rsidR="000D63D5" w:rsidRDefault="000D63D5" w:rsidP="00BE508D">
      <w:pPr>
        <w:numPr>
          <w:ilvl w:val="0"/>
          <w:numId w:val="15"/>
        </w:numPr>
        <w:spacing w:line="360" w:lineRule="auto"/>
        <w:ind w:left="357" w:hanging="357"/>
        <w:jc w:val="both"/>
        <w:rPr>
          <w:rFonts w:ascii="Century Gothic" w:hAnsi="Century Gothic" w:cs="Century Gothic"/>
          <w:sz w:val="20"/>
          <w:szCs w:val="20"/>
        </w:rPr>
      </w:pPr>
      <w:r>
        <w:rPr>
          <w:rFonts w:ascii="Century Gothic" w:hAnsi="Century Gothic" w:cs="Century Gothic"/>
          <w:sz w:val="20"/>
          <w:szCs w:val="20"/>
        </w:rPr>
        <w:t xml:space="preserve">Zamawiający zastrzega sobie </w:t>
      </w:r>
      <w:r w:rsidR="006239F1">
        <w:rPr>
          <w:rFonts w:ascii="Century Gothic" w:hAnsi="Century Gothic" w:cs="Century Gothic"/>
          <w:sz w:val="20"/>
          <w:szCs w:val="20"/>
        </w:rPr>
        <w:t>możliwość</w:t>
      </w:r>
      <w:r>
        <w:rPr>
          <w:rFonts w:ascii="Century Gothic" w:hAnsi="Century Gothic" w:cs="Century Gothic"/>
          <w:sz w:val="20"/>
          <w:szCs w:val="20"/>
        </w:rPr>
        <w:t xml:space="preserve"> unieważnienia każdej </w:t>
      </w:r>
      <w:r w:rsidR="006239F1">
        <w:rPr>
          <w:rFonts w:ascii="Century Gothic" w:hAnsi="Century Gothic" w:cs="Century Gothic"/>
          <w:sz w:val="20"/>
          <w:szCs w:val="20"/>
        </w:rPr>
        <w:t xml:space="preserve">swojej </w:t>
      </w:r>
      <w:r>
        <w:rPr>
          <w:rFonts w:ascii="Century Gothic" w:hAnsi="Century Gothic" w:cs="Century Gothic"/>
          <w:sz w:val="20"/>
          <w:szCs w:val="20"/>
        </w:rPr>
        <w:t>czynności</w:t>
      </w:r>
      <w:r w:rsidR="006239F1">
        <w:rPr>
          <w:rFonts w:ascii="Century Gothic" w:hAnsi="Century Gothic" w:cs="Century Gothic"/>
          <w:sz w:val="20"/>
          <w:szCs w:val="20"/>
        </w:rPr>
        <w:t xml:space="preserve"> dokonanej w Postępowaniu </w:t>
      </w:r>
      <w:r w:rsidR="00490EEA">
        <w:rPr>
          <w:rFonts w:ascii="Century Gothic" w:hAnsi="Century Gothic" w:cs="Century Gothic"/>
          <w:sz w:val="20"/>
          <w:szCs w:val="20"/>
        </w:rPr>
        <w:t xml:space="preserve">do momentu zawarcia umowy, </w:t>
      </w:r>
      <w:r w:rsidR="006239F1">
        <w:rPr>
          <w:rFonts w:ascii="Century Gothic" w:hAnsi="Century Gothic" w:cs="Century Gothic"/>
          <w:sz w:val="20"/>
          <w:szCs w:val="20"/>
        </w:rPr>
        <w:t>bez konieczności podania przyczyny takiego działania.</w:t>
      </w:r>
      <w:r>
        <w:rPr>
          <w:rFonts w:ascii="Century Gothic" w:hAnsi="Century Gothic" w:cs="Century Gothic"/>
          <w:sz w:val="20"/>
          <w:szCs w:val="20"/>
        </w:rPr>
        <w:t xml:space="preserve">   </w:t>
      </w:r>
    </w:p>
    <w:p w14:paraId="393E928A" w14:textId="47802F82" w:rsidR="0093034B" w:rsidRDefault="0093034B" w:rsidP="00BE508D">
      <w:pPr>
        <w:numPr>
          <w:ilvl w:val="0"/>
          <w:numId w:val="15"/>
        </w:numPr>
        <w:spacing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Wykonawca nie będzie dochodził od Zamawiającego odszkodowania z tytułu ewentualnych szkód powstałych w przypadku skorzystania przez Zamawiającego z</w:t>
      </w:r>
      <w:r w:rsidR="0046592F">
        <w:rPr>
          <w:rFonts w:ascii="Century Gothic" w:hAnsi="Century Gothic" w:cs="Century Gothic"/>
          <w:sz w:val="20"/>
          <w:szCs w:val="20"/>
        </w:rPr>
        <w:t> </w:t>
      </w:r>
      <w:r w:rsidRPr="004976A7">
        <w:rPr>
          <w:rFonts w:ascii="Century Gothic" w:hAnsi="Century Gothic" w:cs="Century Gothic"/>
          <w:sz w:val="20"/>
          <w:szCs w:val="20"/>
        </w:rPr>
        <w:t>uprawnie</w:t>
      </w:r>
      <w:r w:rsidR="001E7DB9">
        <w:rPr>
          <w:rFonts w:ascii="Century Gothic" w:hAnsi="Century Gothic" w:cs="Century Gothic"/>
          <w:sz w:val="20"/>
          <w:szCs w:val="20"/>
        </w:rPr>
        <w:t>ń przewidzianych w niniejszym R</w:t>
      </w:r>
      <w:r>
        <w:rPr>
          <w:rFonts w:ascii="Century Gothic" w:hAnsi="Century Gothic" w:cs="Century Gothic"/>
          <w:sz w:val="20"/>
          <w:szCs w:val="20"/>
        </w:rPr>
        <w:t>ozdziale</w:t>
      </w:r>
      <w:r w:rsidRPr="004976A7">
        <w:rPr>
          <w:rFonts w:ascii="Century Gothic" w:hAnsi="Century Gothic" w:cs="Century Gothic"/>
          <w:sz w:val="20"/>
          <w:szCs w:val="20"/>
        </w:rPr>
        <w:t>.</w:t>
      </w:r>
    </w:p>
    <w:p w14:paraId="30889904" w14:textId="77777777" w:rsidR="00CC0AE9" w:rsidRPr="004976A7" w:rsidRDefault="00CC0AE9" w:rsidP="00795E05">
      <w:pPr>
        <w:spacing w:line="360" w:lineRule="auto"/>
        <w:jc w:val="both"/>
        <w:rPr>
          <w:rFonts w:ascii="Century Gothic" w:hAnsi="Century Gothic" w:cs="Century Gothic"/>
          <w:sz w:val="20"/>
          <w:szCs w:val="20"/>
        </w:rPr>
      </w:pPr>
    </w:p>
    <w:p w14:paraId="036302FA"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PODWYKONAWCY</w:t>
      </w:r>
    </w:p>
    <w:p w14:paraId="0875E01B" w14:textId="77777777" w:rsidR="00CC0AE9" w:rsidRPr="003754E0" w:rsidRDefault="00CC0AE9" w:rsidP="00BE508D">
      <w:pPr>
        <w:pStyle w:val="Akapitzlist"/>
        <w:numPr>
          <w:ilvl w:val="0"/>
          <w:numId w:val="17"/>
        </w:numPr>
        <w:spacing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 xml:space="preserve">Zamawiający </w:t>
      </w:r>
      <w:r w:rsidRPr="00A960F5">
        <w:rPr>
          <w:rFonts w:ascii="Century Gothic" w:hAnsi="Century Gothic" w:cs="Century Gothic"/>
          <w:sz w:val="20"/>
          <w:szCs w:val="20"/>
        </w:rPr>
        <w:t>dopuszcza udział podwykonawców</w:t>
      </w:r>
      <w:r w:rsidRPr="003754E0">
        <w:rPr>
          <w:rFonts w:ascii="Century Gothic" w:hAnsi="Century Gothic" w:cs="Century Gothic"/>
          <w:sz w:val="20"/>
          <w:szCs w:val="20"/>
        </w:rPr>
        <w:t xml:space="preserve"> w realizacji Zamówienia.</w:t>
      </w:r>
    </w:p>
    <w:p w14:paraId="2D231086" w14:textId="1403548C" w:rsidR="00CC0AE9" w:rsidRPr="003754E0" w:rsidRDefault="00CC0AE9" w:rsidP="00BE508D">
      <w:pPr>
        <w:pStyle w:val="Akapitzlist"/>
        <w:numPr>
          <w:ilvl w:val="0"/>
          <w:numId w:val="17"/>
        </w:numPr>
        <w:spacing w:line="360" w:lineRule="auto"/>
        <w:ind w:left="357" w:hanging="357"/>
        <w:jc w:val="both"/>
        <w:rPr>
          <w:rFonts w:ascii="Century Gothic" w:hAnsi="Century Gothic" w:cs="Century Gothic"/>
          <w:sz w:val="20"/>
          <w:szCs w:val="20"/>
        </w:rPr>
      </w:pPr>
      <w:r w:rsidRPr="003754E0">
        <w:rPr>
          <w:rFonts w:ascii="Century Gothic" w:hAnsi="Century Gothic" w:cs="Century Gothic"/>
          <w:sz w:val="20"/>
          <w:szCs w:val="20"/>
        </w:rPr>
        <w:t xml:space="preserve">Zamawiający żąda wskazania przez Wykonawcę w ofercie części Zamówienia, której wykonanie zamierza powierzyć </w:t>
      </w:r>
      <w:r w:rsidRPr="00A960F5">
        <w:rPr>
          <w:rFonts w:ascii="Century Gothic" w:hAnsi="Century Gothic" w:cs="Century Gothic"/>
          <w:sz w:val="20"/>
          <w:szCs w:val="20"/>
        </w:rPr>
        <w:t>podwykonawcom oraz nazwy podwykonawców</w:t>
      </w:r>
      <w:r w:rsidR="00050F5D" w:rsidRPr="003754E0">
        <w:rPr>
          <w:rFonts w:ascii="Century Gothic" w:hAnsi="Century Gothic" w:cs="Century Gothic"/>
          <w:sz w:val="20"/>
          <w:szCs w:val="20"/>
        </w:rPr>
        <w:t xml:space="preserve"> (o ile są znane na etapie składania oferty)</w:t>
      </w:r>
      <w:r w:rsidRPr="003754E0">
        <w:rPr>
          <w:rFonts w:ascii="Century Gothic" w:hAnsi="Century Gothic" w:cs="Century Gothic"/>
          <w:sz w:val="20"/>
          <w:szCs w:val="20"/>
        </w:rPr>
        <w:t>.</w:t>
      </w:r>
    </w:p>
    <w:p w14:paraId="353DBEAB" w14:textId="6D3352A2" w:rsidR="00047496" w:rsidRPr="006B2C1B" w:rsidRDefault="00047496" w:rsidP="00BE508D">
      <w:pPr>
        <w:pStyle w:val="Akapitzlist"/>
        <w:numPr>
          <w:ilvl w:val="0"/>
          <w:numId w:val="17"/>
        </w:numPr>
        <w:spacing w:line="360" w:lineRule="auto"/>
        <w:ind w:left="357" w:hanging="357"/>
        <w:jc w:val="both"/>
        <w:rPr>
          <w:rFonts w:ascii="Century Gothic" w:hAnsi="Century Gothic" w:cs="Century Gothic"/>
          <w:sz w:val="20"/>
          <w:szCs w:val="20"/>
        </w:rPr>
      </w:pPr>
      <w:r>
        <w:rPr>
          <w:rFonts w:ascii="Century Gothic" w:hAnsi="Century Gothic" w:cs="Century Gothic"/>
          <w:sz w:val="20"/>
          <w:szCs w:val="20"/>
        </w:rPr>
        <w:t>Zamawiający nie dopuszcza udziału</w:t>
      </w:r>
      <w:r w:rsidR="005A599C">
        <w:rPr>
          <w:rFonts w:ascii="Century Gothic" w:hAnsi="Century Gothic" w:cs="Century Gothic"/>
          <w:sz w:val="20"/>
          <w:szCs w:val="20"/>
        </w:rPr>
        <w:t xml:space="preserve"> w realizacji Zamówienia </w:t>
      </w:r>
      <w:r>
        <w:rPr>
          <w:rFonts w:ascii="Century Gothic" w:hAnsi="Century Gothic" w:cs="Century Gothic"/>
          <w:sz w:val="20"/>
          <w:szCs w:val="20"/>
        </w:rPr>
        <w:t xml:space="preserve">podwykonawców </w:t>
      </w:r>
      <w:r w:rsidR="00BF1B95">
        <w:rPr>
          <w:rFonts w:ascii="Century Gothic" w:hAnsi="Century Gothic" w:cs="Century Gothic"/>
          <w:sz w:val="20"/>
          <w:szCs w:val="20"/>
        </w:rPr>
        <w:t>wobec któryc</w:t>
      </w:r>
      <w:r w:rsidR="00BF1B95" w:rsidRPr="0021435C">
        <w:rPr>
          <w:rFonts w:ascii="Century Gothic" w:hAnsi="Century Gothic" w:cs="Century Gothic"/>
          <w:sz w:val="20"/>
          <w:szCs w:val="20"/>
        </w:rPr>
        <w:t xml:space="preserve">h zachodzą podstawy do wykluczenia, o których mowa w Rozdziale </w:t>
      </w:r>
      <w:r w:rsidR="00F1487E" w:rsidRPr="0021435C">
        <w:rPr>
          <w:rFonts w:ascii="Century Gothic" w:hAnsi="Century Gothic" w:cs="Century Gothic"/>
          <w:sz w:val="20"/>
          <w:szCs w:val="20"/>
        </w:rPr>
        <w:t xml:space="preserve">VIII ust. 1 pkt </w:t>
      </w:r>
      <w:r w:rsidR="00D22D78" w:rsidRPr="0021435C">
        <w:rPr>
          <w:rFonts w:ascii="Century Gothic" w:hAnsi="Century Gothic" w:cs="Century Gothic"/>
          <w:sz w:val="20"/>
          <w:szCs w:val="20"/>
        </w:rPr>
        <w:t>1-</w:t>
      </w:r>
      <w:r w:rsidR="00CB1947" w:rsidRPr="0021435C">
        <w:rPr>
          <w:rFonts w:ascii="Century Gothic" w:hAnsi="Century Gothic" w:cs="Century Gothic"/>
          <w:sz w:val="20"/>
          <w:szCs w:val="20"/>
        </w:rPr>
        <w:t>10</w:t>
      </w:r>
      <w:r w:rsidR="00D22D78" w:rsidRPr="0021435C">
        <w:rPr>
          <w:rFonts w:ascii="Century Gothic" w:hAnsi="Century Gothic" w:cs="Century Gothic"/>
          <w:sz w:val="20"/>
          <w:szCs w:val="20"/>
        </w:rPr>
        <w:t xml:space="preserve"> i </w:t>
      </w:r>
      <w:r w:rsidR="00193062" w:rsidRPr="0021435C">
        <w:rPr>
          <w:rFonts w:ascii="Century Gothic" w:hAnsi="Century Gothic" w:cs="Century Gothic"/>
          <w:sz w:val="20"/>
          <w:szCs w:val="20"/>
        </w:rPr>
        <w:t xml:space="preserve">ust. </w:t>
      </w:r>
      <w:r w:rsidR="003A48F7" w:rsidRPr="0021435C">
        <w:rPr>
          <w:rFonts w:ascii="Century Gothic" w:hAnsi="Century Gothic" w:cs="Century Gothic"/>
          <w:sz w:val="20"/>
          <w:szCs w:val="20"/>
        </w:rPr>
        <w:t xml:space="preserve">3 </w:t>
      </w:r>
      <w:r w:rsidR="00193062" w:rsidRPr="0021435C">
        <w:rPr>
          <w:rFonts w:ascii="Century Gothic" w:hAnsi="Century Gothic" w:cs="Century Gothic"/>
          <w:sz w:val="20"/>
          <w:szCs w:val="20"/>
        </w:rPr>
        <w:t>pkt 2-</w:t>
      </w:r>
      <w:r w:rsidR="00870EFE" w:rsidRPr="0021435C">
        <w:rPr>
          <w:rFonts w:ascii="Century Gothic" w:hAnsi="Century Gothic" w:cs="Century Gothic"/>
          <w:sz w:val="20"/>
          <w:szCs w:val="20"/>
        </w:rPr>
        <w:t>5</w:t>
      </w:r>
      <w:r w:rsidR="00CB1947" w:rsidRPr="0021435C">
        <w:rPr>
          <w:rFonts w:ascii="Century Gothic" w:hAnsi="Century Gothic" w:cs="Century Gothic"/>
          <w:sz w:val="20"/>
          <w:szCs w:val="20"/>
        </w:rPr>
        <w:t xml:space="preserve"> </w:t>
      </w:r>
      <w:r w:rsidR="00B52A99" w:rsidRPr="0021435C">
        <w:rPr>
          <w:rFonts w:ascii="Century Gothic" w:hAnsi="Century Gothic" w:cs="Century Gothic"/>
          <w:sz w:val="20"/>
          <w:szCs w:val="20"/>
        </w:rPr>
        <w:t>SWZ</w:t>
      </w:r>
      <w:r w:rsidR="00F1487E" w:rsidRPr="0021435C">
        <w:rPr>
          <w:rFonts w:ascii="Century Gothic" w:hAnsi="Century Gothic" w:cs="Century Gothic"/>
          <w:sz w:val="20"/>
          <w:szCs w:val="20"/>
        </w:rPr>
        <w:t>.</w:t>
      </w:r>
      <w:r w:rsidR="004619A8" w:rsidRPr="0021435C">
        <w:rPr>
          <w:rFonts w:ascii="Century Gothic" w:hAnsi="Century Gothic" w:cs="Century Gothic"/>
          <w:sz w:val="20"/>
          <w:szCs w:val="20"/>
        </w:rPr>
        <w:t xml:space="preserve"> </w:t>
      </w:r>
      <w:r w:rsidR="004619A8" w:rsidRPr="0021435C">
        <w:rPr>
          <w:rFonts w:ascii="Century Gothic" w:eastAsia="Century Gothic" w:hAnsi="Century Gothic" w:cs="Century Gothic"/>
          <w:sz w:val="20"/>
          <w:szCs w:val="20"/>
        </w:rPr>
        <w:t xml:space="preserve">Zakazuje się </w:t>
      </w:r>
      <w:r w:rsidR="004619A8" w:rsidRPr="0021435C">
        <w:rPr>
          <w:rFonts w:ascii="Century Gothic" w:hAnsi="Century Gothic" w:cs="Century Gothic"/>
          <w:sz w:val="20"/>
          <w:szCs w:val="20"/>
        </w:rPr>
        <w:t>udzi</w:t>
      </w:r>
      <w:r w:rsidR="004619A8" w:rsidRPr="003955B5">
        <w:rPr>
          <w:rFonts w:ascii="Century Gothic" w:hAnsi="Century Gothic" w:cs="Century Gothic"/>
          <w:sz w:val="20"/>
          <w:szCs w:val="20"/>
        </w:rPr>
        <w:t>ału w realizacji Zamówienia</w:t>
      </w:r>
      <w:r w:rsidR="004619A8">
        <w:rPr>
          <w:rFonts w:ascii="Century Gothic" w:eastAsia="Century Gothic" w:hAnsi="Century Gothic" w:cs="Century Gothic"/>
          <w:sz w:val="20"/>
          <w:szCs w:val="20"/>
        </w:rPr>
        <w:t xml:space="preserve">, w stosunku do których zastosowanie ma Rozdział VIII ust. </w:t>
      </w:r>
      <w:r w:rsidR="006C4F96">
        <w:rPr>
          <w:rFonts w:ascii="Century Gothic" w:eastAsia="Century Gothic" w:hAnsi="Century Gothic" w:cs="Century Gothic"/>
          <w:sz w:val="20"/>
          <w:szCs w:val="20"/>
        </w:rPr>
        <w:t>2</w:t>
      </w:r>
      <w:r w:rsidR="004619A8">
        <w:rPr>
          <w:rFonts w:ascii="Century Gothic" w:eastAsia="Century Gothic" w:hAnsi="Century Gothic" w:cs="Century Gothic"/>
          <w:sz w:val="20"/>
          <w:szCs w:val="20"/>
        </w:rPr>
        <w:t xml:space="preserve"> SWZ, </w:t>
      </w:r>
      <w:r w:rsidR="004619A8" w:rsidRPr="009F05AD">
        <w:rPr>
          <w:rFonts w:ascii="Century Gothic" w:eastAsia="Century Gothic" w:hAnsi="Century Gothic" w:cs="Century Gothic"/>
          <w:sz w:val="20"/>
          <w:szCs w:val="20"/>
        </w:rPr>
        <w:t>w</w:t>
      </w:r>
      <w:r w:rsidR="004619A8">
        <w:rPr>
          <w:rFonts w:ascii="Century Gothic" w:eastAsia="Century Gothic" w:hAnsi="Century Gothic" w:cs="Century Gothic"/>
          <w:sz w:val="20"/>
          <w:szCs w:val="20"/>
        </w:rPr>
        <w:t> </w:t>
      </w:r>
      <w:r w:rsidR="004619A8" w:rsidRPr="009F05AD">
        <w:rPr>
          <w:rFonts w:ascii="Century Gothic" w:eastAsia="Century Gothic" w:hAnsi="Century Gothic" w:cs="Century Gothic"/>
          <w:sz w:val="20"/>
          <w:szCs w:val="20"/>
        </w:rPr>
        <w:t>przypadku gdy przypada na nich ponad 10% wartości zamówienia.</w:t>
      </w:r>
    </w:p>
    <w:p w14:paraId="481A4436" w14:textId="76D06698" w:rsidR="00A4051C" w:rsidRDefault="00A4051C" w:rsidP="006A5CB8">
      <w:pPr>
        <w:autoSpaceDE w:val="0"/>
        <w:autoSpaceDN w:val="0"/>
        <w:adjustRightInd w:val="0"/>
        <w:spacing w:line="360" w:lineRule="auto"/>
        <w:jc w:val="both"/>
        <w:rPr>
          <w:rFonts w:ascii="Century Gothic" w:hAnsi="Century Gothic"/>
          <w:sz w:val="20"/>
          <w:szCs w:val="20"/>
          <w:highlight w:val="yellow"/>
        </w:rPr>
      </w:pPr>
    </w:p>
    <w:p w14:paraId="05AFEDF6" w14:textId="77777777" w:rsidR="00A81FFD" w:rsidRPr="000B0595" w:rsidRDefault="00A81FFD" w:rsidP="00A81FFD">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0B0595">
        <w:rPr>
          <w:rFonts w:ascii="Century Gothic" w:hAnsi="Century Gothic" w:cs="Century Gothic"/>
          <w:b/>
          <w:bCs/>
          <w:sz w:val="20"/>
          <w:szCs w:val="20"/>
        </w:rPr>
        <w:t>LISTA WIARYGODNYCH DOSTAWCÓW</w:t>
      </w:r>
    </w:p>
    <w:p w14:paraId="4948A306" w14:textId="6F5A35B3" w:rsidR="00A81FFD" w:rsidRPr="000B0595" w:rsidRDefault="00A81FFD" w:rsidP="006A657D">
      <w:pPr>
        <w:pStyle w:val="Akapitzlist"/>
        <w:numPr>
          <w:ilvl w:val="3"/>
          <w:numId w:val="72"/>
        </w:numPr>
        <w:autoSpaceDE w:val="0"/>
        <w:autoSpaceDN w:val="0"/>
        <w:adjustRightInd w:val="0"/>
        <w:spacing w:line="360" w:lineRule="auto"/>
        <w:ind w:left="357" w:hanging="357"/>
        <w:jc w:val="both"/>
        <w:rPr>
          <w:rFonts w:ascii="Century Gothic" w:hAnsi="Century Gothic"/>
          <w:sz w:val="20"/>
          <w:szCs w:val="20"/>
        </w:rPr>
      </w:pPr>
      <w:r w:rsidRPr="000B0595">
        <w:rPr>
          <w:rFonts w:ascii="Century Gothic" w:hAnsi="Century Gothic"/>
          <w:sz w:val="20"/>
          <w:szCs w:val="20"/>
        </w:rPr>
        <w:t xml:space="preserve">Przedmiotem Postępowania jest udzielenie Zamówienia objętego kodem konsolidacyjnym: </w:t>
      </w:r>
      <w:r w:rsidR="00FE7334" w:rsidRPr="00FE7334">
        <w:rPr>
          <w:rFonts w:ascii="Century Gothic" w:hAnsi="Century Gothic"/>
          <w:sz w:val="20"/>
          <w:szCs w:val="20"/>
        </w:rPr>
        <w:t>10.POSP</w:t>
      </w:r>
      <w:r w:rsidRPr="000B0595">
        <w:rPr>
          <w:rFonts w:ascii="Century Gothic" w:hAnsi="Century Gothic"/>
          <w:sz w:val="20"/>
          <w:szCs w:val="20"/>
        </w:rPr>
        <w:t>, dla którego Zamawiający prowadzi Listę Wiarygodnych Dostawców (LWD).</w:t>
      </w:r>
    </w:p>
    <w:p w14:paraId="02A300EA" w14:textId="77777777" w:rsidR="00A81FFD" w:rsidRPr="000B0595" w:rsidRDefault="00A81FFD" w:rsidP="006A657D">
      <w:pPr>
        <w:pStyle w:val="Akapitzlist"/>
        <w:numPr>
          <w:ilvl w:val="3"/>
          <w:numId w:val="72"/>
        </w:numPr>
        <w:autoSpaceDE w:val="0"/>
        <w:autoSpaceDN w:val="0"/>
        <w:adjustRightInd w:val="0"/>
        <w:spacing w:line="360" w:lineRule="auto"/>
        <w:ind w:left="357" w:hanging="357"/>
        <w:jc w:val="both"/>
        <w:rPr>
          <w:rFonts w:ascii="Century Gothic" w:hAnsi="Century Gothic"/>
          <w:sz w:val="20"/>
          <w:szCs w:val="20"/>
        </w:rPr>
      </w:pPr>
      <w:r w:rsidRPr="000B0595">
        <w:rPr>
          <w:rFonts w:ascii="Century Gothic" w:hAnsi="Century Gothic"/>
          <w:sz w:val="20"/>
          <w:szCs w:val="20"/>
        </w:rPr>
        <w:t>Wykonawcom wpisanym na LWD w kodzie, o którym mowa w ust. 1. powyżej w przedmiotowym Postępowaniu przysługują następujące uprawnienia:</w:t>
      </w:r>
    </w:p>
    <w:p w14:paraId="4266BB6B" w14:textId="77777777" w:rsidR="00A81FFD" w:rsidRPr="000B0595" w:rsidRDefault="00A81FFD" w:rsidP="00AF33E5">
      <w:pPr>
        <w:pStyle w:val="Akapitzlist"/>
        <w:numPr>
          <w:ilvl w:val="2"/>
          <w:numId w:val="44"/>
        </w:numPr>
        <w:tabs>
          <w:tab w:val="clear" w:pos="2160"/>
        </w:tabs>
        <w:autoSpaceDE w:val="0"/>
        <w:autoSpaceDN w:val="0"/>
        <w:adjustRightInd w:val="0"/>
        <w:spacing w:line="360" w:lineRule="auto"/>
        <w:ind w:left="714" w:hanging="357"/>
        <w:jc w:val="both"/>
        <w:rPr>
          <w:rFonts w:ascii="Century Gothic" w:hAnsi="Century Gothic"/>
          <w:sz w:val="20"/>
          <w:szCs w:val="20"/>
        </w:rPr>
      </w:pPr>
      <w:r w:rsidRPr="000B0595">
        <w:rPr>
          <w:rFonts w:ascii="Century Gothic" w:hAnsi="Century Gothic"/>
          <w:sz w:val="20"/>
          <w:szCs w:val="20"/>
        </w:rPr>
        <w:t>niezwłoczne poinformowanie o wszczęciu Postępowania,</w:t>
      </w:r>
    </w:p>
    <w:p w14:paraId="7A30CA5E" w14:textId="0AECB7CF" w:rsidR="00A81FFD" w:rsidRDefault="00A81FFD" w:rsidP="00AF33E5">
      <w:pPr>
        <w:pStyle w:val="Akapitzlist"/>
        <w:numPr>
          <w:ilvl w:val="2"/>
          <w:numId w:val="44"/>
        </w:numPr>
        <w:tabs>
          <w:tab w:val="clear" w:pos="2160"/>
        </w:tabs>
        <w:autoSpaceDE w:val="0"/>
        <w:autoSpaceDN w:val="0"/>
        <w:adjustRightInd w:val="0"/>
        <w:spacing w:line="360" w:lineRule="auto"/>
        <w:ind w:left="714" w:hanging="357"/>
        <w:jc w:val="both"/>
        <w:rPr>
          <w:rFonts w:ascii="Century Gothic" w:hAnsi="Century Gothic"/>
          <w:sz w:val="20"/>
          <w:szCs w:val="20"/>
        </w:rPr>
      </w:pPr>
      <w:r w:rsidRPr="000B0595">
        <w:rPr>
          <w:rFonts w:ascii="Century Gothic" w:hAnsi="Century Gothic"/>
          <w:sz w:val="20"/>
          <w:szCs w:val="20"/>
        </w:rPr>
        <w:t>otrzymanie dodatkowych punktów w ramach kryterium oceny ofert „Obecność na LWD</w:t>
      </w:r>
      <w:r w:rsidR="000B0595" w:rsidRPr="000B0595">
        <w:rPr>
          <w:rFonts w:ascii="Century Gothic" w:hAnsi="Century Gothic"/>
          <w:sz w:val="20"/>
          <w:szCs w:val="20"/>
        </w:rPr>
        <w:t xml:space="preserve"> </w:t>
      </w:r>
      <w:r w:rsidR="00C77C24" w:rsidRPr="00C77C24">
        <w:rPr>
          <w:rFonts w:ascii="Century Gothic" w:hAnsi="Century Gothic"/>
          <w:sz w:val="20"/>
          <w:szCs w:val="20"/>
        </w:rPr>
        <w:t>10.POSP</w:t>
      </w:r>
      <w:r w:rsidRPr="000B0595">
        <w:rPr>
          <w:rFonts w:ascii="Century Gothic" w:hAnsi="Century Gothic"/>
          <w:sz w:val="20"/>
          <w:szCs w:val="20"/>
        </w:rPr>
        <w:t>” (waga kryterium: 5%),</w:t>
      </w:r>
    </w:p>
    <w:p w14:paraId="489600B4" w14:textId="1B8BC84B" w:rsidR="00557595" w:rsidRPr="00557595" w:rsidRDefault="00557595" w:rsidP="00AF33E5">
      <w:pPr>
        <w:pStyle w:val="Akapitzlist"/>
        <w:numPr>
          <w:ilvl w:val="2"/>
          <w:numId w:val="44"/>
        </w:numPr>
        <w:tabs>
          <w:tab w:val="clear" w:pos="2160"/>
        </w:tabs>
        <w:autoSpaceDE w:val="0"/>
        <w:autoSpaceDN w:val="0"/>
        <w:adjustRightInd w:val="0"/>
        <w:spacing w:line="360" w:lineRule="auto"/>
        <w:ind w:left="714" w:hanging="357"/>
        <w:jc w:val="both"/>
        <w:rPr>
          <w:rFonts w:ascii="Century Gothic" w:hAnsi="Century Gothic"/>
          <w:sz w:val="20"/>
          <w:szCs w:val="20"/>
        </w:rPr>
      </w:pPr>
      <w:r w:rsidRPr="00557595">
        <w:rPr>
          <w:rFonts w:ascii="Century Gothic" w:hAnsi="Century Gothic"/>
          <w:sz w:val="20"/>
          <w:szCs w:val="20"/>
        </w:rPr>
        <w:t xml:space="preserve">skrócony termin płatności należności z tytułu realizacji Zamówienia, wynoszący 21 dni, przy czym termin liczony jest od dnia otrzymania przez Zamawiającego prawidłowo </w:t>
      </w:r>
      <w:r w:rsidRPr="00557595">
        <w:rPr>
          <w:rFonts w:ascii="Century Gothic" w:hAnsi="Century Gothic"/>
          <w:sz w:val="20"/>
          <w:szCs w:val="20"/>
        </w:rPr>
        <w:lastRenderedPageBreak/>
        <w:t>wystawionej faktury VAT, a za dzień zapłaty uważać się będzie dzień obciążenia rachunku bankowego Zamawiającego</w:t>
      </w:r>
    </w:p>
    <w:p w14:paraId="224481DC" w14:textId="7417019F" w:rsidR="00A81FFD" w:rsidRPr="000B0595" w:rsidRDefault="00A81FFD" w:rsidP="006A657D">
      <w:pPr>
        <w:pStyle w:val="Akapitzlist"/>
        <w:numPr>
          <w:ilvl w:val="3"/>
          <w:numId w:val="72"/>
        </w:numPr>
        <w:autoSpaceDE w:val="0"/>
        <w:autoSpaceDN w:val="0"/>
        <w:adjustRightInd w:val="0"/>
        <w:spacing w:line="360" w:lineRule="auto"/>
        <w:ind w:left="357" w:hanging="357"/>
        <w:jc w:val="both"/>
        <w:rPr>
          <w:rFonts w:ascii="Century Gothic" w:hAnsi="Century Gothic"/>
          <w:sz w:val="20"/>
          <w:szCs w:val="20"/>
        </w:rPr>
      </w:pPr>
      <w:r w:rsidRPr="000B0595">
        <w:rPr>
          <w:rFonts w:ascii="Century Gothic" w:hAnsi="Century Gothic"/>
          <w:sz w:val="20"/>
          <w:szCs w:val="20"/>
        </w:rPr>
        <w:t xml:space="preserve">Uprawnienia, o których mowa w ust. 2.  powyżej, przysługują Wykonawcom znajdującym się </w:t>
      </w:r>
      <w:r w:rsidRPr="00310D29">
        <w:rPr>
          <w:rFonts w:ascii="Century Gothic" w:hAnsi="Century Gothic"/>
          <w:sz w:val="20"/>
          <w:szCs w:val="20"/>
        </w:rPr>
        <w:t xml:space="preserve">na LWD </w:t>
      </w:r>
      <w:r w:rsidR="00C77C24" w:rsidRPr="00310D29">
        <w:rPr>
          <w:rFonts w:ascii="Century Gothic" w:hAnsi="Century Gothic"/>
          <w:sz w:val="20"/>
          <w:szCs w:val="20"/>
        </w:rPr>
        <w:t>10.POSP</w:t>
      </w:r>
      <w:r w:rsidR="000B0595" w:rsidRPr="00310D29">
        <w:rPr>
          <w:rFonts w:ascii="Century Gothic" w:hAnsi="Century Gothic"/>
          <w:sz w:val="20"/>
          <w:szCs w:val="20"/>
        </w:rPr>
        <w:t xml:space="preserve"> </w:t>
      </w:r>
      <w:r w:rsidRPr="00557595">
        <w:rPr>
          <w:rFonts w:ascii="Century Gothic" w:hAnsi="Century Gothic"/>
          <w:sz w:val="20"/>
          <w:szCs w:val="20"/>
          <w:u w:val="single"/>
        </w:rPr>
        <w:t>w dniu wszczęcia przedmiotowego postępowania</w:t>
      </w:r>
      <w:r w:rsidRPr="00310D29">
        <w:rPr>
          <w:rFonts w:ascii="Century Gothic" w:hAnsi="Century Gothic"/>
          <w:sz w:val="20"/>
          <w:szCs w:val="20"/>
        </w:rPr>
        <w:t xml:space="preserve"> (dzień publikacji ogłoszenia o zamówieniu na stronie internetowej Zamawiającego</w:t>
      </w:r>
      <w:r w:rsidRPr="00310D29">
        <w:rPr>
          <w:rFonts w:ascii="Century Gothic" w:hAnsi="Century Gothic"/>
          <w:sz w:val="20"/>
          <w:szCs w:val="20"/>
          <w:u w:val="single"/>
        </w:rPr>
        <w:t>)</w:t>
      </w:r>
      <w:r w:rsidRPr="00310D29">
        <w:rPr>
          <w:rFonts w:ascii="Century Gothic" w:hAnsi="Century Gothic"/>
          <w:sz w:val="20"/>
          <w:szCs w:val="20"/>
        </w:rPr>
        <w:t xml:space="preserve">, a w odniesieniu do uprawnienia z ust. 2 pkt 2) </w:t>
      </w:r>
      <w:r w:rsidR="00557595">
        <w:rPr>
          <w:rFonts w:ascii="Century Gothic" w:hAnsi="Century Gothic"/>
          <w:sz w:val="20"/>
          <w:szCs w:val="20"/>
        </w:rPr>
        <w:t xml:space="preserve"> i pkt 3) </w:t>
      </w:r>
      <w:r w:rsidRPr="00310D29">
        <w:rPr>
          <w:rFonts w:ascii="Century Gothic" w:hAnsi="Century Gothic"/>
          <w:sz w:val="20"/>
          <w:szCs w:val="20"/>
        </w:rPr>
        <w:t>powyżej, jeśli dany Wykonawca nie został wpisany na LND przed podpisaniem Umowy w sprawie Zamówien</w:t>
      </w:r>
      <w:r w:rsidRPr="000B0595">
        <w:rPr>
          <w:rFonts w:ascii="Century Gothic" w:hAnsi="Century Gothic"/>
          <w:sz w:val="20"/>
          <w:szCs w:val="20"/>
        </w:rPr>
        <w:t>ia Niepublicznego. Jeżeli po wyborze oferty najkorzystniejszej, ale przed podpisaniem Umowy w sprawie Zamówienia Niepublicznego, Dostawca został wpisany na LND, należy dokonać powtórzenia czynności badania i oceny ofert.</w:t>
      </w:r>
    </w:p>
    <w:p w14:paraId="33FCD07A" w14:textId="684885DA" w:rsidR="00A81FFD" w:rsidRPr="000B0595" w:rsidRDefault="00A81FFD" w:rsidP="006A657D">
      <w:pPr>
        <w:pStyle w:val="Akapitzlist"/>
        <w:numPr>
          <w:ilvl w:val="3"/>
          <w:numId w:val="72"/>
        </w:numPr>
        <w:autoSpaceDE w:val="0"/>
        <w:autoSpaceDN w:val="0"/>
        <w:adjustRightInd w:val="0"/>
        <w:spacing w:line="360" w:lineRule="auto"/>
        <w:ind w:left="357" w:hanging="357"/>
        <w:jc w:val="both"/>
        <w:rPr>
          <w:rFonts w:ascii="Century Gothic" w:hAnsi="Century Gothic"/>
          <w:sz w:val="20"/>
          <w:szCs w:val="20"/>
        </w:rPr>
      </w:pPr>
      <w:r w:rsidRPr="000B0595">
        <w:rPr>
          <w:rFonts w:ascii="Century Gothic" w:hAnsi="Century Gothic"/>
          <w:sz w:val="20"/>
          <w:szCs w:val="20"/>
        </w:rPr>
        <w:t>Informacje na temat LWD oraz oceny umów i oceny okresowej Wykonawcy dostępne są na stronie internetowej Zamawiającego w Strefie Dostawcy, w zakładce „Lista Wiarygodnych Dostawców”.</w:t>
      </w:r>
    </w:p>
    <w:p w14:paraId="4143DC07" w14:textId="77777777" w:rsidR="00A81FFD" w:rsidRPr="006A5CB8" w:rsidRDefault="00A81FFD" w:rsidP="00A81FFD">
      <w:pPr>
        <w:autoSpaceDE w:val="0"/>
        <w:autoSpaceDN w:val="0"/>
        <w:adjustRightInd w:val="0"/>
        <w:spacing w:line="360" w:lineRule="auto"/>
        <w:jc w:val="both"/>
        <w:rPr>
          <w:rFonts w:ascii="Century Gothic" w:hAnsi="Century Gothic"/>
          <w:sz w:val="20"/>
          <w:szCs w:val="20"/>
          <w:highlight w:val="yellow"/>
        </w:rPr>
      </w:pPr>
    </w:p>
    <w:p w14:paraId="27AF26D4" w14:textId="4DB43DB3" w:rsidR="00E47F62" w:rsidRPr="001C4AE9" w:rsidRDefault="00E47F62"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573752">
        <w:rPr>
          <w:rFonts w:ascii="Century Gothic" w:hAnsi="Century Gothic" w:cs="Century Gothic"/>
          <w:b/>
          <w:bCs/>
          <w:sz w:val="20"/>
          <w:szCs w:val="20"/>
        </w:rPr>
        <w:t xml:space="preserve">INFORMACJA O OCHRONIE DANYCH OSOBOWYCH </w:t>
      </w:r>
      <w:r w:rsidR="00235E82" w:rsidRPr="00573752">
        <w:rPr>
          <w:rFonts w:ascii="Century Gothic" w:hAnsi="Century Gothic" w:cs="Century Gothic"/>
          <w:b/>
          <w:bCs/>
          <w:sz w:val="20"/>
          <w:szCs w:val="20"/>
        </w:rPr>
        <w:t>(ART. 13 RODO)</w:t>
      </w:r>
    </w:p>
    <w:p w14:paraId="6DDC65CF" w14:textId="77777777" w:rsidR="00235E82" w:rsidRPr="00E562B2" w:rsidRDefault="00235E82" w:rsidP="00235E82">
      <w:pPr>
        <w:spacing w:line="360" w:lineRule="auto"/>
        <w:jc w:val="both"/>
        <w:rPr>
          <w:rFonts w:ascii="Century Gothic" w:hAnsi="Century Gothic" w:cs="Century Gothic"/>
          <w:b/>
          <w:sz w:val="20"/>
          <w:szCs w:val="20"/>
        </w:rPr>
      </w:pPr>
      <w:r w:rsidRPr="00E562B2">
        <w:rPr>
          <w:rFonts w:ascii="Century Gothic" w:hAnsi="Century Gothic" w:cs="Century Gothic"/>
          <w:b/>
          <w:sz w:val="20"/>
          <w:szCs w:val="20"/>
        </w:rPr>
        <w:t xml:space="preserve">Administrator danych </w:t>
      </w:r>
    </w:p>
    <w:p w14:paraId="3B3AAFF5" w14:textId="5766441D" w:rsidR="00235E82" w:rsidRPr="00CD6DC6" w:rsidRDefault="00235E82" w:rsidP="00AF33E5">
      <w:pPr>
        <w:pStyle w:val="Akapitzlist"/>
        <w:numPr>
          <w:ilvl w:val="3"/>
          <w:numId w:val="33"/>
        </w:numPr>
        <w:tabs>
          <w:tab w:val="clear" w:pos="2880"/>
        </w:tabs>
        <w:spacing w:line="360" w:lineRule="auto"/>
        <w:ind w:left="426" w:hanging="426"/>
        <w:jc w:val="both"/>
        <w:rPr>
          <w:rFonts w:ascii="Century Gothic" w:hAnsi="Century Gothic" w:cs="Century Gothic"/>
          <w:sz w:val="20"/>
          <w:szCs w:val="20"/>
        </w:rPr>
      </w:pPr>
      <w:r w:rsidRPr="00CD6DC6">
        <w:rPr>
          <w:rFonts w:ascii="Century Gothic" w:hAnsi="Century Gothic"/>
          <w:sz w:val="20"/>
          <w:szCs w:val="20"/>
          <w:lang w:eastAsia="en-US"/>
        </w:rPr>
        <w:t xml:space="preserve">Administratorem danych osobowych </w:t>
      </w:r>
      <w:r w:rsidRPr="00CD6DC6">
        <w:rPr>
          <w:rFonts w:ascii="Century Gothic" w:eastAsia="Arial" w:hAnsi="Century Gothic" w:cs="Arial"/>
          <w:sz w:val="20"/>
          <w:szCs w:val="20"/>
        </w:rPr>
        <w:t xml:space="preserve">w rozumieniu </w:t>
      </w:r>
      <w:r w:rsidRPr="00CD6DC6">
        <w:rPr>
          <w:rFonts w:ascii="Century Gothic" w:hAnsi="Century Gothic"/>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w:t>
      </w:r>
      <w:r w:rsidR="00B4702A">
        <w:rPr>
          <w:rFonts w:ascii="Century Gothic" w:hAnsi="Century Gothic"/>
          <w:sz w:val="20"/>
          <w:szCs w:val="20"/>
        </w:rPr>
        <w:t> </w:t>
      </w:r>
      <w:r w:rsidRPr="00CD6DC6">
        <w:rPr>
          <w:rFonts w:ascii="Century Gothic" w:hAnsi="Century Gothic"/>
          <w:sz w:val="20"/>
          <w:szCs w:val="20"/>
        </w:rPr>
        <w:t xml:space="preserve">ochronie danych), (Dz. Urz. UE L 119 </w:t>
      </w:r>
      <w:r w:rsidR="00FB3315" w:rsidRPr="00915A32">
        <w:rPr>
          <w:rFonts w:ascii="Century Gothic" w:hAnsi="Century Gothic"/>
          <w:sz w:val="20"/>
          <w:szCs w:val="20"/>
        </w:rPr>
        <w:t xml:space="preserve">z dnia 04.05.2016, </w:t>
      </w:r>
      <w:r w:rsidR="00FB3315" w:rsidRPr="00CD6DC6">
        <w:rPr>
          <w:rFonts w:ascii="Century Gothic" w:hAnsi="Century Gothic"/>
          <w:sz w:val="20"/>
          <w:szCs w:val="20"/>
        </w:rPr>
        <w:t>str. 1</w:t>
      </w:r>
      <w:r w:rsidR="00FB3315" w:rsidRPr="00915A32">
        <w:rPr>
          <w:rFonts w:ascii="Century Gothic" w:hAnsi="Century Gothic"/>
          <w:sz w:val="20"/>
          <w:szCs w:val="20"/>
        </w:rPr>
        <w:t xml:space="preserve"> oraz Dz. Urz. UE L 127 z  dnia 23.05.2018, str. 2</w:t>
      </w:r>
      <w:r w:rsidRPr="00CD6DC6">
        <w:rPr>
          <w:rFonts w:ascii="Century Gothic" w:hAnsi="Century Gothic"/>
          <w:sz w:val="20"/>
          <w:szCs w:val="20"/>
        </w:rPr>
        <w:t>),</w:t>
      </w:r>
      <w:r w:rsidRPr="00CD6DC6">
        <w:rPr>
          <w:rFonts w:ascii="Century Gothic" w:eastAsia="Arial" w:hAnsi="Century Gothic" w:cs="Arial"/>
          <w:sz w:val="20"/>
          <w:szCs w:val="20"/>
        </w:rPr>
        <w:t xml:space="preserve"> dalej zwanego „RODO”:</w:t>
      </w:r>
    </w:p>
    <w:p w14:paraId="557D2A49" w14:textId="77777777" w:rsidR="00235E82" w:rsidRPr="00CD6DC6" w:rsidRDefault="00235E82" w:rsidP="00B4702A">
      <w:pPr>
        <w:pStyle w:val="Akapitzlist"/>
        <w:spacing w:line="360" w:lineRule="auto"/>
        <w:ind w:left="851" w:hanging="425"/>
        <w:jc w:val="both"/>
        <w:rPr>
          <w:rFonts w:ascii="Century Gothic" w:hAnsi="Century Gothic"/>
          <w:sz w:val="20"/>
          <w:szCs w:val="20"/>
          <w:lang w:eastAsia="en-US"/>
        </w:rPr>
      </w:pPr>
      <w:r w:rsidRPr="00CD6DC6">
        <w:rPr>
          <w:rFonts w:ascii="Century Gothic" w:hAnsi="Century Gothic"/>
          <w:sz w:val="20"/>
          <w:szCs w:val="20"/>
          <w:lang w:eastAsia="en-US"/>
        </w:rPr>
        <w:t>1)</w:t>
      </w:r>
      <w:r w:rsidRPr="00CD6DC6">
        <w:rPr>
          <w:rFonts w:ascii="Century Gothic" w:hAnsi="Century Gothic"/>
          <w:sz w:val="20"/>
          <w:szCs w:val="20"/>
          <w:lang w:eastAsia="en-US"/>
        </w:rPr>
        <w:tab/>
        <w:t>Wykonawcy będącego osobą fizyczną,</w:t>
      </w:r>
    </w:p>
    <w:p w14:paraId="3DCC1C05" w14:textId="77777777" w:rsidR="00235E82" w:rsidRPr="00CD6DC6" w:rsidRDefault="00235E82" w:rsidP="00B4702A">
      <w:pPr>
        <w:pStyle w:val="Akapitzlist"/>
        <w:spacing w:line="360" w:lineRule="auto"/>
        <w:ind w:left="851" w:hanging="425"/>
        <w:jc w:val="both"/>
        <w:rPr>
          <w:rFonts w:ascii="Century Gothic" w:hAnsi="Century Gothic"/>
          <w:sz w:val="20"/>
          <w:szCs w:val="20"/>
          <w:lang w:eastAsia="en-US"/>
        </w:rPr>
      </w:pPr>
      <w:r w:rsidRPr="00CD6DC6">
        <w:rPr>
          <w:rFonts w:ascii="Century Gothic" w:hAnsi="Century Gothic"/>
          <w:sz w:val="20"/>
          <w:szCs w:val="20"/>
          <w:lang w:eastAsia="en-US"/>
        </w:rPr>
        <w:t>2)</w:t>
      </w:r>
      <w:r w:rsidRPr="00CD6DC6">
        <w:rPr>
          <w:rFonts w:ascii="Century Gothic" w:hAnsi="Century Gothic"/>
          <w:sz w:val="20"/>
          <w:szCs w:val="20"/>
          <w:lang w:eastAsia="en-US"/>
        </w:rPr>
        <w:tab/>
        <w:t>Wykonawcy będącego osobą fizyczną prowadzącą jednoosobową działalność gospodarczą,</w:t>
      </w:r>
    </w:p>
    <w:p w14:paraId="5A5BBC10" w14:textId="2A163B80" w:rsidR="00235E82" w:rsidRPr="00CD6DC6" w:rsidRDefault="00235E82" w:rsidP="00B4702A">
      <w:pPr>
        <w:pStyle w:val="Akapitzlist"/>
        <w:spacing w:line="360" w:lineRule="auto"/>
        <w:ind w:left="851" w:hanging="425"/>
        <w:jc w:val="both"/>
        <w:rPr>
          <w:rFonts w:ascii="Century Gothic" w:hAnsi="Century Gothic"/>
          <w:sz w:val="20"/>
          <w:szCs w:val="20"/>
          <w:lang w:eastAsia="en-US"/>
        </w:rPr>
      </w:pPr>
      <w:r w:rsidRPr="00CD6DC6">
        <w:rPr>
          <w:rFonts w:ascii="Century Gothic" w:hAnsi="Century Gothic"/>
          <w:sz w:val="20"/>
          <w:szCs w:val="20"/>
          <w:lang w:eastAsia="en-US"/>
        </w:rPr>
        <w:t>3)</w:t>
      </w:r>
      <w:r w:rsidRPr="00CD6DC6">
        <w:rPr>
          <w:rFonts w:ascii="Century Gothic" w:hAnsi="Century Gothic"/>
          <w:sz w:val="20"/>
          <w:szCs w:val="20"/>
          <w:lang w:eastAsia="en-US"/>
        </w:rPr>
        <w:tab/>
      </w:r>
      <w:bookmarkStart w:id="24" w:name="_Hlk520283948"/>
      <w:r w:rsidRPr="00CD6DC6">
        <w:rPr>
          <w:rFonts w:ascii="Century Gothic" w:hAnsi="Century Gothic"/>
          <w:sz w:val="20"/>
          <w:szCs w:val="20"/>
          <w:lang w:eastAsia="en-US"/>
        </w:rPr>
        <w:t>pełnomocnika ustanowionego do reprezentowania Wykonawcy w</w:t>
      </w:r>
      <w:r w:rsidR="00B4702A">
        <w:rPr>
          <w:rFonts w:ascii="Century Gothic" w:hAnsi="Century Gothic"/>
          <w:sz w:val="20"/>
          <w:szCs w:val="20"/>
          <w:lang w:eastAsia="en-US"/>
        </w:rPr>
        <w:t> </w:t>
      </w:r>
      <w:r w:rsidRPr="00CD6DC6">
        <w:rPr>
          <w:rFonts w:ascii="Century Gothic" w:hAnsi="Century Gothic"/>
          <w:sz w:val="20"/>
          <w:szCs w:val="20"/>
          <w:lang w:eastAsia="en-US"/>
        </w:rPr>
        <w:t xml:space="preserve">Postępowaniu, </w:t>
      </w:r>
    </w:p>
    <w:bookmarkEnd w:id="24"/>
    <w:p w14:paraId="0C4AA043" w14:textId="77777777" w:rsidR="00235E82" w:rsidRPr="00CD6DC6" w:rsidRDefault="00235E82" w:rsidP="00B4702A">
      <w:pPr>
        <w:pStyle w:val="Akapitzlist"/>
        <w:spacing w:line="360" w:lineRule="auto"/>
        <w:ind w:left="426"/>
        <w:jc w:val="both"/>
        <w:rPr>
          <w:rFonts w:ascii="Century Gothic" w:hAnsi="Century Gothic" w:cs="Century Gothic"/>
          <w:sz w:val="20"/>
          <w:szCs w:val="20"/>
        </w:rPr>
      </w:pPr>
      <w:r w:rsidRPr="00CD6DC6">
        <w:rPr>
          <w:rFonts w:ascii="Century Gothic" w:hAnsi="Century Gothic"/>
          <w:sz w:val="20"/>
          <w:szCs w:val="20"/>
          <w:lang w:eastAsia="en-US"/>
        </w:rPr>
        <w:t xml:space="preserve">będzie </w:t>
      </w:r>
      <w:r w:rsidRPr="00CD6DC6">
        <w:rPr>
          <w:rFonts w:ascii="Century Gothic" w:hAnsi="Century Gothic"/>
          <w:b/>
          <w:sz w:val="20"/>
          <w:szCs w:val="20"/>
          <w:lang w:eastAsia="en-US"/>
        </w:rPr>
        <w:t>Operator Gazociągów Przesyłowych GAZ-SYSTEM S.A. z siedzibą w Warszawie</w:t>
      </w:r>
      <w:r w:rsidRPr="00CD6DC6">
        <w:rPr>
          <w:rFonts w:ascii="Century Gothic" w:hAnsi="Century Gothic"/>
          <w:sz w:val="20"/>
          <w:szCs w:val="20"/>
          <w:lang w:eastAsia="en-US"/>
        </w:rPr>
        <w:t xml:space="preserve"> (adres: ul. Mszczonowska 4, 02-337 Warszawa) jako Zamawiający</w:t>
      </w:r>
      <w:r w:rsidRPr="00CD6DC6">
        <w:rPr>
          <w:rFonts w:ascii="Century Gothic" w:hAnsi="Century Gothic" w:cs="Century Gothic"/>
          <w:sz w:val="20"/>
          <w:szCs w:val="20"/>
        </w:rPr>
        <w:t>.</w:t>
      </w:r>
    </w:p>
    <w:p w14:paraId="25F2D3C7" w14:textId="484A90CD" w:rsidR="00235E82" w:rsidRPr="00CD6DC6" w:rsidRDefault="00235E82" w:rsidP="00B4702A">
      <w:pPr>
        <w:pStyle w:val="Akapitzlist"/>
        <w:spacing w:line="360" w:lineRule="auto"/>
        <w:ind w:left="426"/>
        <w:jc w:val="both"/>
        <w:rPr>
          <w:rFonts w:ascii="Century Gothic" w:hAnsi="Century Gothic"/>
          <w:sz w:val="20"/>
          <w:szCs w:val="20"/>
          <w:lang w:eastAsia="en-US"/>
        </w:rPr>
      </w:pPr>
      <w:r w:rsidRPr="00CD6DC6">
        <w:rPr>
          <w:rFonts w:ascii="Century Gothic" w:hAnsi="Century Gothic"/>
          <w:sz w:val="20"/>
          <w:szCs w:val="20"/>
          <w:lang w:eastAsia="en-US"/>
        </w:rPr>
        <w:t xml:space="preserve">Prawa w zakresie ochrony danych osobowych można zrealizować (lub uzyskać więcej informacji) komunikując się z Zamawiającym na adres e-mail wskazany w </w:t>
      </w:r>
      <w:r w:rsidRPr="003754E0">
        <w:rPr>
          <w:rFonts w:ascii="Century Gothic" w:hAnsi="Century Gothic"/>
          <w:sz w:val="20"/>
          <w:szCs w:val="20"/>
          <w:lang w:eastAsia="en-US"/>
        </w:rPr>
        <w:t xml:space="preserve">Rozdziale </w:t>
      </w:r>
      <w:r w:rsidRPr="00A960F5">
        <w:rPr>
          <w:rFonts w:ascii="Century Gothic" w:hAnsi="Century Gothic"/>
          <w:sz w:val="20"/>
          <w:szCs w:val="20"/>
          <w:lang w:eastAsia="en-US"/>
        </w:rPr>
        <w:t>X</w:t>
      </w:r>
      <w:r w:rsidRPr="00A960F5" w:rsidDel="00326250">
        <w:rPr>
          <w:rFonts w:ascii="Century Gothic" w:hAnsi="Century Gothic"/>
          <w:sz w:val="20"/>
          <w:szCs w:val="20"/>
          <w:lang w:eastAsia="en-US"/>
        </w:rPr>
        <w:t xml:space="preserve"> </w:t>
      </w:r>
      <w:r w:rsidR="00B52A99" w:rsidRPr="00A960F5">
        <w:rPr>
          <w:rFonts w:ascii="Century Gothic" w:hAnsi="Century Gothic"/>
          <w:sz w:val="20"/>
          <w:szCs w:val="20"/>
          <w:lang w:eastAsia="en-US"/>
        </w:rPr>
        <w:t>SWZ</w:t>
      </w:r>
      <w:r w:rsidRPr="00CD6DC6">
        <w:rPr>
          <w:rFonts w:ascii="Century Gothic" w:hAnsi="Century Gothic"/>
          <w:sz w:val="20"/>
          <w:szCs w:val="20"/>
          <w:lang w:eastAsia="en-US"/>
        </w:rPr>
        <w:t xml:space="preserve"> lub za pośrednictwem Portalu Zakupowego.</w:t>
      </w:r>
    </w:p>
    <w:p w14:paraId="6FB33DED" w14:textId="77777777" w:rsidR="00235E82" w:rsidRPr="00B4702A" w:rsidRDefault="00235E82" w:rsidP="00235E82">
      <w:pPr>
        <w:spacing w:line="360" w:lineRule="auto"/>
        <w:jc w:val="both"/>
        <w:rPr>
          <w:rFonts w:ascii="Century Gothic" w:hAnsi="Century Gothic" w:cs="Century Gothic"/>
          <w:bCs/>
          <w:sz w:val="20"/>
          <w:szCs w:val="20"/>
        </w:rPr>
      </w:pPr>
    </w:p>
    <w:p w14:paraId="4A5B959F" w14:textId="77777777" w:rsidR="00235E82" w:rsidRPr="00E562B2" w:rsidRDefault="00235E82" w:rsidP="00235E82">
      <w:pPr>
        <w:spacing w:line="360" w:lineRule="auto"/>
        <w:jc w:val="both"/>
        <w:rPr>
          <w:rFonts w:ascii="Century Gothic" w:hAnsi="Century Gothic" w:cs="Century Gothic"/>
          <w:b/>
          <w:sz w:val="20"/>
          <w:szCs w:val="20"/>
        </w:rPr>
      </w:pPr>
      <w:r w:rsidRPr="00E562B2">
        <w:rPr>
          <w:rFonts w:ascii="Century Gothic" w:hAnsi="Century Gothic" w:cs="Century Gothic"/>
          <w:b/>
          <w:sz w:val="20"/>
          <w:szCs w:val="20"/>
        </w:rPr>
        <w:t>Cel przetwarzania danych osobowych</w:t>
      </w:r>
    </w:p>
    <w:p w14:paraId="3687DD96" w14:textId="7FE7BA08" w:rsidR="00235E82" w:rsidRPr="00B4702A" w:rsidRDefault="00235E82" w:rsidP="00AF33E5">
      <w:pPr>
        <w:pStyle w:val="Akapitzlist"/>
        <w:numPr>
          <w:ilvl w:val="3"/>
          <w:numId w:val="33"/>
        </w:numPr>
        <w:tabs>
          <w:tab w:val="clear" w:pos="2880"/>
        </w:tabs>
        <w:spacing w:line="360" w:lineRule="auto"/>
        <w:ind w:left="426" w:hanging="426"/>
        <w:jc w:val="both"/>
        <w:rPr>
          <w:rFonts w:ascii="Century Gothic" w:hAnsi="Century Gothic"/>
          <w:sz w:val="20"/>
          <w:szCs w:val="20"/>
          <w:lang w:eastAsia="en-US"/>
        </w:rPr>
      </w:pPr>
      <w:r w:rsidRPr="00CD6DC6">
        <w:rPr>
          <w:rFonts w:ascii="Century Gothic" w:hAnsi="Century Gothic"/>
          <w:sz w:val="20"/>
          <w:szCs w:val="20"/>
          <w:lang w:eastAsia="en-US"/>
        </w:rPr>
        <w:t>Dane osobowe przekazane przez osoby wskazane w ust. 1 będą przetwarzane w</w:t>
      </w:r>
      <w:r w:rsidR="00B4702A">
        <w:rPr>
          <w:rFonts w:ascii="Century Gothic" w:hAnsi="Century Gothic"/>
          <w:sz w:val="20"/>
          <w:szCs w:val="20"/>
          <w:lang w:eastAsia="en-US"/>
        </w:rPr>
        <w:t> </w:t>
      </w:r>
      <w:r w:rsidRPr="00CD6DC6">
        <w:rPr>
          <w:rFonts w:ascii="Century Gothic" w:hAnsi="Century Gothic"/>
          <w:sz w:val="20"/>
          <w:szCs w:val="20"/>
          <w:lang w:eastAsia="en-US"/>
        </w:rPr>
        <w:t xml:space="preserve">niezbędnym zakresie dla potrzeb podjęcia działań zmierzających do ewentualnego zawarcia umowy o realizację zamówienia (art. 6 ust. 1 lit. b RODO), a także na podstawie </w:t>
      </w:r>
      <w:r w:rsidRPr="00CD6DC6">
        <w:rPr>
          <w:rFonts w:ascii="Century Gothic" w:hAnsi="Century Gothic"/>
          <w:sz w:val="20"/>
          <w:szCs w:val="20"/>
          <w:lang w:eastAsia="en-US"/>
        </w:rPr>
        <w:lastRenderedPageBreak/>
        <w:t>art. 6 ust. 1 lit. f) RODO będą wykorzystywane dla potrzeb utrzymywania kontaktu służbowego. W związku z tym podanie danych osobowych jest dobrowolne, ale ich niepodanie uniemożliwi Zamawiającemu przeprowadzenie czynności niezbędnych do udzielenia zamówienia.</w:t>
      </w:r>
    </w:p>
    <w:p w14:paraId="154CA1C1" w14:textId="77777777" w:rsidR="00235E82" w:rsidRPr="00B4702A" w:rsidRDefault="00235E82" w:rsidP="00B4702A">
      <w:pPr>
        <w:spacing w:line="360" w:lineRule="auto"/>
        <w:jc w:val="both"/>
        <w:rPr>
          <w:rFonts w:ascii="Century Gothic" w:hAnsi="Century Gothic" w:cs="Century Gothic"/>
          <w:bCs/>
          <w:sz w:val="20"/>
          <w:szCs w:val="20"/>
        </w:rPr>
      </w:pPr>
    </w:p>
    <w:p w14:paraId="37E62FEC" w14:textId="77777777" w:rsidR="00235E82" w:rsidRPr="00E562B2" w:rsidRDefault="00235E82" w:rsidP="00B4702A">
      <w:pPr>
        <w:spacing w:line="360" w:lineRule="auto"/>
        <w:jc w:val="both"/>
        <w:rPr>
          <w:rFonts w:ascii="Century Gothic" w:hAnsi="Century Gothic" w:cs="Century Gothic"/>
          <w:b/>
          <w:sz w:val="20"/>
          <w:szCs w:val="20"/>
        </w:rPr>
      </w:pPr>
      <w:r w:rsidRPr="00E562B2">
        <w:rPr>
          <w:rFonts w:ascii="Century Gothic" w:hAnsi="Century Gothic" w:cs="Century Gothic"/>
          <w:b/>
          <w:sz w:val="20"/>
          <w:szCs w:val="20"/>
        </w:rPr>
        <w:t xml:space="preserve">Podstawa prawna przetwarzania danych osobowych </w:t>
      </w:r>
    </w:p>
    <w:p w14:paraId="14C93D2A" w14:textId="77777777" w:rsidR="00235E82" w:rsidRPr="00CD6DC6" w:rsidRDefault="00235E82" w:rsidP="00AF33E5">
      <w:pPr>
        <w:pStyle w:val="Akapitzlist"/>
        <w:numPr>
          <w:ilvl w:val="3"/>
          <w:numId w:val="33"/>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 xml:space="preserve">Podstawą prawną przetwarzania </w:t>
      </w:r>
      <w:r w:rsidRPr="00CD6DC6">
        <w:rPr>
          <w:rFonts w:ascii="Century Gothic" w:hAnsi="Century Gothic"/>
          <w:sz w:val="20"/>
          <w:szCs w:val="20"/>
          <w:lang w:eastAsia="en-US"/>
        </w:rPr>
        <w:t>danych osobowych osób wskazanych w ust. 1 stanowią art. 6 ust. 1 lit. b i f RODO.</w:t>
      </w:r>
    </w:p>
    <w:p w14:paraId="073C323A" w14:textId="77777777" w:rsidR="00235E82" w:rsidRPr="00B4702A" w:rsidRDefault="00235E82" w:rsidP="00B4702A">
      <w:pPr>
        <w:spacing w:line="360" w:lineRule="auto"/>
        <w:jc w:val="both"/>
        <w:rPr>
          <w:rFonts w:ascii="Century Gothic" w:hAnsi="Century Gothic" w:cs="Century Gothic"/>
          <w:bCs/>
          <w:sz w:val="20"/>
          <w:szCs w:val="20"/>
        </w:rPr>
      </w:pPr>
    </w:p>
    <w:p w14:paraId="2B5F96DD" w14:textId="77777777" w:rsidR="00235E82" w:rsidRPr="00B4702A" w:rsidRDefault="00235E82" w:rsidP="00235E82">
      <w:pPr>
        <w:spacing w:line="360" w:lineRule="auto"/>
        <w:jc w:val="both"/>
        <w:rPr>
          <w:rFonts w:ascii="Century Gothic" w:hAnsi="Century Gothic" w:cs="Century Gothic"/>
          <w:b/>
          <w:sz w:val="20"/>
          <w:szCs w:val="20"/>
        </w:rPr>
      </w:pPr>
      <w:r w:rsidRPr="00B4702A">
        <w:rPr>
          <w:rFonts w:ascii="Century Gothic" w:hAnsi="Century Gothic" w:cs="Century Gothic"/>
          <w:b/>
          <w:sz w:val="20"/>
          <w:szCs w:val="20"/>
        </w:rPr>
        <w:t>Odbiorcy danych</w:t>
      </w:r>
    </w:p>
    <w:p w14:paraId="0D2B742E" w14:textId="77777777" w:rsidR="00235E82" w:rsidRPr="00B4702A" w:rsidRDefault="00235E82" w:rsidP="00AF33E5">
      <w:pPr>
        <w:pStyle w:val="Akapitzlist"/>
        <w:numPr>
          <w:ilvl w:val="3"/>
          <w:numId w:val="33"/>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Dane osobowe będą przetwarzali pracownicy lub współpracownicy Zamawiającego.</w:t>
      </w:r>
    </w:p>
    <w:p w14:paraId="5714BEA9" w14:textId="382E97C3" w:rsidR="00235E82" w:rsidRPr="00B4702A" w:rsidRDefault="00235E82" w:rsidP="00AF33E5">
      <w:pPr>
        <w:pStyle w:val="Akapitzlist"/>
        <w:numPr>
          <w:ilvl w:val="3"/>
          <w:numId w:val="33"/>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 xml:space="preserve">Dane osobowe w zakresie imienia i nazwisk lub firmy zostaną również, w razie wyboru oferty jako najkorzystniejszej, opublikowane na stronie internetowej Zamawiającego pod adresem </w:t>
      </w:r>
      <w:r w:rsidR="00C809E2">
        <w:rPr>
          <w:rFonts w:ascii="Century Gothic" w:eastAsia="Century Gothic" w:hAnsi="Century Gothic" w:cs="Century Gothic"/>
          <w:sz w:val="20"/>
          <w:szCs w:val="20"/>
        </w:rPr>
        <w:t>https://portal.gaz-system.pl/</w:t>
      </w:r>
      <w:r w:rsidRPr="00B4702A">
        <w:rPr>
          <w:rFonts w:ascii="Century Gothic" w:hAnsi="Century Gothic"/>
          <w:sz w:val="20"/>
          <w:szCs w:val="20"/>
          <w:lang w:eastAsia="en-US"/>
        </w:rPr>
        <w:t>.</w:t>
      </w:r>
    </w:p>
    <w:p w14:paraId="51E32AD7" w14:textId="224B5903" w:rsidR="00235E82" w:rsidRPr="00B4702A" w:rsidRDefault="00235E82" w:rsidP="00AF33E5">
      <w:pPr>
        <w:pStyle w:val="Akapitzlist"/>
        <w:numPr>
          <w:ilvl w:val="3"/>
          <w:numId w:val="33"/>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Dopuszcza się również po podpisaniu umowy w sprawie zamówienia przekazanie zainteresowanym osobom, w tym innym Wykonawcom, dokumentów związanych z</w:t>
      </w:r>
      <w:r w:rsidR="00B4702A">
        <w:rPr>
          <w:rFonts w:ascii="Century Gothic" w:hAnsi="Century Gothic"/>
          <w:sz w:val="20"/>
          <w:szCs w:val="20"/>
          <w:lang w:eastAsia="en-US"/>
        </w:rPr>
        <w:t> </w:t>
      </w:r>
      <w:r w:rsidRPr="00B4702A">
        <w:rPr>
          <w:rFonts w:ascii="Century Gothic" w:hAnsi="Century Gothic"/>
          <w:sz w:val="20"/>
          <w:szCs w:val="20"/>
          <w:lang w:eastAsia="en-US"/>
        </w:rPr>
        <w:t>Postępowaniem, które były przekazywane lub otrzymywane w jego trakcie. Ostateczną decyzję w tym zakresie podejmuje Zamawiający.</w:t>
      </w:r>
    </w:p>
    <w:p w14:paraId="12EF64F5" w14:textId="58655018" w:rsidR="00235E82" w:rsidRPr="00B4702A" w:rsidRDefault="00235E82" w:rsidP="00AF33E5">
      <w:pPr>
        <w:pStyle w:val="Akapitzlist"/>
        <w:numPr>
          <w:ilvl w:val="3"/>
          <w:numId w:val="33"/>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Dane osobowe dotyczące osób, wskazanych w ust. 1 będą udostępniane także pracownikom lub współpracownikom kontrahentów, z którymi Zamawiający zawarł umowy lub porozumienia na korzystanie z udostępnianych przez tych kontrahentów systemów informatycznych w zakresie przekazywania lub archiwizacji danych. Zakres przekazania danych tym odbiorcom ograniczony jest jednak wyłącznie do możliwości zapoznania się z tymi danymi w związku ze świadczeniem usług wsparcia technicznego i</w:t>
      </w:r>
      <w:r w:rsidR="00B4702A">
        <w:rPr>
          <w:rFonts w:ascii="Century Gothic" w:hAnsi="Century Gothic"/>
          <w:sz w:val="20"/>
          <w:szCs w:val="20"/>
          <w:lang w:eastAsia="en-US"/>
        </w:rPr>
        <w:t> </w:t>
      </w:r>
      <w:r w:rsidRPr="00B4702A">
        <w:rPr>
          <w:rFonts w:ascii="Century Gothic" w:hAnsi="Century Gothic"/>
          <w:sz w:val="20"/>
          <w:szCs w:val="20"/>
          <w:lang w:eastAsia="en-US"/>
        </w:rPr>
        <w:t>usuwaniem awarii. Odbiorców tych obowiązuje zobowiązanie do zachowania poufności wszelkich danych, w tym danych osobowych.</w:t>
      </w:r>
    </w:p>
    <w:p w14:paraId="41F6FE73" w14:textId="3B8C533A" w:rsidR="00FB3315" w:rsidRPr="00B4702A" w:rsidRDefault="00FB3315" w:rsidP="00AF33E5">
      <w:pPr>
        <w:pStyle w:val="Akapitzlist"/>
        <w:numPr>
          <w:ilvl w:val="3"/>
          <w:numId w:val="33"/>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Ponadto odbiorcami danych mogą być następujące podmioty: członkowie organów Zamawiającego, podmioty upoważnione na podstawie obowiązujących przepisów prawa (w szczególności sądy, organy państwowe, instytucje), podmioty świadczące na rzecz Zamawiającego usługi w oparciu o zawarte umowy, w szczególności podmioty świadczące na rzecz Zamawiającego usługi informatyczne oraz nowych technologii, pocztowe oraz kurierskie, niszczenia i archiwizacji dokumentów, księgowo-finansowe.</w:t>
      </w:r>
    </w:p>
    <w:p w14:paraId="0500BF3C" w14:textId="77777777" w:rsidR="00235E82" w:rsidRPr="00B4702A" w:rsidRDefault="00235E82" w:rsidP="00235E82">
      <w:pPr>
        <w:spacing w:line="360" w:lineRule="auto"/>
        <w:jc w:val="both"/>
        <w:rPr>
          <w:rFonts w:ascii="Century Gothic" w:hAnsi="Century Gothic"/>
          <w:bCs/>
          <w:sz w:val="20"/>
          <w:szCs w:val="20"/>
        </w:rPr>
      </w:pPr>
    </w:p>
    <w:p w14:paraId="08B50511" w14:textId="77777777" w:rsidR="00235E82" w:rsidRPr="00E562B2" w:rsidRDefault="00235E82" w:rsidP="00235E82">
      <w:pPr>
        <w:spacing w:line="360" w:lineRule="auto"/>
        <w:jc w:val="both"/>
        <w:rPr>
          <w:rFonts w:ascii="Century Gothic" w:hAnsi="Century Gothic" w:cs="Century Gothic"/>
          <w:b/>
          <w:sz w:val="20"/>
          <w:szCs w:val="20"/>
        </w:rPr>
      </w:pPr>
      <w:r w:rsidRPr="00E562B2">
        <w:rPr>
          <w:rFonts w:ascii="Century Gothic" w:hAnsi="Century Gothic" w:cs="Century Gothic"/>
          <w:b/>
          <w:sz w:val="20"/>
          <w:szCs w:val="20"/>
        </w:rPr>
        <w:t>Okres przetwarzania danych osobowych</w:t>
      </w:r>
    </w:p>
    <w:p w14:paraId="23900D5B" w14:textId="77777777" w:rsidR="00235E82" w:rsidRPr="00B4702A" w:rsidRDefault="00235E82" w:rsidP="00AF33E5">
      <w:pPr>
        <w:pStyle w:val="Akapitzlist"/>
        <w:numPr>
          <w:ilvl w:val="3"/>
          <w:numId w:val="33"/>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 xml:space="preserve">Dane osobowe będą przetwarzane przez okres niezbędny do wyboru najkorzystniejszej oferty, unieważnienia Postępowania lub zakończenia Postępowania bez wyboru </w:t>
      </w:r>
      <w:r w:rsidRPr="00B4702A">
        <w:rPr>
          <w:rFonts w:ascii="Century Gothic" w:hAnsi="Century Gothic"/>
          <w:sz w:val="20"/>
          <w:szCs w:val="20"/>
          <w:lang w:eastAsia="en-US"/>
        </w:rPr>
        <w:lastRenderedPageBreak/>
        <w:t xml:space="preserve">najkorzystniejszej oferty, a po tym okresie dane będą przechowywane w celach archiwalnych przez okres wskazany w przepisach prawa. </w:t>
      </w:r>
    </w:p>
    <w:p w14:paraId="685D2E07" w14:textId="77777777" w:rsidR="00235E82" w:rsidRPr="00B4702A" w:rsidRDefault="00235E82" w:rsidP="00B4702A">
      <w:pPr>
        <w:spacing w:line="360" w:lineRule="auto"/>
        <w:jc w:val="both"/>
        <w:rPr>
          <w:rFonts w:ascii="Century Gothic" w:hAnsi="Century Gothic" w:cs="Century Gothic"/>
          <w:sz w:val="20"/>
          <w:szCs w:val="20"/>
        </w:rPr>
      </w:pPr>
    </w:p>
    <w:p w14:paraId="59BBB7CE" w14:textId="77777777" w:rsidR="00235E82" w:rsidRPr="00E562B2" w:rsidRDefault="00235E82" w:rsidP="00235E82">
      <w:pPr>
        <w:spacing w:line="360" w:lineRule="auto"/>
        <w:jc w:val="both"/>
        <w:rPr>
          <w:rFonts w:ascii="Century Gothic" w:hAnsi="Century Gothic" w:cs="Century Gothic"/>
          <w:b/>
          <w:sz w:val="20"/>
          <w:szCs w:val="20"/>
        </w:rPr>
      </w:pPr>
      <w:r w:rsidRPr="00E562B2">
        <w:rPr>
          <w:rFonts w:ascii="Century Gothic" w:hAnsi="Century Gothic" w:cs="Century Gothic"/>
          <w:b/>
          <w:sz w:val="20"/>
          <w:szCs w:val="20"/>
        </w:rPr>
        <w:t>Przekazywanie danych do państwa trzeciego lub organizacji międzynarodowych</w:t>
      </w:r>
    </w:p>
    <w:p w14:paraId="11873DF1" w14:textId="77777777" w:rsidR="00235E82" w:rsidRPr="00B4702A" w:rsidRDefault="00235E82" w:rsidP="00AF33E5">
      <w:pPr>
        <w:pStyle w:val="Akapitzlist"/>
        <w:numPr>
          <w:ilvl w:val="3"/>
          <w:numId w:val="33"/>
        </w:numPr>
        <w:tabs>
          <w:tab w:val="clear" w:pos="2880"/>
        </w:tabs>
        <w:spacing w:line="360" w:lineRule="auto"/>
        <w:ind w:left="426" w:hanging="426"/>
        <w:jc w:val="both"/>
        <w:rPr>
          <w:rFonts w:ascii="Century Gothic" w:hAnsi="Century Gothic"/>
          <w:sz w:val="20"/>
          <w:szCs w:val="20"/>
          <w:lang w:eastAsia="en-US"/>
        </w:rPr>
      </w:pPr>
      <w:bookmarkStart w:id="25" w:name="_Hlk520305423"/>
      <w:r w:rsidRPr="00B4702A">
        <w:rPr>
          <w:rFonts w:ascii="Century Gothic" w:hAnsi="Century Gothic"/>
          <w:sz w:val="20"/>
          <w:szCs w:val="20"/>
          <w:lang w:eastAsia="en-US"/>
        </w:rPr>
        <w:t xml:space="preserve">Dane osobowe mogą być przekazywane do państw trzecich lub organizacji międzynarodowych w oparciu o obowiązujące przepisy prawa. </w:t>
      </w:r>
    </w:p>
    <w:bookmarkEnd w:id="25"/>
    <w:p w14:paraId="0C6013CE" w14:textId="77777777" w:rsidR="00235E82" w:rsidRPr="00B4702A" w:rsidRDefault="00235E82" w:rsidP="00B4702A">
      <w:pPr>
        <w:spacing w:line="360" w:lineRule="auto"/>
        <w:jc w:val="both"/>
        <w:rPr>
          <w:rFonts w:ascii="Century Gothic" w:hAnsi="Century Gothic" w:cs="Century Gothic"/>
          <w:sz w:val="20"/>
          <w:szCs w:val="20"/>
        </w:rPr>
      </w:pPr>
    </w:p>
    <w:p w14:paraId="5CE483BA" w14:textId="77777777" w:rsidR="00235E82" w:rsidRPr="00B4702A" w:rsidRDefault="00235E82" w:rsidP="00235E82">
      <w:pPr>
        <w:spacing w:line="360" w:lineRule="auto"/>
        <w:jc w:val="both"/>
        <w:rPr>
          <w:rFonts w:ascii="Century Gothic" w:hAnsi="Century Gothic" w:cs="Century Gothic"/>
          <w:b/>
          <w:sz w:val="20"/>
          <w:szCs w:val="20"/>
        </w:rPr>
      </w:pPr>
      <w:r w:rsidRPr="00B4702A">
        <w:rPr>
          <w:rFonts w:ascii="Century Gothic" w:hAnsi="Century Gothic" w:cs="Century Gothic"/>
          <w:b/>
          <w:sz w:val="20"/>
          <w:szCs w:val="20"/>
        </w:rPr>
        <w:t xml:space="preserve">Zautomatyzowane decyzje </w:t>
      </w:r>
    </w:p>
    <w:p w14:paraId="459E51C2" w14:textId="7F2E6D7C" w:rsidR="00235E82" w:rsidRPr="00CD6DC6" w:rsidRDefault="00235E82" w:rsidP="00AF33E5">
      <w:pPr>
        <w:pStyle w:val="Akapitzlist"/>
        <w:numPr>
          <w:ilvl w:val="3"/>
          <w:numId w:val="33"/>
        </w:numPr>
        <w:tabs>
          <w:tab w:val="clear" w:pos="2880"/>
        </w:tabs>
        <w:spacing w:line="360" w:lineRule="auto"/>
        <w:ind w:left="426" w:hanging="426"/>
        <w:jc w:val="both"/>
        <w:rPr>
          <w:rFonts w:ascii="Century Gothic" w:hAnsi="Century Gothic"/>
          <w:sz w:val="20"/>
          <w:szCs w:val="20"/>
          <w:lang w:eastAsia="en-US"/>
        </w:rPr>
      </w:pPr>
      <w:r w:rsidRPr="00CD6DC6">
        <w:rPr>
          <w:rFonts w:ascii="Century Gothic" w:hAnsi="Century Gothic"/>
          <w:sz w:val="20"/>
          <w:szCs w:val="20"/>
          <w:lang w:eastAsia="en-US"/>
        </w:rPr>
        <w:t>Zamawiający nie podejmuje zautomatyzowanych decyzji, w tym nie profiluje w oparciu o</w:t>
      </w:r>
      <w:r w:rsidR="00B4702A">
        <w:rPr>
          <w:rFonts w:ascii="Century Gothic" w:hAnsi="Century Gothic"/>
          <w:sz w:val="20"/>
          <w:szCs w:val="20"/>
          <w:lang w:eastAsia="en-US"/>
        </w:rPr>
        <w:t> </w:t>
      </w:r>
      <w:r w:rsidRPr="00CD6DC6">
        <w:rPr>
          <w:rFonts w:ascii="Century Gothic" w:hAnsi="Century Gothic"/>
          <w:sz w:val="20"/>
          <w:szCs w:val="20"/>
          <w:lang w:eastAsia="en-US"/>
        </w:rPr>
        <w:t>dane osobowe.</w:t>
      </w:r>
    </w:p>
    <w:p w14:paraId="65B35B7D" w14:textId="77777777" w:rsidR="00235E82" w:rsidRPr="00B4702A" w:rsidRDefault="00235E82" w:rsidP="00235E82">
      <w:pPr>
        <w:spacing w:line="360" w:lineRule="auto"/>
        <w:jc w:val="both"/>
        <w:rPr>
          <w:rFonts w:ascii="Century Gothic" w:hAnsi="Century Gothic"/>
          <w:sz w:val="20"/>
          <w:szCs w:val="20"/>
        </w:rPr>
      </w:pPr>
    </w:p>
    <w:p w14:paraId="2CC9A659" w14:textId="77777777" w:rsidR="00235E82" w:rsidRPr="00B4702A" w:rsidRDefault="00235E82" w:rsidP="00235E82">
      <w:pPr>
        <w:spacing w:line="360" w:lineRule="auto"/>
        <w:jc w:val="both"/>
        <w:rPr>
          <w:rFonts w:ascii="Century Gothic" w:hAnsi="Century Gothic" w:cs="Century Gothic"/>
          <w:b/>
          <w:sz w:val="20"/>
          <w:szCs w:val="20"/>
        </w:rPr>
      </w:pPr>
      <w:r w:rsidRPr="00B4702A">
        <w:rPr>
          <w:rFonts w:ascii="Century Gothic" w:hAnsi="Century Gothic" w:cs="Century Gothic"/>
          <w:b/>
          <w:sz w:val="20"/>
          <w:szCs w:val="20"/>
        </w:rPr>
        <w:t>Uprawnienia</w:t>
      </w:r>
    </w:p>
    <w:p w14:paraId="4EFF794D" w14:textId="77777777" w:rsidR="00235E82" w:rsidRPr="00CD6DC6" w:rsidRDefault="00235E82" w:rsidP="00AF33E5">
      <w:pPr>
        <w:pStyle w:val="Akapitzlist"/>
        <w:numPr>
          <w:ilvl w:val="3"/>
          <w:numId w:val="33"/>
        </w:numPr>
        <w:tabs>
          <w:tab w:val="clear" w:pos="2880"/>
        </w:tabs>
        <w:spacing w:line="360" w:lineRule="auto"/>
        <w:ind w:left="426" w:hanging="426"/>
        <w:jc w:val="both"/>
        <w:rPr>
          <w:rFonts w:ascii="Century Gothic" w:hAnsi="Century Gothic"/>
          <w:sz w:val="20"/>
          <w:szCs w:val="20"/>
          <w:lang w:eastAsia="en-US"/>
        </w:rPr>
      </w:pPr>
      <w:r w:rsidRPr="00CD6DC6">
        <w:rPr>
          <w:rFonts w:ascii="Century Gothic" w:hAnsi="Century Gothic"/>
          <w:sz w:val="20"/>
          <w:szCs w:val="20"/>
          <w:lang w:eastAsia="en-US"/>
        </w:rPr>
        <w:t xml:space="preserve">Osoby wskazane w ust. 1 </w:t>
      </w:r>
      <w:r w:rsidRPr="00B4702A">
        <w:rPr>
          <w:rFonts w:ascii="Century Gothic" w:hAnsi="Century Gothic"/>
          <w:sz w:val="20"/>
          <w:szCs w:val="20"/>
          <w:lang w:eastAsia="en-US"/>
        </w:rPr>
        <w:t>mają prawo do:</w:t>
      </w:r>
    </w:p>
    <w:p w14:paraId="39DD5810" w14:textId="486A7F3E" w:rsidR="00235E82" w:rsidRPr="00CD6DC6" w:rsidRDefault="00235E82" w:rsidP="00AF33E5">
      <w:pPr>
        <w:pStyle w:val="Akapitzlist"/>
        <w:numPr>
          <w:ilvl w:val="2"/>
          <w:numId w:val="49"/>
        </w:numPr>
        <w:tabs>
          <w:tab w:val="clear" w:pos="2160"/>
        </w:tabs>
        <w:spacing w:line="360" w:lineRule="auto"/>
        <w:ind w:left="851" w:hanging="425"/>
        <w:jc w:val="both"/>
        <w:rPr>
          <w:rFonts w:ascii="Century Gothic" w:hAnsi="Century Gothic"/>
          <w:sz w:val="20"/>
          <w:szCs w:val="20"/>
        </w:rPr>
      </w:pPr>
      <w:r w:rsidRPr="00CD6DC6">
        <w:rPr>
          <w:rFonts w:ascii="Century Gothic" w:hAnsi="Century Gothic" w:cs="Century Gothic"/>
          <w:sz w:val="20"/>
          <w:szCs w:val="20"/>
        </w:rPr>
        <w:t xml:space="preserve">dostępu do danych osobowych, czyli uprawnienie do pozyskania informacji, jakie dane, w jaki sposób i w jakim celu </w:t>
      </w:r>
      <w:r w:rsidR="00FB3315">
        <w:rPr>
          <w:rFonts w:ascii="Century Gothic" w:hAnsi="Century Gothic" w:cs="Century Gothic"/>
          <w:sz w:val="20"/>
          <w:szCs w:val="20"/>
        </w:rPr>
        <w:t>są przetwarzane</w:t>
      </w:r>
      <w:r w:rsidRPr="00CD6DC6">
        <w:rPr>
          <w:rFonts w:ascii="Century Gothic" w:hAnsi="Century Gothic" w:cs="Century Gothic"/>
          <w:sz w:val="20"/>
          <w:szCs w:val="20"/>
        </w:rPr>
        <w:t>;</w:t>
      </w:r>
    </w:p>
    <w:p w14:paraId="7B883686" w14:textId="77777777" w:rsidR="00235E82" w:rsidRPr="00CD6DC6" w:rsidRDefault="00235E82" w:rsidP="00AF33E5">
      <w:pPr>
        <w:pStyle w:val="Akapitzlist"/>
        <w:numPr>
          <w:ilvl w:val="2"/>
          <w:numId w:val="49"/>
        </w:numPr>
        <w:tabs>
          <w:tab w:val="clear" w:pos="2160"/>
        </w:tabs>
        <w:spacing w:line="360" w:lineRule="auto"/>
        <w:ind w:left="851" w:hanging="425"/>
        <w:jc w:val="both"/>
        <w:rPr>
          <w:rFonts w:ascii="Century Gothic" w:hAnsi="Century Gothic"/>
          <w:sz w:val="20"/>
          <w:szCs w:val="20"/>
        </w:rPr>
      </w:pPr>
      <w:r w:rsidRPr="00CD6DC6">
        <w:rPr>
          <w:rFonts w:ascii="Century Gothic" w:hAnsi="Century Gothic" w:cs="Century Gothic"/>
          <w:sz w:val="20"/>
          <w:szCs w:val="20"/>
        </w:rPr>
        <w:t>sprostowania, czyli żądania uaktualnienia danych, jeśli okazałoby się, że zostały zebrane nieprawidłowe dane albo nie są już one aktualne</w:t>
      </w:r>
      <w:r w:rsidRPr="00CD6DC6">
        <w:rPr>
          <w:rFonts w:ascii="Century Gothic" w:hAnsi="Century Gothic" w:cs="Arial"/>
          <w:sz w:val="20"/>
          <w:szCs w:val="20"/>
        </w:rPr>
        <w:t>;</w:t>
      </w:r>
    </w:p>
    <w:p w14:paraId="33A0B548" w14:textId="77777777" w:rsidR="00235E82" w:rsidRPr="00CD6DC6" w:rsidRDefault="00235E82" w:rsidP="00AF33E5">
      <w:pPr>
        <w:pStyle w:val="Akapitzlist"/>
        <w:numPr>
          <w:ilvl w:val="2"/>
          <w:numId w:val="49"/>
        </w:numPr>
        <w:tabs>
          <w:tab w:val="clear" w:pos="2160"/>
        </w:tabs>
        <w:spacing w:line="360" w:lineRule="auto"/>
        <w:ind w:left="851" w:hanging="425"/>
        <w:jc w:val="both"/>
        <w:rPr>
          <w:rFonts w:ascii="Century Gothic" w:hAnsi="Century Gothic"/>
          <w:sz w:val="20"/>
          <w:szCs w:val="20"/>
        </w:rPr>
      </w:pPr>
      <w:r w:rsidRPr="00CD6DC6">
        <w:rPr>
          <w:rFonts w:ascii="Century Gothic" w:hAnsi="Century Gothic" w:cs="Century Gothic"/>
          <w:sz w:val="20"/>
          <w:szCs w:val="20"/>
        </w:rPr>
        <w:t>usunięcia danych osobowych, czyli żądania usunięcia wszystkich lub części danych osobowych. W przypadku zasadności wniosku Zamawiający dokona niezwłocznego usunięcia danych;</w:t>
      </w:r>
    </w:p>
    <w:p w14:paraId="375755B6" w14:textId="5FF234F7" w:rsidR="00235E82" w:rsidRPr="00CD6DC6" w:rsidRDefault="00235E82" w:rsidP="00AF33E5">
      <w:pPr>
        <w:pStyle w:val="Akapitzlist"/>
        <w:numPr>
          <w:ilvl w:val="2"/>
          <w:numId w:val="49"/>
        </w:numPr>
        <w:tabs>
          <w:tab w:val="clear" w:pos="2160"/>
        </w:tabs>
        <w:spacing w:line="360" w:lineRule="auto"/>
        <w:ind w:left="851" w:hanging="425"/>
        <w:jc w:val="both"/>
        <w:rPr>
          <w:rFonts w:ascii="Century Gothic" w:hAnsi="Century Gothic"/>
          <w:sz w:val="20"/>
          <w:szCs w:val="20"/>
        </w:rPr>
      </w:pPr>
      <w:r w:rsidRPr="00CD6DC6">
        <w:rPr>
          <w:rFonts w:ascii="Century Gothic" w:hAnsi="Century Gothic" w:cs="Century Gothic"/>
          <w:sz w:val="20"/>
          <w:szCs w:val="20"/>
        </w:rPr>
        <w:t>ograniczenia przetwarzania, czyli żądania ograniczeni</w:t>
      </w:r>
      <w:r w:rsidR="00795E05">
        <w:rPr>
          <w:rFonts w:ascii="Century Gothic" w:hAnsi="Century Gothic" w:cs="Century Gothic"/>
          <w:sz w:val="20"/>
          <w:szCs w:val="20"/>
        </w:rPr>
        <w:t>a</w:t>
      </w:r>
      <w:r w:rsidRPr="00CD6DC6">
        <w:rPr>
          <w:rFonts w:ascii="Century Gothic" w:hAnsi="Century Gothic" w:cs="Century Gothic"/>
          <w:sz w:val="20"/>
          <w:szCs w:val="20"/>
        </w:rPr>
        <w:t xml:space="preserve"> przetwarzania danych. </w:t>
      </w:r>
      <w:r w:rsidR="00B724F3">
        <w:rPr>
          <w:rFonts w:ascii="Century Gothic" w:hAnsi="Century Gothic" w:cs="Century Gothic"/>
          <w:sz w:val="20"/>
          <w:szCs w:val="20"/>
        </w:rPr>
        <w:t>Uchylenie</w:t>
      </w:r>
      <w:r w:rsidRPr="00CD6DC6">
        <w:rPr>
          <w:rFonts w:ascii="Century Gothic" w:hAnsi="Century Gothic" w:cs="Century Gothic"/>
          <w:sz w:val="20"/>
          <w:szCs w:val="20"/>
        </w:rPr>
        <w:t xml:space="preserve"> ograniczenia przetwarzania może odbyć się po ustaniu przesłanek uzasadniających ograniczenie przetwarzania; </w:t>
      </w:r>
    </w:p>
    <w:p w14:paraId="2C7FF6B1" w14:textId="77777777" w:rsidR="00235E82" w:rsidRPr="00CD6DC6" w:rsidRDefault="00235E82" w:rsidP="00AF33E5">
      <w:pPr>
        <w:pStyle w:val="Akapitzlist"/>
        <w:numPr>
          <w:ilvl w:val="2"/>
          <w:numId w:val="49"/>
        </w:numPr>
        <w:tabs>
          <w:tab w:val="clear" w:pos="2160"/>
        </w:tabs>
        <w:spacing w:line="360" w:lineRule="auto"/>
        <w:ind w:left="851" w:hanging="425"/>
        <w:jc w:val="both"/>
        <w:rPr>
          <w:rFonts w:ascii="Century Gothic" w:hAnsi="Century Gothic"/>
          <w:sz w:val="20"/>
          <w:szCs w:val="20"/>
        </w:rPr>
      </w:pPr>
      <w:r w:rsidRPr="00CD6DC6">
        <w:rPr>
          <w:rFonts w:ascii="Century Gothic" w:hAnsi="Century Gothic" w:cs="Century Gothic"/>
          <w:sz w:val="20"/>
          <w:szCs w:val="20"/>
        </w:rPr>
        <w:t xml:space="preserve">wniesienia skargi na Zamawiającego do Prezesa Urzędu Ochrony Danych Osobowych, jeżeli uważa Pan/Pani, że </w:t>
      </w:r>
      <w:r w:rsidRPr="00CD6DC6">
        <w:rPr>
          <w:rFonts w:ascii="Century Gothic" w:hAnsi="Century Gothic"/>
          <w:sz w:val="20"/>
          <w:szCs w:val="20"/>
        </w:rPr>
        <w:t>przetwarzanie</w:t>
      </w:r>
      <w:r w:rsidRPr="00CD6DC6">
        <w:rPr>
          <w:rFonts w:ascii="Century Gothic" w:hAnsi="Century Gothic" w:cs="Century Gothic"/>
          <w:sz w:val="20"/>
          <w:szCs w:val="20"/>
        </w:rPr>
        <w:t xml:space="preserve"> jego danych osobowych narusza przepisy prawa.</w:t>
      </w:r>
    </w:p>
    <w:p w14:paraId="4427BA65" w14:textId="57688F82" w:rsidR="00235E82" w:rsidRPr="00CD6DC6" w:rsidRDefault="00235E82" w:rsidP="00AF33E5">
      <w:pPr>
        <w:pStyle w:val="Akapitzlist"/>
        <w:numPr>
          <w:ilvl w:val="3"/>
          <w:numId w:val="33"/>
        </w:numPr>
        <w:tabs>
          <w:tab w:val="clear" w:pos="2880"/>
        </w:tabs>
        <w:spacing w:line="360" w:lineRule="auto"/>
        <w:ind w:left="426" w:hanging="426"/>
        <w:jc w:val="both"/>
        <w:rPr>
          <w:rFonts w:ascii="Century Gothic" w:hAnsi="Century Gothic"/>
          <w:sz w:val="20"/>
          <w:szCs w:val="20"/>
          <w:lang w:eastAsia="en-US"/>
        </w:rPr>
      </w:pPr>
      <w:bookmarkStart w:id="26" w:name="_Hlk520304152"/>
      <w:r w:rsidRPr="00CD6DC6">
        <w:rPr>
          <w:rFonts w:ascii="Century Gothic" w:hAnsi="Century Gothic"/>
          <w:sz w:val="20"/>
          <w:szCs w:val="20"/>
          <w:lang w:eastAsia="en-US"/>
        </w:rPr>
        <w:t>Poza uprawnieniami wskazanymi w ust. 1</w:t>
      </w:r>
      <w:r w:rsidR="00795E05">
        <w:rPr>
          <w:rFonts w:ascii="Century Gothic" w:hAnsi="Century Gothic"/>
          <w:sz w:val="20"/>
          <w:szCs w:val="20"/>
          <w:lang w:eastAsia="en-US"/>
        </w:rPr>
        <w:t>2</w:t>
      </w:r>
      <w:r w:rsidRPr="00CD6DC6">
        <w:rPr>
          <w:rFonts w:ascii="Century Gothic" w:hAnsi="Century Gothic"/>
          <w:sz w:val="20"/>
          <w:szCs w:val="20"/>
          <w:lang w:eastAsia="en-US"/>
        </w:rPr>
        <w:t xml:space="preserve"> osoby wskazane w ust. 1:</w:t>
      </w:r>
    </w:p>
    <w:p w14:paraId="43268337" w14:textId="77777777" w:rsidR="00235E82" w:rsidRPr="00CD6DC6" w:rsidRDefault="00235E82" w:rsidP="00AF33E5">
      <w:pPr>
        <w:pStyle w:val="Akapitzlist"/>
        <w:numPr>
          <w:ilvl w:val="0"/>
          <w:numId w:val="34"/>
        </w:numPr>
        <w:spacing w:line="360" w:lineRule="auto"/>
        <w:ind w:left="851" w:hanging="425"/>
        <w:jc w:val="both"/>
        <w:rPr>
          <w:rFonts w:ascii="Century Gothic" w:hAnsi="Century Gothic"/>
          <w:sz w:val="20"/>
          <w:szCs w:val="20"/>
        </w:rPr>
      </w:pPr>
      <w:r w:rsidRPr="00CD6DC6">
        <w:rPr>
          <w:rFonts w:ascii="Century Gothic" w:hAnsi="Century Gothic"/>
          <w:sz w:val="20"/>
          <w:szCs w:val="20"/>
        </w:rPr>
        <w:t>pkt 1-2 mają prawo do</w:t>
      </w:r>
      <w:bookmarkEnd w:id="26"/>
      <w:r w:rsidRPr="00CD6DC6">
        <w:rPr>
          <w:rFonts w:ascii="Century Gothic" w:hAnsi="Century Gothic"/>
          <w:sz w:val="20"/>
          <w:szCs w:val="20"/>
        </w:rPr>
        <w:t xml:space="preserve"> przeniesienia danych osobowych, tj. otrzymania od Zamawiającego w ustrukturyzowanym, powszechnie używanym formacie nadającym się do odczytu maszynowego dane osobowe jej dotyczące;</w:t>
      </w:r>
    </w:p>
    <w:p w14:paraId="3784BC9B" w14:textId="64EFA437" w:rsidR="00235E82" w:rsidRDefault="00235E82" w:rsidP="00AF33E5">
      <w:pPr>
        <w:pStyle w:val="Akapitzlist"/>
        <w:numPr>
          <w:ilvl w:val="0"/>
          <w:numId w:val="34"/>
        </w:numPr>
        <w:spacing w:line="360" w:lineRule="auto"/>
        <w:ind w:left="851" w:hanging="425"/>
        <w:jc w:val="both"/>
        <w:rPr>
          <w:rFonts w:ascii="Century Gothic" w:hAnsi="Century Gothic"/>
          <w:bCs/>
          <w:sz w:val="20"/>
          <w:szCs w:val="20"/>
        </w:rPr>
      </w:pPr>
      <w:r w:rsidRPr="00CD6DC6">
        <w:rPr>
          <w:rFonts w:ascii="Century Gothic" w:hAnsi="Century Gothic"/>
          <w:sz w:val="20"/>
          <w:szCs w:val="20"/>
        </w:rPr>
        <w:t xml:space="preserve">pkt 3 mają prawo do </w:t>
      </w:r>
      <w:r w:rsidRPr="00CD6DC6">
        <w:rPr>
          <w:rFonts w:ascii="Century Gothic" w:hAnsi="Century Gothic"/>
          <w:bCs/>
          <w:sz w:val="20"/>
          <w:szCs w:val="20"/>
        </w:rPr>
        <w:t>sprzeciwu wobec przetwarzania czyli zaprzestania przetwarzania danych osobowych w celu utrzymywania kontaktów służbowych, jeśli ich zdaniem Zamawiający naruszył ich prawa w związku z przetwarzaniem podanych danych.</w:t>
      </w:r>
    </w:p>
    <w:p w14:paraId="3DE3A551" w14:textId="0B27220F" w:rsidR="00FB3315" w:rsidRPr="000A059D" w:rsidRDefault="00FB3315" w:rsidP="00AF33E5">
      <w:pPr>
        <w:pStyle w:val="Akapitzlist"/>
        <w:numPr>
          <w:ilvl w:val="3"/>
          <w:numId w:val="33"/>
        </w:numPr>
        <w:tabs>
          <w:tab w:val="clear" w:pos="2880"/>
        </w:tabs>
        <w:spacing w:line="360" w:lineRule="auto"/>
        <w:ind w:left="426" w:hanging="426"/>
        <w:jc w:val="both"/>
        <w:rPr>
          <w:rFonts w:ascii="Century Gothic" w:hAnsi="Century Gothic"/>
          <w:sz w:val="20"/>
          <w:szCs w:val="20"/>
          <w:lang w:eastAsia="en-US"/>
        </w:rPr>
      </w:pPr>
      <w:r w:rsidRPr="000A059D">
        <w:rPr>
          <w:rFonts w:ascii="Century Gothic" w:hAnsi="Century Gothic"/>
          <w:sz w:val="20"/>
          <w:szCs w:val="20"/>
          <w:lang w:eastAsia="en-US"/>
        </w:rPr>
        <w:t xml:space="preserve">W przypadku gdy wykonanie obowiązków, o których mowa w ust. 12 pkt 1) powyżej, wymagałoby niewspółmiernie dużego wysiłku, Zamawiający może żądać od osoby, której dane dotyczą, wskazania dodatkowych informacji mających na celu sprecyzowanie </w:t>
      </w:r>
      <w:r w:rsidRPr="000A059D">
        <w:rPr>
          <w:rFonts w:ascii="Century Gothic" w:hAnsi="Century Gothic"/>
          <w:sz w:val="20"/>
          <w:szCs w:val="20"/>
          <w:lang w:eastAsia="en-US"/>
        </w:rPr>
        <w:lastRenderedPageBreak/>
        <w:t>żądania, w szczególności podania nazwy lub daty postępowania o udzielenie zamówienia</w:t>
      </w:r>
      <w:r w:rsidR="00795E05">
        <w:rPr>
          <w:rFonts w:ascii="Century Gothic" w:hAnsi="Century Gothic"/>
          <w:sz w:val="20"/>
          <w:szCs w:val="20"/>
          <w:lang w:eastAsia="en-US"/>
        </w:rPr>
        <w:t xml:space="preserve"> niepublicznego</w:t>
      </w:r>
      <w:r w:rsidRPr="000A059D">
        <w:rPr>
          <w:rFonts w:ascii="Century Gothic" w:hAnsi="Century Gothic"/>
          <w:sz w:val="20"/>
          <w:szCs w:val="20"/>
          <w:lang w:eastAsia="en-US"/>
        </w:rPr>
        <w:t>.</w:t>
      </w:r>
    </w:p>
    <w:p w14:paraId="6149DC35" w14:textId="38B8C326" w:rsidR="00FB3315" w:rsidRPr="000A059D" w:rsidRDefault="00FB3315" w:rsidP="00AF33E5">
      <w:pPr>
        <w:pStyle w:val="Akapitzlist"/>
        <w:numPr>
          <w:ilvl w:val="3"/>
          <w:numId w:val="33"/>
        </w:numPr>
        <w:tabs>
          <w:tab w:val="clear" w:pos="2880"/>
        </w:tabs>
        <w:spacing w:line="360" w:lineRule="auto"/>
        <w:ind w:left="426" w:hanging="426"/>
        <w:jc w:val="both"/>
        <w:rPr>
          <w:rFonts w:ascii="Century Gothic" w:hAnsi="Century Gothic"/>
          <w:sz w:val="20"/>
          <w:szCs w:val="20"/>
          <w:lang w:eastAsia="en-US"/>
        </w:rPr>
      </w:pPr>
      <w:r w:rsidRPr="000A059D">
        <w:rPr>
          <w:rFonts w:ascii="Century Gothic" w:hAnsi="Century Gothic"/>
          <w:sz w:val="20"/>
          <w:szCs w:val="20"/>
          <w:lang w:eastAsia="en-US"/>
        </w:rPr>
        <w:t>Skorzystanie przez osobę, której dane dotyczą, z uprawnienia do sprostowania lub uzupełnienia danych osobowych, o których mowa w ust. 12 pkt 2) powyżej, nie może skutkować zmianą wyniku Postępowania ani zmianą postanowień Umowy.</w:t>
      </w:r>
    </w:p>
    <w:p w14:paraId="587BB782" w14:textId="6991B78A" w:rsidR="00FB3315" w:rsidRPr="00B4702A" w:rsidRDefault="00FB3315" w:rsidP="00AF33E5">
      <w:pPr>
        <w:pStyle w:val="Akapitzlist"/>
        <w:numPr>
          <w:ilvl w:val="3"/>
          <w:numId w:val="33"/>
        </w:numPr>
        <w:tabs>
          <w:tab w:val="clear" w:pos="2880"/>
        </w:tabs>
        <w:spacing w:line="360" w:lineRule="auto"/>
        <w:ind w:left="426" w:hanging="426"/>
        <w:jc w:val="both"/>
        <w:rPr>
          <w:rFonts w:ascii="Century Gothic" w:hAnsi="Century Gothic"/>
          <w:sz w:val="20"/>
          <w:szCs w:val="20"/>
          <w:lang w:eastAsia="en-US"/>
        </w:rPr>
      </w:pPr>
      <w:r w:rsidRPr="000A059D">
        <w:rPr>
          <w:rFonts w:ascii="Century Gothic" w:hAnsi="Century Gothic"/>
          <w:sz w:val="20"/>
          <w:szCs w:val="20"/>
          <w:lang w:eastAsia="en-US"/>
        </w:rPr>
        <w:t>Wystąpienie z żądaniem, o którym mowa w ust. 12 pkt 4) powyżej, nie ogranicza przetwarzania danych osobowych do czasu zakończenia Postępowania.</w:t>
      </w:r>
    </w:p>
    <w:p w14:paraId="65251DF2" w14:textId="5BFACBEB" w:rsidR="00235E82" w:rsidRDefault="00235E82" w:rsidP="00E47F62">
      <w:pPr>
        <w:spacing w:line="360" w:lineRule="auto"/>
        <w:jc w:val="both"/>
        <w:rPr>
          <w:rFonts w:ascii="Century Gothic" w:hAnsi="Century Gothic" w:cs="Century Gothic"/>
          <w:sz w:val="20"/>
          <w:szCs w:val="20"/>
        </w:rPr>
      </w:pPr>
    </w:p>
    <w:p w14:paraId="722A212D" w14:textId="01BB905E" w:rsidR="00235E82" w:rsidRPr="00CD6DC6" w:rsidRDefault="00235E82"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Pr>
          <w:rFonts w:ascii="Century Gothic" w:hAnsi="Century Gothic" w:cs="Century Gothic"/>
          <w:b/>
          <w:bCs/>
          <w:sz w:val="20"/>
          <w:szCs w:val="20"/>
        </w:rPr>
        <w:t>INFORMACJA O OCHRONIE DANYCH OSOBOWYCH</w:t>
      </w:r>
      <w:r w:rsidRPr="009F2A46">
        <w:rPr>
          <w:rFonts w:ascii="Century Gothic" w:hAnsi="Century Gothic" w:cs="Century Gothic"/>
          <w:b/>
          <w:bCs/>
          <w:sz w:val="20"/>
          <w:szCs w:val="20"/>
        </w:rPr>
        <w:t xml:space="preserve"> </w:t>
      </w:r>
      <w:r>
        <w:rPr>
          <w:rFonts w:ascii="Century Gothic" w:hAnsi="Century Gothic" w:cs="Century Gothic"/>
          <w:b/>
          <w:bCs/>
          <w:sz w:val="20"/>
          <w:szCs w:val="20"/>
        </w:rPr>
        <w:t>(ART. 14 RODO)</w:t>
      </w:r>
    </w:p>
    <w:p w14:paraId="5547A9F1" w14:textId="77777777" w:rsidR="00235E82" w:rsidRDefault="00235E82" w:rsidP="00235E82">
      <w:pPr>
        <w:spacing w:line="360" w:lineRule="auto"/>
        <w:jc w:val="both"/>
        <w:rPr>
          <w:rFonts w:ascii="Century Gothic" w:eastAsia="Arial" w:hAnsi="Century Gothic" w:cs="Arial"/>
          <w:color w:val="000000" w:themeColor="text1"/>
          <w:sz w:val="20"/>
          <w:szCs w:val="20"/>
        </w:rPr>
      </w:pPr>
      <w:r w:rsidRPr="0075603C">
        <w:rPr>
          <w:rFonts w:ascii="Century Gothic" w:hAnsi="Century Gothic" w:cs="Century Gothic"/>
          <w:sz w:val="20"/>
          <w:szCs w:val="20"/>
        </w:rPr>
        <w:t xml:space="preserve">Wykonawca spełni </w:t>
      </w:r>
      <w:r>
        <w:rPr>
          <w:rFonts w:ascii="Century Gothic" w:hAnsi="Century Gothic" w:cs="Century Gothic"/>
          <w:sz w:val="20"/>
          <w:szCs w:val="20"/>
        </w:rPr>
        <w:t xml:space="preserve">w imieniu Zamawiającego </w:t>
      </w:r>
      <w:r w:rsidRPr="0075603C">
        <w:rPr>
          <w:rFonts w:ascii="Century Gothic" w:hAnsi="Century Gothic" w:cs="Century Gothic"/>
          <w:sz w:val="20"/>
          <w:szCs w:val="20"/>
        </w:rPr>
        <w:t xml:space="preserve">obowiązki informacyjne wynikające z art. 14 </w:t>
      </w:r>
      <w:r>
        <w:rPr>
          <w:rFonts w:ascii="Century Gothic" w:hAnsi="Century Gothic"/>
          <w:sz w:val="20"/>
          <w:szCs w:val="20"/>
        </w:rPr>
        <w:t xml:space="preserve">RODO </w:t>
      </w:r>
      <w:r>
        <w:rPr>
          <w:rFonts w:ascii="Century Gothic" w:eastAsia="Arial" w:hAnsi="Century Gothic" w:cs="Arial"/>
          <w:sz w:val="20"/>
          <w:szCs w:val="20"/>
        </w:rPr>
        <w:t>w stosunku do osób wskazanych niżej w ust. 1</w:t>
      </w:r>
      <w:r w:rsidRPr="00DE4C4F">
        <w:rPr>
          <w:rFonts w:ascii="Century Gothic" w:eastAsia="Arial" w:hAnsi="Century Gothic" w:cs="Arial"/>
          <w:color w:val="000000" w:themeColor="text1"/>
          <w:sz w:val="20"/>
          <w:szCs w:val="20"/>
        </w:rPr>
        <w:t xml:space="preserve">. </w:t>
      </w:r>
    </w:p>
    <w:p w14:paraId="394F6049" w14:textId="6FA1ED53" w:rsidR="00235E82" w:rsidRPr="00C444E9" w:rsidRDefault="00235E82" w:rsidP="00235E82">
      <w:pPr>
        <w:spacing w:line="360" w:lineRule="auto"/>
        <w:jc w:val="both"/>
        <w:rPr>
          <w:rFonts w:ascii="Century Gothic" w:hAnsi="Century Gothic" w:cs="Arial"/>
          <w:sz w:val="20"/>
          <w:szCs w:val="20"/>
        </w:rPr>
      </w:pPr>
      <w:r w:rsidRPr="00DE4C4F">
        <w:rPr>
          <w:rFonts w:ascii="Century Gothic" w:hAnsi="Century Gothic" w:cs="Arial"/>
          <w:color w:val="000000" w:themeColor="text1"/>
          <w:sz w:val="20"/>
          <w:szCs w:val="20"/>
        </w:rPr>
        <w:t xml:space="preserve">Obowiązek informacyjny zrealizowany zostanie poprzez przekazanie </w:t>
      </w:r>
      <w:r>
        <w:rPr>
          <w:rFonts w:ascii="Century Gothic" w:hAnsi="Century Gothic" w:cs="Arial"/>
          <w:color w:val="000000" w:themeColor="text1"/>
          <w:sz w:val="20"/>
          <w:szCs w:val="20"/>
        </w:rPr>
        <w:t xml:space="preserve">tym </w:t>
      </w:r>
      <w:r w:rsidRPr="00DE4C4F">
        <w:rPr>
          <w:rFonts w:ascii="Century Gothic" w:hAnsi="Century Gothic" w:cs="Arial"/>
          <w:color w:val="000000" w:themeColor="text1"/>
          <w:sz w:val="20"/>
          <w:szCs w:val="20"/>
        </w:rPr>
        <w:t>osobom</w:t>
      </w:r>
      <w:r>
        <w:rPr>
          <w:rFonts w:ascii="Century Gothic" w:hAnsi="Century Gothic" w:cs="Arial"/>
          <w:color w:val="000000" w:themeColor="text1"/>
          <w:sz w:val="20"/>
          <w:szCs w:val="20"/>
        </w:rPr>
        <w:t xml:space="preserve"> </w:t>
      </w:r>
      <w:r w:rsidRPr="00DE4C4F">
        <w:rPr>
          <w:rFonts w:ascii="Century Gothic" w:hAnsi="Century Gothic" w:cs="Arial"/>
          <w:color w:val="000000" w:themeColor="text1"/>
          <w:sz w:val="20"/>
          <w:szCs w:val="20"/>
        </w:rPr>
        <w:t xml:space="preserve">poniższej informacji. </w:t>
      </w:r>
      <w:r w:rsidRPr="00DE4C4F">
        <w:rPr>
          <w:rFonts w:ascii="Century Gothic" w:hAnsi="Century Gothic" w:cs="Arial"/>
          <w:sz w:val="20"/>
          <w:szCs w:val="20"/>
        </w:rPr>
        <w:t>Wykonawca potwierdzi wykonanie obowiązku poprzez złożenie oświadczenia</w:t>
      </w:r>
      <w:r>
        <w:rPr>
          <w:rFonts w:ascii="Century Gothic" w:hAnsi="Century Gothic" w:cs="Arial"/>
          <w:sz w:val="20"/>
          <w:szCs w:val="20"/>
        </w:rPr>
        <w:t xml:space="preserve"> zawartego w Formularzu „Oferta”, </w:t>
      </w:r>
      <w:r w:rsidRPr="00183653">
        <w:rPr>
          <w:rFonts w:ascii="Century Gothic" w:hAnsi="Century Gothic" w:cs="Arial"/>
          <w:sz w:val="20"/>
          <w:szCs w:val="20"/>
        </w:rPr>
        <w:t xml:space="preserve">stanowiącego </w:t>
      </w:r>
      <w:r w:rsidRPr="00AD15F6">
        <w:rPr>
          <w:rFonts w:ascii="Century Gothic" w:hAnsi="Century Gothic" w:cs="Arial"/>
          <w:sz w:val="20"/>
          <w:szCs w:val="20"/>
        </w:rPr>
        <w:t xml:space="preserve">Załącznik nr </w:t>
      </w:r>
      <w:r w:rsidR="00AD0D7D" w:rsidRPr="00AD15F6">
        <w:rPr>
          <w:rFonts w:ascii="Century Gothic" w:hAnsi="Century Gothic" w:cs="Arial"/>
          <w:sz w:val="20"/>
          <w:szCs w:val="20"/>
        </w:rPr>
        <w:t>3</w:t>
      </w:r>
      <w:r w:rsidRPr="00183653">
        <w:rPr>
          <w:rFonts w:ascii="Century Gothic" w:hAnsi="Century Gothic" w:cs="Arial"/>
          <w:sz w:val="20"/>
          <w:szCs w:val="20"/>
        </w:rPr>
        <w:t xml:space="preserve"> do </w:t>
      </w:r>
      <w:r w:rsidR="00B52A99" w:rsidRPr="00183653">
        <w:rPr>
          <w:rFonts w:ascii="Century Gothic" w:hAnsi="Century Gothic" w:cs="Arial"/>
          <w:sz w:val="20"/>
          <w:szCs w:val="20"/>
        </w:rPr>
        <w:t>SWZ</w:t>
      </w:r>
      <w:r w:rsidRPr="00C444E9">
        <w:rPr>
          <w:rFonts w:ascii="Century Gothic" w:hAnsi="Century Gothic" w:cs="Arial"/>
          <w:sz w:val="20"/>
          <w:szCs w:val="20"/>
        </w:rPr>
        <w:t>.</w:t>
      </w:r>
    </w:p>
    <w:p w14:paraId="352DB347" w14:textId="77777777" w:rsidR="00235E82" w:rsidRDefault="00235E82" w:rsidP="00235E82">
      <w:pPr>
        <w:spacing w:line="360" w:lineRule="auto"/>
        <w:jc w:val="both"/>
        <w:rPr>
          <w:rFonts w:ascii="Century Gothic" w:hAnsi="Century Gothic" w:cs="Century Gothic"/>
          <w:b/>
          <w:sz w:val="20"/>
          <w:szCs w:val="20"/>
        </w:rPr>
      </w:pPr>
    </w:p>
    <w:p w14:paraId="35436DB4" w14:textId="77777777" w:rsidR="00235E82" w:rsidRPr="00525AEC" w:rsidRDefault="00235E82" w:rsidP="00235E82">
      <w:pPr>
        <w:spacing w:line="360" w:lineRule="auto"/>
        <w:jc w:val="both"/>
        <w:rPr>
          <w:rFonts w:ascii="Century Gothic" w:hAnsi="Century Gothic" w:cs="Century Gothic"/>
          <w:b/>
          <w:sz w:val="20"/>
          <w:szCs w:val="20"/>
        </w:rPr>
      </w:pPr>
      <w:r w:rsidRPr="00525AEC">
        <w:rPr>
          <w:rFonts w:ascii="Century Gothic" w:hAnsi="Century Gothic" w:cs="Century Gothic"/>
          <w:b/>
          <w:sz w:val="20"/>
          <w:szCs w:val="20"/>
        </w:rPr>
        <w:t xml:space="preserve">Administrator danych </w:t>
      </w:r>
    </w:p>
    <w:p w14:paraId="76D47418" w14:textId="77777777" w:rsidR="00235E82" w:rsidRPr="00E21109" w:rsidRDefault="00235E82" w:rsidP="00AF33E5">
      <w:pPr>
        <w:pStyle w:val="Akapitzlist"/>
        <w:numPr>
          <w:ilvl w:val="0"/>
          <w:numId w:val="42"/>
        </w:numPr>
        <w:tabs>
          <w:tab w:val="clear" w:pos="2880"/>
        </w:tabs>
        <w:spacing w:line="360" w:lineRule="auto"/>
        <w:ind w:left="426" w:hanging="426"/>
        <w:jc w:val="both"/>
        <w:rPr>
          <w:rFonts w:ascii="Century Gothic" w:hAnsi="Century Gothic" w:cs="Century Gothic"/>
          <w:sz w:val="20"/>
          <w:szCs w:val="20"/>
        </w:rPr>
      </w:pPr>
      <w:r w:rsidRPr="00111E34">
        <w:rPr>
          <w:rFonts w:ascii="Century Gothic" w:hAnsi="Century Gothic"/>
          <w:sz w:val="20"/>
          <w:szCs w:val="20"/>
          <w:lang w:eastAsia="en-US"/>
        </w:rPr>
        <w:t xml:space="preserve">Administratorem danych osobowych </w:t>
      </w:r>
      <w:r w:rsidRPr="00525AEC">
        <w:rPr>
          <w:rFonts w:ascii="Century Gothic" w:eastAsia="Arial" w:hAnsi="Century Gothic" w:cs="Arial"/>
          <w:sz w:val="20"/>
          <w:szCs w:val="20"/>
        </w:rPr>
        <w:t xml:space="preserve">w rozumieniu </w:t>
      </w:r>
      <w:bookmarkStart w:id="27" w:name="_Hlk520292892"/>
      <w:r w:rsidRPr="00E21109">
        <w:rPr>
          <w:rFonts w:ascii="Century Gothic" w:eastAsia="Arial" w:hAnsi="Century Gothic" w:cs="Arial"/>
          <w:sz w:val="20"/>
          <w:szCs w:val="20"/>
        </w:rPr>
        <w:t>RODO:</w:t>
      </w:r>
    </w:p>
    <w:bookmarkEnd w:id="27"/>
    <w:p w14:paraId="4F76B787" w14:textId="77777777" w:rsidR="00235E82" w:rsidRDefault="00235E82" w:rsidP="00AF33E5">
      <w:pPr>
        <w:pStyle w:val="Akapitzlist"/>
        <w:numPr>
          <w:ilvl w:val="0"/>
          <w:numId w:val="35"/>
        </w:numPr>
        <w:spacing w:line="360" w:lineRule="auto"/>
        <w:ind w:left="851" w:hanging="425"/>
        <w:jc w:val="both"/>
        <w:rPr>
          <w:rFonts w:ascii="Century Gothic" w:eastAsia="Arial" w:hAnsi="Century Gothic" w:cs="Arial"/>
          <w:sz w:val="20"/>
          <w:szCs w:val="20"/>
        </w:rPr>
      </w:pPr>
      <w:r>
        <w:rPr>
          <w:rFonts w:ascii="Century Gothic" w:eastAsia="Arial" w:hAnsi="Century Gothic" w:cs="Arial"/>
          <w:sz w:val="20"/>
          <w:szCs w:val="20"/>
        </w:rPr>
        <w:t xml:space="preserve">osób wskazanych do kontaktu, </w:t>
      </w:r>
    </w:p>
    <w:p w14:paraId="186B84CC" w14:textId="526406BC" w:rsidR="00235E82" w:rsidRPr="00DE4C4F" w:rsidRDefault="00235E82" w:rsidP="00AF33E5">
      <w:pPr>
        <w:pStyle w:val="Akapitzlist"/>
        <w:numPr>
          <w:ilvl w:val="0"/>
          <w:numId w:val="35"/>
        </w:numPr>
        <w:spacing w:line="360" w:lineRule="auto"/>
        <w:ind w:left="851" w:hanging="425"/>
        <w:jc w:val="both"/>
        <w:rPr>
          <w:rFonts w:ascii="Century Gothic" w:hAnsi="Century Gothic" w:cs="Century Gothic"/>
          <w:sz w:val="20"/>
          <w:szCs w:val="20"/>
        </w:rPr>
      </w:pPr>
      <w:r>
        <w:rPr>
          <w:rFonts w:ascii="Century Gothic" w:eastAsia="Arial" w:hAnsi="Century Gothic" w:cs="Arial"/>
          <w:sz w:val="20"/>
          <w:szCs w:val="20"/>
        </w:rPr>
        <w:t xml:space="preserve">podwykonawców, dalszych podwykonawców, </w:t>
      </w:r>
    </w:p>
    <w:p w14:paraId="6FD235E9" w14:textId="77777777" w:rsidR="00235E82" w:rsidRPr="00DE4C4F" w:rsidRDefault="00235E82" w:rsidP="00AF33E5">
      <w:pPr>
        <w:pStyle w:val="Akapitzlist"/>
        <w:numPr>
          <w:ilvl w:val="0"/>
          <w:numId w:val="35"/>
        </w:numPr>
        <w:spacing w:line="360" w:lineRule="auto"/>
        <w:ind w:left="851" w:hanging="425"/>
        <w:jc w:val="both"/>
        <w:rPr>
          <w:rFonts w:ascii="Century Gothic" w:hAnsi="Century Gothic" w:cs="Century Gothic"/>
          <w:sz w:val="20"/>
          <w:szCs w:val="20"/>
        </w:rPr>
      </w:pPr>
      <w:r>
        <w:rPr>
          <w:rFonts w:ascii="Century Gothic" w:eastAsia="Arial" w:hAnsi="Century Gothic" w:cs="Arial"/>
          <w:sz w:val="20"/>
          <w:szCs w:val="20"/>
        </w:rPr>
        <w:t xml:space="preserve">podmiotów trzecich, </w:t>
      </w:r>
    </w:p>
    <w:p w14:paraId="6E6B2780" w14:textId="25D8ACA8" w:rsidR="00235E82" w:rsidRPr="00AD15F6" w:rsidRDefault="00235E82" w:rsidP="00AF33E5">
      <w:pPr>
        <w:pStyle w:val="Akapitzlist"/>
        <w:numPr>
          <w:ilvl w:val="0"/>
          <w:numId w:val="35"/>
        </w:numPr>
        <w:spacing w:line="360" w:lineRule="auto"/>
        <w:ind w:left="851" w:hanging="425"/>
        <w:jc w:val="both"/>
        <w:rPr>
          <w:rFonts w:ascii="Century Gothic" w:hAnsi="Century Gothic" w:cs="Century Gothic"/>
          <w:sz w:val="20"/>
          <w:szCs w:val="20"/>
        </w:rPr>
      </w:pPr>
      <w:r w:rsidRPr="00AD15F6">
        <w:rPr>
          <w:rFonts w:ascii="Century Gothic" w:eastAsia="Arial" w:hAnsi="Century Gothic" w:cs="Arial"/>
          <w:sz w:val="20"/>
          <w:szCs w:val="20"/>
        </w:rPr>
        <w:t xml:space="preserve">osób wskazanych w wykazie, o którym mowa w Rozdziale </w:t>
      </w:r>
      <w:r w:rsidR="009A3F88" w:rsidRPr="00AD15F6">
        <w:rPr>
          <w:rFonts w:ascii="Century Gothic" w:eastAsia="Arial" w:hAnsi="Century Gothic" w:cs="Arial"/>
          <w:sz w:val="20"/>
          <w:szCs w:val="20"/>
        </w:rPr>
        <w:t>VI</w:t>
      </w:r>
      <w:r w:rsidR="00795E05" w:rsidRPr="00AD15F6">
        <w:rPr>
          <w:rFonts w:ascii="Century Gothic" w:eastAsia="Arial" w:hAnsi="Century Gothic" w:cs="Arial"/>
          <w:sz w:val="20"/>
          <w:szCs w:val="20"/>
        </w:rPr>
        <w:t>I</w:t>
      </w:r>
      <w:r w:rsidRPr="00AD15F6">
        <w:rPr>
          <w:rFonts w:ascii="Century Gothic" w:eastAsia="Arial" w:hAnsi="Century Gothic" w:cs="Arial"/>
          <w:sz w:val="20"/>
          <w:szCs w:val="20"/>
        </w:rPr>
        <w:t xml:space="preserve"> ust. </w:t>
      </w:r>
      <w:r w:rsidR="009A3F88" w:rsidRPr="00AD15F6">
        <w:rPr>
          <w:rFonts w:ascii="Century Gothic" w:eastAsia="Arial" w:hAnsi="Century Gothic" w:cs="Arial"/>
          <w:sz w:val="20"/>
          <w:szCs w:val="20"/>
        </w:rPr>
        <w:t xml:space="preserve">2 pkt </w:t>
      </w:r>
      <w:r w:rsidR="0021435C">
        <w:rPr>
          <w:rFonts w:ascii="Century Gothic" w:eastAsia="Arial" w:hAnsi="Century Gothic" w:cs="Arial"/>
          <w:sz w:val="20"/>
          <w:szCs w:val="20"/>
        </w:rPr>
        <w:t>4</w:t>
      </w:r>
      <w:r w:rsidR="009A3F88" w:rsidRPr="00AD15F6">
        <w:rPr>
          <w:rFonts w:ascii="Century Gothic" w:eastAsia="Arial" w:hAnsi="Century Gothic" w:cs="Arial"/>
          <w:sz w:val="20"/>
          <w:szCs w:val="20"/>
        </w:rPr>
        <w:t>)</w:t>
      </w:r>
      <w:r w:rsidRPr="00AD15F6">
        <w:rPr>
          <w:rFonts w:ascii="Century Gothic" w:eastAsia="Arial" w:hAnsi="Century Gothic" w:cs="Arial"/>
          <w:sz w:val="20"/>
          <w:szCs w:val="20"/>
        </w:rPr>
        <w:t xml:space="preserve"> </w:t>
      </w:r>
      <w:r w:rsidR="00B52A99" w:rsidRPr="00AD15F6">
        <w:rPr>
          <w:rFonts w:ascii="Century Gothic" w:eastAsia="Arial" w:hAnsi="Century Gothic" w:cs="Arial"/>
          <w:sz w:val="20"/>
          <w:szCs w:val="20"/>
        </w:rPr>
        <w:t>SWZ</w:t>
      </w:r>
      <w:r w:rsidRPr="00AD15F6">
        <w:rPr>
          <w:rFonts w:ascii="Century Gothic" w:eastAsia="Arial" w:hAnsi="Century Gothic" w:cs="Arial"/>
          <w:sz w:val="20"/>
          <w:szCs w:val="20"/>
        </w:rPr>
        <w:t xml:space="preserve">, </w:t>
      </w:r>
    </w:p>
    <w:p w14:paraId="1FD73D15" w14:textId="3C231BB0" w:rsidR="00235E82" w:rsidRPr="00DE4C4F" w:rsidRDefault="00235E82" w:rsidP="00AF33E5">
      <w:pPr>
        <w:pStyle w:val="Akapitzlist"/>
        <w:numPr>
          <w:ilvl w:val="0"/>
          <w:numId w:val="35"/>
        </w:numPr>
        <w:spacing w:line="360" w:lineRule="auto"/>
        <w:ind w:left="851" w:hanging="425"/>
        <w:jc w:val="both"/>
        <w:rPr>
          <w:rFonts w:ascii="Century Gothic" w:hAnsi="Century Gothic" w:cs="Century Gothic"/>
          <w:sz w:val="20"/>
          <w:szCs w:val="20"/>
        </w:rPr>
      </w:pPr>
      <w:r w:rsidRPr="00DA10AB">
        <w:rPr>
          <w:rFonts w:ascii="Century Gothic" w:eastAsia="Arial" w:hAnsi="Century Gothic" w:cs="Arial"/>
          <w:sz w:val="20"/>
          <w:szCs w:val="20"/>
        </w:rPr>
        <w:t>pełnomocników Wykonawcy</w:t>
      </w:r>
      <w:r w:rsidRPr="00AD15F6">
        <w:rPr>
          <w:rFonts w:ascii="Century Gothic" w:eastAsia="Arial" w:hAnsi="Century Gothic" w:cs="Arial"/>
          <w:sz w:val="20"/>
          <w:szCs w:val="20"/>
        </w:rPr>
        <w:t xml:space="preserve">, innych podmiotów w rozumieniu Rozdziału VI ust. 4 </w:t>
      </w:r>
      <w:r w:rsidR="00B52A99" w:rsidRPr="00AD15F6">
        <w:rPr>
          <w:rFonts w:ascii="Century Gothic" w:eastAsia="Arial" w:hAnsi="Century Gothic" w:cs="Arial"/>
          <w:sz w:val="20"/>
          <w:szCs w:val="20"/>
        </w:rPr>
        <w:t>SWZ</w:t>
      </w:r>
      <w:r>
        <w:rPr>
          <w:rFonts w:ascii="Century Gothic" w:eastAsia="Arial" w:hAnsi="Century Gothic" w:cs="Arial"/>
          <w:sz w:val="20"/>
          <w:szCs w:val="20"/>
        </w:rPr>
        <w:t xml:space="preserve"> lub podwykonawców,</w:t>
      </w:r>
    </w:p>
    <w:p w14:paraId="1F4F118B" w14:textId="77777777" w:rsidR="00235E82" w:rsidRPr="00DE4C4F" w:rsidRDefault="00235E82" w:rsidP="00AF33E5">
      <w:pPr>
        <w:pStyle w:val="Akapitzlist"/>
        <w:numPr>
          <w:ilvl w:val="0"/>
          <w:numId w:val="35"/>
        </w:numPr>
        <w:spacing w:line="360" w:lineRule="auto"/>
        <w:ind w:left="851" w:hanging="425"/>
        <w:jc w:val="both"/>
        <w:rPr>
          <w:rFonts w:ascii="Century Gothic" w:hAnsi="Century Gothic" w:cs="Century Gothic"/>
          <w:sz w:val="20"/>
          <w:szCs w:val="20"/>
        </w:rPr>
      </w:pPr>
      <w:r>
        <w:rPr>
          <w:rFonts w:ascii="Century Gothic" w:eastAsia="Arial" w:hAnsi="Century Gothic" w:cs="Arial"/>
          <w:sz w:val="20"/>
          <w:szCs w:val="20"/>
        </w:rPr>
        <w:t xml:space="preserve">członków organów zarządzających i nadzorczych osób prawnych lub </w:t>
      </w:r>
      <w:r w:rsidRPr="00DE4C4F">
        <w:rPr>
          <w:rFonts w:ascii="Century Gothic" w:eastAsia="Arial" w:hAnsi="Century Gothic" w:cs="Arial"/>
          <w:color w:val="000000" w:themeColor="text1"/>
          <w:sz w:val="20"/>
          <w:szCs w:val="20"/>
        </w:rPr>
        <w:t>spółek osobowych,</w:t>
      </w:r>
    </w:p>
    <w:p w14:paraId="3760BCD7" w14:textId="5466732A" w:rsidR="00235E82" w:rsidRPr="00DE4C4F" w:rsidRDefault="00235E82" w:rsidP="00AF33E5">
      <w:pPr>
        <w:pStyle w:val="Akapitzlist"/>
        <w:numPr>
          <w:ilvl w:val="0"/>
          <w:numId w:val="35"/>
        </w:numPr>
        <w:spacing w:line="360" w:lineRule="auto"/>
        <w:ind w:left="851" w:hanging="425"/>
        <w:jc w:val="both"/>
        <w:rPr>
          <w:rFonts w:ascii="Century Gothic" w:hAnsi="Century Gothic" w:cs="Century Gothic"/>
          <w:sz w:val="20"/>
          <w:szCs w:val="20"/>
        </w:rPr>
      </w:pPr>
      <w:r w:rsidRPr="00DE4C4F">
        <w:rPr>
          <w:rFonts w:ascii="Century Gothic" w:eastAsia="Arial" w:hAnsi="Century Gothic" w:cs="Arial"/>
          <w:color w:val="000000" w:themeColor="text1"/>
          <w:sz w:val="20"/>
          <w:szCs w:val="20"/>
        </w:rPr>
        <w:t>prokurentów</w:t>
      </w:r>
      <w:r w:rsidR="009A3F88">
        <w:rPr>
          <w:rFonts w:ascii="Century Gothic" w:eastAsia="Arial" w:hAnsi="Century Gothic" w:cs="Arial"/>
          <w:color w:val="000000" w:themeColor="text1"/>
          <w:sz w:val="20"/>
          <w:szCs w:val="20"/>
        </w:rPr>
        <w:t>;</w:t>
      </w:r>
    </w:p>
    <w:p w14:paraId="1539588D" w14:textId="77777777" w:rsidR="00235E82" w:rsidRPr="00C444E9" w:rsidRDefault="00235E82" w:rsidP="009A3F88">
      <w:pPr>
        <w:pStyle w:val="Akapitzlist"/>
        <w:spacing w:line="360" w:lineRule="auto"/>
        <w:ind w:left="426"/>
        <w:jc w:val="both"/>
        <w:rPr>
          <w:rFonts w:ascii="Century Gothic" w:hAnsi="Century Gothic" w:cs="Century Gothic"/>
          <w:sz w:val="20"/>
          <w:szCs w:val="20"/>
        </w:rPr>
      </w:pPr>
      <w:r w:rsidRPr="00DE4C4F">
        <w:rPr>
          <w:rFonts w:ascii="Century Gothic" w:hAnsi="Century Gothic"/>
          <w:sz w:val="20"/>
          <w:szCs w:val="20"/>
          <w:lang w:eastAsia="en-US"/>
        </w:rPr>
        <w:t xml:space="preserve">będzie </w:t>
      </w:r>
      <w:r w:rsidRPr="001609AD">
        <w:rPr>
          <w:rFonts w:ascii="Century Gothic" w:hAnsi="Century Gothic"/>
          <w:b/>
          <w:sz w:val="20"/>
          <w:szCs w:val="20"/>
          <w:lang w:eastAsia="en-US"/>
        </w:rPr>
        <w:t xml:space="preserve">Operator Gazociągów Przesyłowych </w:t>
      </w:r>
      <w:r>
        <w:rPr>
          <w:rFonts w:ascii="Century Gothic" w:hAnsi="Century Gothic"/>
          <w:b/>
          <w:sz w:val="20"/>
          <w:szCs w:val="20"/>
          <w:lang w:eastAsia="en-US"/>
        </w:rPr>
        <w:t>GAZ-SYSTEM S.A</w:t>
      </w:r>
      <w:r>
        <w:rPr>
          <w:rFonts w:ascii="Century Gothic" w:hAnsi="Century Gothic" w:cs="Century Gothic"/>
          <w:sz w:val="20"/>
          <w:szCs w:val="20"/>
        </w:rPr>
        <w:t>.</w:t>
      </w:r>
      <w:r w:rsidRPr="001609AD">
        <w:rPr>
          <w:rFonts w:ascii="Century Gothic" w:hAnsi="Century Gothic"/>
          <w:sz w:val="20"/>
          <w:szCs w:val="20"/>
          <w:lang w:eastAsia="en-US"/>
        </w:rPr>
        <w:t xml:space="preserve"> </w:t>
      </w:r>
      <w:r w:rsidRPr="001609AD">
        <w:rPr>
          <w:rFonts w:ascii="Century Gothic" w:hAnsi="Century Gothic"/>
          <w:b/>
          <w:sz w:val="20"/>
          <w:szCs w:val="20"/>
          <w:lang w:eastAsia="en-US"/>
        </w:rPr>
        <w:t>z siedzibą w Warszawie</w:t>
      </w:r>
      <w:r w:rsidRPr="001609AD">
        <w:rPr>
          <w:rFonts w:ascii="Century Gothic" w:hAnsi="Century Gothic"/>
          <w:sz w:val="20"/>
          <w:szCs w:val="20"/>
          <w:lang w:eastAsia="en-US"/>
        </w:rPr>
        <w:t xml:space="preserve"> (adres: ul. Mszczonowska 4, 02-337 Warszawa) jako Zamawiający</w:t>
      </w:r>
      <w:r w:rsidRPr="001609AD">
        <w:rPr>
          <w:rFonts w:ascii="Century Gothic" w:hAnsi="Century Gothic" w:cs="Century Gothic"/>
          <w:sz w:val="20"/>
          <w:szCs w:val="20"/>
        </w:rPr>
        <w:t>.</w:t>
      </w:r>
    </w:p>
    <w:p w14:paraId="5406E7E5" w14:textId="29EA14D7" w:rsidR="00235E82" w:rsidRPr="00E21109" w:rsidRDefault="00235E82" w:rsidP="009A3F88">
      <w:pPr>
        <w:pStyle w:val="Akapitzlist"/>
        <w:spacing w:line="360" w:lineRule="auto"/>
        <w:ind w:left="426"/>
        <w:jc w:val="both"/>
        <w:rPr>
          <w:rFonts w:ascii="Century Gothic" w:hAnsi="Century Gothic"/>
          <w:b/>
          <w:sz w:val="20"/>
          <w:szCs w:val="20"/>
          <w:lang w:eastAsia="en-US"/>
        </w:rPr>
      </w:pPr>
      <w:r w:rsidRPr="00E21109">
        <w:rPr>
          <w:rFonts w:ascii="Century Gothic" w:hAnsi="Century Gothic"/>
          <w:sz w:val="20"/>
          <w:szCs w:val="20"/>
          <w:lang w:eastAsia="en-US"/>
        </w:rPr>
        <w:t xml:space="preserve">Prawa w zakresie ochrony danych osobowych można zrealizować (lub uzyskać więcej informacji) komunikując się z Zamawiającym na adres </w:t>
      </w:r>
      <w:r>
        <w:rPr>
          <w:rFonts w:ascii="Century Gothic" w:hAnsi="Century Gothic"/>
          <w:sz w:val="20"/>
          <w:szCs w:val="20"/>
          <w:lang w:eastAsia="en-US"/>
        </w:rPr>
        <w:t xml:space="preserve">e-mail </w:t>
      </w:r>
      <w:r w:rsidRPr="00E21109">
        <w:rPr>
          <w:rFonts w:ascii="Century Gothic" w:hAnsi="Century Gothic"/>
          <w:sz w:val="20"/>
          <w:szCs w:val="20"/>
          <w:lang w:eastAsia="en-US"/>
        </w:rPr>
        <w:t xml:space="preserve">wskazany </w:t>
      </w:r>
      <w:r w:rsidRPr="003754E0">
        <w:rPr>
          <w:rFonts w:ascii="Century Gothic" w:hAnsi="Century Gothic"/>
          <w:sz w:val="20"/>
          <w:szCs w:val="20"/>
          <w:lang w:eastAsia="en-US"/>
        </w:rPr>
        <w:t xml:space="preserve">w </w:t>
      </w:r>
      <w:r w:rsidRPr="00A960F5">
        <w:rPr>
          <w:rFonts w:ascii="Century Gothic" w:hAnsi="Century Gothic"/>
          <w:sz w:val="20"/>
          <w:szCs w:val="20"/>
          <w:lang w:eastAsia="en-US"/>
        </w:rPr>
        <w:t xml:space="preserve">Rozdziale </w:t>
      </w:r>
      <w:r w:rsidR="00E562B2" w:rsidRPr="00A960F5">
        <w:rPr>
          <w:rFonts w:ascii="Century Gothic" w:hAnsi="Century Gothic"/>
          <w:sz w:val="20"/>
          <w:szCs w:val="20"/>
          <w:lang w:eastAsia="en-US"/>
        </w:rPr>
        <w:t>X</w:t>
      </w:r>
      <w:r w:rsidRPr="003754E0" w:rsidDel="00326250">
        <w:rPr>
          <w:rFonts w:ascii="Century Gothic" w:hAnsi="Century Gothic"/>
          <w:sz w:val="20"/>
          <w:szCs w:val="20"/>
          <w:lang w:eastAsia="en-US"/>
        </w:rPr>
        <w:t xml:space="preserve"> </w:t>
      </w:r>
      <w:r w:rsidR="00B52A99" w:rsidRPr="003754E0">
        <w:rPr>
          <w:rFonts w:ascii="Century Gothic" w:hAnsi="Century Gothic"/>
          <w:sz w:val="20"/>
          <w:szCs w:val="20"/>
          <w:lang w:eastAsia="en-US"/>
        </w:rPr>
        <w:t>SWZ</w:t>
      </w:r>
      <w:r>
        <w:rPr>
          <w:rFonts w:ascii="Century Gothic" w:hAnsi="Century Gothic"/>
          <w:sz w:val="20"/>
          <w:szCs w:val="20"/>
          <w:lang w:eastAsia="en-US"/>
        </w:rPr>
        <w:t>.</w:t>
      </w:r>
    </w:p>
    <w:p w14:paraId="27FB31C1" w14:textId="77777777" w:rsidR="00235E82" w:rsidRDefault="00235E82" w:rsidP="00235E82">
      <w:pPr>
        <w:spacing w:line="360" w:lineRule="auto"/>
        <w:jc w:val="both"/>
        <w:rPr>
          <w:rFonts w:ascii="Century Gothic" w:hAnsi="Century Gothic" w:cs="Century Gothic"/>
          <w:b/>
          <w:sz w:val="20"/>
          <w:szCs w:val="20"/>
        </w:rPr>
      </w:pPr>
    </w:p>
    <w:p w14:paraId="6AB092BA" w14:textId="77777777" w:rsidR="00235E82" w:rsidRPr="00525AEC" w:rsidRDefault="00235E82" w:rsidP="00235E82">
      <w:pPr>
        <w:spacing w:line="360" w:lineRule="auto"/>
        <w:jc w:val="both"/>
        <w:rPr>
          <w:rFonts w:ascii="Century Gothic" w:hAnsi="Century Gothic" w:cs="Century Gothic"/>
          <w:b/>
          <w:sz w:val="20"/>
          <w:szCs w:val="20"/>
        </w:rPr>
      </w:pPr>
      <w:r w:rsidRPr="00525AEC">
        <w:rPr>
          <w:rFonts w:ascii="Century Gothic" w:hAnsi="Century Gothic" w:cs="Century Gothic"/>
          <w:b/>
          <w:sz w:val="20"/>
          <w:szCs w:val="20"/>
        </w:rPr>
        <w:t>Cel przetwarzania danych osobowych</w:t>
      </w:r>
    </w:p>
    <w:p w14:paraId="142ED4C8" w14:textId="02915128" w:rsidR="00235E82" w:rsidRDefault="00235E82" w:rsidP="00AF33E5">
      <w:pPr>
        <w:pStyle w:val="Akapitzlist"/>
        <w:numPr>
          <w:ilvl w:val="0"/>
          <w:numId w:val="42"/>
        </w:numPr>
        <w:tabs>
          <w:tab w:val="clear" w:pos="2880"/>
        </w:tabs>
        <w:spacing w:line="360" w:lineRule="auto"/>
        <w:ind w:left="426" w:hanging="426"/>
        <w:jc w:val="both"/>
        <w:rPr>
          <w:rFonts w:ascii="Century Gothic" w:hAnsi="Century Gothic"/>
          <w:sz w:val="20"/>
          <w:szCs w:val="20"/>
          <w:lang w:eastAsia="en-US"/>
        </w:rPr>
      </w:pPr>
      <w:r w:rsidRPr="009A3F88">
        <w:rPr>
          <w:rFonts w:ascii="Century Gothic" w:hAnsi="Century Gothic"/>
          <w:sz w:val="20"/>
          <w:szCs w:val="20"/>
          <w:lang w:eastAsia="en-US"/>
        </w:rPr>
        <w:t xml:space="preserve">Dane osobowe osób wskazanych w ust. 1 będą przetwarzane w celu związanym </w:t>
      </w:r>
      <w:r w:rsidRPr="00F071EB">
        <w:rPr>
          <w:rFonts w:ascii="Century Gothic" w:hAnsi="Century Gothic"/>
          <w:sz w:val="20"/>
          <w:szCs w:val="20"/>
          <w:lang w:eastAsia="en-US"/>
        </w:rPr>
        <w:t>z</w:t>
      </w:r>
      <w:r w:rsidR="009A3F88">
        <w:rPr>
          <w:rFonts w:ascii="Century Gothic" w:hAnsi="Century Gothic"/>
          <w:sz w:val="20"/>
          <w:szCs w:val="20"/>
          <w:lang w:eastAsia="en-US"/>
        </w:rPr>
        <w:t> </w:t>
      </w:r>
      <w:r>
        <w:rPr>
          <w:rFonts w:ascii="Century Gothic" w:hAnsi="Century Gothic"/>
          <w:sz w:val="20"/>
          <w:szCs w:val="20"/>
          <w:lang w:eastAsia="en-US"/>
        </w:rPr>
        <w:t>P</w:t>
      </w:r>
      <w:r w:rsidRPr="00F071EB">
        <w:rPr>
          <w:rFonts w:ascii="Century Gothic" w:hAnsi="Century Gothic"/>
          <w:sz w:val="20"/>
          <w:szCs w:val="20"/>
          <w:lang w:eastAsia="en-US"/>
        </w:rPr>
        <w:t>ostępowaniem</w:t>
      </w:r>
      <w:r>
        <w:rPr>
          <w:rFonts w:ascii="Century Gothic" w:hAnsi="Century Gothic"/>
          <w:sz w:val="20"/>
          <w:szCs w:val="20"/>
          <w:lang w:eastAsia="en-US"/>
        </w:rPr>
        <w:t>,</w:t>
      </w:r>
      <w:r w:rsidRPr="00F071EB">
        <w:rPr>
          <w:rFonts w:ascii="Century Gothic" w:hAnsi="Century Gothic"/>
          <w:sz w:val="20"/>
          <w:szCs w:val="20"/>
          <w:lang w:eastAsia="en-US"/>
        </w:rPr>
        <w:t xml:space="preserve"> </w:t>
      </w:r>
      <w:r>
        <w:rPr>
          <w:rFonts w:ascii="Century Gothic" w:hAnsi="Century Gothic"/>
          <w:sz w:val="20"/>
          <w:szCs w:val="20"/>
          <w:lang w:eastAsia="en-US"/>
        </w:rPr>
        <w:t xml:space="preserve">w szczególności z przeprowadzeniem czynności niezbędnych do udzielenia zamówienia </w:t>
      </w:r>
      <w:r w:rsidRPr="00F071EB">
        <w:rPr>
          <w:rFonts w:ascii="Century Gothic" w:hAnsi="Century Gothic"/>
          <w:sz w:val="20"/>
          <w:szCs w:val="20"/>
          <w:lang w:eastAsia="en-US"/>
        </w:rPr>
        <w:t>oraz w celu archiwizacji</w:t>
      </w:r>
      <w:r w:rsidRPr="009A3F88">
        <w:rPr>
          <w:rFonts w:ascii="Century Gothic" w:hAnsi="Century Gothic"/>
          <w:sz w:val="20"/>
          <w:szCs w:val="20"/>
          <w:lang w:eastAsia="en-US"/>
        </w:rPr>
        <w:t>.</w:t>
      </w:r>
    </w:p>
    <w:p w14:paraId="1BE32C0C" w14:textId="77777777" w:rsidR="009A3F88" w:rsidRPr="009A3F88" w:rsidRDefault="009A3F88" w:rsidP="009A3F88">
      <w:pPr>
        <w:spacing w:line="360" w:lineRule="auto"/>
        <w:jc w:val="both"/>
        <w:rPr>
          <w:rFonts w:ascii="Century Gothic" w:hAnsi="Century Gothic"/>
          <w:sz w:val="20"/>
          <w:szCs w:val="20"/>
          <w:lang w:eastAsia="en-US"/>
        </w:rPr>
      </w:pPr>
    </w:p>
    <w:p w14:paraId="63A5C9C1" w14:textId="77777777" w:rsidR="00235E82" w:rsidRPr="00525AEC" w:rsidRDefault="00235E82" w:rsidP="009A3F88">
      <w:pPr>
        <w:spacing w:line="360" w:lineRule="auto"/>
        <w:jc w:val="both"/>
        <w:rPr>
          <w:rFonts w:ascii="Century Gothic" w:hAnsi="Century Gothic" w:cs="Century Gothic"/>
          <w:b/>
          <w:sz w:val="20"/>
          <w:szCs w:val="20"/>
        </w:rPr>
      </w:pPr>
      <w:r w:rsidRPr="00525AEC">
        <w:rPr>
          <w:rFonts w:ascii="Century Gothic" w:hAnsi="Century Gothic" w:cs="Century Gothic"/>
          <w:b/>
          <w:sz w:val="20"/>
          <w:szCs w:val="20"/>
        </w:rPr>
        <w:lastRenderedPageBreak/>
        <w:t xml:space="preserve">Podstawa prawna przetwarzania danych osobowych </w:t>
      </w:r>
    </w:p>
    <w:p w14:paraId="6A39EDCB" w14:textId="77777777" w:rsidR="00235E82" w:rsidRPr="00350F40" w:rsidRDefault="00235E82" w:rsidP="00AF33E5">
      <w:pPr>
        <w:pStyle w:val="Akapitzlist"/>
        <w:numPr>
          <w:ilvl w:val="0"/>
          <w:numId w:val="42"/>
        </w:numPr>
        <w:tabs>
          <w:tab w:val="clear" w:pos="2880"/>
        </w:tabs>
        <w:spacing w:line="360" w:lineRule="auto"/>
        <w:ind w:left="426" w:hanging="426"/>
        <w:jc w:val="both"/>
        <w:rPr>
          <w:rFonts w:ascii="Century Gothic" w:hAnsi="Century Gothic"/>
          <w:sz w:val="20"/>
          <w:szCs w:val="20"/>
          <w:lang w:eastAsia="en-US"/>
        </w:rPr>
      </w:pPr>
      <w:r w:rsidRPr="00350F40">
        <w:rPr>
          <w:rFonts w:ascii="Century Gothic" w:hAnsi="Century Gothic"/>
          <w:sz w:val="20"/>
          <w:szCs w:val="20"/>
          <w:lang w:eastAsia="en-US"/>
        </w:rPr>
        <w:t xml:space="preserve">Podstawą prawną przetwarzania </w:t>
      </w:r>
      <w:r w:rsidRPr="00E21109">
        <w:rPr>
          <w:rFonts w:ascii="Century Gothic" w:hAnsi="Century Gothic"/>
          <w:sz w:val="20"/>
          <w:szCs w:val="20"/>
          <w:lang w:eastAsia="en-US"/>
        </w:rPr>
        <w:t xml:space="preserve">danych osobowych osób wskazanych w </w:t>
      </w:r>
      <w:r>
        <w:rPr>
          <w:rFonts w:ascii="Century Gothic" w:hAnsi="Century Gothic"/>
          <w:sz w:val="20"/>
          <w:szCs w:val="20"/>
          <w:lang w:eastAsia="en-US"/>
        </w:rPr>
        <w:t>ust.</w:t>
      </w:r>
      <w:r w:rsidRPr="00E21109">
        <w:rPr>
          <w:rFonts w:ascii="Century Gothic" w:hAnsi="Century Gothic"/>
          <w:sz w:val="20"/>
          <w:szCs w:val="20"/>
          <w:lang w:eastAsia="en-US"/>
        </w:rPr>
        <w:t xml:space="preserve"> 1 stanowi art. 6 ust. 1 lit. </w:t>
      </w:r>
      <w:r>
        <w:rPr>
          <w:rFonts w:ascii="Century Gothic" w:hAnsi="Century Gothic"/>
          <w:sz w:val="20"/>
          <w:szCs w:val="20"/>
          <w:lang w:eastAsia="en-US"/>
        </w:rPr>
        <w:t>f</w:t>
      </w:r>
      <w:r w:rsidRPr="00E21109">
        <w:rPr>
          <w:rFonts w:ascii="Century Gothic" w:hAnsi="Century Gothic"/>
          <w:sz w:val="20"/>
          <w:szCs w:val="20"/>
          <w:lang w:eastAsia="en-US"/>
        </w:rPr>
        <w:t xml:space="preserve"> RODO</w:t>
      </w:r>
      <w:r>
        <w:rPr>
          <w:rFonts w:ascii="Century Gothic" w:hAnsi="Century Gothic"/>
          <w:sz w:val="20"/>
          <w:szCs w:val="20"/>
          <w:lang w:eastAsia="en-US"/>
        </w:rPr>
        <w:t>. Zamawiający uprawniony jest do przetwarzania danych osobowych w celu utrzymywania kontaktów służbowych, oceny złożonych przez Wykonawców ofert oraz archiwizacji Postępowania</w:t>
      </w:r>
    </w:p>
    <w:p w14:paraId="4B64682D" w14:textId="77777777" w:rsidR="00235E82" w:rsidRDefault="00235E82" w:rsidP="00235E82">
      <w:pPr>
        <w:spacing w:line="360" w:lineRule="auto"/>
        <w:jc w:val="both"/>
        <w:rPr>
          <w:rFonts w:ascii="Century Gothic" w:hAnsi="Century Gothic"/>
          <w:b/>
          <w:sz w:val="20"/>
          <w:szCs w:val="20"/>
        </w:rPr>
      </w:pPr>
    </w:p>
    <w:p w14:paraId="65FD619C" w14:textId="77777777" w:rsidR="00235E82" w:rsidRPr="009A3F88" w:rsidRDefault="00235E82" w:rsidP="00235E82">
      <w:pPr>
        <w:spacing w:line="360" w:lineRule="auto"/>
        <w:jc w:val="both"/>
        <w:rPr>
          <w:rFonts w:ascii="Century Gothic" w:hAnsi="Century Gothic" w:cs="Century Gothic"/>
          <w:b/>
          <w:sz w:val="20"/>
          <w:szCs w:val="20"/>
        </w:rPr>
      </w:pPr>
      <w:r w:rsidRPr="009A3F88">
        <w:rPr>
          <w:rFonts w:ascii="Century Gothic" w:hAnsi="Century Gothic" w:cs="Century Gothic"/>
          <w:b/>
          <w:sz w:val="20"/>
          <w:szCs w:val="20"/>
        </w:rPr>
        <w:t>Kategorie danych osobowych</w:t>
      </w:r>
    </w:p>
    <w:p w14:paraId="449680A7" w14:textId="77777777" w:rsidR="00235E82" w:rsidRPr="00AF096A" w:rsidRDefault="00235E82" w:rsidP="00AF33E5">
      <w:pPr>
        <w:pStyle w:val="Akapitzlist"/>
        <w:numPr>
          <w:ilvl w:val="0"/>
          <w:numId w:val="42"/>
        </w:numPr>
        <w:tabs>
          <w:tab w:val="clear" w:pos="2880"/>
        </w:tabs>
        <w:spacing w:line="360" w:lineRule="auto"/>
        <w:ind w:left="426" w:hanging="426"/>
        <w:jc w:val="both"/>
        <w:rPr>
          <w:rFonts w:ascii="Century Gothic" w:hAnsi="Century Gothic"/>
          <w:sz w:val="20"/>
          <w:szCs w:val="20"/>
          <w:lang w:eastAsia="en-US"/>
        </w:rPr>
      </w:pPr>
      <w:r w:rsidRPr="00A42866">
        <w:rPr>
          <w:rFonts w:ascii="Century Gothic" w:hAnsi="Century Gothic"/>
          <w:sz w:val="20"/>
          <w:szCs w:val="20"/>
          <w:lang w:eastAsia="en-US"/>
        </w:rPr>
        <w:t>Przetwarzane będą następujące kategorie danych osobowych</w:t>
      </w:r>
      <w:r>
        <w:rPr>
          <w:rFonts w:ascii="Century Gothic" w:hAnsi="Century Gothic"/>
          <w:sz w:val="20"/>
          <w:szCs w:val="20"/>
          <w:lang w:eastAsia="en-US"/>
        </w:rPr>
        <w:t xml:space="preserve"> w stosunku do </w:t>
      </w:r>
      <w:r w:rsidRPr="00E21109">
        <w:rPr>
          <w:rFonts w:ascii="Century Gothic" w:hAnsi="Century Gothic"/>
          <w:sz w:val="20"/>
          <w:szCs w:val="20"/>
          <w:lang w:eastAsia="en-US"/>
        </w:rPr>
        <w:t xml:space="preserve">osób wskazanych w </w:t>
      </w:r>
      <w:r>
        <w:rPr>
          <w:rFonts w:ascii="Century Gothic" w:hAnsi="Century Gothic"/>
          <w:sz w:val="20"/>
          <w:szCs w:val="20"/>
          <w:lang w:eastAsia="en-US"/>
        </w:rPr>
        <w:t xml:space="preserve">ust. </w:t>
      </w:r>
      <w:r w:rsidRPr="00E21109">
        <w:rPr>
          <w:rFonts w:ascii="Century Gothic" w:hAnsi="Century Gothic"/>
          <w:sz w:val="20"/>
          <w:szCs w:val="20"/>
          <w:lang w:eastAsia="en-US"/>
        </w:rPr>
        <w:t xml:space="preserve">1 pkt </w:t>
      </w:r>
      <w:r w:rsidRPr="00350F40">
        <w:rPr>
          <w:rFonts w:ascii="Century Gothic" w:hAnsi="Century Gothic"/>
          <w:sz w:val="20"/>
          <w:szCs w:val="20"/>
          <w:lang w:eastAsia="en-US"/>
        </w:rPr>
        <w:t>1-7</w:t>
      </w:r>
      <w:r w:rsidRPr="00A42866">
        <w:rPr>
          <w:rFonts w:ascii="Century Gothic" w:hAnsi="Century Gothic"/>
          <w:sz w:val="20"/>
          <w:szCs w:val="20"/>
          <w:lang w:eastAsia="en-US"/>
        </w:rPr>
        <w:t>:</w:t>
      </w:r>
      <w:r>
        <w:rPr>
          <w:rFonts w:ascii="Century Gothic" w:hAnsi="Century Gothic"/>
          <w:sz w:val="20"/>
          <w:szCs w:val="20"/>
          <w:lang w:eastAsia="en-US"/>
        </w:rPr>
        <w:t xml:space="preserve"> d</w:t>
      </w:r>
      <w:r w:rsidRPr="00AF096A">
        <w:rPr>
          <w:rFonts w:ascii="Century Gothic" w:hAnsi="Century Gothic"/>
          <w:sz w:val="20"/>
          <w:szCs w:val="20"/>
          <w:lang w:eastAsia="en-US"/>
        </w:rPr>
        <w:t>ane podstawowe (imię i nazwisko)</w:t>
      </w:r>
    </w:p>
    <w:p w14:paraId="5CD25E7C" w14:textId="77777777" w:rsidR="00235E82" w:rsidRDefault="00235E82" w:rsidP="00235E82">
      <w:pPr>
        <w:spacing w:line="360" w:lineRule="auto"/>
        <w:jc w:val="both"/>
        <w:rPr>
          <w:rFonts w:ascii="Century Gothic" w:hAnsi="Century Gothic"/>
          <w:b/>
          <w:sz w:val="20"/>
          <w:szCs w:val="20"/>
        </w:rPr>
      </w:pPr>
    </w:p>
    <w:p w14:paraId="0D7F9065" w14:textId="77777777" w:rsidR="00235E82" w:rsidRPr="00A42866" w:rsidRDefault="00235E82" w:rsidP="00350F40">
      <w:pPr>
        <w:spacing w:line="360" w:lineRule="auto"/>
        <w:ind w:left="426"/>
        <w:jc w:val="both"/>
        <w:rPr>
          <w:rFonts w:ascii="Century Gothic" w:hAnsi="Century Gothic"/>
          <w:sz w:val="20"/>
          <w:szCs w:val="20"/>
        </w:rPr>
      </w:pPr>
      <w:r w:rsidRPr="00A42866">
        <w:rPr>
          <w:rFonts w:ascii="Century Gothic" w:hAnsi="Century Gothic"/>
          <w:sz w:val="20"/>
          <w:szCs w:val="20"/>
        </w:rPr>
        <w:t>Ponadto w stosunku do:</w:t>
      </w:r>
    </w:p>
    <w:p w14:paraId="71D321E5" w14:textId="77777777" w:rsidR="00235E82" w:rsidRPr="002B0D54" w:rsidRDefault="00235E82" w:rsidP="00AF33E5">
      <w:pPr>
        <w:numPr>
          <w:ilvl w:val="0"/>
          <w:numId w:val="36"/>
        </w:numPr>
        <w:spacing w:line="360" w:lineRule="auto"/>
        <w:ind w:left="851" w:hanging="425"/>
        <w:contextualSpacing/>
        <w:jc w:val="both"/>
        <w:rPr>
          <w:rFonts w:ascii="Century Gothic" w:hAnsi="Century Gothic"/>
          <w:sz w:val="20"/>
          <w:szCs w:val="20"/>
        </w:rPr>
      </w:pPr>
      <w:r w:rsidRPr="00A42866">
        <w:rPr>
          <w:rFonts w:ascii="Century Gothic" w:hAnsi="Century Gothic"/>
          <w:sz w:val="20"/>
          <w:szCs w:val="20"/>
        </w:rPr>
        <w:t>osób wskazanych do kontaktu:</w:t>
      </w:r>
      <w:r>
        <w:rPr>
          <w:rFonts w:ascii="Century Gothic" w:hAnsi="Century Gothic"/>
          <w:sz w:val="20"/>
          <w:szCs w:val="20"/>
        </w:rPr>
        <w:t xml:space="preserve"> </w:t>
      </w:r>
      <w:r w:rsidRPr="002B0D54">
        <w:rPr>
          <w:rFonts w:ascii="Century Gothic" w:hAnsi="Century Gothic"/>
          <w:sz w:val="20"/>
          <w:szCs w:val="20"/>
        </w:rPr>
        <w:t>dane kontaktowe (np. nr telefonu, adres email, fax)</w:t>
      </w:r>
      <w:r>
        <w:rPr>
          <w:rFonts w:ascii="Century Gothic" w:hAnsi="Century Gothic"/>
          <w:sz w:val="20"/>
          <w:szCs w:val="20"/>
        </w:rPr>
        <w:t>;</w:t>
      </w:r>
    </w:p>
    <w:p w14:paraId="4BC838AA" w14:textId="77777777" w:rsidR="00235E82" w:rsidRPr="00350F40" w:rsidRDefault="00235E82" w:rsidP="00350F40">
      <w:pPr>
        <w:spacing w:line="360" w:lineRule="auto"/>
        <w:jc w:val="both"/>
        <w:rPr>
          <w:rFonts w:ascii="Century Gothic" w:hAnsi="Century Gothic"/>
          <w:b/>
          <w:sz w:val="20"/>
          <w:szCs w:val="20"/>
        </w:rPr>
      </w:pPr>
    </w:p>
    <w:p w14:paraId="5B32AFF1" w14:textId="77777777" w:rsidR="00235E82" w:rsidRPr="00A42866" w:rsidRDefault="00235E82" w:rsidP="00AF33E5">
      <w:pPr>
        <w:numPr>
          <w:ilvl w:val="0"/>
          <w:numId w:val="36"/>
        </w:numPr>
        <w:spacing w:line="360" w:lineRule="auto"/>
        <w:ind w:left="851" w:hanging="425"/>
        <w:contextualSpacing/>
        <w:jc w:val="both"/>
        <w:rPr>
          <w:rFonts w:ascii="Century Gothic" w:hAnsi="Century Gothic"/>
          <w:sz w:val="20"/>
          <w:szCs w:val="20"/>
        </w:rPr>
      </w:pPr>
      <w:r w:rsidRPr="00A42866">
        <w:rPr>
          <w:rFonts w:ascii="Century Gothic" w:hAnsi="Century Gothic"/>
          <w:sz w:val="20"/>
          <w:szCs w:val="20"/>
        </w:rPr>
        <w:t>podwykonawców:</w:t>
      </w:r>
    </w:p>
    <w:p w14:paraId="429496C1" w14:textId="77777777" w:rsidR="00235E82" w:rsidRDefault="00235E82" w:rsidP="00AF33E5">
      <w:pPr>
        <w:pStyle w:val="Akapitzlist"/>
        <w:numPr>
          <w:ilvl w:val="0"/>
          <w:numId w:val="37"/>
        </w:numPr>
        <w:spacing w:line="360" w:lineRule="auto"/>
        <w:ind w:left="1276" w:hanging="425"/>
        <w:contextualSpacing/>
        <w:jc w:val="both"/>
        <w:rPr>
          <w:rFonts w:ascii="Century Gothic" w:hAnsi="Century Gothic"/>
          <w:sz w:val="20"/>
          <w:szCs w:val="20"/>
        </w:rPr>
      </w:pPr>
      <w:r>
        <w:rPr>
          <w:rFonts w:ascii="Century Gothic" w:hAnsi="Century Gothic"/>
          <w:sz w:val="20"/>
          <w:szCs w:val="20"/>
        </w:rPr>
        <w:t>firma (nazwa),</w:t>
      </w:r>
    </w:p>
    <w:p w14:paraId="59683AA9" w14:textId="77777777" w:rsidR="00235E82" w:rsidRPr="00A42866" w:rsidRDefault="00235E82" w:rsidP="00AF33E5">
      <w:pPr>
        <w:pStyle w:val="Akapitzlist"/>
        <w:numPr>
          <w:ilvl w:val="0"/>
          <w:numId w:val="37"/>
        </w:numPr>
        <w:spacing w:line="360" w:lineRule="auto"/>
        <w:ind w:left="1276" w:hanging="425"/>
        <w:contextualSpacing/>
        <w:jc w:val="both"/>
        <w:rPr>
          <w:rFonts w:ascii="Century Gothic" w:hAnsi="Century Gothic"/>
          <w:sz w:val="20"/>
          <w:szCs w:val="20"/>
        </w:rPr>
      </w:pPr>
      <w:r w:rsidRPr="00A42866">
        <w:rPr>
          <w:rFonts w:ascii="Century Gothic" w:hAnsi="Century Gothic"/>
          <w:sz w:val="20"/>
          <w:szCs w:val="20"/>
        </w:rPr>
        <w:t>dane kontaktowe, w szczególności nr telefonu, nr faxu, adres e-mail,</w:t>
      </w:r>
    </w:p>
    <w:p w14:paraId="0E9F495A" w14:textId="77777777" w:rsidR="00235E82" w:rsidRPr="00A42866" w:rsidRDefault="00235E82" w:rsidP="00AF33E5">
      <w:pPr>
        <w:pStyle w:val="Akapitzlist"/>
        <w:numPr>
          <w:ilvl w:val="0"/>
          <w:numId w:val="37"/>
        </w:numPr>
        <w:spacing w:line="360" w:lineRule="auto"/>
        <w:ind w:left="1276" w:hanging="425"/>
        <w:contextualSpacing/>
        <w:jc w:val="both"/>
        <w:rPr>
          <w:rFonts w:ascii="Century Gothic" w:hAnsi="Century Gothic"/>
          <w:sz w:val="20"/>
          <w:szCs w:val="20"/>
        </w:rPr>
      </w:pPr>
      <w:r w:rsidRPr="00A42866">
        <w:rPr>
          <w:rFonts w:ascii="Century Gothic" w:hAnsi="Century Gothic"/>
          <w:sz w:val="20"/>
          <w:szCs w:val="20"/>
        </w:rPr>
        <w:t>dane adresowe, w szczególności adres zamieszkania, miejsce pobytu</w:t>
      </w:r>
      <w:r>
        <w:rPr>
          <w:rFonts w:ascii="Century Gothic" w:hAnsi="Century Gothic"/>
          <w:sz w:val="20"/>
          <w:szCs w:val="20"/>
        </w:rPr>
        <w:t>;</w:t>
      </w:r>
    </w:p>
    <w:p w14:paraId="0FCDC103" w14:textId="77777777" w:rsidR="00235E82" w:rsidRPr="00350F40" w:rsidRDefault="00235E82" w:rsidP="00350F40">
      <w:pPr>
        <w:spacing w:line="360" w:lineRule="auto"/>
        <w:contextualSpacing/>
        <w:jc w:val="both"/>
        <w:rPr>
          <w:rFonts w:ascii="Century Gothic" w:hAnsi="Century Gothic"/>
          <w:sz w:val="20"/>
          <w:szCs w:val="20"/>
        </w:rPr>
      </w:pPr>
    </w:p>
    <w:p w14:paraId="63725639" w14:textId="142E5725" w:rsidR="00235E82" w:rsidRPr="00AD15F6" w:rsidRDefault="00235E82" w:rsidP="00AF33E5">
      <w:pPr>
        <w:numPr>
          <w:ilvl w:val="0"/>
          <w:numId w:val="36"/>
        </w:numPr>
        <w:spacing w:line="360" w:lineRule="auto"/>
        <w:ind w:left="851" w:hanging="425"/>
        <w:contextualSpacing/>
        <w:jc w:val="both"/>
        <w:rPr>
          <w:rFonts w:ascii="Century Gothic" w:hAnsi="Century Gothic"/>
          <w:sz w:val="20"/>
          <w:szCs w:val="20"/>
        </w:rPr>
      </w:pPr>
      <w:r w:rsidRPr="00AD15F6">
        <w:rPr>
          <w:rFonts w:ascii="Century Gothic" w:hAnsi="Century Gothic"/>
          <w:sz w:val="20"/>
          <w:szCs w:val="20"/>
        </w:rPr>
        <w:t xml:space="preserve">innych podmiotów w rozumieniu Rozdziału VI ust. 4 </w:t>
      </w:r>
      <w:r w:rsidR="00B52A99" w:rsidRPr="00AD15F6">
        <w:rPr>
          <w:rFonts w:ascii="Century Gothic" w:hAnsi="Century Gothic"/>
          <w:sz w:val="20"/>
          <w:szCs w:val="20"/>
        </w:rPr>
        <w:t>SWZ</w:t>
      </w:r>
      <w:r w:rsidRPr="00AD15F6">
        <w:rPr>
          <w:rFonts w:ascii="Century Gothic" w:hAnsi="Century Gothic"/>
          <w:sz w:val="20"/>
          <w:szCs w:val="20"/>
        </w:rPr>
        <w:t>:</w:t>
      </w:r>
    </w:p>
    <w:p w14:paraId="3462A326" w14:textId="65CC3806" w:rsidR="00235E82" w:rsidRPr="00AD15F6" w:rsidRDefault="00235E82" w:rsidP="00AF33E5">
      <w:pPr>
        <w:pStyle w:val="Akapitzlist"/>
        <w:numPr>
          <w:ilvl w:val="0"/>
          <w:numId w:val="50"/>
        </w:numPr>
        <w:spacing w:line="360" w:lineRule="auto"/>
        <w:ind w:left="1276" w:hanging="425"/>
        <w:contextualSpacing/>
        <w:jc w:val="both"/>
        <w:rPr>
          <w:rFonts w:ascii="Century Gothic" w:hAnsi="Century Gothic"/>
          <w:sz w:val="20"/>
          <w:szCs w:val="20"/>
        </w:rPr>
      </w:pPr>
      <w:r w:rsidRPr="00AD15F6">
        <w:rPr>
          <w:rFonts w:ascii="Century Gothic" w:hAnsi="Century Gothic"/>
          <w:sz w:val="20"/>
          <w:szCs w:val="20"/>
        </w:rPr>
        <w:t>firma (nazwa),</w:t>
      </w:r>
    </w:p>
    <w:p w14:paraId="4719A57F" w14:textId="77777777" w:rsidR="00235E82" w:rsidRPr="00AD15F6" w:rsidRDefault="00235E82" w:rsidP="00AF33E5">
      <w:pPr>
        <w:pStyle w:val="Akapitzlist"/>
        <w:numPr>
          <w:ilvl w:val="0"/>
          <w:numId w:val="50"/>
        </w:numPr>
        <w:spacing w:line="360" w:lineRule="auto"/>
        <w:ind w:left="1276" w:hanging="425"/>
        <w:contextualSpacing/>
        <w:jc w:val="both"/>
        <w:rPr>
          <w:rFonts w:ascii="Century Gothic" w:hAnsi="Century Gothic"/>
          <w:sz w:val="20"/>
          <w:szCs w:val="20"/>
        </w:rPr>
      </w:pPr>
      <w:r w:rsidRPr="00AD15F6">
        <w:rPr>
          <w:rFonts w:ascii="Century Gothic" w:hAnsi="Century Gothic"/>
          <w:sz w:val="20"/>
          <w:szCs w:val="20"/>
        </w:rPr>
        <w:t>dane kontaktowe, w szczególności nr telefonu, nr faxu, adres e-mail,</w:t>
      </w:r>
    </w:p>
    <w:p w14:paraId="3DEED7EC" w14:textId="77777777" w:rsidR="00235E82" w:rsidRPr="00AD15F6" w:rsidRDefault="00235E82" w:rsidP="00AF33E5">
      <w:pPr>
        <w:pStyle w:val="Akapitzlist"/>
        <w:numPr>
          <w:ilvl w:val="0"/>
          <w:numId w:val="50"/>
        </w:numPr>
        <w:spacing w:line="360" w:lineRule="auto"/>
        <w:ind w:left="1276" w:hanging="425"/>
        <w:contextualSpacing/>
        <w:jc w:val="both"/>
        <w:rPr>
          <w:rFonts w:ascii="Century Gothic" w:hAnsi="Century Gothic"/>
          <w:sz w:val="20"/>
          <w:szCs w:val="20"/>
        </w:rPr>
      </w:pPr>
      <w:r w:rsidRPr="00AD15F6">
        <w:rPr>
          <w:rFonts w:ascii="Century Gothic" w:hAnsi="Century Gothic"/>
          <w:sz w:val="20"/>
          <w:szCs w:val="20"/>
        </w:rPr>
        <w:t>dane dotyczące numerów identyfikacyjnych, w szczególności seria i nr dowodu osobistego, PESEL, NIP, REGON,</w:t>
      </w:r>
    </w:p>
    <w:p w14:paraId="0EDE49F6" w14:textId="77777777" w:rsidR="00235E82" w:rsidRPr="00AD15F6" w:rsidRDefault="00235E82" w:rsidP="00AF33E5">
      <w:pPr>
        <w:pStyle w:val="Akapitzlist"/>
        <w:numPr>
          <w:ilvl w:val="0"/>
          <w:numId w:val="50"/>
        </w:numPr>
        <w:spacing w:line="360" w:lineRule="auto"/>
        <w:ind w:left="1276" w:hanging="425"/>
        <w:contextualSpacing/>
        <w:jc w:val="both"/>
        <w:rPr>
          <w:rFonts w:ascii="Century Gothic" w:hAnsi="Century Gothic"/>
          <w:sz w:val="20"/>
          <w:szCs w:val="20"/>
        </w:rPr>
      </w:pPr>
      <w:r w:rsidRPr="00AD15F6">
        <w:rPr>
          <w:rFonts w:ascii="Century Gothic" w:hAnsi="Century Gothic"/>
          <w:sz w:val="20"/>
          <w:szCs w:val="20"/>
        </w:rPr>
        <w:t>dane adresowe, w szczególności adres zamieszkania, miejsce pobytu,</w:t>
      </w:r>
    </w:p>
    <w:p w14:paraId="00C811F3" w14:textId="5B44398D" w:rsidR="00235E82" w:rsidRPr="00AD15F6" w:rsidRDefault="00235E82" w:rsidP="00AF33E5">
      <w:pPr>
        <w:pStyle w:val="Akapitzlist"/>
        <w:numPr>
          <w:ilvl w:val="0"/>
          <w:numId w:val="50"/>
        </w:numPr>
        <w:spacing w:line="360" w:lineRule="auto"/>
        <w:ind w:left="1276" w:hanging="425"/>
        <w:contextualSpacing/>
        <w:jc w:val="both"/>
        <w:rPr>
          <w:rFonts w:ascii="Century Gothic" w:hAnsi="Century Gothic"/>
          <w:sz w:val="20"/>
          <w:szCs w:val="20"/>
        </w:rPr>
      </w:pPr>
      <w:r w:rsidRPr="00AD15F6">
        <w:rPr>
          <w:rFonts w:ascii="Century Gothic" w:hAnsi="Century Gothic"/>
          <w:sz w:val="20"/>
          <w:szCs w:val="20"/>
        </w:rPr>
        <w:t>dane dotyczące wykonywanej działalności, w szczególności dane o</w:t>
      </w:r>
      <w:r w:rsidR="00350F40" w:rsidRPr="00AD15F6">
        <w:rPr>
          <w:rFonts w:ascii="Century Gothic" w:hAnsi="Century Gothic"/>
          <w:sz w:val="20"/>
          <w:szCs w:val="20"/>
        </w:rPr>
        <w:t> </w:t>
      </w:r>
      <w:r w:rsidRPr="00AD15F6">
        <w:rPr>
          <w:rFonts w:ascii="Century Gothic" w:hAnsi="Century Gothic"/>
          <w:sz w:val="20"/>
          <w:szCs w:val="20"/>
        </w:rPr>
        <w:t>prowadzeniu działalności gospodarczej;</w:t>
      </w:r>
    </w:p>
    <w:p w14:paraId="166557DE" w14:textId="77777777" w:rsidR="00235E82" w:rsidRPr="00DA10AB" w:rsidRDefault="00235E82" w:rsidP="00350F40">
      <w:pPr>
        <w:spacing w:line="360" w:lineRule="auto"/>
        <w:contextualSpacing/>
        <w:jc w:val="both"/>
        <w:rPr>
          <w:rFonts w:ascii="Century Gothic" w:hAnsi="Century Gothic"/>
          <w:sz w:val="20"/>
          <w:szCs w:val="20"/>
        </w:rPr>
      </w:pPr>
    </w:p>
    <w:p w14:paraId="48E8A927" w14:textId="04647B02" w:rsidR="00235E82" w:rsidRPr="0021435C" w:rsidRDefault="00235E82" w:rsidP="00AF33E5">
      <w:pPr>
        <w:numPr>
          <w:ilvl w:val="0"/>
          <w:numId w:val="36"/>
        </w:numPr>
        <w:spacing w:line="360" w:lineRule="auto"/>
        <w:ind w:left="851" w:hanging="425"/>
        <w:contextualSpacing/>
        <w:jc w:val="both"/>
        <w:rPr>
          <w:rFonts w:ascii="Century Gothic" w:hAnsi="Century Gothic"/>
          <w:sz w:val="20"/>
          <w:szCs w:val="20"/>
        </w:rPr>
      </w:pPr>
      <w:r w:rsidRPr="00AD15F6">
        <w:rPr>
          <w:rFonts w:ascii="Century Gothic" w:hAnsi="Century Gothic"/>
          <w:sz w:val="20"/>
          <w:szCs w:val="20"/>
        </w:rPr>
        <w:t>osób wskazanych w wykazie, o którym mow</w:t>
      </w:r>
      <w:r w:rsidRPr="0021435C">
        <w:rPr>
          <w:rFonts w:ascii="Century Gothic" w:hAnsi="Century Gothic"/>
          <w:sz w:val="20"/>
          <w:szCs w:val="20"/>
        </w:rPr>
        <w:t xml:space="preserve">a w Rozdziale </w:t>
      </w:r>
      <w:r w:rsidR="009A3F88" w:rsidRPr="0021435C">
        <w:rPr>
          <w:rFonts w:ascii="Century Gothic" w:hAnsi="Century Gothic"/>
          <w:sz w:val="20"/>
          <w:szCs w:val="20"/>
        </w:rPr>
        <w:t>VII</w:t>
      </w:r>
      <w:r w:rsidRPr="0021435C">
        <w:rPr>
          <w:rFonts w:ascii="Century Gothic" w:hAnsi="Century Gothic"/>
          <w:sz w:val="20"/>
          <w:szCs w:val="20"/>
        </w:rPr>
        <w:t xml:space="preserve"> ust. </w:t>
      </w:r>
      <w:r w:rsidR="009A3F88" w:rsidRPr="0021435C">
        <w:rPr>
          <w:rFonts w:ascii="Century Gothic" w:hAnsi="Century Gothic"/>
          <w:sz w:val="20"/>
          <w:szCs w:val="20"/>
        </w:rPr>
        <w:t xml:space="preserve">2 pkt </w:t>
      </w:r>
      <w:r w:rsidR="0021435C" w:rsidRPr="0021435C">
        <w:rPr>
          <w:rFonts w:ascii="Century Gothic" w:hAnsi="Century Gothic"/>
          <w:sz w:val="20"/>
          <w:szCs w:val="20"/>
        </w:rPr>
        <w:t>4</w:t>
      </w:r>
      <w:r w:rsidR="009A3F88" w:rsidRPr="0021435C">
        <w:rPr>
          <w:rFonts w:ascii="Century Gothic" w:hAnsi="Century Gothic"/>
          <w:sz w:val="20"/>
          <w:szCs w:val="20"/>
        </w:rPr>
        <w:t>)</w:t>
      </w:r>
      <w:r w:rsidRPr="0021435C">
        <w:rPr>
          <w:rFonts w:ascii="Century Gothic" w:hAnsi="Century Gothic"/>
          <w:sz w:val="20"/>
          <w:szCs w:val="20"/>
        </w:rPr>
        <w:t xml:space="preserve"> </w:t>
      </w:r>
      <w:r w:rsidR="00B52A99" w:rsidRPr="0021435C">
        <w:rPr>
          <w:rFonts w:ascii="Century Gothic" w:hAnsi="Century Gothic"/>
          <w:sz w:val="20"/>
          <w:szCs w:val="20"/>
        </w:rPr>
        <w:t>SWZ</w:t>
      </w:r>
      <w:r w:rsidRPr="0021435C">
        <w:rPr>
          <w:rFonts w:ascii="Century Gothic" w:hAnsi="Century Gothic"/>
          <w:sz w:val="20"/>
          <w:szCs w:val="20"/>
        </w:rPr>
        <w:t>:</w:t>
      </w:r>
    </w:p>
    <w:p w14:paraId="20AE29C7" w14:textId="77777777" w:rsidR="00235E82" w:rsidRPr="00AD15F6" w:rsidRDefault="00235E82" w:rsidP="00AF33E5">
      <w:pPr>
        <w:pStyle w:val="Akapitzlist"/>
        <w:numPr>
          <w:ilvl w:val="0"/>
          <w:numId w:val="38"/>
        </w:numPr>
        <w:spacing w:line="360" w:lineRule="auto"/>
        <w:ind w:left="1276" w:hanging="425"/>
        <w:contextualSpacing/>
        <w:jc w:val="both"/>
        <w:rPr>
          <w:rFonts w:ascii="Century Gothic" w:hAnsi="Century Gothic"/>
          <w:sz w:val="20"/>
          <w:szCs w:val="20"/>
        </w:rPr>
      </w:pPr>
      <w:r w:rsidRPr="00AD15F6">
        <w:rPr>
          <w:rFonts w:ascii="Century Gothic" w:hAnsi="Century Gothic"/>
          <w:sz w:val="20"/>
          <w:szCs w:val="20"/>
        </w:rPr>
        <w:t>uprawnienia zawodowe,</w:t>
      </w:r>
    </w:p>
    <w:p w14:paraId="4D3C847D" w14:textId="7A50D02C" w:rsidR="00235E82" w:rsidRPr="00AD15F6" w:rsidRDefault="00235E82" w:rsidP="00AF33E5">
      <w:pPr>
        <w:pStyle w:val="Akapitzlist"/>
        <w:numPr>
          <w:ilvl w:val="0"/>
          <w:numId w:val="38"/>
        </w:numPr>
        <w:spacing w:line="360" w:lineRule="auto"/>
        <w:ind w:left="1276" w:hanging="425"/>
        <w:contextualSpacing/>
        <w:jc w:val="both"/>
        <w:rPr>
          <w:rFonts w:ascii="Century Gothic" w:hAnsi="Century Gothic"/>
          <w:sz w:val="20"/>
          <w:szCs w:val="20"/>
        </w:rPr>
      </w:pPr>
      <w:r w:rsidRPr="00AD15F6">
        <w:rPr>
          <w:rFonts w:ascii="Century Gothic" w:hAnsi="Century Gothic"/>
          <w:sz w:val="20"/>
          <w:szCs w:val="20"/>
        </w:rPr>
        <w:t>informacja o więzi prawnej łączącej osobę z Wykonawcą (np. umowa o pracę, rodzaj umowy cywilno-prawnej)</w:t>
      </w:r>
      <w:r w:rsidR="00DA10AB" w:rsidRPr="00AD15F6">
        <w:rPr>
          <w:rFonts w:ascii="Century Gothic" w:hAnsi="Century Gothic"/>
          <w:sz w:val="20"/>
          <w:szCs w:val="20"/>
        </w:rPr>
        <w:t>;</w:t>
      </w:r>
    </w:p>
    <w:p w14:paraId="7188C63B" w14:textId="77777777" w:rsidR="00235E82" w:rsidRPr="00350F40" w:rsidRDefault="00235E82" w:rsidP="00350F40">
      <w:pPr>
        <w:spacing w:line="360" w:lineRule="auto"/>
        <w:contextualSpacing/>
        <w:jc w:val="both"/>
        <w:rPr>
          <w:rFonts w:ascii="Century Gothic" w:hAnsi="Century Gothic"/>
          <w:sz w:val="20"/>
          <w:szCs w:val="20"/>
        </w:rPr>
      </w:pPr>
    </w:p>
    <w:p w14:paraId="2729CCAE" w14:textId="219E5022" w:rsidR="00235E82" w:rsidRPr="00A42866" w:rsidRDefault="00235E82" w:rsidP="00AF33E5">
      <w:pPr>
        <w:numPr>
          <w:ilvl w:val="0"/>
          <w:numId w:val="36"/>
        </w:numPr>
        <w:spacing w:line="360" w:lineRule="auto"/>
        <w:ind w:left="851" w:hanging="425"/>
        <w:contextualSpacing/>
        <w:jc w:val="both"/>
        <w:rPr>
          <w:rFonts w:ascii="Century Gothic" w:hAnsi="Century Gothic"/>
          <w:sz w:val="20"/>
          <w:szCs w:val="20"/>
        </w:rPr>
      </w:pPr>
      <w:r w:rsidRPr="00A42866">
        <w:rPr>
          <w:rFonts w:ascii="Century Gothic" w:hAnsi="Century Gothic"/>
          <w:sz w:val="20"/>
          <w:szCs w:val="20"/>
        </w:rPr>
        <w:t>pełnomocników Wykonawcy</w:t>
      </w:r>
      <w:r>
        <w:rPr>
          <w:rFonts w:ascii="Century Gothic" w:hAnsi="Century Gothic"/>
          <w:sz w:val="20"/>
          <w:szCs w:val="20"/>
        </w:rPr>
        <w:t xml:space="preserve">, innych </w:t>
      </w:r>
      <w:r w:rsidRPr="00A42866">
        <w:rPr>
          <w:rFonts w:ascii="Century Gothic" w:hAnsi="Century Gothic"/>
          <w:sz w:val="20"/>
          <w:szCs w:val="20"/>
        </w:rPr>
        <w:t xml:space="preserve">podmiotów </w:t>
      </w:r>
      <w:r>
        <w:rPr>
          <w:rFonts w:ascii="Century Gothic" w:hAnsi="Century Gothic"/>
          <w:sz w:val="20"/>
          <w:szCs w:val="20"/>
        </w:rPr>
        <w:t xml:space="preserve">w rozumieniu Rozdziału </w:t>
      </w:r>
      <w:r w:rsidRPr="00350F40">
        <w:rPr>
          <w:rFonts w:ascii="Century Gothic" w:hAnsi="Century Gothic"/>
          <w:sz w:val="20"/>
          <w:szCs w:val="20"/>
        </w:rPr>
        <w:t xml:space="preserve">VI </w:t>
      </w:r>
      <w:r>
        <w:rPr>
          <w:rFonts w:ascii="Century Gothic" w:hAnsi="Century Gothic"/>
          <w:sz w:val="20"/>
          <w:szCs w:val="20"/>
        </w:rPr>
        <w:t xml:space="preserve">ust. </w:t>
      </w:r>
      <w:r w:rsidRPr="00350F40">
        <w:rPr>
          <w:rFonts w:ascii="Century Gothic" w:hAnsi="Century Gothic"/>
          <w:sz w:val="20"/>
          <w:szCs w:val="20"/>
        </w:rPr>
        <w:t>4</w:t>
      </w:r>
      <w:r>
        <w:rPr>
          <w:rFonts w:ascii="Century Gothic" w:hAnsi="Century Gothic"/>
          <w:sz w:val="20"/>
          <w:szCs w:val="20"/>
        </w:rPr>
        <w:t xml:space="preserve"> </w:t>
      </w:r>
      <w:r w:rsidR="00B52A99">
        <w:rPr>
          <w:rFonts w:ascii="Century Gothic" w:hAnsi="Century Gothic"/>
          <w:sz w:val="20"/>
          <w:szCs w:val="20"/>
        </w:rPr>
        <w:t>SWZ</w:t>
      </w:r>
      <w:r w:rsidRPr="00A42866">
        <w:rPr>
          <w:rFonts w:ascii="Century Gothic" w:hAnsi="Century Gothic"/>
          <w:sz w:val="20"/>
          <w:szCs w:val="20"/>
        </w:rPr>
        <w:t xml:space="preserve"> lub podwykonawców,</w:t>
      </w:r>
    </w:p>
    <w:p w14:paraId="099E03CF" w14:textId="77777777" w:rsidR="00235E82" w:rsidRPr="004B095D" w:rsidRDefault="00235E82" w:rsidP="00AF33E5">
      <w:pPr>
        <w:pStyle w:val="Akapitzlist"/>
        <w:numPr>
          <w:ilvl w:val="0"/>
          <w:numId w:val="39"/>
        </w:numPr>
        <w:spacing w:line="360" w:lineRule="auto"/>
        <w:ind w:left="1276" w:hanging="425"/>
        <w:contextualSpacing/>
        <w:jc w:val="both"/>
        <w:rPr>
          <w:rFonts w:ascii="Century Gothic" w:hAnsi="Century Gothic"/>
          <w:sz w:val="20"/>
          <w:szCs w:val="20"/>
        </w:rPr>
      </w:pPr>
      <w:bookmarkStart w:id="28" w:name="_Hlk520305239"/>
      <w:r w:rsidRPr="004B095D">
        <w:rPr>
          <w:rFonts w:ascii="Century Gothic" w:hAnsi="Century Gothic"/>
          <w:sz w:val="20"/>
          <w:szCs w:val="20"/>
        </w:rPr>
        <w:t>podstawowe dane identyfikacyjne, w szczególności  imię i nazwisko,</w:t>
      </w:r>
    </w:p>
    <w:p w14:paraId="0E04D273" w14:textId="77777777" w:rsidR="00235E82" w:rsidRDefault="00235E82" w:rsidP="00AF33E5">
      <w:pPr>
        <w:pStyle w:val="Akapitzlist"/>
        <w:numPr>
          <w:ilvl w:val="0"/>
          <w:numId w:val="39"/>
        </w:numPr>
        <w:spacing w:line="360" w:lineRule="auto"/>
        <w:ind w:left="1276" w:hanging="425"/>
        <w:contextualSpacing/>
        <w:jc w:val="both"/>
        <w:rPr>
          <w:rFonts w:ascii="Century Gothic" w:hAnsi="Century Gothic"/>
          <w:sz w:val="20"/>
          <w:szCs w:val="20"/>
        </w:rPr>
      </w:pPr>
      <w:r w:rsidRPr="004B095D">
        <w:rPr>
          <w:rFonts w:ascii="Century Gothic" w:hAnsi="Century Gothic"/>
          <w:sz w:val="20"/>
          <w:szCs w:val="20"/>
        </w:rPr>
        <w:t>dane kontaktowe, w szczególności nr telefonu, nr faxu, adres e-mail,</w:t>
      </w:r>
    </w:p>
    <w:p w14:paraId="6A0A4CBB" w14:textId="77777777" w:rsidR="00235E82" w:rsidRDefault="00235E82" w:rsidP="00AF33E5">
      <w:pPr>
        <w:pStyle w:val="Akapitzlist"/>
        <w:numPr>
          <w:ilvl w:val="0"/>
          <w:numId w:val="39"/>
        </w:numPr>
        <w:spacing w:line="360" w:lineRule="auto"/>
        <w:ind w:left="1276" w:hanging="425"/>
        <w:contextualSpacing/>
        <w:jc w:val="both"/>
        <w:rPr>
          <w:rFonts w:ascii="Century Gothic" w:hAnsi="Century Gothic"/>
          <w:sz w:val="20"/>
          <w:szCs w:val="20"/>
        </w:rPr>
      </w:pPr>
      <w:r w:rsidRPr="004B095D">
        <w:rPr>
          <w:rFonts w:ascii="Century Gothic" w:hAnsi="Century Gothic"/>
          <w:sz w:val="20"/>
          <w:szCs w:val="20"/>
        </w:rPr>
        <w:lastRenderedPageBreak/>
        <w:t>dane dotyczące numerów identyfikacyjnych, w szczególności seria i nr dowodu osobistego, PESEL,</w:t>
      </w:r>
    </w:p>
    <w:p w14:paraId="282EA2AA" w14:textId="77777777" w:rsidR="00235E82" w:rsidRPr="004B095D" w:rsidRDefault="00235E82" w:rsidP="00AF33E5">
      <w:pPr>
        <w:pStyle w:val="Akapitzlist"/>
        <w:numPr>
          <w:ilvl w:val="0"/>
          <w:numId w:val="39"/>
        </w:numPr>
        <w:spacing w:line="360" w:lineRule="auto"/>
        <w:ind w:left="1276" w:hanging="425"/>
        <w:jc w:val="both"/>
        <w:rPr>
          <w:rFonts w:ascii="Century Gothic" w:hAnsi="Century Gothic"/>
          <w:sz w:val="20"/>
          <w:szCs w:val="20"/>
        </w:rPr>
      </w:pPr>
      <w:r w:rsidRPr="004B095D">
        <w:rPr>
          <w:rFonts w:ascii="Century Gothic" w:hAnsi="Century Gothic"/>
          <w:sz w:val="20"/>
          <w:szCs w:val="20"/>
        </w:rPr>
        <w:t>informacja o mocodawcy,</w:t>
      </w:r>
    </w:p>
    <w:p w14:paraId="2023097C" w14:textId="77777777" w:rsidR="00235E82" w:rsidRDefault="00235E82" w:rsidP="00AF33E5">
      <w:pPr>
        <w:pStyle w:val="Akapitzlist"/>
        <w:numPr>
          <w:ilvl w:val="0"/>
          <w:numId w:val="39"/>
        </w:numPr>
        <w:spacing w:line="360" w:lineRule="auto"/>
        <w:ind w:left="1276" w:hanging="425"/>
        <w:contextualSpacing/>
        <w:jc w:val="both"/>
        <w:rPr>
          <w:rFonts w:ascii="Century Gothic" w:hAnsi="Century Gothic"/>
          <w:sz w:val="20"/>
          <w:szCs w:val="20"/>
        </w:rPr>
      </w:pPr>
      <w:r>
        <w:rPr>
          <w:rFonts w:ascii="Century Gothic" w:hAnsi="Century Gothic"/>
          <w:sz w:val="20"/>
          <w:szCs w:val="20"/>
        </w:rPr>
        <w:t>miejsce zamieszkania;</w:t>
      </w:r>
    </w:p>
    <w:bookmarkEnd w:id="28"/>
    <w:p w14:paraId="7B2F9696" w14:textId="77777777" w:rsidR="00235E82" w:rsidRPr="00A42866" w:rsidRDefault="00235E82" w:rsidP="00235E82">
      <w:pPr>
        <w:spacing w:line="360" w:lineRule="auto"/>
        <w:contextualSpacing/>
        <w:jc w:val="both"/>
        <w:rPr>
          <w:rFonts w:ascii="Century Gothic" w:hAnsi="Century Gothic"/>
          <w:sz w:val="20"/>
          <w:szCs w:val="20"/>
        </w:rPr>
      </w:pPr>
    </w:p>
    <w:p w14:paraId="6BB0EFB3" w14:textId="77777777" w:rsidR="00235E82" w:rsidRPr="00A42866" w:rsidRDefault="00235E82" w:rsidP="00AF33E5">
      <w:pPr>
        <w:numPr>
          <w:ilvl w:val="0"/>
          <w:numId w:val="36"/>
        </w:numPr>
        <w:spacing w:line="360" w:lineRule="auto"/>
        <w:ind w:left="851" w:hanging="425"/>
        <w:contextualSpacing/>
        <w:jc w:val="both"/>
        <w:rPr>
          <w:rFonts w:ascii="Century Gothic" w:hAnsi="Century Gothic"/>
          <w:sz w:val="20"/>
          <w:szCs w:val="20"/>
        </w:rPr>
      </w:pPr>
      <w:r w:rsidRPr="00A42866">
        <w:rPr>
          <w:rFonts w:ascii="Century Gothic" w:hAnsi="Century Gothic"/>
          <w:sz w:val="20"/>
          <w:szCs w:val="20"/>
        </w:rPr>
        <w:t xml:space="preserve">członków organów zarządzających </w:t>
      </w:r>
      <w:r>
        <w:rPr>
          <w:rFonts w:ascii="Century Gothic" w:hAnsi="Century Gothic"/>
          <w:sz w:val="20"/>
          <w:szCs w:val="20"/>
        </w:rPr>
        <w:t>lub</w:t>
      </w:r>
      <w:r w:rsidRPr="00A42866">
        <w:rPr>
          <w:rFonts w:ascii="Century Gothic" w:hAnsi="Century Gothic"/>
          <w:sz w:val="20"/>
          <w:szCs w:val="20"/>
        </w:rPr>
        <w:t xml:space="preserve"> nadzorczych osób prawnych lub spółek osobowych,</w:t>
      </w:r>
    </w:p>
    <w:p w14:paraId="7DE8A5ED" w14:textId="77777777" w:rsidR="00235E82" w:rsidRPr="004B095D" w:rsidRDefault="00235E82" w:rsidP="00AF33E5">
      <w:pPr>
        <w:pStyle w:val="Akapitzlist"/>
        <w:numPr>
          <w:ilvl w:val="0"/>
          <w:numId w:val="41"/>
        </w:numPr>
        <w:spacing w:line="360" w:lineRule="auto"/>
        <w:ind w:left="1276" w:hanging="425"/>
        <w:contextualSpacing/>
        <w:jc w:val="both"/>
        <w:rPr>
          <w:rFonts w:ascii="Century Gothic" w:hAnsi="Century Gothic"/>
          <w:sz w:val="20"/>
          <w:szCs w:val="20"/>
        </w:rPr>
      </w:pPr>
      <w:r w:rsidRPr="004B095D">
        <w:rPr>
          <w:rFonts w:ascii="Century Gothic" w:hAnsi="Century Gothic"/>
          <w:sz w:val="20"/>
          <w:szCs w:val="20"/>
        </w:rPr>
        <w:t>podstawowe dane identyfikacyjne, w szczególności  imię i nazwisko,</w:t>
      </w:r>
    </w:p>
    <w:p w14:paraId="613277B2" w14:textId="77777777" w:rsidR="00235E82" w:rsidRDefault="00235E82" w:rsidP="00AF33E5">
      <w:pPr>
        <w:pStyle w:val="Akapitzlist"/>
        <w:numPr>
          <w:ilvl w:val="0"/>
          <w:numId w:val="41"/>
        </w:numPr>
        <w:spacing w:line="360" w:lineRule="auto"/>
        <w:ind w:left="1276" w:hanging="425"/>
        <w:contextualSpacing/>
        <w:jc w:val="both"/>
        <w:rPr>
          <w:rFonts w:ascii="Century Gothic" w:hAnsi="Century Gothic"/>
          <w:sz w:val="20"/>
          <w:szCs w:val="20"/>
        </w:rPr>
      </w:pPr>
      <w:r w:rsidRPr="004B095D">
        <w:rPr>
          <w:rFonts w:ascii="Century Gothic" w:hAnsi="Century Gothic"/>
          <w:sz w:val="20"/>
          <w:szCs w:val="20"/>
        </w:rPr>
        <w:t>dane kontaktowe, w szczególności nr telefonu, nr faxu, adres e-mail,</w:t>
      </w:r>
    </w:p>
    <w:p w14:paraId="6826D894" w14:textId="77777777" w:rsidR="00235E82" w:rsidRDefault="00235E82" w:rsidP="00AF33E5">
      <w:pPr>
        <w:pStyle w:val="Akapitzlist"/>
        <w:numPr>
          <w:ilvl w:val="0"/>
          <w:numId w:val="41"/>
        </w:numPr>
        <w:spacing w:line="360" w:lineRule="auto"/>
        <w:ind w:left="1276" w:hanging="425"/>
        <w:contextualSpacing/>
        <w:jc w:val="both"/>
        <w:rPr>
          <w:rFonts w:ascii="Century Gothic" w:hAnsi="Century Gothic"/>
          <w:sz w:val="20"/>
          <w:szCs w:val="20"/>
        </w:rPr>
      </w:pPr>
      <w:r w:rsidRPr="004B095D">
        <w:rPr>
          <w:rFonts w:ascii="Century Gothic" w:hAnsi="Century Gothic"/>
          <w:sz w:val="20"/>
          <w:szCs w:val="20"/>
        </w:rPr>
        <w:t xml:space="preserve">dane dotyczące numerów identyfikacyjnych, w szczególności </w:t>
      </w:r>
      <w:r>
        <w:rPr>
          <w:rFonts w:ascii="Century Gothic" w:hAnsi="Century Gothic"/>
          <w:sz w:val="20"/>
          <w:szCs w:val="20"/>
        </w:rPr>
        <w:t>nr</w:t>
      </w:r>
      <w:r w:rsidRPr="004B095D">
        <w:rPr>
          <w:rFonts w:ascii="Century Gothic" w:hAnsi="Century Gothic"/>
          <w:sz w:val="20"/>
          <w:szCs w:val="20"/>
        </w:rPr>
        <w:t xml:space="preserve"> PESEL,</w:t>
      </w:r>
    </w:p>
    <w:p w14:paraId="354F9BB4" w14:textId="77777777" w:rsidR="00235E82" w:rsidRDefault="00235E82" w:rsidP="00AF33E5">
      <w:pPr>
        <w:pStyle w:val="Akapitzlist"/>
        <w:numPr>
          <w:ilvl w:val="0"/>
          <w:numId w:val="41"/>
        </w:numPr>
        <w:spacing w:line="360" w:lineRule="auto"/>
        <w:ind w:left="1276" w:hanging="425"/>
        <w:contextualSpacing/>
        <w:jc w:val="both"/>
        <w:rPr>
          <w:rFonts w:ascii="Century Gothic" w:hAnsi="Century Gothic"/>
          <w:sz w:val="20"/>
          <w:szCs w:val="20"/>
        </w:rPr>
      </w:pPr>
      <w:r>
        <w:rPr>
          <w:rFonts w:ascii="Century Gothic" w:hAnsi="Century Gothic"/>
          <w:sz w:val="20"/>
          <w:szCs w:val="20"/>
        </w:rPr>
        <w:t>dane dotyczące przebiegu pracy (w szczególności sprawowana funkcja);</w:t>
      </w:r>
    </w:p>
    <w:p w14:paraId="4A151E7C" w14:textId="77777777" w:rsidR="00235E82" w:rsidRPr="00AA6BCC" w:rsidRDefault="00235E82" w:rsidP="00235E82">
      <w:pPr>
        <w:spacing w:line="360" w:lineRule="auto"/>
        <w:contextualSpacing/>
        <w:jc w:val="both"/>
        <w:rPr>
          <w:rFonts w:ascii="Century Gothic" w:hAnsi="Century Gothic"/>
          <w:sz w:val="20"/>
          <w:szCs w:val="20"/>
        </w:rPr>
      </w:pPr>
    </w:p>
    <w:p w14:paraId="273F4993" w14:textId="77777777" w:rsidR="00235E82" w:rsidRDefault="00235E82" w:rsidP="00AF33E5">
      <w:pPr>
        <w:numPr>
          <w:ilvl w:val="0"/>
          <w:numId w:val="36"/>
        </w:numPr>
        <w:spacing w:line="360" w:lineRule="auto"/>
        <w:ind w:left="851" w:hanging="425"/>
        <w:contextualSpacing/>
        <w:jc w:val="both"/>
        <w:rPr>
          <w:rFonts w:ascii="Century Gothic" w:hAnsi="Century Gothic"/>
          <w:sz w:val="20"/>
          <w:szCs w:val="20"/>
        </w:rPr>
      </w:pPr>
      <w:r w:rsidRPr="00A42866">
        <w:rPr>
          <w:rFonts w:ascii="Century Gothic" w:hAnsi="Century Gothic"/>
          <w:sz w:val="20"/>
          <w:szCs w:val="20"/>
        </w:rPr>
        <w:t>Prokurentów</w:t>
      </w:r>
      <w:r>
        <w:rPr>
          <w:rFonts w:ascii="Century Gothic" w:hAnsi="Century Gothic"/>
          <w:sz w:val="20"/>
          <w:szCs w:val="20"/>
        </w:rPr>
        <w:t>:</w:t>
      </w:r>
    </w:p>
    <w:p w14:paraId="41F64DAA" w14:textId="77777777" w:rsidR="00235E82" w:rsidRPr="004B095D" w:rsidRDefault="00235E82" w:rsidP="00AF33E5">
      <w:pPr>
        <w:pStyle w:val="Akapitzlist"/>
        <w:numPr>
          <w:ilvl w:val="0"/>
          <w:numId w:val="40"/>
        </w:numPr>
        <w:spacing w:line="360" w:lineRule="auto"/>
        <w:ind w:left="1276" w:hanging="425"/>
        <w:jc w:val="both"/>
        <w:rPr>
          <w:rFonts w:ascii="Century Gothic" w:hAnsi="Century Gothic"/>
          <w:sz w:val="20"/>
          <w:szCs w:val="20"/>
        </w:rPr>
      </w:pPr>
      <w:r w:rsidRPr="004B095D">
        <w:rPr>
          <w:rFonts w:ascii="Century Gothic" w:hAnsi="Century Gothic"/>
          <w:sz w:val="20"/>
          <w:szCs w:val="20"/>
        </w:rPr>
        <w:t xml:space="preserve">dane dotyczące numerów identyfikacyjnych, w szczególności, PESEL, </w:t>
      </w:r>
    </w:p>
    <w:p w14:paraId="210E549E" w14:textId="77777777" w:rsidR="00235E82" w:rsidRPr="002B0D54" w:rsidRDefault="00235E82" w:rsidP="00AF33E5">
      <w:pPr>
        <w:pStyle w:val="Akapitzlist"/>
        <w:numPr>
          <w:ilvl w:val="0"/>
          <w:numId w:val="40"/>
        </w:numPr>
        <w:spacing w:line="360" w:lineRule="auto"/>
        <w:ind w:left="1276" w:hanging="425"/>
        <w:jc w:val="both"/>
        <w:rPr>
          <w:rFonts w:ascii="Century Gothic" w:hAnsi="Century Gothic"/>
          <w:sz w:val="20"/>
          <w:szCs w:val="20"/>
        </w:rPr>
      </w:pPr>
      <w:r>
        <w:rPr>
          <w:rFonts w:ascii="Century Gothic" w:hAnsi="Century Gothic"/>
          <w:sz w:val="20"/>
          <w:szCs w:val="20"/>
        </w:rPr>
        <w:t>informacja o mocodawcy.</w:t>
      </w:r>
    </w:p>
    <w:p w14:paraId="3DD0ED6B" w14:textId="77777777" w:rsidR="00235E82" w:rsidRPr="00A42866" w:rsidRDefault="00235E82" w:rsidP="00235E82">
      <w:pPr>
        <w:spacing w:line="360" w:lineRule="auto"/>
        <w:jc w:val="both"/>
        <w:rPr>
          <w:rFonts w:ascii="Century Gothic" w:hAnsi="Century Gothic"/>
          <w:sz w:val="20"/>
          <w:szCs w:val="20"/>
        </w:rPr>
      </w:pPr>
    </w:p>
    <w:p w14:paraId="1330E84F" w14:textId="77777777" w:rsidR="00235E82" w:rsidRPr="009A3F88" w:rsidRDefault="00235E82" w:rsidP="00235E82">
      <w:pPr>
        <w:spacing w:line="360" w:lineRule="auto"/>
        <w:jc w:val="both"/>
        <w:rPr>
          <w:rFonts w:ascii="Century Gothic" w:hAnsi="Century Gothic" w:cs="Century Gothic"/>
          <w:b/>
          <w:sz w:val="20"/>
          <w:szCs w:val="20"/>
        </w:rPr>
      </w:pPr>
      <w:r w:rsidRPr="009A3F88">
        <w:rPr>
          <w:rFonts w:ascii="Century Gothic" w:hAnsi="Century Gothic" w:cs="Century Gothic"/>
          <w:b/>
          <w:sz w:val="20"/>
          <w:szCs w:val="20"/>
        </w:rPr>
        <w:t xml:space="preserve">Odbiorcy danych osobowych </w:t>
      </w:r>
    </w:p>
    <w:p w14:paraId="564CC849" w14:textId="6B96076A" w:rsidR="00235E82" w:rsidRPr="00350F40" w:rsidRDefault="00235E82" w:rsidP="00AF33E5">
      <w:pPr>
        <w:pStyle w:val="Akapitzlist"/>
        <w:numPr>
          <w:ilvl w:val="0"/>
          <w:numId w:val="42"/>
        </w:numPr>
        <w:tabs>
          <w:tab w:val="clear" w:pos="2880"/>
        </w:tabs>
        <w:spacing w:line="360" w:lineRule="auto"/>
        <w:ind w:left="426" w:hanging="426"/>
        <w:jc w:val="both"/>
        <w:rPr>
          <w:rFonts w:ascii="Century Gothic" w:hAnsi="Century Gothic"/>
          <w:sz w:val="20"/>
          <w:szCs w:val="20"/>
          <w:lang w:eastAsia="en-US"/>
        </w:rPr>
      </w:pPr>
      <w:r w:rsidRPr="00350F40">
        <w:rPr>
          <w:rFonts w:ascii="Century Gothic" w:hAnsi="Century Gothic"/>
          <w:sz w:val="20"/>
          <w:szCs w:val="20"/>
          <w:lang w:eastAsia="en-US"/>
        </w:rPr>
        <w:t xml:space="preserve">Dane osobowe będą przetwarzali pracownicy lub współpracownicy Zamawiającego. </w:t>
      </w:r>
    </w:p>
    <w:p w14:paraId="5AAC6B17" w14:textId="30994E5A" w:rsidR="00235E82" w:rsidRPr="00350F40" w:rsidRDefault="00235E82" w:rsidP="00AF33E5">
      <w:pPr>
        <w:pStyle w:val="Akapitzlist"/>
        <w:numPr>
          <w:ilvl w:val="0"/>
          <w:numId w:val="42"/>
        </w:numPr>
        <w:tabs>
          <w:tab w:val="clear" w:pos="2880"/>
        </w:tabs>
        <w:spacing w:line="360" w:lineRule="auto"/>
        <w:ind w:left="426" w:hanging="426"/>
        <w:jc w:val="both"/>
        <w:rPr>
          <w:rFonts w:ascii="Century Gothic" w:hAnsi="Century Gothic"/>
          <w:sz w:val="20"/>
          <w:szCs w:val="20"/>
          <w:lang w:eastAsia="en-US"/>
        </w:rPr>
      </w:pPr>
      <w:r w:rsidRPr="00350F40">
        <w:rPr>
          <w:rFonts w:ascii="Century Gothic" w:hAnsi="Century Gothic"/>
          <w:sz w:val="20"/>
          <w:szCs w:val="20"/>
          <w:lang w:eastAsia="en-US"/>
        </w:rPr>
        <w:t>Dopuszcza się również po podpisaniu umowy w sprawie zamówienia przekazanie zainteresowanym osobom, w tym innym Wykonawcom, dokumentów związanych z</w:t>
      </w:r>
      <w:r w:rsidR="00350F40">
        <w:rPr>
          <w:rFonts w:ascii="Century Gothic" w:hAnsi="Century Gothic"/>
          <w:sz w:val="20"/>
          <w:szCs w:val="20"/>
          <w:lang w:eastAsia="en-US"/>
        </w:rPr>
        <w:t> </w:t>
      </w:r>
      <w:r w:rsidRPr="00350F40">
        <w:rPr>
          <w:rFonts w:ascii="Century Gothic" w:hAnsi="Century Gothic"/>
          <w:sz w:val="20"/>
          <w:szCs w:val="20"/>
          <w:lang w:eastAsia="en-US"/>
        </w:rPr>
        <w:t>Postępowaniem, które były przekazywane lub otrzymywane w jego trakcie. Ostateczną decyzję w tym zakresie podejmuje Zamawiający.</w:t>
      </w:r>
    </w:p>
    <w:p w14:paraId="239531A4" w14:textId="637C6BAF" w:rsidR="00235E82" w:rsidRPr="00350F40" w:rsidRDefault="00235E82" w:rsidP="00AF33E5">
      <w:pPr>
        <w:pStyle w:val="Akapitzlist"/>
        <w:numPr>
          <w:ilvl w:val="0"/>
          <w:numId w:val="42"/>
        </w:numPr>
        <w:tabs>
          <w:tab w:val="clear" w:pos="2880"/>
        </w:tabs>
        <w:spacing w:line="360" w:lineRule="auto"/>
        <w:ind w:left="426" w:hanging="426"/>
        <w:jc w:val="both"/>
        <w:rPr>
          <w:rFonts w:ascii="Century Gothic" w:hAnsi="Century Gothic"/>
          <w:sz w:val="20"/>
          <w:szCs w:val="20"/>
          <w:lang w:eastAsia="en-US"/>
        </w:rPr>
      </w:pPr>
      <w:r w:rsidRPr="00350F40">
        <w:rPr>
          <w:rFonts w:ascii="Century Gothic" w:hAnsi="Century Gothic"/>
          <w:sz w:val="20"/>
          <w:szCs w:val="20"/>
          <w:lang w:eastAsia="en-US"/>
        </w:rPr>
        <w:t>Dane osobowe dotyczące osób, wskazanych w ust. 1 będą udostępniane także pracownikom lub współpracownikom kontrahentów, z którymi Zamawiający zawarł umowy lub porozumienie na korzystanie z udostępnianych przez tych kontrahentów systemów informatycznych w zakresie przekazywania lub archiwizacji danych. Zakres przekazania danych tym odbiorcom ograniczony jest jednak wyłącznie do możliwości zapoznania się z tymi danymi w związku ze świadczeniem usług wsparcia technicznego i</w:t>
      </w:r>
      <w:r w:rsidR="00350F40">
        <w:rPr>
          <w:rFonts w:ascii="Century Gothic" w:hAnsi="Century Gothic"/>
          <w:sz w:val="20"/>
          <w:szCs w:val="20"/>
          <w:lang w:eastAsia="en-US"/>
        </w:rPr>
        <w:t> </w:t>
      </w:r>
      <w:r w:rsidRPr="00350F40">
        <w:rPr>
          <w:rFonts w:ascii="Century Gothic" w:hAnsi="Century Gothic"/>
          <w:sz w:val="20"/>
          <w:szCs w:val="20"/>
          <w:lang w:eastAsia="en-US"/>
        </w:rPr>
        <w:t>usuwaniem awarii. Odbiorców tych obowiązuje zobowiązanie do zachowania poufności wszelkich danych, w tym danych osobowych.</w:t>
      </w:r>
    </w:p>
    <w:p w14:paraId="3555EE86" w14:textId="77777777" w:rsidR="00FB3315" w:rsidRPr="00350F40" w:rsidRDefault="00FB3315" w:rsidP="00AF33E5">
      <w:pPr>
        <w:pStyle w:val="Akapitzlist"/>
        <w:numPr>
          <w:ilvl w:val="0"/>
          <w:numId w:val="42"/>
        </w:numPr>
        <w:tabs>
          <w:tab w:val="clear" w:pos="2880"/>
        </w:tabs>
        <w:spacing w:line="360" w:lineRule="auto"/>
        <w:ind w:left="426" w:hanging="426"/>
        <w:jc w:val="both"/>
        <w:rPr>
          <w:rFonts w:ascii="Century Gothic" w:hAnsi="Century Gothic"/>
          <w:sz w:val="20"/>
          <w:szCs w:val="20"/>
          <w:lang w:eastAsia="en-US"/>
        </w:rPr>
      </w:pPr>
      <w:r w:rsidRPr="00350F40">
        <w:rPr>
          <w:rFonts w:ascii="Century Gothic" w:hAnsi="Century Gothic"/>
          <w:sz w:val="20"/>
          <w:szCs w:val="20"/>
          <w:lang w:eastAsia="en-US"/>
        </w:rPr>
        <w:t>Ponadto odbiorcami danych mogą być następujące podmioty: członkowie organów Zamawiającego, podmioty upoważnione na podstawie obowiązujących przepisów prawa (w szczególności sądy, organy państwowe, instytucje), podmioty świadczące na rzecz Zamawiającego usługi w oparciu o zawarte umowy, w szczególności podmioty świadczące na rzecz Zamawiającego usługi informatyczne oraz nowych technologii, pocztowe oraz kurierskie, niszczenia i archiwizacji dokumentów, księgowo-finansowe.</w:t>
      </w:r>
    </w:p>
    <w:p w14:paraId="2D9E23B7" w14:textId="77777777" w:rsidR="00235E82" w:rsidRPr="0046592F" w:rsidRDefault="00235E82" w:rsidP="0046592F">
      <w:pPr>
        <w:spacing w:line="360" w:lineRule="auto"/>
        <w:jc w:val="both"/>
        <w:rPr>
          <w:rFonts w:ascii="Century Gothic" w:hAnsi="Century Gothic" w:cs="Century Gothic"/>
          <w:sz w:val="20"/>
          <w:szCs w:val="20"/>
        </w:rPr>
      </w:pPr>
    </w:p>
    <w:p w14:paraId="26CCF3BB" w14:textId="77777777" w:rsidR="00235E82" w:rsidRPr="00525AEC" w:rsidRDefault="00235E82" w:rsidP="00235E82">
      <w:pPr>
        <w:spacing w:line="360" w:lineRule="auto"/>
        <w:jc w:val="both"/>
        <w:rPr>
          <w:rFonts w:ascii="Century Gothic" w:hAnsi="Century Gothic" w:cs="Century Gothic"/>
          <w:b/>
          <w:sz w:val="20"/>
          <w:szCs w:val="20"/>
        </w:rPr>
      </w:pPr>
      <w:r w:rsidRPr="00525AEC">
        <w:rPr>
          <w:rFonts w:ascii="Century Gothic" w:hAnsi="Century Gothic" w:cs="Century Gothic"/>
          <w:b/>
          <w:sz w:val="20"/>
          <w:szCs w:val="20"/>
        </w:rPr>
        <w:t>Okres przetwarzania danych osobowych</w:t>
      </w:r>
    </w:p>
    <w:p w14:paraId="1FAF1504" w14:textId="49FE7158" w:rsidR="00235E82" w:rsidRPr="0046592F" w:rsidRDefault="00235E82" w:rsidP="00AF33E5">
      <w:pPr>
        <w:pStyle w:val="Akapitzlist"/>
        <w:numPr>
          <w:ilvl w:val="0"/>
          <w:numId w:val="42"/>
        </w:numPr>
        <w:tabs>
          <w:tab w:val="clear" w:pos="2880"/>
        </w:tabs>
        <w:spacing w:line="360" w:lineRule="auto"/>
        <w:ind w:left="426" w:hanging="426"/>
        <w:jc w:val="both"/>
        <w:rPr>
          <w:rFonts w:ascii="Century Gothic" w:hAnsi="Century Gothic"/>
          <w:sz w:val="20"/>
          <w:szCs w:val="20"/>
          <w:lang w:eastAsia="en-US"/>
        </w:rPr>
      </w:pPr>
      <w:r w:rsidRPr="0046592F">
        <w:rPr>
          <w:rFonts w:ascii="Century Gothic" w:hAnsi="Century Gothic"/>
          <w:sz w:val="20"/>
          <w:szCs w:val="20"/>
          <w:lang w:eastAsia="en-US"/>
        </w:rPr>
        <w:t>Dane osobowe będą przetwarzane przez okres niezbędny do wyboru Wykonawcy w</w:t>
      </w:r>
      <w:r w:rsidR="0046592F">
        <w:rPr>
          <w:rFonts w:ascii="Century Gothic" w:hAnsi="Century Gothic"/>
          <w:sz w:val="20"/>
          <w:szCs w:val="20"/>
          <w:lang w:eastAsia="en-US"/>
        </w:rPr>
        <w:t> </w:t>
      </w:r>
      <w:r w:rsidRPr="0046592F">
        <w:rPr>
          <w:rFonts w:ascii="Century Gothic" w:hAnsi="Century Gothic"/>
          <w:sz w:val="20"/>
          <w:szCs w:val="20"/>
          <w:lang w:eastAsia="en-US"/>
        </w:rPr>
        <w:t xml:space="preserve">Postępowaniu, a po tym okresie dane będą przechowywane w celach archiwalnych przez okres wskazany w przepisach prawa. </w:t>
      </w:r>
    </w:p>
    <w:p w14:paraId="1AC60A41" w14:textId="77777777" w:rsidR="00235E82" w:rsidRPr="0046592F" w:rsidRDefault="00235E82" w:rsidP="0046592F">
      <w:pPr>
        <w:spacing w:line="360" w:lineRule="auto"/>
        <w:jc w:val="both"/>
        <w:rPr>
          <w:rFonts w:ascii="Century Gothic" w:hAnsi="Century Gothic" w:cs="Century Gothic"/>
          <w:sz w:val="20"/>
          <w:szCs w:val="20"/>
        </w:rPr>
      </w:pPr>
    </w:p>
    <w:p w14:paraId="3A842440" w14:textId="77777777" w:rsidR="00235E82" w:rsidRPr="00525AEC" w:rsidRDefault="00235E82" w:rsidP="00235E82">
      <w:pPr>
        <w:spacing w:line="360" w:lineRule="auto"/>
        <w:jc w:val="both"/>
        <w:rPr>
          <w:rFonts w:ascii="Century Gothic" w:hAnsi="Century Gothic" w:cs="Century Gothic"/>
          <w:b/>
          <w:sz w:val="20"/>
          <w:szCs w:val="20"/>
        </w:rPr>
      </w:pPr>
      <w:r w:rsidRPr="00525AEC">
        <w:rPr>
          <w:rFonts w:ascii="Century Gothic" w:hAnsi="Century Gothic" w:cs="Century Gothic"/>
          <w:b/>
          <w:sz w:val="20"/>
          <w:szCs w:val="20"/>
        </w:rPr>
        <w:t xml:space="preserve">Przekazywanie danych </w:t>
      </w:r>
      <w:r>
        <w:rPr>
          <w:rFonts w:ascii="Century Gothic" w:hAnsi="Century Gothic" w:cs="Century Gothic"/>
          <w:b/>
          <w:sz w:val="20"/>
          <w:szCs w:val="20"/>
        </w:rPr>
        <w:t>do państwa trzeciego lub organizacji międzynarodowych</w:t>
      </w:r>
    </w:p>
    <w:p w14:paraId="7A6F6D69" w14:textId="77777777" w:rsidR="00235E82" w:rsidRPr="0046592F" w:rsidRDefault="00235E82" w:rsidP="00AF33E5">
      <w:pPr>
        <w:pStyle w:val="Akapitzlist"/>
        <w:numPr>
          <w:ilvl w:val="0"/>
          <w:numId w:val="42"/>
        </w:numPr>
        <w:tabs>
          <w:tab w:val="clear" w:pos="2880"/>
        </w:tabs>
        <w:spacing w:line="360" w:lineRule="auto"/>
        <w:ind w:left="426" w:hanging="426"/>
        <w:jc w:val="both"/>
        <w:rPr>
          <w:rFonts w:ascii="Century Gothic" w:hAnsi="Century Gothic"/>
          <w:sz w:val="20"/>
          <w:szCs w:val="20"/>
          <w:lang w:eastAsia="en-US"/>
        </w:rPr>
      </w:pPr>
      <w:r w:rsidRPr="0046592F">
        <w:rPr>
          <w:rFonts w:ascii="Century Gothic" w:hAnsi="Century Gothic"/>
          <w:sz w:val="20"/>
          <w:szCs w:val="20"/>
          <w:lang w:eastAsia="en-US"/>
        </w:rPr>
        <w:t>Dane osobowe mogą być przekazywane do państw trzecich lub organizacji międzynarodowych w oparciu o obowiązujące przepisy prawa.</w:t>
      </w:r>
    </w:p>
    <w:p w14:paraId="1FC53DE6" w14:textId="77777777" w:rsidR="00235E82" w:rsidRPr="0046592F" w:rsidRDefault="00235E82" w:rsidP="0046592F">
      <w:pPr>
        <w:spacing w:line="360" w:lineRule="auto"/>
        <w:jc w:val="both"/>
        <w:rPr>
          <w:rFonts w:ascii="Century Gothic" w:hAnsi="Century Gothic" w:cs="Century Gothic"/>
          <w:sz w:val="20"/>
          <w:szCs w:val="20"/>
        </w:rPr>
      </w:pPr>
    </w:p>
    <w:p w14:paraId="6CE451A1" w14:textId="4114FF99" w:rsidR="00235E82" w:rsidRPr="009A3F88" w:rsidRDefault="00235E82" w:rsidP="00235E82">
      <w:pPr>
        <w:spacing w:line="360" w:lineRule="auto"/>
        <w:jc w:val="both"/>
        <w:rPr>
          <w:rFonts w:ascii="Century Gothic" w:hAnsi="Century Gothic" w:cs="Century Gothic"/>
          <w:b/>
          <w:sz w:val="20"/>
          <w:szCs w:val="20"/>
        </w:rPr>
      </w:pPr>
      <w:r w:rsidRPr="009A3F88">
        <w:rPr>
          <w:rFonts w:ascii="Century Gothic" w:hAnsi="Century Gothic" w:cs="Century Gothic"/>
          <w:b/>
          <w:sz w:val="20"/>
          <w:szCs w:val="20"/>
        </w:rPr>
        <w:t>Zautomatyzowane decyzje</w:t>
      </w:r>
    </w:p>
    <w:p w14:paraId="0E1C8CB8" w14:textId="09F55A11" w:rsidR="00235E82" w:rsidRDefault="00235E82" w:rsidP="00AF33E5">
      <w:pPr>
        <w:pStyle w:val="Akapitzlist"/>
        <w:numPr>
          <w:ilvl w:val="0"/>
          <w:numId w:val="42"/>
        </w:numPr>
        <w:tabs>
          <w:tab w:val="clear" w:pos="2880"/>
        </w:tabs>
        <w:spacing w:line="360" w:lineRule="auto"/>
        <w:ind w:left="426" w:hanging="426"/>
        <w:jc w:val="both"/>
        <w:rPr>
          <w:rFonts w:ascii="Century Gothic" w:hAnsi="Century Gothic"/>
          <w:sz w:val="20"/>
          <w:szCs w:val="20"/>
          <w:lang w:eastAsia="en-US"/>
        </w:rPr>
      </w:pPr>
      <w:r>
        <w:rPr>
          <w:rFonts w:ascii="Century Gothic" w:hAnsi="Century Gothic"/>
          <w:sz w:val="20"/>
          <w:szCs w:val="20"/>
          <w:lang w:eastAsia="en-US"/>
        </w:rPr>
        <w:t xml:space="preserve">Zamawiający nie podejmuje </w:t>
      </w:r>
      <w:r w:rsidRPr="00525AEC">
        <w:rPr>
          <w:rFonts w:ascii="Century Gothic" w:hAnsi="Century Gothic"/>
          <w:sz w:val="20"/>
          <w:szCs w:val="20"/>
          <w:lang w:eastAsia="en-US"/>
        </w:rPr>
        <w:t>zautomatyzowanych decyzji, w tym nie profiluje w oparciu o dane osobowe.</w:t>
      </w:r>
    </w:p>
    <w:p w14:paraId="784F32CD" w14:textId="77777777" w:rsidR="00235E82" w:rsidRDefault="00235E82" w:rsidP="00235E82">
      <w:pPr>
        <w:spacing w:line="360" w:lineRule="auto"/>
        <w:jc w:val="both"/>
        <w:rPr>
          <w:rFonts w:ascii="Century Gothic" w:hAnsi="Century Gothic"/>
          <w:sz w:val="20"/>
          <w:szCs w:val="20"/>
        </w:rPr>
      </w:pPr>
    </w:p>
    <w:p w14:paraId="115CD903" w14:textId="4FA67CF7" w:rsidR="00235E82" w:rsidRPr="009A3F88" w:rsidRDefault="00235E82" w:rsidP="00235E82">
      <w:pPr>
        <w:spacing w:line="360" w:lineRule="auto"/>
        <w:jc w:val="both"/>
        <w:rPr>
          <w:rFonts w:ascii="Century Gothic" w:hAnsi="Century Gothic" w:cs="Century Gothic"/>
          <w:b/>
          <w:sz w:val="20"/>
          <w:szCs w:val="20"/>
        </w:rPr>
      </w:pPr>
      <w:r w:rsidRPr="009A3F88">
        <w:rPr>
          <w:rFonts w:ascii="Century Gothic" w:hAnsi="Century Gothic" w:cs="Century Gothic"/>
          <w:b/>
          <w:sz w:val="20"/>
          <w:szCs w:val="20"/>
        </w:rPr>
        <w:t>Uprawnienia</w:t>
      </w:r>
    </w:p>
    <w:p w14:paraId="31FE095B" w14:textId="392DB492" w:rsidR="00235E82" w:rsidRPr="00CF25EA" w:rsidRDefault="00235E82" w:rsidP="00AF33E5">
      <w:pPr>
        <w:pStyle w:val="Akapitzlist"/>
        <w:numPr>
          <w:ilvl w:val="0"/>
          <w:numId w:val="42"/>
        </w:numPr>
        <w:tabs>
          <w:tab w:val="clear" w:pos="2880"/>
        </w:tabs>
        <w:spacing w:line="360" w:lineRule="auto"/>
        <w:ind w:left="426" w:hanging="426"/>
        <w:jc w:val="both"/>
        <w:rPr>
          <w:rFonts w:ascii="Century Gothic" w:hAnsi="Century Gothic"/>
          <w:sz w:val="20"/>
          <w:szCs w:val="20"/>
          <w:lang w:eastAsia="en-US"/>
        </w:rPr>
      </w:pPr>
      <w:r w:rsidRPr="00525AEC">
        <w:rPr>
          <w:rFonts w:ascii="Century Gothic" w:hAnsi="Century Gothic"/>
          <w:sz w:val="20"/>
          <w:szCs w:val="20"/>
          <w:lang w:eastAsia="en-US"/>
        </w:rPr>
        <w:t>Osoby wskazan</w:t>
      </w:r>
      <w:r>
        <w:rPr>
          <w:rFonts w:ascii="Century Gothic" w:hAnsi="Century Gothic"/>
          <w:sz w:val="20"/>
          <w:szCs w:val="20"/>
          <w:lang w:eastAsia="en-US"/>
        </w:rPr>
        <w:t>e</w:t>
      </w:r>
      <w:r w:rsidRPr="00525AEC">
        <w:rPr>
          <w:rFonts w:ascii="Century Gothic" w:hAnsi="Century Gothic"/>
          <w:sz w:val="20"/>
          <w:szCs w:val="20"/>
          <w:lang w:eastAsia="en-US"/>
        </w:rPr>
        <w:t xml:space="preserve"> </w:t>
      </w:r>
      <w:r w:rsidRPr="00341E10">
        <w:rPr>
          <w:rFonts w:ascii="Century Gothic" w:hAnsi="Century Gothic"/>
          <w:sz w:val="20"/>
          <w:szCs w:val="20"/>
          <w:lang w:eastAsia="en-US"/>
        </w:rPr>
        <w:t xml:space="preserve">w </w:t>
      </w:r>
      <w:r w:rsidRPr="00AD15F6">
        <w:rPr>
          <w:rFonts w:ascii="Century Gothic" w:hAnsi="Century Gothic"/>
          <w:sz w:val="20"/>
          <w:szCs w:val="20"/>
          <w:lang w:eastAsia="en-US"/>
        </w:rPr>
        <w:t>ust. 1 pkt 1-7</w:t>
      </w:r>
      <w:r w:rsidRPr="00341E10">
        <w:rPr>
          <w:rFonts w:ascii="Century Gothic" w:hAnsi="Century Gothic"/>
          <w:sz w:val="20"/>
          <w:szCs w:val="20"/>
          <w:lang w:eastAsia="en-US"/>
        </w:rPr>
        <w:t xml:space="preserve"> mają prawo</w:t>
      </w:r>
      <w:r w:rsidRPr="0046592F">
        <w:rPr>
          <w:rFonts w:ascii="Century Gothic" w:hAnsi="Century Gothic"/>
          <w:sz w:val="20"/>
          <w:szCs w:val="20"/>
          <w:lang w:eastAsia="en-US"/>
        </w:rPr>
        <w:t xml:space="preserve"> do:</w:t>
      </w:r>
    </w:p>
    <w:p w14:paraId="79B9A38C" w14:textId="77777777" w:rsidR="00235E82" w:rsidRPr="00CF25EA" w:rsidRDefault="00235E82" w:rsidP="00AF33E5">
      <w:pPr>
        <w:pStyle w:val="Akapitzlist"/>
        <w:numPr>
          <w:ilvl w:val="2"/>
          <w:numId w:val="51"/>
        </w:numPr>
        <w:tabs>
          <w:tab w:val="clear" w:pos="2160"/>
        </w:tabs>
        <w:spacing w:line="360" w:lineRule="auto"/>
        <w:ind w:left="851" w:hanging="425"/>
        <w:jc w:val="both"/>
        <w:rPr>
          <w:rFonts w:ascii="Century Gothic" w:hAnsi="Century Gothic"/>
          <w:sz w:val="20"/>
          <w:szCs w:val="20"/>
        </w:rPr>
      </w:pPr>
      <w:r w:rsidRPr="00525AEC">
        <w:rPr>
          <w:rFonts w:ascii="Century Gothic" w:hAnsi="Century Gothic" w:cs="Century Gothic"/>
          <w:sz w:val="20"/>
          <w:szCs w:val="20"/>
        </w:rPr>
        <w:t xml:space="preserve">dostępu do danych osobowych, czyli uprawnienie do pozyskania informacji, jakie dane, w jaki sposób i w jakim celu </w:t>
      </w:r>
      <w:r>
        <w:rPr>
          <w:rFonts w:ascii="Century Gothic" w:hAnsi="Century Gothic" w:cs="Century Gothic"/>
          <w:sz w:val="20"/>
          <w:szCs w:val="20"/>
        </w:rPr>
        <w:t>przetwarzamy,</w:t>
      </w:r>
    </w:p>
    <w:p w14:paraId="61C43A9A" w14:textId="77777777" w:rsidR="00235E82" w:rsidRPr="00EB35BD" w:rsidRDefault="00235E82" w:rsidP="00AF33E5">
      <w:pPr>
        <w:pStyle w:val="Akapitzlist"/>
        <w:numPr>
          <w:ilvl w:val="2"/>
          <w:numId w:val="51"/>
        </w:numPr>
        <w:tabs>
          <w:tab w:val="clear" w:pos="2160"/>
        </w:tabs>
        <w:spacing w:line="360" w:lineRule="auto"/>
        <w:ind w:left="851" w:hanging="425"/>
        <w:jc w:val="both"/>
        <w:rPr>
          <w:rFonts w:ascii="Century Gothic" w:hAnsi="Century Gothic"/>
          <w:sz w:val="20"/>
          <w:szCs w:val="20"/>
        </w:rPr>
      </w:pPr>
      <w:r w:rsidRPr="00525AEC">
        <w:rPr>
          <w:rFonts w:ascii="Century Gothic" w:hAnsi="Century Gothic" w:cs="Century Gothic"/>
          <w:sz w:val="20"/>
          <w:szCs w:val="20"/>
        </w:rPr>
        <w:t xml:space="preserve">sprostowania, czyli żądania uaktualnienia danych, jeśli okazałoby się, że zostały zebrane nieprawidłowe dane albo nie są już one </w:t>
      </w:r>
      <w:r w:rsidRPr="00EB35BD">
        <w:rPr>
          <w:rFonts w:ascii="Century Gothic" w:hAnsi="Century Gothic" w:cs="Century Gothic"/>
          <w:sz w:val="20"/>
          <w:szCs w:val="20"/>
        </w:rPr>
        <w:t>aktualne</w:t>
      </w:r>
      <w:r>
        <w:rPr>
          <w:rFonts w:ascii="Century Gothic" w:hAnsi="Century Gothic" w:cs="Arial"/>
          <w:sz w:val="20"/>
          <w:szCs w:val="20"/>
        </w:rPr>
        <w:t>,</w:t>
      </w:r>
    </w:p>
    <w:p w14:paraId="400912D1" w14:textId="77777777" w:rsidR="00235E82" w:rsidRPr="00CF25EA" w:rsidRDefault="00235E82" w:rsidP="00AF33E5">
      <w:pPr>
        <w:pStyle w:val="Akapitzlist"/>
        <w:numPr>
          <w:ilvl w:val="2"/>
          <w:numId w:val="51"/>
        </w:numPr>
        <w:tabs>
          <w:tab w:val="clear" w:pos="2160"/>
        </w:tabs>
        <w:spacing w:line="360" w:lineRule="auto"/>
        <w:ind w:left="851" w:hanging="425"/>
        <w:jc w:val="both"/>
        <w:rPr>
          <w:rFonts w:ascii="Century Gothic" w:hAnsi="Century Gothic"/>
          <w:sz w:val="20"/>
          <w:szCs w:val="20"/>
        </w:rPr>
      </w:pPr>
      <w:r w:rsidRPr="00525AEC">
        <w:rPr>
          <w:rFonts w:ascii="Century Gothic" w:hAnsi="Century Gothic" w:cs="Century Gothic"/>
          <w:sz w:val="20"/>
          <w:szCs w:val="20"/>
        </w:rPr>
        <w:t xml:space="preserve">usunięcia danych osobowych, czyli żądania usunięcia wszystkich lub części danych osobowych. W przypadku zasadności wniosku </w:t>
      </w:r>
      <w:r>
        <w:rPr>
          <w:rFonts w:ascii="Century Gothic" w:hAnsi="Century Gothic" w:cs="Century Gothic"/>
          <w:sz w:val="20"/>
          <w:szCs w:val="20"/>
        </w:rPr>
        <w:t xml:space="preserve">Zamawiający </w:t>
      </w:r>
      <w:r w:rsidRPr="00525AEC">
        <w:rPr>
          <w:rFonts w:ascii="Century Gothic" w:hAnsi="Century Gothic" w:cs="Century Gothic"/>
          <w:sz w:val="20"/>
          <w:szCs w:val="20"/>
        </w:rPr>
        <w:t>dokona niezwłocznego usunięcia danych</w:t>
      </w:r>
      <w:r>
        <w:rPr>
          <w:rFonts w:ascii="Century Gothic" w:hAnsi="Century Gothic" w:cs="Century Gothic"/>
          <w:sz w:val="20"/>
          <w:szCs w:val="20"/>
        </w:rPr>
        <w:t>,</w:t>
      </w:r>
    </w:p>
    <w:p w14:paraId="3723B2D8" w14:textId="6CD774DF" w:rsidR="00235E82" w:rsidRPr="00B168DF" w:rsidRDefault="00235E82" w:rsidP="00AF33E5">
      <w:pPr>
        <w:pStyle w:val="Akapitzlist"/>
        <w:numPr>
          <w:ilvl w:val="2"/>
          <w:numId w:val="51"/>
        </w:numPr>
        <w:tabs>
          <w:tab w:val="clear" w:pos="2160"/>
        </w:tabs>
        <w:spacing w:line="360" w:lineRule="auto"/>
        <w:ind w:left="851" w:hanging="425"/>
        <w:jc w:val="both"/>
        <w:rPr>
          <w:rFonts w:ascii="Century Gothic" w:hAnsi="Century Gothic"/>
          <w:sz w:val="20"/>
          <w:szCs w:val="20"/>
        </w:rPr>
      </w:pPr>
      <w:r w:rsidRPr="00525AEC">
        <w:rPr>
          <w:rFonts w:ascii="Century Gothic" w:hAnsi="Century Gothic" w:cs="Century Gothic"/>
          <w:sz w:val="20"/>
          <w:szCs w:val="20"/>
        </w:rPr>
        <w:t>ograniczenia przetwarzania, czyli żądania ograniczeni</w:t>
      </w:r>
      <w:r w:rsidR="00795E05">
        <w:rPr>
          <w:rFonts w:ascii="Century Gothic" w:hAnsi="Century Gothic" w:cs="Century Gothic"/>
          <w:sz w:val="20"/>
          <w:szCs w:val="20"/>
        </w:rPr>
        <w:t>a</w:t>
      </w:r>
      <w:r w:rsidRPr="00525AEC">
        <w:rPr>
          <w:rFonts w:ascii="Century Gothic" w:hAnsi="Century Gothic" w:cs="Century Gothic"/>
          <w:sz w:val="20"/>
          <w:szCs w:val="20"/>
        </w:rPr>
        <w:t xml:space="preserve"> przetwarzania danych. </w:t>
      </w:r>
      <w:r w:rsidR="00FB3315">
        <w:rPr>
          <w:rFonts w:ascii="Century Gothic" w:hAnsi="Century Gothic" w:cs="Century Gothic"/>
          <w:sz w:val="20"/>
          <w:szCs w:val="20"/>
        </w:rPr>
        <w:t>Uchylenie ograniczenia</w:t>
      </w:r>
      <w:r w:rsidR="00FB3315" w:rsidRPr="00525AEC" w:rsidDel="00FB3315">
        <w:rPr>
          <w:rFonts w:ascii="Century Gothic" w:hAnsi="Century Gothic" w:cs="Century Gothic"/>
          <w:sz w:val="20"/>
          <w:szCs w:val="20"/>
        </w:rPr>
        <w:t xml:space="preserve"> </w:t>
      </w:r>
      <w:r w:rsidRPr="00525AEC">
        <w:rPr>
          <w:rFonts w:ascii="Century Gothic" w:hAnsi="Century Gothic" w:cs="Century Gothic"/>
          <w:sz w:val="20"/>
          <w:szCs w:val="20"/>
        </w:rPr>
        <w:t>przetwarzania może odbyć się po ustaniu przesłanek uzasadniających ograniczenie przetwarzania</w:t>
      </w:r>
      <w:r>
        <w:rPr>
          <w:rFonts w:ascii="Century Gothic" w:hAnsi="Century Gothic" w:cs="Century Gothic"/>
          <w:sz w:val="20"/>
          <w:szCs w:val="20"/>
        </w:rPr>
        <w:t>,</w:t>
      </w:r>
      <w:r w:rsidRPr="00525AEC">
        <w:rPr>
          <w:rFonts w:ascii="Century Gothic" w:hAnsi="Century Gothic" w:cs="Century Gothic"/>
          <w:sz w:val="20"/>
          <w:szCs w:val="20"/>
        </w:rPr>
        <w:t xml:space="preserve"> </w:t>
      </w:r>
    </w:p>
    <w:p w14:paraId="6F90D6EB" w14:textId="77777777" w:rsidR="00235E82" w:rsidRDefault="00235E82" w:rsidP="00AF33E5">
      <w:pPr>
        <w:pStyle w:val="Akapitzlist"/>
        <w:numPr>
          <w:ilvl w:val="2"/>
          <w:numId w:val="51"/>
        </w:numPr>
        <w:tabs>
          <w:tab w:val="clear" w:pos="2160"/>
        </w:tabs>
        <w:spacing w:line="360" w:lineRule="auto"/>
        <w:ind w:left="851" w:hanging="425"/>
        <w:jc w:val="both"/>
        <w:rPr>
          <w:rFonts w:ascii="Century Gothic" w:hAnsi="Century Gothic" w:cs="Century Gothic"/>
          <w:sz w:val="20"/>
          <w:szCs w:val="20"/>
        </w:rPr>
      </w:pPr>
      <w:r w:rsidRPr="00B168DF">
        <w:rPr>
          <w:rFonts w:ascii="Century Gothic" w:hAnsi="Century Gothic" w:cs="Century Gothic"/>
          <w:sz w:val="20"/>
          <w:szCs w:val="20"/>
        </w:rPr>
        <w:t>sprzeciwu wobec przetwarzania czyli zaprzestania przetwarzania danych osobowych w celu wskazanym wyżej, jeśli Pan</w:t>
      </w:r>
      <w:r>
        <w:rPr>
          <w:rFonts w:ascii="Century Gothic" w:hAnsi="Century Gothic" w:cs="Century Gothic"/>
          <w:sz w:val="20"/>
          <w:szCs w:val="20"/>
        </w:rPr>
        <w:t>i</w:t>
      </w:r>
      <w:r w:rsidRPr="00B168DF">
        <w:rPr>
          <w:rFonts w:ascii="Century Gothic" w:hAnsi="Century Gothic" w:cs="Century Gothic"/>
          <w:sz w:val="20"/>
          <w:szCs w:val="20"/>
        </w:rPr>
        <w:t>/Pan</w:t>
      </w:r>
      <w:r>
        <w:rPr>
          <w:rFonts w:ascii="Century Gothic" w:hAnsi="Century Gothic" w:cs="Century Gothic"/>
          <w:sz w:val="20"/>
          <w:szCs w:val="20"/>
        </w:rPr>
        <w:t>a</w:t>
      </w:r>
      <w:r w:rsidRPr="00B168DF">
        <w:rPr>
          <w:rFonts w:ascii="Century Gothic" w:hAnsi="Century Gothic" w:cs="Century Gothic"/>
          <w:sz w:val="20"/>
          <w:szCs w:val="20"/>
        </w:rPr>
        <w:t xml:space="preserve"> zdaniem</w:t>
      </w:r>
      <w:r>
        <w:rPr>
          <w:rFonts w:ascii="Century Gothic" w:hAnsi="Century Gothic" w:cs="Century Gothic"/>
          <w:sz w:val="20"/>
          <w:szCs w:val="20"/>
        </w:rPr>
        <w:t xml:space="preserve"> Zamawiający</w:t>
      </w:r>
      <w:r w:rsidRPr="00B168DF">
        <w:rPr>
          <w:rFonts w:ascii="Century Gothic" w:hAnsi="Century Gothic" w:cs="Century Gothic"/>
          <w:sz w:val="20"/>
          <w:szCs w:val="20"/>
        </w:rPr>
        <w:t xml:space="preserve"> narusza Pani/Pana  prawa w związku z przetwarzaniem podanych danych</w:t>
      </w:r>
      <w:r>
        <w:rPr>
          <w:rFonts w:ascii="Century Gothic" w:hAnsi="Century Gothic" w:cs="Century Gothic"/>
          <w:sz w:val="20"/>
          <w:szCs w:val="20"/>
        </w:rPr>
        <w:t>,</w:t>
      </w:r>
    </w:p>
    <w:p w14:paraId="2291D608" w14:textId="760CF563" w:rsidR="00235E82" w:rsidRDefault="00235E82" w:rsidP="00AF33E5">
      <w:pPr>
        <w:pStyle w:val="Akapitzlist"/>
        <w:numPr>
          <w:ilvl w:val="2"/>
          <w:numId w:val="51"/>
        </w:numPr>
        <w:tabs>
          <w:tab w:val="clear" w:pos="2160"/>
        </w:tabs>
        <w:spacing w:line="360" w:lineRule="auto"/>
        <w:ind w:left="851" w:hanging="425"/>
        <w:jc w:val="both"/>
        <w:rPr>
          <w:rFonts w:ascii="Century Gothic" w:hAnsi="Century Gothic" w:cs="Century Gothic"/>
          <w:sz w:val="20"/>
          <w:szCs w:val="20"/>
        </w:rPr>
      </w:pPr>
      <w:r w:rsidRPr="00B168DF">
        <w:rPr>
          <w:rFonts w:ascii="Century Gothic" w:hAnsi="Century Gothic" w:cs="Century Gothic"/>
          <w:sz w:val="20"/>
          <w:szCs w:val="20"/>
        </w:rPr>
        <w:t xml:space="preserve">wniesienia skargi na </w:t>
      </w:r>
      <w:r>
        <w:rPr>
          <w:rFonts w:ascii="Century Gothic" w:hAnsi="Century Gothic" w:cs="Century Gothic"/>
          <w:sz w:val="20"/>
          <w:szCs w:val="20"/>
        </w:rPr>
        <w:t>Zamawiającego</w:t>
      </w:r>
      <w:r w:rsidRPr="00B168DF">
        <w:rPr>
          <w:rFonts w:ascii="Century Gothic" w:hAnsi="Century Gothic" w:cs="Century Gothic"/>
          <w:sz w:val="20"/>
          <w:szCs w:val="20"/>
        </w:rPr>
        <w:t xml:space="preserve"> do Prezesa Urzędu Ochrony Danych Osobowych, jeżeli uważa Pan/Pani, że przetwarzanie jego danych osobowych narusza przepisy prawa</w:t>
      </w:r>
      <w:r>
        <w:rPr>
          <w:rFonts w:ascii="Century Gothic" w:hAnsi="Century Gothic" w:cs="Century Gothic"/>
          <w:sz w:val="20"/>
          <w:szCs w:val="20"/>
        </w:rPr>
        <w:t>.</w:t>
      </w:r>
    </w:p>
    <w:p w14:paraId="763B9717" w14:textId="77777777" w:rsidR="00FB3315" w:rsidRPr="0046592F" w:rsidRDefault="00FB3315" w:rsidP="00AF33E5">
      <w:pPr>
        <w:pStyle w:val="Akapitzlist"/>
        <w:numPr>
          <w:ilvl w:val="0"/>
          <w:numId w:val="42"/>
        </w:numPr>
        <w:tabs>
          <w:tab w:val="clear" w:pos="2880"/>
        </w:tabs>
        <w:spacing w:line="360" w:lineRule="auto"/>
        <w:ind w:left="426" w:hanging="426"/>
        <w:jc w:val="both"/>
        <w:rPr>
          <w:rFonts w:ascii="Century Gothic" w:hAnsi="Century Gothic"/>
          <w:sz w:val="20"/>
          <w:szCs w:val="20"/>
          <w:lang w:eastAsia="en-US"/>
        </w:rPr>
      </w:pPr>
      <w:r w:rsidRPr="00494783">
        <w:rPr>
          <w:rFonts w:ascii="Century Gothic" w:hAnsi="Century Gothic"/>
          <w:sz w:val="20"/>
          <w:szCs w:val="20"/>
          <w:lang w:eastAsia="en-US"/>
        </w:rPr>
        <w:t>W przypadku gdy wykonanie obowiązków, o których mowa w ust. 1</w:t>
      </w:r>
      <w:r>
        <w:rPr>
          <w:rFonts w:ascii="Century Gothic" w:hAnsi="Century Gothic"/>
          <w:sz w:val="20"/>
          <w:szCs w:val="20"/>
          <w:lang w:eastAsia="en-US"/>
        </w:rPr>
        <w:t>2</w:t>
      </w:r>
      <w:r w:rsidRPr="00494783">
        <w:rPr>
          <w:rFonts w:ascii="Century Gothic" w:hAnsi="Century Gothic"/>
          <w:sz w:val="20"/>
          <w:szCs w:val="20"/>
          <w:lang w:eastAsia="en-US"/>
        </w:rPr>
        <w:t xml:space="preserve"> pkt 1) powyżej, wymagałoby niewspółmiernie dużego wysiłku, Zamawiający może żądać od osoby, której dane dotyczą, wskazania dodatkowych informacji mających na celu sprecyzowanie </w:t>
      </w:r>
      <w:r w:rsidRPr="00494783">
        <w:rPr>
          <w:rFonts w:ascii="Century Gothic" w:hAnsi="Century Gothic"/>
          <w:sz w:val="20"/>
          <w:szCs w:val="20"/>
          <w:lang w:eastAsia="en-US"/>
        </w:rPr>
        <w:lastRenderedPageBreak/>
        <w:t xml:space="preserve">żądania, w szczególności podania nazwy lub daty postępowania o udzielenie zamówienia </w:t>
      </w:r>
      <w:r>
        <w:rPr>
          <w:rFonts w:ascii="Century Gothic" w:hAnsi="Century Gothic"/>
          <w:sz w:val="20"/>
          <w:szCs w:val="20"/>
          <w:lang w:eastAsia="en-US"/>
        </w:rPr>
        <w:t>nie</w:t>
      </w:r>
      <w:r w:rsidRPr="00494783">
        <w:rPr>
          <w:rFonts w:ascii="Century Gothic" w:hAnsi="Century Gothic"/>
          <w:sz w:val="20"/>
          <w:szCs w:val="20"/>
          <w:lang w:eastAsia="en-US"/>
        </w:rPr>
        <w:t>publicznego</w:t>
      </w:r>
      <w:r>
        <w:rPr>
          <w:rFonts w:ascii="Century Gothic" w:hAnsi="Century Gothic"/>
          <w:sz w:val="20"/>
          <w:szCs w:val="20"/>
          <w:lang w:eastAsia="en-US"/>
        </w:rPr>
        <w:t>.</w:t>
      </w:r>
    </w:p>
    <w:p w14:paraId="6720313C" w14:textId="5D9E71B0" w:rsidR="00FB3315" w:rsidRPr="00795E05" w:rsidRDefault="00FB3315" w:rsidP="00AF33E5">
      <w:pPr>
        <w:pStyle w:val="Akapitzlist"/>
        <w:numPr>
          <w:ilvl w:val="0"/>
          <w:numId w:val="42"/>
        </w:numPr>
        <w:tabs>
          <w:tab w:val="clear" w:pos="2880"/>
        </w:tabs>
        <w:spacing w:line="360" w:lineRule="auto"/>
        <w:ind w:left="426" w:hanging="426"/>
        <w:jc w:val="both"/>
        <w:rPr>
          <w:rFonts w:ascii="Century Gothic" w:hAnsi="Century Gothic"/>
          <w:sz w:val="20"/>
          <w:szCs w:val="20"/>
          <w:lang w:eastAsia="en-US"/>
        </w:rPr>
      </w:pPr>
      <w:r w:rsidRPr="00795E05">
        <w:rPr>
          <w:rFonts w:ascii="Century Gothic" w:hAnsi="Century Gothic"/>
          <w:sz w:val="20"/>
          <w:szCs w:val="20"/>
          <w:lang w:eastAsia="en-US"/>
        </w:rPr>
        <w:t>Skorzystanie przez osobę, której dane dotyczą, z uprawnienia do sprostowania lub uzupełnienia danych osobowych, o których mowa w ust. 12 pkt 2) powyżej, nie może skutkować zmianą wyniku Postępowania ani zmianą postanowień Umowy.</w:t>
      </w:r>
    </w:p>
    <w:p w14:paraId="6A2EC2B6" w14:textId="590DA994" w:rsidR="00FB3315" w:rsidRPr="00795E05" w:rsidRDefault="00FB3315" w:rsidP="00AF33E5">
      <w:pPr>
        <w:pStyle w:val="Akapitzlist"/>
        <w:numPr>
          <w:ilvl w:val="0"/>
          <w:numId w:val="42"/>
        </w:numPr>
        <w:tabs>
          <w:tab w:val="clear" w:pos="2880"/>
        </w:tabs>
        <w:spacing w:line="360" w:lineRule="auto"/>
        <w:ind w:left="426" w:hanging="426"/>
        <w:jc w:val="both"/>
        <w:rPr>
          <w:rFonts w:ascii="Century Gothic" w:hAnsi="Century Gothic"/>
          <w:sz w:val="20"/>
          <w:szCs w:val="20"/>
          <w:lang w:eastAsia="en-US"/>
        </w:rPr>
      </w:pPr>
      <w:r w:rsidRPr="00795E05">
        <w:rPr>
          <w:rFonts w:ascii="Century Gothic" w:hAnsi="Century Gothic"/>
          <w:sz w:val="20"/>
          <w:szCs w:val="20"/>
          <w:lang w:eastAsia="en-US"/>
        </w:rPr>
        <w:t>Wystąpienie z żądaniem, o którym mowa w ust. 12 pkt 4) powyżej, nie ogranicza przetwarzania danych osobowych do czasu zakończenia Postępowania.</w:t>
      </w:r>
    </w:p>
    <w:p w14:paraId="4FCCB0AB" w14:textId="77777777" w:rsidR="00235E82" w:rsidRDefault="00235E82" w:rsidP="00235E82">
      <w:pPr>
        <w:spacing w:line="360" w:lineRule="auto"/>
        <w:jc w:val="both"/>
        <w:rPr>
          <w:rFonts w:ascii="Century Gothic" w:hAnsi="Century Gothic"/>
          <w:b/>
          <w:sz w:val="20"/>
          <w:szCs w:val="20"/>
        </w:rPr>
      </w:pPr>
    </w:p>
    <w:p w14:paraId="7AA28010" w14:textId="77777777" w:rsidR="00235E82" w:rsidRPr="009A3F88" w:rsidRDefault="00235E82" w:rsidP="00235E82">
      <w:pPr>
        <w:spacing w:line="360" w:lineRule="auto"/>
        <w:jc w:val="both"/>
        <w:rPr>
          <w:rFonts w:ascii="Century Gothic" w:hAnsi="Century Gothic" w:cs="Century Gothic"/>
          <w:b/>
          <w:sz w:val="20"/>
          <w:szCs w:val="20"/>
        </w:rPr>
      </w:pPr>
      <w:r w:rsidRPr="009A3F88">
        <w:rPr>
          <w:rFonts w:ascii="Century Gothic" w:hAnsi="Century Gothic" w:cs="Century Gothic"/>
          <w:b/>
          <w:sz w:val="20"/>
          <w:szCs w:val="20"/>
        </w:rPr>
        <w:t>Źródło pochodzenia danych osobowych</w:t>
      </w:r>
    </w:p>
    <w:p w14:paraId="4717CDE3" w14:textId="77777777" w:rsidR="00235E82" w:rsidRPr="00B168DF" w:rsidRDefault="00235E82" w:rsidP="00AF33E5">
      <w:pPr>
        <w:pStyle w:val="Akapitzlist"/>
        <w:numPr>
          <w:ilvl w:val="0"/>
          <w:numId w:val="42"/>
        </w:numPr>
        <w:tabs>
          <w:tab w:val="clear" w:pos="2880"/>
        </w:tabs>
        <w:spacing w:line="360" w:lineRule="auto"/>
        <w:ind w:left="426" w:hanging="426"/>
        <w:jc w:val="both"/>
        <w:rPr>
          <w:rFonts w:ascii="Century Gothic" w:hAnsi="Century Gothic"/>
          <w:sz w:val="20"/>
          <w:szCs w:val="20"/>
          <w:lang w:eastAsia="en-US"/>
        </w:rPr>
      </w:pPr>
      <w:r w:rsidRPr="00CB4493">
        <w:rPr>
          <w:rFonts w:ascii="Century Gothic" w:hAnsi="Century Gothic"/>
          <w:sz w:val="20"/>
          <w:szCs w:val="20"/>
          <w:lang w:eastAsia="en-US"/>
        </w:rPr>
        <w:t>Zamawiający uzyskał dane osobowe od Wykonawcy, który bierze udział w Postępowaniu</w:t>
      </w:r>
      <w:r>
        <w:rPr>
          <w:rFonts w:ascii="Century Gothic" w:hAnsi="Century Gothic"/>
          <w:sz w:val="20"/>
          <w:szCs w:val="20"/>
          <w:lang w:eastAsia="en-US"/>
        </w:rPr>
        <w:t>.</w:t>
      </w:r>
    </w:p>
    <w:p w14:paraId="3F6DCBA4" w14:textId="77777777" w:rsidR="00235E82" w:rsidRPr="0034681E" w:rsidRDefault="00235E82" w:rsidP="00E47F62">
      <w:pPr>
        <w:spacing w:line="360" w:lineRule="auto"/>
        <w:jc w:val="both"/>
        <w:rPr>
          <w:rFonts w:ascii="Century Gothic" w:hAnsi="Century Gothic" w:cs="Century Gothic"/>
          <w:sz w:val="20"/>
          <w:szCs w:val="20"/>
        </w:rPr>
      </w:pPr>
    </w:p>
    <w:p w14:paraId="459B08C1" w14:textId="77777777" w:rsidR="00A4051C" w:rsidRPr="00A4051C" w:rsidRDefault="00A4051C" w:rsidP="00A4051C">
      <w:pPr>
        <w:autoSpaceDE w:val="0"/>
        <w:autoSpaceDN w:val="0"/>
        <w:adjustRightInd w:val="0"/>
        <w:spacing w:line="360" w:lineRule="auto"/>
        <w:jc w:val="both"/>
        <w:rPr>
          <w:rFonts w:ascii="Century Gothic" w:hAnsi="Century Gothic"/>
          <w:sz w:val="20"/>
          <w:szCs w:val="20"/>
          <w:highlight w:val="yellow"/>
        </w:rPr>
      </w:pPr>
    </w:p>
    <w:p w14:paraId="53BF2814" w14:textId="5174FC92" w:rsidR="001D2EC9" w:rsidRPr="00285AE5" w:rsidRDefault="00CC0AE9" w:rsidP="00CC0AE9">
      <w:pPr>
        <w:pStyle w:val="Blockquote"/>
        <w:spacing w:before="0" w:after="0" w:line="360" w:lineRule="auto"/>
        <w:ind w:left="0" w:right="0"/>
        <w:jc w:val="both"/>
        <w:rPr>
          <w:rFonts w:ascii="Century Gothic" w:hAnsi="Century Gothic" w:cs="Century Gothic"/>
          <w:bCs/>
          <w:kern w:val="144"/>
          <w:sz w:val="18"/>
          <w:szCs w:val="18"/>
        </w:rPr>
      </w:pPr>
      <w:r w:rsidRPr="00285AE5">
        <w:rPr>
          <w:rFonts w:ascii="Century Gothic" w:hAnsi="Century Gothic" w:cs="Century Gothic"/>
          <w:b/>
          <w:bCs/>
          <w:kern w:val="144"/>
          <w:sz w:val="18"/>
          <w:szCs w:val="18"/>
          <w:u w:val="single"/>
        </w:rPr>
        <w:t xml:space="preserve">Załączniki do </w:t>
      </w:r>
      <w:r w:rsidR="00B52A99" w:rsidRPr="00285AE5">
        <w:rPr>
          <w:rFonts w:ascii="Century Gothic" w:hAnsi="Century Gothic" w:cs="Century Gothic"/>
          <w:b/>
          <w:bCs/>
          <w:kern w:val="144"/>
          <w:sz w:val="18"/>
          <w:szCs w:val="18"/>
          <w:u w:val="single"/>
        </w:rPr>
        <w:t>SWZ</w:t>
      </w:r>
      <w:r w:rsidRPr="00285AE5">
        <w:rPr>
          <w:rFonts w:ascii="Century Gothic" w:hAnsi="Century Gothic" w:cs="Century Gothic"/>
          <w:b/>
          <w:bCs/>
          <w:kern w:val="144"/>
          <w:sz w:val="18"/>
          <w:szCs w:val="18"/>
          <w:u w:val="single"/>
        </w:rPr>
        <w:t>:</w:t>
      </w:r>
    </w:p>
    <w:p w14:paraId="16992647" w14:textId="1371C792" w:rsidR="00AD0D7D" w:rsidRPr="0015793C" w:rsidRDefault="00AD0D7D" w:rsidP="00AD0D7D">
      <w:pPr>
        <w:tabs>
          <w:tab w:val="left" w:pos="1560"/>
          <w:tab w:val="left" w:pos="1843"/>
        </w:tabs>
        <w:spacing w:line="360" w:lineRule="auto"/>
        <w:ind w:left="1843" w:hanging="1843"/>
        <w:jc w:val="both"/>
        <w:rPr>
          <w:rFonts w:ascii="Century Gothic" w:hAnsi="Century Gothic" w:cs="Century Gothic"/>
          <w:sz w:val="20"/>
          <w:szCs w:val="20"/>
        </w:rPr>
      </w:pPr>
      <w:r w:rsidRPr="0015793C">
        <w:rPr>
          <w:rFonts w:ascii="Century Gothic" w:hAnsi="Century Gothic" w:cs="Century Gothic"/>
          <w:sz w:val="20"/>
          <w:szCs w:val="20"/>
        </w:rPr>
        <w:t>Załącznik nr 1</w:t>
      </w:r>
      <w:r w:rsidRPr="0015793C">
        <w:rPr>
          <w:rFonts w:ascii="Century Gothic" w:hAnsi="Century Gothic" w:cs="Century Gothic"/>
          <w:sz w:val="20"/>
          <w:szCs w:val="20"/>
        </w:rPr>
        <w:tab/>
        <w:t>-</w:t>
      </w:r>
      <w:r w:rsidRPr="0015793C">
        <w:rPr>
          <w:rFonts w:ascii="Century Gothic" w:hAnsi="Century Gothic" w:cs="Century Gothic"/>
          <w:sz w:val="20"/>
          <w:szCs w:val="20"/>
        </w:rPr>
        <w:tab/>
      </w:r>
      <w:r w:rsidR="004A451A" w:rsidRPr="0015793C">
        <w:rPr>
          <w:rFonts w:ascii="Century Gothic" w:hAnsi="Century Gothic" w:cs="Century Gothic"/>
          <w:sz w:val="20"/>
          <w:szCs w:val="20"/>
        </w:rPr>
        <w:t>Wzór</w:t>
      </w:r>
      <w:r w:rsidRPr="0015793C">
        <w:rPr>
          <w:rFonts w:ascii="Century Gothic" w:hAnsi="Century Gothic" w:cs="Century Gothic"/>
          <w:sz w:val="20"/>
          <w:szCs w:val="20"/>
        </w:rPr>
        <w:t xml:space="preserve"> Umowy,</w:t>
      </w:r>
    </w:p>
    <w:p w14:paraId="7CE135B9" w14:textId="22A71E01" w:rsidR="0046592F" w:rsidRPr="0015793C" w:rsidRDefault="0046592F" w:rsidP="0046592F">
      <w:pPr>
        <w:tabs>
          <w:tab w:val="left" w:pos="1560"/>
          <w:tab w:val="left" w:pos="1843"/>
        </w:tabs>
        <w:spacing w:line="360" w:lineRule="auto"/>
        <w:ind w:left="1843" w:hanging="1843"/>
        <w:jc w:val="both"/>
        <w:rPr>
          <w:rFonts w:ascii="Century Gothic" w:hAnsi="Century Gothic" w:cs="Century Gothic"/>
          <w:sz w:val="20"/>
          <w:szCs w:val="20"/>
        </w:rPr>
      </w:pPr>
      <w:r w:rsidRPr="0015793C">
        <w:rPr>
          <w:rFonts w:ascii="Century Gothic" w:hAnsi="Century Gothic" w:cs="Century Gothic"/>
          <w:sz w:val="20"/>
          <w:szCs w:val="20"/>
        </w:rPr>
        <w:t xml:space="preserve">Załącznik nr </w:t>
      </w:r>
      <w:r w:rsidR="00AD0D7D" w:rsidRPr="0015793C">
        <w:rPr>
          <w:rFonts w:ascii="Century Gothic" w:hAnsi="Century Gothic" w:cs="Century Gothic"/>
          <w:sz w:val="20"/>
          <w:szCs w:val="20"/>
        </w:rPr>
        <w:t>2</w:t>
      </w:r>
      <w:r w:rsidRPr="0015793C">
        <w:rPr>
          <w:rFonts w:ascii="Century Gothic" w:hAnsi="Century Gothic" w:cs="Century Gothic"/>
          <w:sz w:val="20"/>
          <w:szCs w:val="20"/>
        </w:rPr>
        <w:tab/>
        <w:t>-</w:t>
      </w:r>
      <w:r w:rsidRPr="0015793C">
        <w:rPr>
          <w:rFonts w:ascii="Century Gothic" w:hAnsi="Century Gothic" w:cs="Century Gothic"/>
          <w:sz w:val="20"/>
          <w:szCs w:val="20"/>
        </w:rPr>
        <w:tab/>
        <w:t>Opis przedmiotu zamówienia,</w:t>
      </w:r>
    </w:p>
    <w:p w14:paraId="66D70619" w14:textId="3CF8BE96" w:rsidR="0046592F" w:rsidRPr="0015793C" w:rsidRDefault="0046592F" w:rsidP="0046592F">
      <w:pPr>
        <w:tabs>
          <w:tab w:val="left" w:pos="1560"/>
          <w:tab w:val="left" w:pos="1843"/>
        </w:tabs>
        <w:spacing w:line="360" w:lineRule="auto"/>
        <w:ind w:left="1843" w:hanging="1843"/>
        <w:jc w:val="both"/>
        <w:rPr>
          <w:rFonts w:ascii="Century Gothic" w:hAnsi="Century Gothic" w:cs="Century Gothic"/>
          <w:sz w:val="20"/>
          <w:szCs w:val="20"/>
        </w:rPr>
      </w:pPr>
      <w:r w:rsidRPr="0015793C">
        <w:rPr>
          <w:rFonts w:ascii="Century Gothic" w:hAnsi="Century Gothic" w:cs="Century Gothic"/>
          <w:sz w:val="20"/>
          <w:szCs w:val="20"/>
        </w:rPr>
        <w:t xml:space="preserve">Załącznik nr </w:t>
      </w:r>
      <w:r w:rsidR="00AD0D7D" w:rsidRPr="0015793C">
        <w:rPr>
          <w:rFonts w:ascii="Century Gothic" w:hAnsi="Century Gothic" w:cs="Century Gothic"/>
          <w:sz w:val="20"/>
          <w:szCs w:val="20"/>
        </w:rPr>
        <w:t>3</w:t>
      </w:r>
      <w:r w:rsidRPr="0015793C">
        <w:rPr>
          <w:rFonts w:ascii="Century Gothic" w:hAnsi="Century Gothic" w:cs="Century Gothic"/>
          <w:sz w:val="20"/>
          <w:szCs w:val="20"/>
        </w:rPr>
        <w:tab/>
        <w:t>-</w:t>
      </w:r>
      <w:r w:rsidRPr="0015793C">
        <w:rPr>
          <w:rFonts w:ascii="Century Gothic" w:hAnsi="Century Gothic" w:cs="Century Gothic"/>
          <w:sz w:val="20"/>
          <w:szCs w:val="20"/>
        </w:rPr>
        <w:tab/>
        <w:t>Formularz „Oferta”,</w:t>
      </w:r>
    </w:p>
    <w:p w14:paraId="2DB4558A" w14:textId="29750D6C" w:rsidR="00693AEB" w:rsidRPr="00B807E9" w:rsidRDefault="00693AEB" w:rsidP="0046592F">
      <w:pPr>
        <w:tabs>
          <w:tab w:val="left" w:pos="1560"/>
          <w:tab w:val="left" w:pos="1843"/>
        </w:tabs>
        <w:spacing w:line="360" w:lineRule="auto"/>
        <w:ind w:left="1843" w:hanging="1843"/>
        <w:jc w:val="both"/>
        <w:rPr>
          <w:rFonts w:ascii="Century Gothic" w:hAnsi="Century Gothic" w:cs="Century Gothic"/>
          <w:sz w:val="20"/>
          <w:szCs w:val="20"/>
        </w:rPr>
      </w:pPr>
      <w:r w:rsidRPr="00B807E9">
        <w:rPr>
          <w:rFonts w:ascii="Century Gothic" w:hAnsi="Century Gothic" w:cs="Century Gothic"/>
          <w:sz w:val="20"/>
          <w:szCs w:val="20"/>
        </w:rPr>
        <w:t xml:space="preserve">Załącznik nr </w:t>
      </w:r>
      <w:r w:rsidR="00B807E9" w:rsidRPr="00B807E9">
        <w:rPr>
          <w:rFonts w:ascii="Century Gothic" w:hAnsi="Century Gothic" w:cs="Century Gothic"/>
          <w:sz w:val="20"/>
          <w:szCs w:val="20"/>
        </w:rPr>
        <w:t>4</w:t>
      </w:r>
      <w:r w:rsidRPr="00B807E9">
        <w:rPr>
          <w:rFonts w:ascii="Century Gothic" w:hAnsi="Century Gothic" w:cs="Century Gothic"/>
          <w:sz w:val="20"/>
          <w:szCs w:val="20"/>
        </w:rPr>
        <w:tab/>
        <w:t>-</w:t>
      </w:r>
      <w:r w:rsidRPr="00B807E9">
        <w:rPr>
          <w:rFonts w:ascii="Century Gothic" w:hAnsi="Century Gothic" w:cs="Century Gothic"/>
          <w:sz w:val="20"/>
          <w:szCs w:val="20"/>
        </w:rPr>
        <w:tab/>
        <w:t>Wzór wykazu zamówień,</w:t>
      </w:r>
    </w:p>
    <w:p w14:paraId="17918461" w14:textId="0A90AD8C" w:rsidR="00C81807" w:rsidRPr="00B807E9" w:rsidRDefault="00C81807" w:rsidP="0046592F">
      <w:pPr>
        <w:tabs>
          <w:tab w:val="left" w:pos="1560"/>
          <w:tab w:val="left" w:pos="1843"/>
        </w:tabs>
        <w:spacing w:line="360" w:lineRule="auto"/>
        <w:ind w:left="1843" w:hanging="1843"/>
        <w:jc w:val="both"/>
        <w:rPr>
          <w:rFonts w:ascii="Century Gothic" w:hAnsi="Century Gothic" w:cs="Century Gothic"/>
          <w:sz w:val="20"/>
          <w:szCs w:val="20"/>
        </w:rPr>
      </w:pPr>
      <w:r w:rsidRPr="00B807E9">
        <w:rPr>
          <w:rFonts w:ascii="Century Gothic" w:hAnsi="Century Gothic" w:cs="Century Gothic"/>
          <w:sz w:val="20"/>
          <w:szCs w:val="20"/>
        </w:rPr>
        <w:t xml:space="preserve">Załącznik nr </w:t>
      </w:r>
      <w:r w:rsidR="00B807E9" w:rsidRPr="00B807E9">
        <w:rPr>
          <w:rFonts w:ascii="Century Gothic" w:hAnsi="Century Gothic" w:cs="Century Gothic"/>
          <w:sz w:val="20"/>
          <w:szCs w:val="20"/>
        </w:rPr>
        <w:t>5</w:t>
      </w:r>
      <w:r w:rsidRPr="00B807E9">
        <w:rPr>
          <w:rFonts w:ascii="Century Gothic" w:hAnsi="Century Gothic" w:cs="Century Gothic"/>
          <w:sz w:val="20"/>
          <w:szCs w:val="20"/>
        </w:rPr>
        <w:tab/>
        <w:t>-</w:t>
      </w:r>
      <w:r w:rsidRPr="00B807E9">
        <w:rPr>
          <w:rFonts w:ascii="Century Gothic" w:hAnsi="Century Gothic" w:cs="Century Gothic"/>
          <w:sz w:val="20"/>
          <w:szCs w:val="20"/>
        </w:rPr>
        <w:tab/>
        <w:t>Wzór wykazu osób,</w:t>
      </w:r>
    </w:p>
    <w:p w14:paraId="5FC11521" w14:textId="6B5E8802" w:rsidR="0046592F" w:rsidRPr="0015793C" w:rsidRDefault="0046592F" w:rsidP="0046592F">
      <w:pPr>
        <w:tabs>
          <w:tab w:val="left" w:pos="1560"/>
          <w:tab w:val="left" w:pos="1843"/>
        </w:tabs>
        <w:spacing w:line="360" w:lineRule="auto"/>
        <w:ind w:left="1843" w:hanging="1843"/>
        <w:jc w:val="both"/>
        <w:rPr>
          <w:rFonts w:ascii="Century Gothic" w:hAnsi="Century Gothic" w:cs="Century Gothic"/>
          <w:sz w:val="20"/>
          <w:szCs w:val="20"/>
        </w:rPr>
      </w:pPr>
      <w:r w:rsidRPr="00AD15F6">
        <w:rPr>
          <w:rFonts w:ascii="Century Gothic" w:hAnsi="Century Gothic" w:cs="Century Gothic"/>
          <w:sz w:val="20"/>
          <w:szCs w:val="20"/>
        </w:rPr>
        <w:t xml:space="preserve">Załącznik nr </w:t>
      </w:r>
      <w:r w:rsidR="00B67EED" w:rsidRPr="00AD15F6">
        <w:rPr>
          <w:rFonts w:ascii="Century Gothic" w:hAnsi="Century Gothic" w:cs="Century Gothic"/>
          <w:sz w:val="20"/>
          <w:szCs w:val="20"/>
        </w:rPr>
        <w:t>6</w:t>
      </w:r>
      <w:r w:rsidRPr="00AD15F6">
        <w:rPr>
          <w:rFonts w:ascii="Century Gothic" w:hAnsi="Century Gothic" w:cs="Century Gothic"/>
          <w:sz w:val="20"/>
          <w:szCs w:val="20"/>
        </w:rPr>
        <w:tab/>
        <w:t>-</w:t>
      </w:r>
      <w:r w:rsidRPr="00AD15F6">
        <w:rPr>
          <w:rFonts w:ascii="Century Gothic" w:hAnsi="Century Gothic" w:cs="Century Gothic"/>
          <w:sz w:val="20"/>
          <w:szCs w:val="20"/>
        </w:rPr>
        <w:tab/>
        <w:t>Zobowiązanie do udostępnienia zasobów,</w:t>
      </w:r>
    </w:p>
    <w:p w14:paraId="07C60B06" w14:textId="3686762A" w:rsidR="003C673D" w:rsidRDefault="00CD186C" w:rsidP="0046592F">
      <w:pPr>
        <w:tabs>
          <w:tab w:val="left" w:pos="1560"/>
          <w:tab w:val="left" w:pos="1843"/>
        </w:tabs>
        <w:spacing w:line="360" w:lineRule="auto"/>
        <w:ind w:left="1843" w:hanging="1843"/>
        <w:jc w:val="both"/>
        <w:rPr>
          <w:rFonts w:ascii="Century Gothic" w:hAnsi="Century Gothic" w:cs="Century Gothic"/>
          <w:sz w:val="20"/>
          <w:szCs w:val="20"/>
        </w:rPr>
      </w:pPr>
      <w:r w:rsidRPr="00CD186C">
        <w:rPr>
          <w:rFonts w:ascii="Century Gothic" w:hAnsi="Century Gothic" w:cs="Century Gothic"/>
          <w:sz w:val="20"/>
          <w:szCs w:val="20"/>
        </w:rPr>
        <w:t>Załącznik nr 7</w:t>
      </w:r>
      <w:r w:rsidRPr="00CD186C">
        <w:rPr>
          <w:rFonts w:ascii="Century Gothic" w:hAnsi="Century Gothic" w:cs="Century Gothic"/>
          <w:sz w:val="20"/>
          <w:szCs w:val="20"/>
        </w:rPr>
        <w:tab/>
        <w:t>-</w:t>
      </w:r>
      <w:r w:rsidRPr="00CD186C">
        <w:rPr>
          <w:rFonts w:ascii="Century Gothic" w:hAnsi="Century Gothic" w:cs="Century Gothic"/>
          <w:sz w:val="20"/>
          <w:szCs w:val="20"/>
        </w:rPr>
        <w:tab/>
        <w:t>Wzór Oświadczenia o zachowaniu poufności.</w:t>
      </w:r>
    </w:p>
    <w:p w14:paraId="5F70033F" w14:textId="33E63C9D" w:rsidR="00C77C24" w:rsidRPr="0046592F" w:rsidRDefault="00C77C24" w:rsidP="0046592F">
      <w:pPr>
        <w:tabs>
          <w:tab w:val="left" w:pos="1560"/>
          <w:tab w:val="left" w:pos="1843"/>
        </w:tabs>
        <w:spacing w:line="360" w:lineRule="auto"/>
        <w:ind w:left="1843" w:hanging="1843"/>
        <w:jc w:val="both"/>
        <w:rPr>
          <w:rFonts w:ascii="Century Gothic" w:hAnsi="Century Gothic" w:cs="Century Gothic"/>
          <w:sz w:val="20"/>
          <w:szCs w:val="20"/>
        </w:rPr>
      </w:pPr>
      <w:r>
        <w:rPr>
          <w:rFonts w:ascii="Century Gothic" w:hAnsi="Century Gothic" w:cs="Century Gothic"/>
          <w:sz w:val="20"/>
          <w:szCs w:val="20"/>
        </w:rPr>
        <w:t>Załącznik nr 8</w:t>
      </w:r>
      <w:r>
        <w:rPr>
          <w:rFonts w:ascii="Century Gothic" w:hAnsi="Century Gothic" w:cs="Century Gothic"/>
          <w:sz w:val="20"/>
          <w:szCs w:val="20"/>
        </w:rPr>
        <w:tab/>
        <w:t>-</w:t>
      </w:r>
      <w:r>
        <w:rPr>
          <w:rFonts w:ascii="Century Gothic" w:hAnsi="Century Gothic" w:cs="Century Gothic"/>
          <w:sz w:val="20"/>
          <w:szCs w:val="20"/>
        </w:rPr>
        <w:tab/>
      </w:r>
      <w:r w:rsidR="00FD2128" w:rsidRPr="00FD2128">
        <w:rPr>
          <w:rFonts w:ascii="Century Gothic" w:hAnsi="Century Gothic" w:cs="Century Gothic"/>
          <w:sz w:val="20"/>
          <w:szCs w:val="20"/>
        </w:rPr>
        <w:t>Wzór Gwarancji Należytego Wykonania Umowy</w:t>
      </w:r>
      <w:r>
        <w:rPr>
          <w:rFonts w:ascii="Century Gothic" w:hAnsi="Century Gothic" w:cs="Century Gothic"/>
          <w:sz w:val="20"/>
          <w:szCs w:val="20"/>
        </w:rPr>
        <w:t xml:space="preserve"> </w:t>
      </w:r>
    </w:p>
    <w:sectPr w:rsidR="00C77C24" w:rsidRPr="0046592F" w:rsidSect="00D91559">
      <w:headerReference w:type="default" r:id="rId19"/>
      <w:footerReference w:type="default" r:id="rId20"/>
      <w:headerReference w:type="first" r:id="rId21"/>
      <w:pgSz w:w="11906" w:h="16838" w:code="9"/>
      <w:pgMar w:top="1418" w:right="1418" w:bottom="1418" w:left="1418"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92287" w14:textId="77777777" w:rsidR="002D796D" w:rsidRDefault="002D796D">
      <w:r>
        <w:separator/>
      </w:r>
    </w:p>
  </w:endnote>
  <w:endnote w:type="continuationSeparator" w:id="0">
    <w:p w14:paraId="5ED90952" w14:textId="77777777" w:rsidR="002D796D" w:rsidRDefault="002D7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MT">
    <w:altName w:val="Arial"/>
    <w:panose1 w:val="00000000000000000000"/>
    <w:charset w:val="00"/>
    <w:family w:val="roman"/>
    <w:notTrueType/>
    <w:pitch w:val="default"/>
  </w:font>
  <w:font w:name="TimesNewRoman">
    <w:altName w:val="Times New Roman"/>
    <w:panose1 w:val="00000000000000000000"/>
    <w:charset w:val="EE"/>
    <w:family w:val="auto"/>
    <w:notTrueType/>
    <w:pitch w:val="default"/>
    <w:sig w:usb0="00000005" w:usb1="00000000" w:usb2="00000000" w:usb3="00000000" w:csb0="00000002" w:csb1="00000000"/>
  </w:font>
  <w:font w:name="Century Gothic,TimesNewRoman">
    <w:altName w:val="Century Gothic"/>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 w:name="Century Gothic,Arial">
    <w:altName w:val="Century Goth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6435550"/>
      <w:docPartObj>
        <w:docPartGallery w:val="Page Numbers (Bottom of Page)"/>
        <w:docPartUnique/>
      </w:docPartObj>
    </w:sdtPr>
    <w:sdtEndPr>
      <w:rPr>
        <w:rFonts w:ascii="Century Gothic" w:hAnsi="Century Gothic"/>
        <w:sz w:val="20"/>
        <w:szCs w:val="20"/>
      </w:rPr>
    </w:sdtEndPr>
    <w:sdtContent>
      <w:p w14:paraId="296149C7" w14:textId="1248863B" w:rsidR="00214F53" w:rsidRPr="00E10151" w:rsidRDefault="00214F53">
        <w:pPr>
          <w:pStyle w:val="Stopka"/>
          <w:jc w:val="right"/>
          <w:rPr>
            <w:rFonts w:ascii="Century Gothic" w:hAnsi="Century Gothic"/>
            <w:sz w:val="20"/>
            <w:szCs w:val="20"/>
          </w:rPr>
        </w:pPr>
        <w:r w:rsidRPr="00E10151">
          <w:rPr>
            <w:rFonts w:ascii="Century Gothic" w:hAnsi="Century Gothic"/>
            <w:sz w:val="20"/>
            <w:szCs w:val="20"/>
          </w:rPr>
          <w:fldChar w:fldCharType="begin"/>
        </w:r>
        <w:r w:rsidRPr="00E10151">
          <w:rPr>
            <w:rFonts w:ascii="Century Gothic" w:hAnsi="Century Gothic"/>
            <w:sz w:val="20"/>
            <w:szCs w:val="20"/>
          </w:rPr>
          <w:instrText>PAGE   \* MERGEFORMAT</w:instrText>
        </w:r>
        <w:r w:rsidRPr="00E10151">
          <w:rPr>
            <w:rFonts w:ascii="Century Gothic" w:hAnsi="Century Gothic"/>
            <w:sz w:val="20"/>
            <w:szCs w:val="20"/>
          </w:rPr>
          <w:fldChar w:fldCharType="separate"/>
        </w:r>
        <w:r w:rsidRPr="00E10151">
          <w:rPr>
            <w:rFonts w:ascii="Century Gothic" w:hAnsi="Century Gothic"/>
            <w:sz w:val="20"/>
            <w:szCs w:val="20"/>
          </w:rPr>
          <w:t>2</w:t>
        </w:r>
        <w:r w:rsidRPr="00E10151">
          <w:rPr>
            <w:rFonts w:ascii="Century Gothic" w:hAnsi="Century Gothic"/>
            <w:sz w:val="20"/>
            <w:szCs w:val="20"/>
          </w:rPr>
          <w:fldChar w:fldCharType="end"/>
        </w:r>
      </w:p>
    </w:sdtContent>
  </w:sdt>
  <w:p w14:paraId="047E8BE4" w14:textId="77777777" w:rsidR="00214F53" w:rsidRDefault="00214F5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BBF4E" w14:textId="77777777" w:rsidR="002D796D" w:rsidRDefault="002D796D">
      <w:r>
        <w:separator/>
      </w:r>
    </w:p>
  </w:footnote>
  <w:footnote w:type="continuationSeparator" w:id="0">
    <w:p w14:paraId="518AE821" w14:textId="77777777" w:rsidR="002D796D" w:rsidRDefault="002D79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FB2BE" w14:textId="100A4D2D" w:rsidR="00214F53" w:rsidRPr="00285EFC" w:rsidRDefault="00214F53" w:rsidP="003B2639">
    <w:pPr>
      <w:pStyle w:val="Nagwek"/>
      <w:spacing w:line="360" w:lineRule="auto"/>
      <w:jc w:val="center"/>
      <w:rPr>
        <w:rFonts w:ascii="Century Gothic" w:hAnsi="Century Gothic" w:cs="Century Gothic"/>
        <w:sz w:val="16"/>
        <w:szCs w:val="16"/>
      </w:rPr>
    </w:pPr>
    <w:r w:rsidRPr="00285EFC">
      <w:rPr>
        <w:rFonts w:ascii="Century Gothic" w:hAnsi="Century Gothic" w:cs="Century Gothic"/>
        <w:sz w:val="16"/>
        <w:szCs w:val="16"/>
      </w:rPr>
      <w:t xml:space="preserve">Specyfikacja Warunków Zamówienia </w:t>
    </w:r>
  </w:p>
  <w:p w14:paraId="4D2CCB30" w14:textId="49E5F0BB" w:rsidR="00784972" w:rsidRPr="00D43C97" w:rsidRDefault="001F5130" w:rsidP="003B2639">
    <w:pPr>
      <w:pBdr>
        <w:bottom w:val="single" w:sz="4" w:space="1" w:color="auto"/>
      </w:pBdr>
      <w:spacing w:line="360" w:lineRule="auto"/>
      <w:jc w:val="center"/>
      <w:rPr>
        <w:rFonts w:ascii="Century Gothic" w:hAnsi="Century Gothic" w:cs="Century Gothic"/>
        <w:sz w:val="16"/>
        <w:szCs w:val="16"/>
      </w:rPr>
    </w:pPr>
    <w:r w:rsidRPr="001F5130">
      <w:rPr>
        <w:rFonts w:ascii="Century Gothic" w:hAnsi="Century Gothic" w:cs="Century Gothic"/>
        <w:sz w:val="16"/>
        <w:szCs w:val="16"/>
      </w:rPr>
      <w:t>Wykonanie dokumentacji projektowej oraz wykonanie robót budowlano-montażowych dla zadania: „Przyłączenie do sieci przesyłowej urządzeń i instalacji gazowych PSG w miejscowości Stary Gózd”</w:t>
    </w:r>
    <w:r w:rsidR="00784972" w:rsidRPr="00784972" w:rsidDel="00784972">
      <w:rPr>
        <w:rFonts w:ascii="Century Gothic" w:hAnsi="Century Gothic" w:cs="Century Gothic"/>
        <w:sz w:val="16"/>
        <w:szCs w:val="16"/>
      </w:rPr>
      <w:t xml:space="preserve"> </w:t>
    </w:r>
  </w:p>
  <w:p w14:paraId="3C45C470" w14:textId="543338FA" w:rsidR="00214F53" w:rsidRPr="00D0390C" w:rsidRDefault="00214F53" w:rsidP="003B2639">
    <w:pPr>
      <w:pBdr>
        <w:bottom w:val="single" w:sz="4" w:space="1" w:color="auto"/>
      </w:pBdr>
      <w:spacing w:line="360" w:lineRule="auto"/>
      <w:jc w:val="center"/>
      <w:rPr>
        <w:rFonts w:ascii="Century Gothic" w:hAnsi="Century Gothic" w:cs="Century Gothic"/>
        <w:sz w:val="16"/>
        <w:szCs w:val="16"/>
      </w:rPr>
    </w:pPr>
    <w:r>
      <w:rPr>
        <w:rFonts w:ascii="Century Gothic" w:hAnsi="Century Gothic" w:cs="Century Gothic"/>
        <w:sz w:val="16"/>
        <w:szCs w:val="16"/>
      </w:rPr>
      <w:t>N</w:t>
    </w:r>
    <w:r w:rsidRPr="00D43C97">
      <w:rPr>
        <w:rFonts w:ascii="Century Gothic" w:hAnsi="Century Gothic" w:cs="Century Gothic"/>
        <w:sz w:val="16"/>
        <w:szCs w:val="16"/>
      </w:rPr>
      <w:t>umer postępowania:</w:t>
    </w:r>
    <w:r w:rsidR="00784972" w:rsidRPr="00784972">
      <w:t xml:space="preserve"> </w:t>
    </w:r>
    <w:r w:rsidR="001240DA" w:rsidRPr="001240DA">
      <w:rPr>
        <w:rFonts w:ascii="Century Gothic" w:hAnsi="Century Gothic" w:cs="Century Gothic"/>
        <w:sz w:val="16"/>
        <w:szCs w:val="16"/>
      </w:rPr>
      <w:t>NP/2024/03/0257/REM</w:t>
    </w:r>
  </w:p>
  <w:p w14:paraId="5B8DC79D" w14:textId="77777777" w:rsidR="00214F53" w:rsidRPr="00B71A20" w:rsidRDefault="00214F53" w:rsidP="003B263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AB19B" w14:textId="77777777" w:rsidR="00214F53" w:rsidRDefault="00214F53">
    <w:pPr>
      <w:pStyle w:val="Nagwek"/>
    </w:pPr>
  </w:p>
  <w:p w14:paraId="35FC4CB1" w14:textId="77777777" w:rsidR="00214F53" w:rsidRDefault="00214F5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singleLevel"/>
    <w:tmpl w:val="00000013"/>
    <w:name w:val="WW8Num19"/>
    <w:lvl w:ilvl="0">
      <w:start w:val="1"/>
      <w:numFmt w:val="upperRoman"/>
      <w:pStyle w:val="Styl1"/>
      <w:lvlText w:val="%1."/>
      <w:lvlJc w:val="left"/>
      <w:pPr>
        <w:tabs>
          <w:tab w:val="num" w:pos="567"/>
        </w:tabs>
        <w:ind w:left="567" w:hanging="567"/>
      </w:pPr>
    </w:lvl>
  </w:abstractNum>
  <w:abstractNum w:abstractNumId="1" w15:restartNumberingAfterBreak="0">
    <w:nsid w:val="00F445EA"/>
    <w:multiLevelType w:val="multilevel"/>
    <w:tmpl w:val="BD248C40"/>
    <w:lvl w:ilvl="0">
      <w:start w:val="2"/>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15:restartNumberingAfterBreak="0">
    <w:nsid w:val="032C5521"/>
    <w:multiLevelType w:val="multilevel"/>
    <w:tmpl w:val="B7A25E20"/>
    <w:lvl w:ilvl="0">
      <w:start w:val="1"/>
      <w:numFmt w:val="decimal"/>
      <w:lvlText w:val="%1."/>
      <w:lvlJc w:val="left"/>
      <w:pPr>
        <w:ind w:left="360" w:hanging="360"/>
      </w:pPr>
      <w:rPr>
        <w:rFonts w:hint="default"/>
      </w:rPr>
    </w:lvl>
    <w:lvl w:ilvl="1">
      <w:start w:val="1"/>
      <w:numFmt w:val="decimal"/>
      <w:lvlText w:val="%2)"/>
      <w:lvlJc w:val="left"/>
      <w:pPr>
        <w:ind w:left="2137"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34940DE"/>
    <w:multiLevelType w:val="hybridMultilevel"/>
    <w:tmpl w:val="259C59BE"/>
    <w:lvl w:ilvl="0" w:tplc="3A9E382C">
      <w:start w:val="1"/>
      <w:numFmt w:val="decimal"/>
      <w:lvlText w:val="%1."/>
      <w:lvlJc w:val="left"/>
      <w:pPr>
        <w:tabs>
          <w:tab w:val="num" w:pos="0"/>
        </w:tabs>
        <w:ind w:left="360" w:hanging="360"/>
      </w:pPr>
      <w:rPr>
        <w:rFonts w:ascii="Century Gothic" w:hAnsi="Century Gothic" w:cs="Century Gothic" w:hint="default"/>
        <w:b w:val="0"/>
        <w:bCs w:val="0"/>
        <w:sz w:val="20"/>
        <w:szCs w:val="20"/>
      </w:rPr>
    </w:lvl>
    <w:lvl w:ilvl="1" w:tplc="04150019">
      <w:start w:val="1"/>
      <w:numFmt w:val="lowerLetter"/>
      <w:lvlText w:val="%2."/>
      <w:lvlJc w:val="left"/>
      <w:pPr>
        <w:ind w:left="900" w:hanging="360"/>
      </w:pPr>
    </w:lvl>
    <w:lvl w:ilvl="2" w:tplc="0415001B">
      <w:start w:val="1"/>
      <w:numFmt w:val="lowerRoman"/>
      <w:lvlText w:val="%3."/>
      <w:lvlJc w:val="right"/>
      <w:pPr>
        <w:ind w:left="1620" w:hanging="180"/>
      </w:pPr>
    </w:lvl>
    <w:lvl w:ilvl="3" w:tplc="0415000F">
      <w:start w:val="1"/>
      <w:numFmt w:val="decimal"/>
      <w:lvlText w:val="%4."/>
      <w:lvlJc w:val="left"/>
      <w:pPr>
        <w:ind w:left="2340" w:hanging="360"/>
      </w:pPr>
    </w:lvl>
    <w:lvl w:ilvl="4" w:tplc="04150019">
      <w:start w:val="1"/>
      <w:numFmt w:val="lowerLetter"/>
      <w:lvlText w:val="%5."/>
      <w:lvlJc w:val="left"/>
      <w:pPr>
        <w:ind w:left="3060" w:hanging="360"/>
      </w:pPr>
    </w:lvl>
    <w:lvl w:ilvl="5" w:tplc="0415001B">
      <w:start w:val="1"/>
      <w:numFmt w:val="lowerRoman"/>
      <w:lvlText w:val="%6."/>
      <w:lvlJc w:val="right"/>
      <w:pPr>
        <w:ind w:left="3780" w:hanging="180"/>
      </w:pPr>
    </w:lvl>
    <w:lvl w:ilvl="6" w:tplc="0415000F">
      <w:start w:val="1"/>
      <w:numFmt w:val="decimal"/>
      <w:lvlText w:val="%7."/>
      <w:lvlJc w:val="left"/>
      <w:pPr>
        <w:ind w:left="4500" w:hanging="360"/>
      </w:pPr>
    </w:lvl>
    <w:lvl w:ilvl="7" w:tplc="04150019">
      <w:start w:val="1"/>
      <w:numFmt w:val="lowerLetter"/>
      <w:lvlText w:val="%8."/>
      <w:lvlJc w:val="left"/>
      <w:pPr>
        <w:ind w:left="5220" w:hanging="360"/>
      </w:pPr>
    </w:lvl>
    <w:lvl w:ilvl="8" w:tplc="0415001B">
      <w:start w:val="1"/>
      <w:numFmt w:val="lowerRoman"/>
      <w:lvlText w:val="%9."/>
      <w:lvlJc w:val="right"/>
      <w:pPr>
        <w:ind w:left="5940" w:hanging="180"/>
      </w:pPr>
    </w:lvl>
  </w:abstractNum>
  <w:abstractNum w:abstractNumId="4" w15:restartNumberingAfterBreak="0">
    <w:nsid w:val="060924CD"/>
    <w:multiLevelType w:val="hybridMultilevel"/>
    <w:tmpl w:val="E9306434"/>
    <w:lvl w:ilvl="0" w:tplc="4A24D83A">
      <w:start w:val="1"/>
      <w:numFmt w:val="decimal"/>
      <w:lvlText w:val="%1."/>
      <w:lvlJc w:val="left"/>
      <w:pPr>
        <w:tabs>
          <w:tab w:val="num" w:pos="357"/>
        </w:tabs>
        <w:ind w:left="357" w:hanging="357"/>
      </w:pPr>
      <w:rPr>
        <w:rFonts w:hint="default"/>
        <w:b w:val="0"/>
        <w:bCs w:val="0"/>
        <w:i w:val="0"/>
        <w:iCs w:val="0"/>
      </w:rPr>
    </w:lvl>
    <w:lvl w:ilvl="1" w:tplc="00DE9CE8">
      <w:start w:val="1"/>
      <w:numFmt w:val="decimal"/>
      <w:lvlText w:val="%2."/>
      <w:lvlJc w:val="right"/>
      <w:pPr>
        <w:tabs>
          <w:tab w:val="num" w:pos="1260"/>
        </w:tabs>
        <w:ind w:left="1260" w:hanging="180"/>
      </w:pPr>
      <w:rPr>
        <w:rFonts w:ascii="Century Gothic" w:eastAsia="Times New Roman" w:hAnsi="Century Gothic" w:cs="Century Gothic"/>
      </w:rPr>
    </w:lvl>
    <w:lvl w:ilvl="2" w:tplc="04150011">
      <w:start w:val="1"/>
      <w:numFmt w:val="decimal"/>
      <w:lvlText w:val="%3)"/>
      <w:lvlJc w:val="lef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09AB0C9C"/>
    <w:multiLevelType w:val="hybridMultilevel"/>
    <w:tmpl w:val="BC3E1034"/>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6" w15:restartNumberingAfterBreak="0">
    <w:nsid w:val="0C5953DC"/>
    <w:multiLevelType w:val="hybridMultilevel"/>
    <w:tmpl w:val="C32CF23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F9A3E91"/>
    <w:multiLevelType w:val="hybridMultilevel"/>
    <w:tmpl w:val="5FDAC952"/>
    <w:lvl w:ilvl="0" w:tplc="82D009A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20A33B7"/>
    <w:multiLevelType w:val="hybridMultilevel"/>
    <w:tmpl w:val="11BCA96C"/>
    <w:lvl w:ilvl="0" w:tplc="DCA40856">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37647FF"/>
    <w:multiLevelType w:val="hybridMultilevel"/>
    <w:tmpl w:val="AA8C31F4"/>
    <w:lvl w:ilvl="0" w:tplc="FFFFFFFF">
      <w:start w:val="1"/>
      <w:numFmt w:val="decimal"/>
      <w:lvlText w:val="%1."/>
      <w:lvlJc w:val="left"/>
      <w:pPr>
        <w:tabs>
          <w:tab w:val="num" w:pos="357"/>
        </w:tabs>
        <w:ind w:left="357" w:hanging="357"/>
      </w:pPr>
      <w:rPr>
        <w:rFonts w:hint="default"/>
        <w:b w:val="0"/>
        <w:bCs w:val="0"/>
        <w:i w:val="0"/>
        <w:iCs w:val="0"/>
      </w:rPr>
    </w:lvl>
    <w:lvl w:ilvl="1" w:tplc="FFFFFFFF">
      <w:start w:val="1"/>
      <w:numFmt w:val="decimal"/>
      <w:lvlText w:val="%2)"/>
      <w:lvlJc w:val="left"/>
      <w:pPr>
        <w:ind w:left="1440" w:hanging="360"/>
      </w:pPr>
    </w:lvl>
    <w:lvl w:ilvl="2" w:tplc="04150017">
      <w:start w:val="1"/>
      <w:numFmt w:val="lowerLetter"/>
      <w:lvlText w:val="%3)"/>
      <w:lvlJc w:val="left"/>
      <w:pPr>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15:restartNumberingAfterBreak="0">
    <w:nsid w:val="13A55FC1"/>
    <w:multiLevelType w:val="multilevel"/>
    <w:tmpl w:val="7006143C"/>
    <w:lvl w:ilvl="0">
      <w:start w:val="2"/>
      <w:numFmt w:val="decimal"/>
      <w:lvlText w:val="%1."/>
      <w:lvlJc w:val="left"/>
      <w:pPr>
        <w:ind w:left="684" w:hanging="684"/>
      </w:pPr>
      <w:rPr>
        <w:rFonts w:hint="default"/>
      </w:rPr>
    </w:lvl>
    <w:lvl w:ilvl="1">
      <w:start w:val="4"/>
      <w:numFmt w:val="decimal"/>
      <w:lvlText w:val="%1.%2."/>
      <w:lvlJc w:val="left"/>
      <w:pPr>
        <w:ind w:left="1712" w:hanging="720"/>
      </w:pPr>
      <w:rPr>
        <w:rFonts w:hint="default"/>
      </w:rPr>
    </w:lvl>
    <w:lvl w:ilvl="2">
      <w:start w:val="2"/>
      <w:numFmt w:val="decimal"/>
      <w:lvlText w:val="%1.%2.%3."/>
      <w:lvlJc w:val="left"/>
      <w:pPr>
        <w:ind w:left="2704" w:hanging="720"/>
      </w:pPr>
      <w:rPr>
        <w:rFonts w:hint="default"/>
      </w:rPr>
    </w:lvl>
    <w:lvl w:ilvl="3">
      <w:start w:val="1"/>
      <w:numFmt w:val="decimal"/>
      <w:lvlText w:val="%1.%2.%3.%4)"/>
      <w:lvlJc w:val="left"/>
      <w:pPr>
        <w:ind w:left="4056" w:hanging="108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400" w:hanging="144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744" w:hanging="1800"/>
      </w:pPr>
      <w:rPr>
        <w:rFonts w:hint="default"/>
      </w:rPr>
    </w:lvl>
    <w:lvl w:ilvl="8">
      <w:start w:val="1"/>
      <w:numFmt w:val="decimal"/>
      <w:lvlText w:val="%1.%2.%3.%4)%5.%6.%7.%8.%9."/>
      <w:lvlJc w:val="left"/>
      <w:pPr>
        <w:ind w:left="10096" w:hanging="2160"/>
      </w:pPr>
      <w:rPr>
        <w:rFonts w:hint="default"/>
      </w:rPr>
    </w:lvl>
  </w:abstractNum>
  <w:abstractNum w:abstractNumId="11" w15:restartNumberingAfterBreak="0">
    <w:nsid w:val="14B04A43"/>
    <w:multiLevelType w:val="hybridMultilevel"/>
    <w:tmpl w:val="45D6AD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401D61"/>
    <w:multiLevelType w:val="hybridMultilevel"/>
    <w:tmpl w:val="045A429C"/>
    <w:lvl w:ilvl="0" w:tplc="06F653B0">
      <w:start w:val="1"/>
      <w:numFmt w:val="decimal"/>
      <w:lvlText w:val="%1)"/>
      <w:lvlJc w:val="left"/>
      <w:pPr>
        <w:ind w:left="704" w:hanging="420"/>
      </w:pPr>
      <w:rPr>
        <w:rFonts w:eastAsia="Calibri" w:cs="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19CF5A17"/>
    <w:multiLevelType w:val="hybridMultilevel"/>
    <w:tmpl w:val="C8141EC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1BB11C74"/>
    <w:multiLevelType w:val="hybridMultilevel"/>
    <w:tmpl w:val="B7CA43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CBB7BB0"/>
    <w:multiLevelType w:val="hybridMultilevel"/>
    <w:tmpl w:val="E15AE196"/>
    <w:lvl w:ilvl="0" w:tplc="B3D8F4A2">
      <w:start w:val="6"/>
      <w:numFmt w:val="decimal"/>
      <w:lvlText w:val="%1."/>
      <w:lvlJc w:val="left"/>
      <w:pPr>
        <w:tabs>
          <w:tab w:val="num" w:pos="357"/>
        </w:tabs>
        <w:ind w:left="357" w:hanging="357"/>
      </w:pPr>
      <w:rPr>
        <w:rFonts w:ascii="Century Gothic" w:hAnsi="Century Gothic" w:cs="Arial" w:hint="default"/>
        <w:b w:val="0"/>
        <w:bCs w:val="0"/>
        <w:i w:val="0"/>
        <w:iCs w:val="0"/>
        <w:sz w:val="20"/>
        <w:szCs w:val="20"/>
      </w:rPr>
    </w:lvl>
    <w:lvl w:ilvl="1" w:tplc="04150019" w:tentative="1">
      <w:start w:val="1"/>
      <w:numFmt w:val="lowerLetter"/>
      <w:lvlText w:val="%2."/>
      <w:lvlJc w:val="left"/>
      <w:pPr>
        <w:ind w:left="900" w:hanging="360"/>
      </w:pPr>
    </w:lvl>
    <w:lvl w:ilvl="2" w:tplc="0415001B" w:tentative="1">
      <w:start w:val="1"/>
      <w:numFmt w:val="lowerRoman"/>
      <w:lvlText w:val="%3."/>
      <w:lvlJc w:val="right"/>
      <w:pPr>
        <w:ind w:left="1620" w:hanging="180"/>
      </w:pPr>
    </w:lvl>
    <w:lvl w:ilvl="3" w:tplc="0415000F" w:tentative="1">
      <w:start w:val="1"/>
      <w:numFmt w:val="decimal"/>
      <w:lvlText w:val="%4."/>
      <w:lvlJc w:val="left"/>
      <w:pPr>
        <w:ind w:left="2340" w:hanging="360"/>
      </w:pPr>
    </w:lvl>
    <w:lvl w:ilvl="4" w:tplc="04150019" w:tentative="1">
      <w:start w:val="1"/>
      <w:numFmt w:val="lowerLetter"/>
      <w:lvlText w:val="%5."/>
      <w:lvlJc w:val="left"/>
      <w:pPr>
        <w:ind w:left="3060" w:hanging="360"/>
      </w:pPr>
    </w:lvl>
    <w:lvl w:ilvl="5" w:tplc="0415001B" w:tentative="1">
      <w:start w:val="1"/>
      <w:numFmt w:val="lowerRoman"/>
      <w:lvlText w:val="%6."/>
      <w:lvlJc w:val="right"/>
      <w:pPr>
        <w:ind w:left="3780" w:hanging="180"/>
      </w:pPr>
    </w:lvl>
    <w:lvl w:ilvl="6" w:tplc="0415000F" w:tentative="1">
      <w:start w:val="1"/>
      <w:numFmt w:val="decimal"/>
      <w:lvlText w:val="%7."/>
      <w:lvlJc w:val="left"/>
      <w:pPr>
        <w:ind w:left="4500" w:hanging="360"/>
      </w:pPr>
    </w:lvl>
    <w:lvl w:ilvl="7" w:tplc="04150019" w:tentative="1">
      <w:start w:val="1"/>
      <w:numFmt w:val="lowerLetter"/>
      <w:lvlText w:val="%8."/>
      <w:lvlJc w:val="left"/>
      <w:pPr>
        <w:ind w:left="5220" w:hanging="360"/>
      </w:pPr>
    </w:lvl>
    <w:lvl w:ilvl="8" w:tplc="0415001B" w:tentative="1">
      <w:start w:val="1"/>
      <w:numFmt w:val="lowerRoman"/>
      <w:lvlText w:val="%9."/>
      <w:lvlJc w:val="right"/>
      <w:pPr>
        <w:ind w:left="5940" w:hanging="180"/>
      </w:pPr>
    </w:lvl>
  </w:abstractNum>
  <w:abstractNum w:abstractNumId="16" w15:restartNumberingAfterBreak="0">
    <w:nsid w:val="1EE2748F"/>
    <w:multiLevelType w:val="hybridMultilevel"/>
    <w:tmpl w:val="1EE8FF98"/>
    <w:lvl w:ilvl="0" w:tplc="FFFFFFFF">
      <w:start w:val="1"/>
      <w:numFmt w:val="upperRoman"/>
      <w:lvlText w:val="%1."/>
      <w:lvlJc w:val="left"/>
      <w:pPr>
        <w:tabs>
          <w:tab w:val="num" w:pos="851"/>
        </w:tabs>
        <w:ind w:left="851" w:hanging="567"/>
      </w:pPr>
      <w:rPr>
        <w:rFonts w:cs="Times New Roman" w:hint="default"/>
        <w:b/>
        <w:bCs/>
        <w:sz w:val="20"/>
        <w:szCs w:val="20"/>
      </w:rPr>
    </w:lvl>
    <w:lvl w:ilvl="1" w:tplc="FFFFFFFF">
      <w:start w:val="1"/>
      <w:numFmt w:val="decimal"/>
      <w:lvlText w:val="%2."/>
      <w:lvlJc w:val="left"/>
      <w:pPr>
        <w:tabs>
          <w:tab w:val="num" w:pos="284"/>
        </w:tabs>
        <w:ind w:left="284" w:hanging="284"/>
      </w:pPr>
      <w:rPr>
        <w:rFonts w:ascii="Century Gothic" w:eastAsia="Calibri" w:hAnsi="Century Gothic" w:cs="Century Gothic"/>
        <w:b w:val="0"/>
        <w:bCs w:val="0"/>
        <w:sz w:val="20"/>
        <w:szCs w:val="20"/>
      </w:rPr>
    </w:lvl>
    <w:lvl w:ilvl="2" w:tplc="FFFFFFFF">
      <w:start w:val="1"/>
      <w:numFmt w:val="decimal"/>
      <w:lvlText w:val="%3)"/>
      <w:lvlJc w:val="left"/>
      <w:pPr>
        <w:tabs>
          <w:tab w:val="num" w:pos="502"/>
        </w:tabs>
        <w:ind w:left="502" w:hanging="360"/>
      </w:pPr>
      <w:rPr>
        <w:rFonts w:hint="default"/>
        <w:b w:val="0"/>
        <w:bCs w:val="0"/>
        <w:i w:val="0"/>
        <w:iCs w:val="0"/>
        <w:color w:val="auto"/>
        <w:sz w:val="20"/>
        <w:szCs w:val="20"/>
      </w:rPr>
    </w:lvl>
    <w:lvl w:ilvl="3" w:tplc="FFFFFFFF">
      <w:start w:val="1"/>
      <w:numFmt w:val="decimal"/>
      <w:lvlText w:val="%4)"/>
      <w:lvlJc w:val="left"/>
      <w:pPr>
        <w:tabs>
          <w:tab w:val="num" w:pos="1620"/>
        </w:tabs>
        <w:ind w:left="1620" w:hanging="360"/>
      </w:pPr>
      <w:rPr>
        <w:rFonts w:hint="default"/>
        <w:color w:val="auto"/>
      </w:rPr>
    </w:lvl>
    <w:lvl w:ilvl="4" w:tplc="FFFFFFFF">
      <w:start w:val="3"/>
      <w:numFmt w:val="decimal"/>
      <w:lvlText w:val="%5."/>
      <w:lvlJc w:val="left"/>
      <w:pPr>
        <w:tabs>
          <w:tab w:val="num" w:pos="2340"/>
        </w:tabs>
        <w:ind w:left="2340" w:hanging="360"/>
      </w:pPr>
      <w:rPr>
        <w:rFonts w:hint="default"/>
      </w:rPr>
    </w:lvl>
    <w:lvl w:ilvl="5" w:tplc="FFFFFFFF">
      <w:start w:val="1"/>
      <w:numFmt w:val="lowerRoman"/>
      <w:lvlText w:val="%6."/>
      <w:lvlJc w:val="right"/>
      <w:pPr>
        <w:tabs>
          <w:tab w:val="num" w:pos="3060"/>
        </w:tabs>
        <w:ind w:left="3060" w:hanging="180"/>
      </w:pPr>
    </w:lvl>
    <w:lvl w:ilvl="6" w:tplc="FFFFFFFF">
      <w:start w:val="1"/>
      <w:numFmt w:val="decimal"/>
      <w:lvlText w:val="%7."/>
      <w:lvlJc w:val="left"/>
      <w:pPr>
        <w:tabs>
          <w:tab w:val="num" w:pos="643"/>
        </w:tabs>
        <w:ind w:left="643" w:hanging="360"/>
      </w:pPr>
      <w:rPr>
        <w:rFonts w:ascii="Century Gothic" w:hAnsi="Century Gothic" w:hint="default"/>
        <w:b w:val="0"/>
        <w:bCs w:val="0"/>
        <w:sz w:val="20"/>
        <w:szCs w:val="20"/>
      </w:rPr>
    </w:lvl>
    <w:lvl w:ilvl="7" w:tplc="04150011">
      <w:start w:val="1"/>
      <w:numFmt w:val="decimal"/>
      <w:lvlText w:val="%8)"/>
      <w:lvlJc w:val="left"/>
      <w:pPr>
        <w:ind w:left="4500" w:hanging="360"/>
      </w:pPr>
    </w:lvl>
    <w:lvl w:ilvl="8" w:tplc="FFFFFFFF">
      <w:start w:val="1"/>
      <w:numFmt w:val="lowerRoman"/>
      <w:lvlText w:val="%9."/>
      <w:lvlJc w:val="right"/>
      <w:pPr>
        <w:tabs>
          <w:tab w:val="num" w:pos="5220"/>
        </w:tabs>
        <w:ind w:left="5220" w:hanging="180"/>
      </w:pPr>
    </w:lvl>
  </w:abstractNum>
  <w:abstractNum w:abstractNumId="17" w15:restartNumberingAfterBreak="0">
    <w:nsid w:val="20E22302"/>
    <w:multiLevelType w:val="hybridMultilevel"/>
    <w:tmpl w:val="55A88218"/>
    <w:lvl w:ilvl="0" w:tplc="04150011">
      <w:start w:val="1"/>
      <w:numFmt w:val="decimal"/>
      <w:lvlText w:val="%1)"/>
      <w:lvlJc w:val="left"/>
      <w:pPr>
        <w:ind w:left="3742" w:hanging="360"/>
      </w:pPr>
    </w:lvl>
    <w:lvl w:ilvl="1" w:tplc="04150019" w:tentative="1">
      <w:start w:val="1"/>
      <w:numFmt w:val="lowerLetter"/>
      <w:lvlText w:val="%2."/>
      <w:lvlJc w:val="left"/>
      <w:pPr>
        <w:ind w:left="4462" w:hanging="360"/>
      </w:pPr>
    </w:lvl>
    <w:lvl w:ilvl="2" w:tplc="0415001B" w:tentative="1">
      <w:start w:val="1"/>
      <w:numFmt w:val="lowerRoman"/>
      <w:lvlText w:val="%3."/>
      <w:lvlJc w:val="right"/>
      <w:pPr>
        <w:ind w:left="5182" w:hanging="180"/>
      </w:pPr>
    </w:lvl>
    <w:lvl w:ilvl="3" w:tplc="0415000F" w:tentative="1">
      <w:start w:val="1"/>
      <w:numFmt w:val="decimal"/>
      <w:lvlText w:val="%4."/>
      <w:lvlJc w:val="left"/>
      <w:pPr>
        <w:ind w:left="5902" w:hanging="360"/>
      </w:pPr>
    </w:lvl>
    <w:lvl w:ilvl="4" w:tplc="04150019" w:tentative="1">
      <w:start w:val="1"/>
      <w:numFmt w:val="lowerLetter"/>
      <w:lvlText w:val="%5."/>
      <w:lvlJc w:val="left"/>
      <w:pPr>
        <w:ind w:left="6622" w:hanging="360"/>
      </w:pPr>
    </w:lvl>
    <w:lvl w:ilvl="5" w:tplc="0415001B" w:tentative="1">
      <w:start w:val="1"/>
      <w:numFmt w:val="lowerRoman"/>
      <w:lvlText w:val="%6."/>
      <w:lvlJc w:val="right"/>
      <w:pPr>
        <w:ind w:left="7342" w:hanging="180"/>
      </w:pPr>
    </w:lvl>
    <w:lvl w:ilvl="6" w:tplc="0415000F" w:tentative="1">
      <w:start w:val="1"/>
      <w:numFmt w:val="decimal"/>
      <w:lvlText w:val="%7."/>
      <w:lvlJc w:val="left"/>
      <w:pPr>
        <w:ind w:left="8062" w:hanging="360"/>
      </w:pPr>
    </w:lvl>
    <w:lvl w:ilvl="7" w:tplc="04150019" w:tentative="1">
      <w:start w:val="1"/>
      <w:numFmt w:val="lowerLetter"/>
      <w:lvlText w:val="%8."/>
      <w:lvlJc w:val="left"/>
      <w:pPr>
        <w:ind w:left="8782" w:hanging="360"/>
      </w:pPr>
    </w:lvl>
    <w:lvl w:ilvl="8" w:tplc="0415001B" w:tentative="1">
      <w:start w:val="1"/>
      <w:numFmt w:val="lowerRoman"/>
      <w:lvlText w:val="%9."/>
      <w:lvlJc w:val="right"/>
      <w:pPr>
        <w:ind w:left="9502" w:hanging="180"/>
      </w:pPr>
    </w:lvl>
  </w:abstractNum>
  <w:abstractNum w:abstractNumId="18" w15:restartNumberingAfterBreak="0">
    <w:nsid w:val="24C71BCA"/>
    <w:multiLevelType w:val="hybridMultilevel"/>
    <w:tmpl w:val="852EA65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9" w15:restartNumberingAfterBreak="0">
    <w:nsid w:val="263E5374"/>
    <w:multiLevelType w:val="hybridMultilevel"/>
    <w:tmpl w:val="C1101314"/>
    <w:lvl w:ilvl="0" w:tplc="04150017">
      <w:start w:val="1"/>
      <w:numFmt w:val="lowerLetter"/>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20" w15:restartNumberingAfterBreak="0">
    <w:nsid w:val="29427093"/>
    <w:multiLevelType w:val="hybridMultilevel"/>
    <w:tmpl w:val="277ABEC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65242A"/>
    <w:multiLevelType w:val="hybridMultilevel"/>
    <w:tmpl w:val="45D6AD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B644B4D"/>
    <w:multiLevelType w:val="hybridMultilevel"/>
    <w:tmpl w:val="6756DB54"/>
    <w:lvl w:ilvl="0" w:tplc="E1400CE0">
      <w:start w:val="1"/>
      <w:numFmt w:val="decimal"/>
      <w:lvlText w:val="%1."/>
      <w:lvlJc w:val="left"/>
      <w:pPr>
        <w:tabs>
          <w:tab w:val="num" w:pos="714"/>
        </w:tabs>
        <w:ind w:left="714" w:hanging="357"/>
      </w:pPr>
      <w:rPr>
        <w:rFonts w:ascii="Century Gothic" w:hAnsi="Century Gothic" w:cs="Century Gothic" w:hint="default"/>
        <w:b w:val="0"/>
        <w:bCs w:val="0"/>
        <w:i w:val="0"/>
        <w:iCs w:val="0"/>
        <w:sz w:val="20"/>
        <w:szCs w:val="2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3" w15:restartNumberingAfterBreak="0">
    <w:nsid w:val="2C950D04"/>
    <w:multiLevelType w:val="hybridMultilevel"/>
    <w:tmpl w:val="396EC07A"/>
    <w:lvl w:ilvl="0" w:tplc="B56EB994">
      <w:start w:val="1"/>
      <w:numFmt w:val="decimal"/>
      <w:lvlText w:val="%1."/>
      <w:lvlJc w:val="left"/>
      <w:pPr>
        <w:ind w:left="1440" w:hanging="360"/>
      </w:pPr>
      <w:rPr>
        <w:rFonts w:ascii="Century Gothic" w:eastAsia="Times New Roman" w:hAnsi="Century Gothic"/>
      </w:rPr>
    </w:lvl>
    <w:lvl w:ilvl="1" w:tplc="35EC2696">
      <w:start w:val="1"/>
      <w:numFmt w:val="lowerLetter"/>
      <w:lvlText w:val="%2)"/>
      <w:lvlJc w:val="left"/>
      <w:pPr>
        <w:tabs>
          <w:tab w:val="num" w:pos="714"/>
        </w:tabs>
        <w:ind w:left="714" w:hanging="357"/>
      </w:pPr>
      <w:rPr>
        <w:rFonts w:hint="default"/>
        <w:sz w:val="20"/>
        <w:szCs w:val="20"/>
      </w:rPr>
    </w:lvl>
    <w:lvl w:ilvl="2" w:tplc="E0DE2C88">
      <w:start w:val="1"/>
      <w:numFmt w:val="lowerLetter"/>
      <w:lvlText w:val="%3)"/>
      <w:lvlJc w:val="left"/>
      <w:pPr>
        <w:tabs>
          <w:tab w:val="num" w:pos="714"/>
        </w:tabs>
        <w:ind w:left="714" w:hanging="357"/>
      </w:pPr>
      <w:rPr>
        <w:rFonts w:hint="default"/>
        <w:sz w:val="20"/>
        <w:szCs w:val="20"/>
      </w:r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4" w15:restartNumberingAfterBreak="0">
    <w:nsid w:val="30475F09"/>
    <w:multiLevelType w:val="hybridMultilevel"/>
    <w:tmpl w:val="2F121CF4"/>
    <w:lvl w:ilvl="0" w:tplc="3DAAF0B8">
      <w:start w:val="1"/>
      <w:numFmt w:val="decimal"/>
      <w:lvlText w:val="%1)"/>
      <w:lvlJc w:val="left"/>
      <w:pPr>
        <w:tabs>
          <w:tab w:val="num" w:pos="594"/>
        </w:tabs>
        <w:ind w:left="954" w:hanging="360"/>
      </w:pPr>
      <w:rPr>
        <w:rFonts w:eastAsia="Arial Unicode MS" w:hint="default"/>
        <w:b w:val="0"/>
        <w:bCs w:val="0"/>
      </w:rPr>
    </w:lvl>
    <w:lvl w:ilvl="1" w:tplc="04150019">
      <w:start w:val="1"/>
      <w:numFmt w:val="lowerLetter"/>
      <w:lvlText w:val="%2."/>
      <w:lvlJc w:val="left"/>
      <w:pPr>
        <w:tabs>
          <w:tab w:val="num" w:pos="1494"/>
        </w:tabs>
        <w:ind w:left="1494" w:hanging="360"/>
      </w:pPr>
    </w:lvl>
    <w:lvl w:ilvl="2" w:tplc="0415001B">
      <w:start w:val="1"/>
      <w:numFmt w:val="lowerRoman"/>
      <w:lvlText w:val="%3."/>
      <w:lvlJc w:val="right"/>
      <w:pPr>
        <w:tabs>
          <w:tab w:val="num" w:pos="2214"/>
        </w:tabs>
        <w:ind w:left="2214" w:hanging="180"/>
      </w:pPr>
    </w:lvl>
    <w:lvl w:ilvl="3" w:tplc="0415000F">
      <w:start w:val="1"/>
      <w:numFmt w:val="decimal"/>
      <w:lvlText w:val="%4."/>
      <w:lvlJc w:val="left"/>
      <w:pPr>
        <w:tabs>
          <w:tab w:val="num" w:pos="2934"/>
        </w:tabs>
        <w:ind w:left="2934" w:hanging="360"/>
      </w:pPr>
    </w:lvl>
    <w:lvl w:ilvl="4" w:tplc="04150019">
      <w:start w:val="1"/>
      <w:numFmt w:val="lowerLetter"/>
      <w:lvlText w:val="%5."/>
      <w:lvlJc w:val="left"/>
      <w:pPr>
        <w:tabs>
          <w:tab w:val="num" w:pos="3654"/>
        </w:tabs>
        <w:ind w:left="3654" w:hanging="360"/>
      </w:pPr>
    </w:lvl>
    <w:lvl w:ilvl="5" w:tplc="0415001B">
      <w:start w:val="1"/>
      <w:numFmt w:val="lowerRoman"/>
      <w:lvlText w:val="%6."/>
      <w:lvlJc w:val="right"/>
      <w:pPr>
        <w:tabs>
          <w:tab w:val="num" w:pos="4374"/>
        </w:tabs>
        <w:ind w:left="4374" w:hanging="180"/>
      </w:pPr>
    </w:lvl>
    <w:lvl w:ilvl="6" w:tplc="0415000F">
      <w:start w:val="1"/>
      <w:numFmt w:val="decimal"/>
      <w:lvlText w:val="%7."/>
      <w:lvlJc w:val="left"/>
      <w:pPr>
        <w:tabs>
          <w:tab w:val="num" w:pos="5094"/>
        </w:tabs>
        <w:ind w:left="5094" w:hanging="360"/>
      </w:pPr>
    </w:lvl>
    <w:lvl w:ilvl="7" w:tplc="04150019">
      <w:start w:val="1"/>
      <w:numFmt w:val="lowerLetter"/>
      <w:lvlText w:val="%8."/>
      <w:lvlJc w:val="left"/>
      <w:pPr>
        <w:tabs>
          <w:tab w:val="num" w:pos="5814"/>
        </w:tabs>
        <w:ind w:left="5814" w:hanging="360"/>
      </w:pPr>
    </w:lvl>
    <w:lvl w:ilvl="8" w:tplc="0415001B">
      <w:start w:val="1"/>
      <w:numFmt w:val="lowerRoman"/>
      <w:lvlText w:val="%9."/>
      <w:lvlJc w:val="right"/>
      <w:pPr>
        <w:tabs>
          <w:tab w:val="num" w:pos="6534"/>
        </w:tabs>
        <w:ind w:left="6534" w:hanging="180"/>
      </w:pPr>
    </w:lvl>
  </w:abstractNum>
  <w:abstractNum w:abstractNumId="25" w15:restartNumberingAfterBreak="0">
    <w:nsid w:val="31A119FE"/>
    <w:multiLevelType w:val="hybridMultilevel"/>
    <w:tmpl w:val="DCFE9966"/>
    <w:lvl w:ilvl="0" w:tplc="A0267C10">
      <w:start w:val="1"/>
      <w:numFmt w:val="decimal"/>
      <w:lvlText w:val="%1."/>
      <w:lvlJc w:val="left"/>
      <w:pPr>
        <w:tabs>
          <w:tab w:val="num" w:pos="360"/>
        </w:tabs>
        <w:ind w:left="360" w:hanging="360"/>
      </w:pPr>
      <w:rPr>
        <w:rFonts w:ascii="Century Gothic" w:hAnsi="Century Gothic" w:cs="Century Gothic" w:hint="default"/>
        <w:b w:val="0"/>
        <w:bCs w:val="0"/>
        <w:i w:val="0"/>
        <w:iCs w:val="0"/>
        <w:sz w:val="20"/>
        <w:szCs w:val="20"/>
      </w:rPr>
    </w:lvl>
    <w:lvl w:ilvl="1" w:tplc="F042A7D8">
      <w:start w:val="1"/>
      <w:numFmt w:val="lowerLetter"/>
      <w:lvlText w:val="%2."/>
      <w:lvlJc w:val="left"/>
      <w:pPr>
        <w:tabs>
          <w:tab w:val="num" w:pos="1440"/>
        </w:tabs>
        <w:ind w:left="1440" w:hanging="360"/>
      </w:pPr>
    </w:lvl>
    <w:lvl w:ilvl="2" w:tplc="19042606">
      <w:start w:val="1"/>
      <w:numFmt w:val="lowerRoman"/>
      <w:lvlText w:val="%3."/>
      <w:lvlJc w:val="right"/>
      <w:pPr>
        <w:tabs>
          <w:tab w:val="num" w:pos="2160"/>
        </w:tabs>
        <w:ind w:left="2160" w:hanging="180"/>
      </w:pPr>
    </w:lvl>
    <w:lvl w:ilvl="3" w:tplc="7932E300">
      <w:start w:val="1"/>
      <w:numFmt w:val="decimal"/>
      <w:lvlText w:val="%4."/>
      <w:lvlJc w:val="left"/>
      <w:pPr>
        <w:tabs>
          <w:tab w:val="num" w:pos="2880"/>
        </w:tabs>
        <w:ind w:left="2880" w:hanging="360"/>
      </w:pPr>
    </w:lvl>
    <w:lvl w:ilvl="4" w:tplc="A106F1F6">
      <w:start w:val="1"/>
      <w:numFmt w:val="lowerLetter"/>
      <w:lvlText w:val="%5."/>
      <w:lvlJc w:val="left"/>
      <w:pPr>
        <w:tabs>
          <w:tab w:val="num" w:pos="3600"/>
        </w:tabs>
        <w:ind w:left="3600" w:hanging="360"/>
      </w:pPr>
    </w:lvl>
    <w:lvl w:ilvl="5" w:tplc="C06EE828">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32494CBF"/>
    <w:multiLevelType w:val="hybridMultilevel"/>
    <w:tmpl w:val="F6281994"/>
    <w:lvl w:ilvl="0" w:tplc="4A24D83A">
      <w:start w:val="1"/>
      <w:numFmt w:val="decimal"/>
      <w:lvlText w:val="%1."/>
      <w:lvlJc w:val="left"/>
      <w:pPr>
        <w:tabs>
          <w:tab w:val="num" w:pos="357"/>
        </w:tabs>
        <w:ind w:left="357" w:hanging="357"/>
      </w:pPr>
      <w:rPr>
        <w:rFonts w:hint="default"/>
        <w:b w:val="0"/>
        <w:bCs w:val="0"/>
        <w:i w:val="0"/>
        <w:iCs w:val="0"/>
      </w:rPr>
    </w:lvl>
    <w:lvl w:ilvl="1" w:tplc="04150013">
      <w:start w:val="1"/>
      <w:numFmt w:val="upperRoman"/>
      <w:lvlText w:val="%2."/>
      <w:lvlJc w:val="right"/>
      <w:pPr>
        <w:tabs>
          <w:tab w:val="num" w:pos="1260"/>
        </w:tabs>
        <w:ind w:left="1260" w:hanging="180"/>
      </w:pPr>
    </w:lvl>
    <w:lvl w:ilvl="2" w:tplc="04150011">
      <w:start w:val="1"/>
      <w:numFmt w:val="decimal"/>
      <w:lvlText w:val="%3)"/>
      <w:lvlJc w:val="lef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36E52C3D"/>
    <w:multiLevelType w:val="hybridMultilevel"/>
    <w:tmpl w:val="0CFC7552"/>
    <w:lvl w:ilvl="0" w:tplc="906CEDA2">
      <w:start w:val="1"/>
      <w:numFmt w:val="decimal"/>
      <w:lvlText w:val="%1)"/>
      <w:lvlJc w:val="left"/>
      <w:pPr>
        <w:ind w:left="1211"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8" w15:restartNumberingAfterBreak="0">
    <w:nsid w:val="3B2F3FED"/>
    <w:multiLevelType w:val="hybridMultilevel"/>
    <w:tmpl w:val="DFC0648E"/>
    <w:lvl w:ilvl="0" w:tplc="04150011">
      <w:start w:val="1"/>
      <w:numFmt w:val="decimal"/>
      <w:lvlText w:val="%1)"/>
      <w:lvlJc w:val="left"/>
      <w:pPr>
        <w:tabs>
          <w:tab w:val="num" w:pos="357"/>
        </w:tabs>
        <w:ind w:left="357" w:hanging="357"/>
      </w:pPr>
      <w:rPr>
        <w:rFonts w:hint="default"/>
        <w:b w:val="0"/>
        <w:bCs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3B474DBD"/>
    <w:multiLevelType w:val="hybridMultilevel"/>
    <w:tmpl w:val="B588B356"/>
    <w:lvl w:ilvl="0" w:tplc="27B6DCE6">
      <w:start w:val="1"/>
      <w:numFmt w:val="decimal"/>
      <w:lvlText w:val="%1."/>
      <w:lvlJc w:val="left"/>
      <w:pPr>
        <w:ind w:left="720" w:hanging="360"/>
      </w:pPr>
      <w:rPr>
        <w:rFonts w:hint="default"/>
      </w:rPr>
    </w:lvl>
    <w:lvl w:ilvl="1" w:tplc="04150011">
      <w:start w:val="1"/>
      <w:numFmt w:val="lowerLetter"/>
      <w:lvlText w:val="%2."/>
      <w:lvlJc w:val="left"/>
      <w:pPr>
        <w:ind w:left="1440" w:hanging="360"/>
      </w:pPr>
    </w:lvl>
    <w:lvl w:ilvl="2" w:tplc="B956B714">
      <w:start w:val="1"/>
      <w:numFmt w:val="lowerRoman"/>
      <w:lvlText w:val="%3."/>
      <w:lvlJc w:val="right"/>
      <w:pPr>
        <w:ind w:left="2160" w:hanging="180"/>
      </w:pPr>
    </w:lvl>
    <w:lvl w:ilvl="3" w:tplc="2F18FBDE">
      <w:start w:val="1"/>
      <w:numFmt w:val="decimal"/>
      <w:lvlText w:val="%4."/>
      <w:lvlJc w:val="left"/>
      <w:pPr>
        <w:ind w:left="2880" w:hanging="360"/>
      </w:pPr>
    </w:lvl>
    <w:lvl w:ilvl="4" w:tplc="BCCA0D3E">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3CDE581C"/>
    <w:multiLevelType w:val="hybridMultilevel"/>
    <w:tmpl w:val="39B42B7E"/>
    <w:lvl w:ilvl="0" w:tplc="0ADABD14">
      <w:start w:val="1"/>
      <w:numFmt w:val="decimal"/>
      <w:lvlText w:val="%1)"/>
      <w:lvlJc w:val="left"/>
      <w:pPr>
        <w:ind w:left="717" w:hanging="360"/>
      </w:pPr>
      <w:rPr>
        <w:rFonts w:ascii="Century Gothic" w:eastAsia="Times New Roman" w:hAnsi="Century Gothic" w:cs="Century Gothic"/>
        <w:i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1" w15:restartNumberingAfterBreak="0">
    <w:nsid w:val="3F8A5B96"/>
    <w:multiLevelType w:val="hybridMultilevel"/>
    <w:tmpl w:val="9718EB2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2" w15:restartNumberingAfterBreak="0">
    <w:nsid w:val="405B1D61"/>
    <w:multiLevelType w:val="hybridMultilevel"/>
    <w:tmpl w:val="BC5A4C82"/>
    <w:lvl w:ilvl="0" w:tplc="04150011">
      <w:start w:val="1"/>
      <w:numFmt w:val="decimal"/>
      <w:lvlText w:val="%1)"/>
      <w:lvlJc w:val="left"/>
      <w:pPr>
        <w:ind w:left="3742" w:hanging="360"/>
      </w:pPr>
    </w:lvl>
    <w:lvl w:ilvl="1" w:tplc="04150019" w:tentative="1">
      <w:start w:val="1"/>
      <w:numFmt w:val="lowerLetter"/>
      <w:lvlText w:val="%2."/>
      <w:lvlJc w:val="left"/>
      <w:pPr>
        <w:ind w:left="4462" w:hanging="360"/>
      </w:pPr>
    </w:lvl>
    <w:lvl w:ilvl="2" w:tplc="0415001B" w:tentative="1">
      <w:start w:val="1"/>
      <w:numFmt w:val="lowerRoman"/>
      <w:lvlText w:val="%3."/>
      <w:lvlJc w:val="right"/>
      <w:pPr>
        <w:ind w:left="5182" w:hanging="180"/>
      </w:pPr>
    </w:lvl>
    <w:lvl w:ilvl="3" w:tplc="0415000F" w:tentative="1">
      <w:start w:val="1"/>
      <w:numFmt w:val="decimal"/>
      <w:lvlText w:val="%4."/>
      <w:lvlJc w:val="left"/>
      <w:pPr>
        <w:ind w:left="5902" w:hanging="360"/>
      </w:pPr>
    </w:lvl>
    <w:lvl w:ilvl="4" w:tplc="04150019" w:tentative="1">
      <w:start w:val="1"/>
      <w:numFmt w:val="lowerLetter"/>
      <w:lvlText w:val="%5."/>
      <w:lvlJc w:val="left"/>
      <w:pPr>
        <w:ind w:left="6622" w:hanging="360"/>
      </w:pPr>
    </w:lvl>
    <w:lvl w:ilvl="5" w:tplc="0415001B" w:tentative="1">
      <w:start w:val="1"/>
      <w:numFmt w:val="lowerRoman"/>
      <w:lvlText w:val="%6."/>
      <w:lvlJc w:val="right"/>
      <w:pPr>
        <w:ind w:left="7342" w:hanging="180"/>
      </w:pPr>
    </w:lvl>
    <w:lvl w:ilvl="6" w:tplc="0415000F" w:tentative="1">
      <w:start w:val="1"/>
      <w:numFmt w:val="decimal"/>
      <w:lvlText w:val="%7."/>
      <w:lvlJc w:val="left"/>
      <w:pPr>
        <w:ind w:left="8062" w:hanging="360"/>
      </w:pPr>
    </w:lvl>
    <w:lvl w:ilvl="7" w:tplc="04150019" w:tentative="1">
      <w:start w:val="1"/>
      <w:numFmt w:val="lowerLetter"/>
      <w:lvlText w:val="%8."/>
      <w:lvlJc w:val="left"/>
      <w:pPr>
        <w:ind w:left="8782" w:hanging="360"/>
      </w:pPr>
    </w:lvl>
    <w:lvl w:ilvl="8" w:tplc="0415001B" w:tentative="1">
      <w:start w:val="1"/>
      <w:numFmt w:val="lowerRoman"/>
      <w:lvlText w:val="%9."/>
      <w:lvlJc w:val="right"/>
      <w:pPr>
        <w:ind w:left="9502" w:hanging="180"/>
      </w:pPr>
    </w:lvl>
  </w:abstractNum>
  <w:abstractNum w:abstractNumId="33" w15:restartNumberingAfterBreak="0">
    <w:nsid w:val="40DA35AE"/>
    <w:multiLevelType w:val="hybridMultilevel"/>
    <w:tmpl w:val="6BF4D42E"/>
    <w:lvl w:ilvl="0" w:tplc="393E54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1D00A10"/>
    <w:multiLevelType w:val="hybridMultilevel"/>
    <w:tmpl w:val="E2AA3ECE"/>
    <w:lvl w:ilvl="0" w:tplc="04150005">
      <w:start w:val="1"/>
      <w:numFmt w:val="decimal"/>
      <w:lvlText w:val="%1."/>
      <w:lvlJc w:val="left"/>
      <w:pPr>
        <w:tabs>
          <w:tab w:val="num" w:pos="720"/>
        </w:tabs>
        <w:ind w:left="720" w:hanging="360"/>
      </w:pPr>
      <w:rPr>
        <w:rFonts w:hint="default"/>
      </w:rPr>
    </w:lvl>
    <w:lvl w:ilvl="1" w:tplc="04150003">
      <w:start w:val="1"/>
      <w:numFmt w:val="lowerRoman"/>
      <w:lvlText w:val="%2)"/>
      <w:lvlJc w:val="left"/>
      <w:pPr>
        <w:ind w:left="1800" w:hanging="720"/>
      </w:pPr>
      <w:rPr>
        <w:rFonts w:hint="default"/>
      </w:r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35" w15:restartNumberingAfterBreak="0">
    <w:nsid w:val="420B514F"/>
    <w:multiLevelType w:val="hybridMultilevel"/>
    <w:tmpl w:val="18BEAB52"/>
    <w:lvl w:ilvl="0" w:tplc="0058A27C">
      <w:start w:val="1"/>
      <w:numFmt w:val="decimal"/>
      <w:lvlText w:val="%1."/>
      <w:lvlJc w:val="center"/>
      <w:pPr>
        <w:tabs>
          <w:tab w:val="num" w:pos="357"/>
        </w:tabs>
        <w:ind w:left="357" w:hanging="357"/>
      </w:pPr>
      <w:rPr>
        <w:rFonts w:ascii="Century Gothic" w:eastAsia="Times New Roman" w:hAnsi="Century Gothic"/>
        <w:b w:val="0"/>
        <w:bCs w:val="0"/>
        <w:i w:val="0"/>
        <w:iCs w:val="0"/>
        <w:sz w:val="20"/>
        <w:szCs w:val="20"/>
      </w:rPr>
    </w:lvl>
    <w:lvl w:ilvl="1" w:tplc="04150011">
      <w:start w:val="1"/>
      <w:numFmt w:val="decimal"/>
      <w:lvlText w:val="%2)"/>
      <w:lvlJc w:val="left"/>
      <w:pPr>
        <w:tabs>
          <w:tab w:val="num" w:pos="1066"/>
        </w:tabs>
        <w:ind w:left="1066" w:hanging="357"/>
      </w:pPr>
      <w:rPr>
        <w:rFonts w:hint="default"/>
        <w:b w:val="0"/>
        <w:bCs w:val="0"/>
        <w:i w:val="0"/>
        <w:iCs w:val="0"/>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15:restartNumberingAfterBreak="0">
    <w:nsid w:val="432701CD"/>
    <w:multiLevelType w:val="hybridMultilevel"/>
    <w:tmpl w:val="1E54F022"/>
    <w:lvl w:ilvl="0" w:tplc="0415000F">
      <w:start w:val="1"/>
      <w:numFmt w:val="decimal"/>
      <w:lvlText w:val="%1."/>
      <w:lvlJc w:val="left"/>
      <w:pPr>
        <w:ind w:left="720" w:hanging="360"/>
      </w:pPr>
    </w:lvl>
    <w:lvl w:ilvl="1" w:tplc="4E0E0168">
      <w:start w:val="1"/>
      <w:numFmt w:val="decimal"/>
      <w:lvlText w:val="%2."/>
      <w:lvlJc w:val="left"/>
      <w:pPr>
        <w:ind w:left="1440" w:hanging="360"/>
      </w:pPr>
      <w:rPr>
        <w:i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0F">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3391F83"/>
    <w:multiLevelType w:val="multilevel"/>
    <w:tmpl w:val="9C38A9D0"/>
    <w:lvl w:ilvl="0">
      <w:start w:val="1"/>
      <w:numFmt w:val="decimal"/>
      <w:lvlText w:val="%1)"/>
      <w:lvlJc w:val="left"/>
      <w:pPr>
        <w:ind w:left="360" w:hanging="360"/>
      </w:pPr>
      <w:rPr>
        <w:rFonts w:hint="default"/>
        <w:b w:val="0"/>
        <w:bCs w:val="0"/>
        <w:i w:val="0"/>
        <w:iCs w:val="0"/>
      </w:rPr>
    </w:lvl>
    <w:lvl w:ilvl="1">
      <w:start w:val="1"/>
      <w:numFmt w:val="decimal"/>
      <w:lvlText w:val="%1.%2)"/>
      <w:lvlJc w:val="left"/>
      <w:pPr>
        <w:ind w:left="114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ascii="Century Gothic" w:hAnsi="Century Gothic" w:hint="default"/>
        <w:sz w:val="20"/>
        <w:szCs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462B3361"/>
    <w:multiLevelType w:val="hybridMultilevel"/>
    <w:tmpl w:val="55A88218"/>
    <w:lvl w:ilvl="0" w:tplc="04150011">
      <w:start w:val="1"/>
      <w:numFmt w:val="decimal"/>
      <w:lvlText w:val="%1)"/>
      <w:lvlJc w:val="left"/>
      <w:pPr>
        <w:ind w:left="3742" w:hanging="360"/>
      </w:pPr>
    </w:lvl>
    <w:lvl w:ilvl="1" w:tplc="04150019" w:tentative="1">
      <w:start w:val="1"/>
      <w:numFmt w:val="lowerLetter"/>
      <w:lvlText w:val="%2."/>
      <w:lvlJc w:val="left"/>
      <w:pPr>
        <w:ind w:left="4462" w:hanging="360"/>
      </w:pPr>
    </w:lvl>
    <w:lvl w:ilvl="2" w:tplc="0415001B" w:tentative="1">
      <w:start w:val="1"/>
      <w:numFmt w:val="lowerRoman"/>
      <w:lvlText w:val="%3."/>
      <w:lvlJc w:val="right"/>
      <w:pPr>
        <w:ind w:left="5182" w:hanging="180"/>
      </w:pPr>
    </w:lvl>
    <w:lvl w:ilvl="3" w:tplc="0415000F" w:tentative="1">
      <w:start w:val="1"/>
      <w:numFmt w:val="decimal"/>
      <w:lvlText w:val="%4."/>
      <w:lvlJc w:val="left"/>
      <w:pPr>
        <w:ind w:left="5902" w:hanging="360"/>
      </w:pPr>
    </w:lvl>
    <w:lvl w:ilvl="4" w:tplc="04150019" w:tentative="1">
      <w:start w:val="1"/>
      <w:numFmt w:val="lowerLetter"/>
      <w:lvlText w:val="%5."/>
      <w:lvlJc w:val="left"/>
      <w:pPr>
        <w:ind w:left="6622" w:hanging="360"/>
      </w:pPr>
    </w:lvl>
    <w:lvl w:ilvl="5" w:tplc="0415001B" w:tentative="1">
      <w:start w:val="1"/>
      <w:numFmt w:val="lowerRoman"/>
      <w:lvlText w:val="%6."/>
      <w:lvlJc w:val="right"/>
      <w:pPr>
        <w:ind w:left="7342" w:hanging="180"/>
      </w:pPr>
    </w:lvl>
    <w:lvl w:ilvl="6" w:tplc="0415000F" w:tentative="1">
      <w:start w:val="1"/>
      <w:numFmt w:val="decimal"/>
      <w:lvlText w:val="%7."/>
      <w:lvlJc w:val="left"/>
      <w:pPr>
        <w:ind w:left="8062" w:hanging="360"/>
      </w:pPr>
    </w:lvl>
    <w:lvl w:ilvl="7" w:tplc="04150019" w:tentative="1">
      <w:start w:val="1"/>
      <w:numFmt w:val="lowerLetter"/>
      <w:lvlText w:val="%8."/>
      <w:lvlJc w:val="left"/>
      <w:pPr>
        <w:ind w:left="8782" w:hanging="360"/>
      </w:pPr>
    </w:lvl>
    <w:lvl w:ilvl="8" w:tplc="0415001B" w:tentative="1">
      <w:start w:val="1"/>
      <w:numFmt w:val="lowerRoman"/>
      <w:lvlText w:val="%9."/>
      <w:lvlJc w:val="right"/>
      <w:pPr>
        <w:ind w:left="9502" w:hanging="180"/>
      </w:pPr>
    </w:lvl>
  </w:abstractNum>
  <w:abstractNum w:abstractNumId="39" w15:restartNumberingAfterBreak="0">
    <w:nsid w:val="47055DAA"/>
    <w:multiLevelType w:val="hybridMultilevel"/>
    <w:tmpl w:val="B5E82CEC"/>
    <w:lvl w:ilvl="0" w:tplc="19089C66">
      <w:start w:val="1"/>
      <w:numFmt w:val="decimal"/>
      <w:lvlText w:val="%1."/>
      <w:lvlJc w:val="left"/>
      <w:pPr>
        <w:tabs>
          <w:tab w:val="num" w:pos="357"/>
        </w:tabs>
        <w:ind w:left="357" w:hanging="357"/>
      </w:pPr>
      <w:rPr>
        <w:rFonts w:hint="default"/>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0" w15:restartNumberingAfterBreak="0">
    <w:nsid w:val="47873E9C"/>
    <w:multiLevelType w:val="hybridMultilevel"/>
    <w:tmpl w:val="F8A8DFB6"/>
    <w:lvl w:ilvl="0" w:tplc="DEF61908">
      <w:start w:val="1"/>
      <w:numFmt w:val="decimal"/>
      <w:lvlText w:val="%1."/>
      <w:lvlJc w:val="left"/>
      <w:pPr>
        <w:tabs>
          <w:tab w:val="num" w:pos="357"/>
        </w:tabs>
        <w:ind w:left="357" w:hanging="357"/>
      </w:pPr>
      <w:rPr>
        <w:rFonts w:hint="default"/>
        <w:b w:val="0"/>
        <w:bCs w:val="0"/>
        <w:i w:val="0"/>
        <w:i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4813569C"/>
    <w:multiLevelType w:val="hybridMultilevel"/>
    <w:tmpl w:val="AE6E2A70"/>
    <w:lvl w:ilvl="0" w:tplc="F97830FC">
      <w:start w:val="1"/>
      <w:numFmt w:val="bullet"/>
      <w:lvlText w:val="-"/>
      <w:lvlJc w:val="left"/>
      <w:pPr>
        <w:ind w:left="1437" w:hanging="360"/>
      </w:pPr>
      <w:rPr>
        <w:rFonts w:ascii="Century Gothic" w:hAnsi="Century Gothic"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42" w15:restartNumberingAfterBreak="0">
    <w:nsid w:val="486F0B16"/>
    <w:multiLevelType w:val="hybridMultilevel"/>
    <w:tmpl w:val="FE5E0470"/>
    <w:lvl w:ilvl="0" w:tplc="DEF29418">
      <w:start w:val="13"/>
      <w:numFmt w:val="decimal"/>
      <w:lvlText w:val="%1."/>
      <w:lvlJc w:val="left"/>
      <w:pPr>
        <w:tabs>
          <w:tab w:val="num" w:pos="357"/>
        </w:tabs>
        <w:ind w:left="357" w:hanging="357"/>
      </w:pPr>
      <w:rPr>
        <w:rFonts w:ascii="Arial" w:hAnsi="Arial" w:cs="Arial" w:hint="default"/>
        <w:b w:val="0"/>
        <w:bCs w:val="0"/>
        <w:i w:val="0"/>
        <w:iCs w:val="0"/>
        <w:sz w:val="22"/>
        <w:szCs w:val="22"/>
      </w:rPr>
    </w:lvl>
    <w:lvl w:ilvl="1" w:tplc="E1400CE0">
      <w:start w:val="1"/>
      <w:numFmt w:val="decimal"/>
      <w:lvlText w:val="%2."/>
      <w:lvlJc w:val="left"/>
      <w:pPr>
        <w:tabs>
          <w:tab w:val="num" w:pos="357"/>
        </w:tabs>
        <w:ind w:left="357" w:hanging="357"/>
      </w:pPr>
      <w:rPr>
        <w:rFonts w:ascii="Century Gothic" w:hAnsi="Century Gothic" w:cs="Century Gothic" w:hint="default"/>
        <w:b w:val="0"/>
        <w:bCs w:val="0"/>
        <w:i w:val="0"/>
        <w:iCs w:val="0"/>
        <w:sz w:val="20"/>
        <w:szCs w:val="20"/>
      </w:rPr>
    </w:lvl>
    <w:lvl w:ilvl="2" w:tplc="0415000F">
      <w:start w:val="1"/>
      <w:numFmt w:val="decimal"/>
      <w:lvlText w:val="%3."/>
      <w:lvlJc w:val="left"/>
      <w:pPr>
        <w:tabs>
          <w:tab w:val="num" w:pos="2340"/>
        </w:tabs>
        <w:ind w:left="2340" w:hanging="360"/>
      </w:pPr>
      <w:rPr>
        <w:rFonts w:hint="default"/>
        <w:b w:val="0"/>
        <w:bCs w:val="0"/>
        <w:i w:val="0"/>
        <w:iCs w:val="0"/>
        <w:sz w:val="20"/>
        <w:szCs w:val="20"/>
      </w:rPr>
    </w:lvl>
    <w:lvl w:ilvl="3" w:tplc="0415000F">
      <w:start w:val="17"/>
      <w:numFmt w:val="upperRoman"/>
      <w:lvlText w:val="%4."/>
      <w:lvlJc w:val="left"/>
      <w:pPr>
        <w:tabs>
          <w:tab w:val="num" w:pos="3240"/>
        </w:tabs>
        <w:ind w:left="3240" w:hanging="720"/>
      </w:pPr>
      <w:rPr>
        <w:rFonts w:hint="default"/>
      </w:rPr>
    </w:lvl>
    <w:lvl w:ilvl="4" w:tplc="3EFE11A6">
      <w:start w:val="1"/>
      <w:numFmt w:val="decimal"/>
      <w:lvlText w:val="%5."/>
      <w:lvlJc w:val="left"/>
      <w:pPr>
        <w:tabs>
          <w:tab w:val="num" w:pos="3600"/>
        </w:tabs>
        <w:ind w:left="3600" w:hanging="360"/>
      </w:pPr>
      <w:rPr>
        <w:rFonts w:ascii="Century Gothic" w:eastAsia="Times New Roman" w:hAnsi="Century Gothic"/>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15:restartNumberingAfterBreak="0">
    <w:nsid w:val="48720DE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487915EC"/>
    <w:multiLevelType w:val="hybridMultilevel"/>
    <w:tmpl w:val="55A88218"/>
    <w:lvl w:ilvl="0" w:tplc="04150011">
      <w:start w:val="1"/>
      <w:numFmt w:val="decimal"/>
      <w:lvlText w:val="%1)"/>
      <w:lvlJc w:val="left"/>
      <w:pPr>
        <w:ind w:left="3742" w:hanging="360"/>
      </w:pPr>
    </w:lvl>
    <w:lvl w:ilvl="1" w:tplc="04150019" w:tentative="1">
      <w:start w:val="1"/>
      <w:numFmt w:val="lowerLetter"/>
      <w:lvlText w:val="%2."/>
      <w:lvlJc w:val="left"/>
      <w:pPr>
        <w:ind w:left="4462" w:hanging="360"/>
      </w:pPr>
    </w:lvl>
    <w:lvl w:ilvl="2" w:tplc="0415001B" w:tentative="1">
      <w:start w:val="1"/>
      <w:numFmt w:val="lowerRoman"/>
      <w:lvlText w:val="%3."/>
      <w:lvlJc w:val="right"/>
      <w:pPr>
        <w:ind w:left="5182" w:hanging="180"/>
      </w:pPr>
    </w:lvl>
    <w:lvl w:ilvl="3" w:tplc="0415000F" w:tentative="1">
      <w:start w:val="1"/>
      <w:numFmt w:val="decimal"/>
      <w:lvlText w:val="%4."/>
      <w:lvlJc w:val="left"/>
      <w:pPr>
        <w:ind w:left="5902" w:hanging="360"/>
      </w:pPr>
    </w:lvl>
    <w:lvl w:ilvl="4" w:tplc="04150019" w:tentative="1">
      <w:start w:val="1"/>
      <w:numFmt w:val="lowerLetter"/>
      <w:lvlText w:val="%5."/>
      <w:lvlJc w:val="left"/>
      <w:pPr>
        <w:ind w:left="6622" w:hanging="360"/>
      </w:pPr>
    </w:lvl>
    <w:lvl w:ilvl="5" w:tplc="0415001B" w:tentative="1">
      <w:start w:val="1"/>
      <w:numFmt w:val="lowerRoman"/>
      <w:lvlText w:val="%6."/>
      <w:lvlJc w:val="right"/>
      <w:pPr>
        <w:ind w:left="7342" w:hanging="180"/>
      </w:pPr>
    </w:lvl>
    <w:lvl w:ilvl="6" w:tplc="0415000F" w:tentative="1">
      <w:start w:val="1"/>
      <w:numFmt w:val="decimal"/>
      <w:lvlText w:val="%7."/>
      <w:lvlJc w:val="left"/>
      <w:pPr>
        <w:ind w:left="8062" w:hanging="360"/>
      </w:pPr>
    </w:lvl>
    <w:lvl w:ilvl="7" w:tplc="04150019" w:tentative="1">
      <w:start w:val="1"/>
      <w:numFmt w:val="lowerLetter"/>
      <w:lvlText w:val="%8."/>
      <w:lvlJc w:val="left"/>
      <w:pPr>
        <w:ind w:left="8782" w:hanging="360"/>
      </w:pPr>
    </w:lvl>
    <w:lvl w:ilvl="8" w:tplc="0415001B" w:tentative="1">
      <w:start w:val="1"/>
      <w:numFmt w:val="lowerRoman"/>
      <w:lvlText w:val="%9."/>
      <w:lvlJc w:val="right"/>
      <w:pPr>
        <w:ind w:left="9502" w:hanging="180"/>
      </w:pPr>
    </w:lvl>
  </w:abstractNum>
  <w:abstractNum w:abstractNumId="45" w15:restartNumberingAfterBreak="0">
    <w:nsid w:val="49557416"/>
    <w:multiLevelType w:val="hybridMultilevel"/>
    <w:tmpl w:val="05C0D65C"/>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49CD0082"/>
    <w:multiLevelType w:val="hybridMultilevel"/>
    <w:tmpl w:val="0C6037A6"/>
    <w:lvl w:ilvl="0" w:tplc="8B70F404">
      <w:start w:val="1"/>
      <w:numFmt w:val="upperRoman"/>
      <w:lvlText w:val="%1."/>
      <w:lvlJc w:val="left"/>
      <w:pPr>
        <w:tabs>
          <w:tab w:val="num" w:pos="709"/>
        </w:tabs>
        <w:ind w:left="709" w:hanging="567"/>
      </w:pPr>
      <w:rPr>
        <w:rFonts w:ascii="Century Gothic" w:hAnsi="Century Gothic" w:cs="Century Gothic" w:hint="default"/>
        <w:b/>
        <w:bCs/>
        <w:color w:val="auto"/>
        <w:sz w:val="20"/>
        <w:szCs w:val="20"/>
      </w:rPr>
    </w:lvl>
    <w:lvl w:ilvl="1" w:tplc="8646B71C">
      <w:start w:val="1"/>
      <w:numFmt w:val="decimal"/>
      <w:lvlText w:val="%2."/>
      <w:lvlJc w:val="left"/>
      <w:pPr>
        <w:tabs>
          <w:tab w:val="num" w:pos="284"/>
        </w:tabs>
        <w:ind w:left="284" w:hanging="284"/>
      </w:pPr>
      <w:rPr>
        <w:rFonts w:hint="default"/>
        <w:b w:val="0"/>
        <w:bCs w:val="0"/>
      </w:rPr>
    </w:lvl>
    <w:lvl w:ilvl="2" w:tplc="04150011">
      <w:start w:val="1"/>
      <w:numFmt w:val="decimal"/>
      <w:lvlText w:val="%3)"/>
      <w:lvlJc w:val="left"/>
      <w:pPr>
        <w:tabs>
          <w:tab w:val="num" w:pos="786"/>
        </w:tabs>
        <w:ind w:left="786" w:hanging="360"/>
      </w:pPr>
      <w:rPr>
        <w:rFonts w:hint="default"/>
      </w:rPr>
    </w:lvl>
    <w:lvl w:ilvl="3" w:tplc="04150017">
      <w:start w:val="1"/>
      <w:numFmt w:val="lowerLetter"/>
      <w:lvlText w:val="%4)"/>
      <w:lvlJc w:val="left"/>
      <w:pPr>
        <w:tabs>
          <w:tab w:val="num" w:pos="786"/>
        </w:tabs>
        <w:ind w:left="786" w:hanging="360"/>
      </w:pPr>
      <w:rPr>
        <w:rFonts w:hint="default"/>
        <w:b w:val="0"/>
        <w:bCs w:val="0"/>
        <w:sz w:val="20"/>
        <w:szCs w:val="20"/>
      </w:rPr>
    </w:lvl>
    <w:lvl w:ilvl="4" w:tplc="66ECE86A">
      <w:start w:val="1"/>
      <w:numFmt w:val="lowerLetter"/>
      <w:lvlText w:val="%5)"/>
      <w:lvlJc w:val="left"/>
      <w:pPr>
        <w:ind w:left="644" w:hanging="360"/>
      </w:pPr>
      <w:rPr>
        <w:b/>
        <w:bCs/>
      </w:rPr>
    </w:lvl>
    <w:lvl w:ilvl="5" w:tplc="0415001B">
      <w:start w:val="1"/>
      <w:numFmt w:val="lowerRoman"/>
      <w:lvlText w:val="%6."/>
      <w:lvlJc w:val="right"/>
      <w:pPr>
        <w:tabs>
          <w:tab w:val="num" w:pos="3060"/>
        </w:tabs>
        <w:ind w:left="3060" w:hanging="180"/>
      </w:pPr>
    </w:lvl>
    <w:lvl w:ilvl="6" w:tplc="0415000F">
      <w:start w:val="1"/>
      <w:numFmt w:val="decimal"/>
      <w:lvlText w:val="%7."/>
      <w:lvlJc w:val="left"/>
      <w:pPr>
        <w:tabs>
          <w:tab w:val="num" w:pos="3780"/>
        </w:tabs>
        <w:ind w:left="3780" w:hanging="360"/>
      </w:pPr>
      <w:rPr>
        <w:rFonts w:hint="default"/>
        <w:color w:val="auto"/>
      </w:rPr>
    </w:lvl>
    <w:lvl w:ilvl="7" w:tplc="04150019">
      <w:start w:val="1"/>
      <w:numFmt w:val="lowerLetter"/>
      <w:lvlText w:val="%8."/>
      <w:lvlJc w:val="left"/>
      <w:pPr>
        <w:tabs>
          <w:tab w:val="num" w:pos="4500"/>
        </w:tabs>
        <w:ind w:left="4500" w:hanging="360"/>
      </w:pPr>
    </w:lvl>
    <w:lvl w:ilvl="8" w:tplc="0415001B">
      <w:start w:val="1"/>
      <w:numFmt w:val="lowerRoman"/>
      <w:lvlText w:val="%9."/>
      <w:lvlJc w:val="right"/>
      <w:pPr>
        <w:tabs>
          <w:tab w:val="num" w:pos="5220"/>
        </w:tabs>
        <w:ind w:left="5220" w:hanging="180"/>
      </w:pPr>
    </w:lvl>
  </w:abstractNum>
  <w:abstractNum w:abstractNumId="47" w15:restartNumberingAfterBreak="0">
    <w:nsid w:val="4A0601CC"/>
    <w:multiLevelType w:val="hybridMultilevel"/>
    <w:tmpl w:val="A1EA2C0E"/>
    <w:lvl w:ilvl="0" w:tplc="0B86555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4C6910D1"/>
    <w:multiLevelType w:val="hybridMultilevel"/>
    <w:tmpl w:val="55A88218"/>
    <w:lvl w:ilvl="0" w:tplc="04150011">
      <w:start w:val="1"/>
      <w:numFmt w:val="decimal"/>
      <w:lvlText w:val="%1)"/>
      <w:lvlJc w:val="left"/>
      <w:pPr>
        <w:ind w:left="3742" w:hanging="360"/>
      </w:pPr>
    </w:lvl>
    <w:lvl w:ilvl="1" w:tplc="04150019" w:tentative="1">
      <w:start w:val="1"/>
      <w:numFmt w:val="lowerLetter"/>
      <w:lvlText w:val="%2."/>
      <w:lvlJc w:val="left"/>
      <w:pPr>
        <w:ind w:left="4462" w:hanging="360"/>
      </w:pPr>
    </w:lvl>
    <w:lvl w:ilvl="2" w:tplc="0415001B" w:tentative="1">
      <w:start w:val="1"/>
      <w:numFmt w:val="lowerRoman"/>
      <w:lvlText w:val="%3."/>
      <w:lvlJc w:val="right"/>
      <w:pPr>
        <w:ind w:left="5182" w:hanging="180"/>
      </w:pPr>
    </w:lvl>
    <w:lvl w:ilvl="3" w:tplc="0415000F" w:tentative="1">
      <w:start w:val="1"/>
      <w:numFmt w:val="decimal"/>
      <w:lvlText w:val="%4."/>
      <w:lvlJc w:val="left"/>
      <w:pPr>
        <w:ind w:left="5902" w:hanging="360"/>
      </w:pPr>
    </w:lvl>
    <w:lvl w:ilvl="4" w:tplc="04150019" w:tentative="1">
      <w:start w:val="1"/>
      <w:numFmt w:val="lowerLetter"/>
      <w:lvlText w:val="%5."/>
      <w:lvlJc w:val="left"/>
      <w:pPr>
        <w:ind w:left="6622" w:hanging="360"/>
      </w:pPr>
    </w:lvl>
    <w:lvl w:ilvl="5" w:tplc="0415001B" w:tentative="1">
      <w:start w:val="1"/>
      <w:numFmt w:val="lowerRoman"/>
      <w:lvlText w:val="%6."/>
      <w:lvlJc w:val="right"/>
      <w:pPr>
        <w:ind w:left="7342" w:hanging="180"/>
      </w:pPr>
    </w:lvl>
    <w:lvl w:ilvl="6" w:tplc="0415000F" w:tentative="1">
      <w:start w:val="1"/>
      <w:numFmt w:val="decimal"/>
      <w:lvlText w:val="%7."/>
      <w:lvlJc w:val="left"/>
      <w:pPr>
        <w:ind w:left="8062" w:hanging="360"/>
      </w:pPr>
    </w:lvl>
    <w:lvl w:ilvl="7" w:tplc="04150019" w:tentative="1">
      <w:start w:val="1"/>
      <w:numFmt w:val="lowerLetter"/>
      <w:lvlText w:val="%8."/>
      <w:lvlJc w:val="left"/>
      <w:pPr>
        <w:ind w:left="8782" w:hanging="360"/>
      </w:pPr>
    </w:lvl>
    <w:lvl w:ilvl="8" w:tplc="0415001B" w:tentative="1">
      <w:start w:val="1"/>
      <w:numFmt w:val="lowerRoman"/>
      <w:lvlText w:val="%9."/>
      <w:lvlJc w:val="right"/>
      <w:pPr>
        <w:ind w:left="9502" w:hanging="180"/>
      </w:pPr>
    </w:lvl>
  </w:abstractNum>
  <w:abstractNum w:abstractNumId="49" w15:restartNumberingAfterBreak="0">
    <w:nsid w:val="4DBC7041"/>
    <w:multiLevelType w:val="hybridMultilevel"/>
    <w:tmpl w:val="A1501162"/>
    <w:lvl w:ilvl="0" w:tplc="4A24D83A">
      <w:start w:val="1"/>
      <w:numFmt w:val="decimal"/>
      <w:lvlText w:val="%1."/>
      <w:lvlJc w:val="left"/>
      <w:pPr>
        <w:tabs>
          <w:tab w:val="num" w:pos="357"/>
        </w:tabs>
        <w:ind w:left="357" w:hanging="357"/>
      </w:pPr>
      <w:rPr>
        <w:rFonts w:hint="default"/>
        <w:b w:val="0"/>
        <w:bCs w:val="0"/>
        <w:i w:val="0"/>
        <w:iCs w:val="0"/>
      </w:rPr>
    </w:lvl>
    <w:lvl w:ilvl="1" w:tplc="00DE9CE8">
      <w:start w:val="1"/>
      <w:numFmt w:val="decimal"/>
      <w:lvlText w:val="%2."/>
      <w:lvlJc w:val="right"/>
      <w:pPr>
        <w:tabs>
          <w:tab w:val="num" w:pos="1260"/>
        </w:tabs>
        <w:ind w:left="1260" w:hanging="180"/>
      </w:pPr>
      <w:rPr>
        <w:rFonts w:ascii="Century Gothic" w:eastAsia="Times New Roman" w:hAnsi="Century Gothic" w:cs="Century Gothic"/>
      </w:rPr>
    </w:lvl>
    <w:lvl w:ilvl="2" w:tplc="04150011">
      <w:start w:val="1"/>
      <w:numFmt w:val="decimal"/>
      <w:lvlText w:val="%3)"/>
      <w:lvlJc w:val="lef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0" w15:restartNumberingAfterBreak="0">
    <w:nsid w:val="551C5394"/>
    <w:multiLevelType w:val="hybridMultilevel"/>
    <w:tmpl w:val="9A24F9B2"/>
    <w:lvl w:ilvl="0" w:tplc="B0FAE26C">
      <w:start w:val="1"/>
      <w:numFmt w:val="decimal"/>
      <w:lvlText w:val="%1."/>
      <w:lvlJc w:val="left"/>
      <w:pPr>
        <w:tabs>
          <w:tab w:val="num" w:pos="644"/>
        </w:tabs>
        <w:ind w:left="644" w:hanging="360"/>
      </w:pPr>
      <w:rPr>
        <w:rFonts w:hint="default"/>
        <w:b w:val="0"/>
      </w:rPr>
    </w:lvl>
    <w:lvl w:ilvl="1" w:tplc="138425DA">
      <w:start w:val="1"/>
      <w:numFmt w:val="lowerLetter"/>
      <w:lvlText w:val="%2."/>
      <w:lvlJc w:val="left"/>
      <w:pPr>
        <w:tabs>
          <w:tab w:val="num" w:pos="1443"/>
        </w:tabs>
        <w:ind w:left="1443" w:hanging="360"/>
      </w:pPr>
    </w:lvl>
    <w:lvl w:ilvl="2" w:tplc="0415001B">
      <w:start w:val="1"/>
      <w:numFmt w:val="lowerRoman"/>
      <w:lvlText w:val="%3."/>
      <w:lvlJc w:val="right"/>
      <w:pPr>
        <w:tabs>
          <w:tab w:val="num" w:pos="2163"/>
        </w:tabs>
        <w:ind w:left="2163" w:hanging="180"/>
      </w:pPr>
    </w:lvl>
    <w:lvl w:ilvl="3" w:tplc="0415000F">
      <w:start w:val="1"/>
      <w:numFmt w:val="decimal"/>
      <w:lvlText w:val="%4."/>
      <w:lvlJc w:val="left"/>
      <w:pPr>
        <w:tabs>
          <w:tab w:val="num" w:pos="2883"/>
        </w:tabs>
        <w:ind w:left="2883" w:hanging="360"/>
      </w:pPr>
    </w:lvl>
    <w:lvl w:ilvl="4" w:tplc="04150019">
      <w:start w:val="1"/>
      <w:numFmt w:val="lowerLetter"/>
      <w:lvlText w:val="%5."/>
      <w:lvlJc w:val="left"/>
      <w:pPr>
        <w:tabs>
          <w:tab w:val="num" w:pos="3603"/>
        </w:tabs>
        <w:ind w:left="3603" w:hanging="360"/>
      </w:pPr>
    </w:lvl>
    <w:lvl w:ilvl="5" w:tplc="0415001B">
      <w:start w:val="1"/>
      <w:numFmt w:val="lowerRoman"/>
      <w:lvlText w:val="%6."/>
      <w:lvlJc w:val="right"/>
      <w:pPr>
        <w:tabs>
          <w:tab w:val="num" w:pos="4323"/>
        </w:tabs>
        <w:ind w:left="4323" w:hanging="180"/>
      </w:pPr>
    </w:lvl>
    <w:lvl w:ilvl="6" w:tplc="0415000F">
      <w:start w:val="1"/>
      <w:numFmt w:val="decimal"/>
      <w:lvlText w:val="%7."/>
      <w:lvlJc w:val="left"/>
      <w:pPr>
        <w:tabs>
          <w:tab w:val="num" w:pos="5043"/>
        </w:tabs>
        <w:ind w:left="5043" w:hanging="360"/>
      </w:pPr>
    </w:lvl>
    <w:lvl w:ilvl="7" w:tplc="04150019">
      <w:start w:val="1"/>
      <w:numFmt w:val="lowerLetter"/>
      <w:lvlText w:val="%8."/>
      <w:lvlJc w:val="left"/>
      <w:pPr>
        <w:tabs>
          <w:tab w:val="num" w:pos="5763"/>
        </w:tabs>
        <w:ind w:left="5763" w:hanging="360"/>
      </w:pPr>
    </w:lvl>
    <w:lvl w:ilvl="8" w:tplc="0415001B">
      <w:start w:val="1"/>
      <w:numFmt w:val="lowerRoman"/>
      <w:lvlText w:val="%9."/>
      <w:lvlJc w:val="right"/>
      <w:pPr>
        <w:tabs>
          <w:tab w:val="num" w:pos="6483"/>
        </w:tabs>
        <w:ind w:left="6483" w:hanging="180"/>
      </w:pPr>
    </w:lvl>
  </w:abstractNum>
  <w:abstractNum w:abstractNumId="51" w15:restartNumberingAfterBreak="0">
    <w:nsid w:val="55876975"/>
    <w:multiLevelType w:val="hybridMultilevel"/>
    <w:tmpl w:val="558E9B5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96A24A6E">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9723132"/>
    <w:multiLevelType w:val="hybridMultilevel"/>
    <w:tmpl w:val="34389EBA"/>
    <w:lvl w:ilvl="0" w:tplc="789A3E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5C2C4BE1"/>
    <w:multiLevelType w:val="hybridMultilevel"/>
    <w:tmpl w:val="69486CB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4" w15:restartNumberingAfterBreak="0">
    <w:nsid w:val="5F7852C5"/>
    <w:multiLevelType w:val="hybridMultilevel"/>
    <w:tmpl w:val="39C6C88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616F1CEA"/>
    <w:multiLevelType w:val="hybridMultilevel"/>
    <w:tmpl w:val="EC1446AA"/>
    <w:lvl w:ilvl="0" w:tplc="7B8ACD96">
      <w:start w:val="1"/>
      <w:numFmt w:val="decimal"/>
      <w:lvlText w:val="%1."/>
      <w:lvlJc w:val="left"/>
      <w:pPr>
        <w:tabs>
          <w:tab w:val="num" w:pos="357"/>
        </w:tabs>
        <w:ind w:left="357" w:hanging="357"/>
      </w:pPr>
      <w:rPr>
        <w:rFonts w:ascii="Century Gothic" w:hAnsi="Century Gothic" w:cs="Century Gothic" w:hint="default"/>
        <w:b w:val="0"/>
        <w:bCs w:val="0"/>
        <w:i w:val="0"/>
        <w:iCs w:val="0"/>
        <w:sz w:val="20"/>
        <w:szCs w:val="2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6" w15:restartNumberingAfterBreak="0">
    <w:nsid w:val="62A063D8"/>
    <w:multiLevelType w:val="hybridMultilevel"/>
    <w:tmpl w:val="34669476"/>
    <w:lvl w:ilvl="0" w:tplc="347A93E2">
      <w:start w:val="1"/>
      <w:numFmt w:val="decimal"/>
      <w:lvlText w:val="%1."/>
      <w:lvlJc w:val="left"/>
      <w:pPr>
        <w:tabs>
          <w:tab w:val="num" w:pos="357"/>
        </w:tabs>
        <w:ind w:left="357" w:hanging="357"/>
      </w:pPr>
      <w:rPr>
        <w:rFonts w:ascii="Century Gothic" w:hAnsi="Century Gothic" w:cs="Arial" w:hint="default"/>
        <w:b w:val="0"/>
        <w:bCs w:val="0"/>
        <w:i w:val="0"/>
        <w:i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3DD5B57"/>
    <w:multiLevelType w:val="hybridMultilevel"/>
    <w:tmpl w:val="396EC07A"/>
    <w:lvl w:ilvl="0" w:tplc="B56EB994">
      <w:start w:val="1"/>
      <w:numFmt w:val="decimal"/>
      <w:lvlText w:val="%1."/>
      <w:lvlJc w:val="left"/>
      <w:pPr>
        <w:ind w:left="1440" w:hanging="360"/>
      </w:pPr>
      <w:rPr>
        <w:rFonts w:ascii="Century Gothic" w:eastAsia="Times New Roman" w:hAnsi="Century Gothic"/>
      </w:rPr>
    </w:lvl>
    <w:lvl w:ilvl="1" w:tplc="35EC2696">
      <w:start w:val="1"/>
      <w:numFmt w:val="lowerLetter"/>
      <w:lvlText w:val="%2)"/>
      <w:lvlJc w:val="left"/>
      <w:pPr>
        <w:tabs>
          <w:tab w:val="num" w:pos="714"/>
        </w:tabs>
        <w:ind w:left="714" w:hanging="357"/>
      </w:pPr>
      <w:rPr>
        <w:rFonts w:hint="default"/>
        <w:sz w:val="20"/>
        <w:szCs w:val="20"/>
      </w:rPr>
    </w:lvl>
    <w:lvl w:ilvl="2" w:tplc="E0DE2C88">
      <w:start w:val="1"/>
      <w:numFmt w:val="lowerLetter"/>
      <w:lvlText w:val="%3)"/>
      <w:lvlJc w:val="left"/>
      <w:pPr>
        <w:tabs>
          <w:tab w:val="num" w:pos="714"/>
        </w:tabs>
        <w:ind w:left="714" w:hanging="357"/>
      </w:pPr>
      <w:rPr>
        <w:rFonts w:hint="default"/>
        <w:sz w:val="20"/>
        <w:szCs w:val="20"/>
      </w:r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8" w15:restartNumberingAfterBreak="0">
    <w:nsid w:val="6413764F"/>
    <w:multiLevelType w:val="hybridMultilevel"/>
    <w:tmpl w:val="2FCE3DDA"/>
    <w:lvl w:ilvl="0" w:tplc="0415000F">
      <w:start w:val="1"/>
      <w:numFmt w:val="decimal"/>
      <w:lvlText w:val="%1."/>
      <w:lvlJc w:val="left"/>
      <w:pPr>
        <w:tabs>
          <w:tab w:val="num" w:pos="357"/>
        </w:tabs>
        <w:ind w:left="357" w:hanging="357"/>
      </w:pPr>
      <w:rPr>
        <w:rFonts w:hint="default"/>
        <w:b w:val="0"/>
        <w:bCs w:val="0"/>
        <w:i w:val="0"/>
        <w:iCs w:val="0"/>
      </w:rPr>
    </w:lvl>
    <w:lvl w:ilvl="1" w:tplc="04150011">
      <w:start w:val="1"/>
      <w:numFmt w:val="decimal"/>
      <w:lvlText w:val="%2)"/>
      <w:lvlJc w:val="left"/>
      <w:pPr>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9" w15:restartNumberingAfterBreak="0">
    <w:nsid w:val="64E44DBF"/>
    <w:multiLevelType w:val="hybridMultilevel"/>
    <w:tmpl w:val="5FDAC952"/>
    <w:lvl w:ilvl="0" w:tplc="82D009A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65F40901"/>
    <w:multiLevelType w:val="hybridMultilevel"/>
    <w:tmpl w:val="39B42B7E"/>
    <w:lvl w:ilvl="0" w:tplc="0ADABD14">
      <w:start w:val="1"/>
      <w:numFmt w:val="decimal"/>
      <w:lvlText w:val="%1)"/>
      <w:lvlJc w:val="left"/>
      <w:pPr>
        <w:ind w:left="717" w:hanging="360"/>
      </w:pPr>
      <w:rPr>
        <w:rFonts w:ascii="Century Gothic" w:eastAsia="Times New Roman" w:hAnsi="Century Gothic" w:cs="Century Gothic"/>
        <w:i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1" w15:restartNumberingAfterBreak="0">
    <w:nsid w:val="65F95B5E"/>
    <w:multiLevelType w:val="hybridMultilevel"/>
    <w:tmpl w:val="D5B88E78"/>
    <w:lvl w:ilvl="0" w:tplc="FFFFFFFF">
      <w:start w:val="1"/>
      <w:numFmt w:val="decimal"/>
      <w:lvlText w:val="%1."/>
      <w:lvlJc w:val="left"/>
      <w:pPr>
        <w:tabs>
          <w:tab w:val="num" w:pos="357"/>
        </w:tabs>
        <w:ind w:left="357" w:hanging="357"/>
      </w:pPr>
      <w:rPr>
        <w:rFonts w:hint="default"/>
        <w:b w:val="0"/>
        <w:bCs w:val="0"/>
        <w:i w:val="0"/>
        <w:iCs w:val="0"/>
      </w:rPr>
    </w:lvl>
    <w:lvl w:ilvl="1" w:tplc="FFFFFFFF">
      <w:start w:val="1"/>
      <w:numFmt w:val="decimal"/>
      <w:lvlText w:val="%2."/>
      <w:lvlJc w:val="right"/>
      <w:pPr>
        <w:tabs>
          <w:tab w:val="num" w:pos="1260"/>
        </w:tabs>
        <w:ind w:left="1260" w:hanging="180"/>
      </w:pPr>
      <w:rPr>
        <w:rFonts w:ascii="Century Gothic" w:eastAsia="Times New Roman" w:hAnsi="Century Gothic" w:cs="Century Gothic"/>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2" w15:restartNumberingAfterBreak="0">
    <w:nsid w:val="667308EB"/>
    <w:multiLevelType w:val="hybridMultilevel"/>
    <w:tmpl w:val="B7D4F46C"/>
    <w:lvl w:ilvl="0" w:tplc="0415000F">
      <w:start w:val="1"/>
      <w:numFmt w:val="decimal"/>
      <w:lvlText w:val="%1."/>
      <w:lvlJc w:val="left"/>
      <w:pPr>
        <w:tabs>
          <w:tab w:val="num" w:pos="357"/>
        </w:tabs>
        <w:ind w:left="357" w:hanging="357"/>
      </w:pPr>
      <w:rPr>
        <w:rFonts w:hint="default"/>
        <w:b w:val="0"/>
        <w:bCs w:val="0"/>
        <w:i w:val="0"/>
        <w:iCs w:val="0"/>
        <w:color w:val="00000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6F4E6B82">
      <w:start w:val="1"/>
      <w:numFmt w:val="decimal"/>
      <w:lvlText w:val="%4."/>
      <w:lvlJc w:val="left"/>
      <w:pPr>
        <w:tabs>
          <w:tab w:val="num" w:pos="2880"/>
        </w:tabs>
        <w:ind w:left="2880" w:hanging="360"/>
      </w:pPr>
      <w:rPr>
        <w:rFonts w:ascii="Century Gothic" w:hAnsi="Century Gothic" w:hint="default"/>
        <w:sz w:val="20"/>
        <w:szCs w:val="2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3" w15:restartNumberingAfterBreak="0">
    <w:nsid w:val="6A730864"/>
    <w:multiLevelType w:val="hybridMultilevel"/>
    <w:tmpl w:val="FD66EA1A"/>
    <w:lvl w:ilvl="0" w:tplc="04150011">
      <w:start w:val="1"/>
      <w:numFmt w:val="decimal"/>
      <w:lvlText w:val="%1)"/>
      <w:lvlJc w:val="left"/>
      <w:pPr>
        <w:tabs>
          <w:tab w:val="num" w:pos="357"/>
        </w:tabs>
        <w:ind w:left="357" w:hanging="357"/>
      </w:pPr>
      <w:rPr>
        <w:rFonts w:hint="default"/>
        <w:b w:val="0"/>
        <w:bCs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6BB131D1"/>
    <w:multiLevelType w:val="hybridMultilevel"/>
    <w:tmpl w:val="2034F50E"/>
    <w:lvl w:ilvl="0" w:tplc="0415000F">
      <w:start w:val="1"/>
      <w:numFmt w:val="decimal"/>
      <w:lvlText w:val="%1."/>
      <w:lvlJc w:val="left"/>
      <w:pPr>
        <w:ind w:left="720" w:hanging="360"/>
      </w:pPr>
    </w:lvl>
    <w:lvl w:ilvl="1" w:tplc="0415000F">
      <w:start w:val="1"/>
      <w:numFmt w:val="decimal"/>
      <w:lvlText w:val="%2."/>
      <w:lvlJc w:val="left"/>
      <w:pPr>
        <w:ind w:left="23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BF97FE0"/>
    <w:multiLevelType w:val="hybridMultilevel"/>
    <w:tmpl w:val="EDB4B528"/>
    <w:lvl w:ilvl="0" w:tplc="EEFE18BA">
      <w:start w:val="1"/>
      <w:numFmt w:val="bullet"/>
      <w:lvlText w:val=""/>
      <w:lvlJc w:val="left"/>
      <w:pPr>
        <w:tabs>
          <w:tab w:val="num" w:pos="357"/>
        </w:tabs>
        <w:ind w:left="357" w:hanging="357"/>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360"/>
        </w:tabs>
        <w:ind w:left="36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6" w15:restartNumberingAfterBreak="0">
    <w:nsid w:val="70A1201C"/>
    <w:multiLevelType w:val="hybridMultilevel"/>
    <w:tmpl w:val="E5769ABC"/>
    <w:lvl w:ilvl="0" w:tplc="3DAAF0B8">
      <w:start w:val="1"/>
      <w:numFmt w:val="decimal"/>
      <w:lvlText w:val="%1)"/>
      <w:lvlJc w:val="left"/>
      <w:pPr>
        <w:tabs>
          <w:tab w:val="num" w:pos="540"/>
        </w:tabs>
        <w:ind w:left="900" w:hanging="360"/>
      </w:pPr>
      <w:rPr>
        <w:rFonts w:eastAsia="Arial Unicode MS"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7" w15:restartNumberingAfterBreak="0">
    <w:nsid w:val="73205A49"/>
    <w:multiLevelType w:val="hybridMultilevel"/>
    <w:tmpl w:val="45D6AD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35A0286"/>
    <w:multiLevelType w:val="hybridMultilevel"/>
    <w:tmpl w:val="34389EBA"/>
    <w:lvl w:ilvl="0" w:tplc="789A3E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75103C33"/>
    <w:multiLevelType w:val="hybridMultilevel"/>
    <w:tmpl w:val="0AE450F6"/>
    <w:lvl w:ilvl="0" w:tplc="5914B3D6">
      <w:start w:val="1"/>
      <w:numFmt w:val="decimal"/>
      <w:lvlText w:val="%1."/>
      <w:lvlJc w:val="left"/>
      <w:pPr>
        <w:tabs>
          <w:tab w:val="num" w:pos="357"/>
        </w:tabs>
        <w:ind w:left="357" w:hanging="357"/>
      </w:pPr>
      <w:rPr>
        <w:rFonts w:ascii="Century Gothic" w:hAnsi="Century Gothic" w:cs="Century Gothic" w:hint="default"/>
        <w:b w:val="0"/>
        <w:bCs w:val="0"/>
        <w:i w:val="0"/>
        <w:iCs w:val="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0" w15:restartNumberingAfterBreak="0">
    <w:nsid w:val="77AA17A1"/>
    <w:multiLevelType w:val="hybridMultilevel"/>
    <w:tmpl w:val="434077F2"/>
    <w:lvl w:ilvl="0" w:tplc="6F4E6B82">
      <w:start w:val="1"/>
      <w:numFmt w:val="decimal"/>
      <w:lvlText w:val="%1."/>
      <w:lvlJc w:val="left"/>
      <w:pPr>
        <w:tabs>
          <w:tab w:val="num" w:pos="2880"/>
        </w:tabs>
        <w:ind w:left="2880" w:hanging="360"/>
      </w:pPr>
      <w:rPr>
        <w:rFonts w:ascii="Century Gothic" w:hAnsi="Century Gothic"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DEB0670"/>
    <w:multiLevelType w:val="hybridMultilevel"/>
    <w:tmpl w:val="73D641F0"/>
    <w:lvl w:ilvl="0" w:tplc="04150017">
      <w:start w:val="1"/>
      <w:numFmt w:val="lowerLetter"/>
      <w:lvlText w:val="%1)"/>
      <w:lvlJc w:val="left"/>
      <w:pPr>
        <w:ind w:left="2563" w:hanging="360"/>
      </w:pPr>
    </w:lvl>
    <w:lvl w:ilvl="1" w:tplc="04150019" w:tentative="1">
      <w:start w:val="1"/>
      <w:numFmt w:val="lowerLetter"/>
      <w:lvlText w:val="%2."/>
      <w:lvlJc w:val="left"/>
      <w:pPr>
        <w:ind w:left="3283" w:hanging="360"/>
      </w:pPr>
    </w:lvl>
    <w:lvl w:ilvl="2" w:tplc="0415001B" w:tentative="1">
      <w:start w:val="1"/>
      <w:numFmt w:val="lowerRoman"/>
      <w:lvlText w:val="%3."/>
      <w:lvlJc w:val="right"/>
      <w:pPr>
        <w:ind w:left="4003" w:hanging="180"/>
      </w:p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72" w15:restartNumberingAfterBreak="0">
    <w:nsid w:val="7F83085A"/>
    <w:multiLevelType w:val="hybridMultilevel"/>
    <w:tmpl w:val="275EA892"/>
    <w:lvl w:ilvl="0" w:tplc="5A76B91A">
      <w:start w:val="1"/>
      <w:numFmt w:val="decimal"/>
      <w:lvlText w:val="%1."/>
      <w:lvlJc w:val="left"/>
      <w:pPr>
        <w:ind w:left="720" w:hanging="360"/>
      </w:pPr>
    </w:lvl>
    <w:lvl w:ilvl="1" w:tplc="92B6EFC4">
      <w:start w:val="1"/>
      <w:numFmt w:val="lowerLetter"/>
      <w:lvlText w:val="%2."/>
      <w:lvlJc w:val="left"/>
      <w:pPr>
        <w:ind w:left="1440" w:hanging="360"/>
      </w:pPr>
    </w:lvl>
    <w:lvl w:ilvl="2" w:tplc="B7A26B86">
      <w:start w:val="1"/>
      <w:numFmt w:val="lowerRoman"/>
      <w:lvlText w:val="%3."/>
      <w:lvlJc w:val="right"/>
      <w:pPr>
        <w:ind w:left="2160" w:hanging="180"/>
      </w:pPr>
    </w:lvl>
    <w:lvl w:ilvl="3" w:tplc="8A3239A0">
      <w:start w:val="1"/>
      <w:numFmt w:val="decimal"/>
      <w:lvlText w:val="%4."/>
      <w:lvlJc w:val="left"/>
      <w:pPr>
        <w:ind w:left="2880" w:hanging="360"/>
      </w:pPr>
    </w:lvl>
    <w:lvl w:ilvl="4" w:tplc="31841308">
      <w:start w:val="1"/>
      <w:numFmt w:val="lowerLetter"/>
      <w:lvlText w:val="%5."/>
      <w:lvlJc w:val="left"/>
      <w:pPr>
        <w:ind w:left="3600" w:hanging="360"/>
      </w:pPr>
    </w:lvl>
    <w:lvl w:ilvl="5" w:tplc="783C214A">
      <w:start w:val="1"/>
      <w:numFmt w:val="lowerRoman"/>
      <w:lvlText w:val="%6."/>
      <w:lvlJc w:val="right"/>
      <w:pPr>
        <w:ind w:left="4320" w:hanging="180"/>
      </w:pPr>
    </w:lvl>
    <w:lvl w:ilvl="6" w:tplc="56CC4EC4">
      <w:start w:val="1"/>
      <w:numFmt w:val="decimal"/>
      <w:lvlText w:val="%7."/>
      <w:lvlJc w:val="left"/>
      <w:pPr>
        <w:ind w:left="5040" w:hanging="360"/>
      </w:pPr>
    </w:lvl>
    <w:lvl w:ilvl="7" w:tplc="22CC4C18">
      <w:start w:val="1"/>
      <w:numFmt w:val="lowerLetter"/>
      <w:lvlText w:val="%8."/>
      <w:lvlJc w:val="left"/>
      <w:pPr>
        <w:ind w:left="5760" w:hanging="360"/>
      </w:pPr>
    </w:lvl>
    <w:lvl w:ilvl="8" w:tplc="BB70399E">
      <w:start w:val="1"/>
      <w:numFmt w:val="lowerRoman"/>
      <w:lvlText w:val="%9."/>
      <w:lvlJc w:val="right"/>
      <w:pPr>
        <w:ind w:left="6480" w:hanging="180"/>
      </w:pPr>
    </w:lvl>
  </w:abstractNum>
  <w:num w:numId="1" w16cid:durableId="1615988188">
    <w:abstractNumId w:val="46"/>
  </w:num>
  <w:num w:numId="2" w16cid:durableId="1968393276">
    <w:abstractNumId w:val="65"/>
  </w:num>
  <w:num w:numId="3" w16cid:durableId="1017849217">
    <w:abstractNumId w:val="69"/>
  </w:num>
  <w:num w:numId="4" w16cid:durableId="1757939555">
    <w:abstractNumId w:val="58"/>
  </w:num>
  <w:num w:numId="5" w16cid:durableId="1176309137">
    <w:abstractNumId w:val="0"/>
  </w:num>
  <w:num w:numId="6" w16cid:durableId="1321277246">
    <w:abstractNumId w:val="55"/>
  </w:num>
  <w:num w:numId="7" w16cid:durableId="1694106696">
    <w:abstractNumId w:val="29"/>
  </w:num>
  <w:num w:numId="8" w16cid:durableId="939142021">
    <w:abstractNumId w:val="34"/>
  </w:num>
  <w:num w:numId="9" w16cid:durableId="1463691787">
    <w:abstractNumId w:val="40"/>
  </w:num>
  <w:num w:numId="10" w16cid:durableId="1730838253">
    <w:abstractNumId w:val="35"/>
  </w:num>
  <w:num w:numId="11" w16cid:durableId="1912541412">
    <w:abstractNumId w:val="42"/>
  </w:num>
  <w:num w:numId="12" w16cid:durableId="644434412">
    <w:abstractNumId w:val="50"/>
  </w:num>
  <w:num w:numId="13" w16cid:durableId="1465004237">
    <w:abstractNumId w:val="25"/>
  </w:num>
  <w:num w:numId="14" w16cid:durableId="2027829451">
    <w:abstractNumId w:val="39"/>
  </w:num>
  <w:num w:numId="15" w16cid:durableId="1259173238">
    <w:abstractNumId w:val="23"/>
  </w:num>
  <w:num w:numId="16" w16cid:durableId="2071683729">
    <w:abstractNumId w:val="63"/>
  </w:num>
  <w:num w:numId="17" w16cid:durableId="1241014619">
    <w:abstractNumId w:val="57"/>
  </w:num>
  <w:num w:numId="18" w16cid:durableId="1131287508">
    <w:abstractNumId w:val="27"/>
  </w:num>
  <w:num w:numId="19" w16cid:durableId="1468546432">
    <w:abstractNumId w:val="66"/>
  </w:num>
  <w:num w:numId="20" w16cid:durableId="250822823">
    <w:abstractNumId w:val="24"/>
  </w:num>
  <w:num w:numId="21" w16cid:durableId="780301373">
    <w:abstractNumId w:val="3"/>
  </w:num>
  <w:num w:numId="22" w16cid:durableId="996231040">
    <w:abstractNumId w:val="22"/>
  </w:num>
  <w:num w:numId="23" w16cid:durableId="1771704401">
    <w:abstractNumId w:val="15"/>
  </w:num>
  <w:num w:numId="24" w16cid:durableId="737243737">
    <w:abstractNumId w:val="21"/>
  </w:num>
  <w:num w:numId="25" w16cid:durableId="1692223353">
    <w:abstractNumId w:val="51"/>
  </w:num>
  <w:num w:numId="26" w16cid:durableId="1851751205">
    <w:abstractNumId w:val="20"/>
  </w:num>
  <w:num w:numId="27" w16cid:durableId="1796751973">
    <w:abstractNumId w:val="6"/>
  </w:num>
  <w:num w:numId="28" w16cid:durableId="596137183">
    <w:abstractNumId w:val="36"/>
  </w:num>
  <w:num w:numId="29" w16cid:durableId="1598368024">
    <w:abstractNumId w:val="28"/>
  </w:num>
  <w:num w:numId="30" w16cid:durableId="88165870">
    <w:abstractNumId w:val="31"/>
  </w:num>
  <w:num w:numId="31" w16cid:durableId="1159232455">
    <w:abstractNumId w:val="1"/>
  </w:num>
  <w:num w:numId="32" w16cid:durableId="1149250057">
    <w:abstractNumId w:val="30"/>
  </w:num>
  <w:num w:numId="33" w16cid:durableId="5987827">
    <w:abstractNumId w:val="62"/>
  </w:num>
  <w:num w:numId="34" w16cid:durableId="493495161">
    <w:abstractNumId w:val="13"/>
  </w:num>
  <w:num w:numId="35" w16cid:durableId="1823542353">
    <w:abstractNumId w:val="12"/>
  </w:num>
  <w:num w:numId="36" w16cid:durableId="63113714">
    <w:abstractNumId w:val="14"/>
  </w:num>
  <w:num w:numId="37" w16cid:durableId="1438407362">
    <w:abstractNumId w:val="52"/>
  </w:num>
  <w:num w:numId="38" w16cid:durableId="1907301799">
    <w:abstractNumId w:val="47"/>
  </w:num>
  <w:num w:numId="39" w16cid:durableId="724643431">
    <w:abstractNumId w:val="7"/>
  </w:num>
  <w:num w:numId="40" w16cid:durableId="357855687">
    <w:abstractNumId w:val="8"/>
  </w:num>
  <w:num w:numId="41" w16cid:durableId="2006929944">
    <w:abstractNumId w:val="59"/>
  </w:num>
  <w:num w:numId="42" w16cid:durableId="700015856">
    <w:abstractNumId w:val="70"/>
  </w:num>
  <w:num w:numId="43" w16cid:durableId="2101438530">
    <w:abstractNumId w:val="44"/>
  </w:num>
  <w:num w:numId="44" w16cid:durableId="617569002">
    <w:abstractNumId w:val="26"/>
  </w:num>
  <w:num w:numId="45" w16cid:durableId="637489060">
    <w:abstractNumId w:val="2"/>
  </w:num>
  <w:num w:numId="46" w16cid:durableId="746659222">
    <w:abstractNumId w:val="43"/>
  </w:num>
  <w:num w:numId="47" w16cid:durableId="1348368176">
    <w:abstractNumId w:val="32"/>
  </w:num>
  <w:num w:numId="48" w16cid:durableId="965696660">
    <w:abstractNumId w:val="60"/>
  </w:num>
  <w:num w:numId="49" w16cid:durableId="1647321537">
    <w:abstractNumId w:val="4"/>
  </w:num>
  <w:num w:numId="50" w16cid:durableId="1928538622">
    <w:abstractNumId w:val="68"/>
  </w:num>
  <w:num w:numId="51" w16cid:durableId="893470212">
    <w:abstractNumId w:val="49"/>
  </w:num>
  <w:num w:numId="52" w16cid:durableId="1348799286">
    <w:abstractNumId w:val="48"/>
  </w:num>
  <w:num w:numId="53" w16cid:durableId="516702300">
    <w:abstractNumId w:val="38"/>
  </w:num>
  <w:num w:numId="54" w16cid:durableId="2084718662">
    <w:abstractNumId w:val="41"/>
  </w:num>
  <w:num w:numId="55" w16cid:durableId="1680619047">
    <w:abstractNumId w:val="11"/>
  </w:num>
  <w:num w:numId="56" w16cid:durableId="1467118873">
    <w:abstractNumId w:val="17"/>
  </w:num>
  <w:num w:numId="57" w16cid:durableId="939918378">
    <w:abstractNumId w:val="67"/>
  </w:num>
  <w:num w:numId="58" w16cid:durableId="1399981569">
    <w:abstractNumId w:val="53"/>
  </w:num>
  <w:num w:numId="59" w16cid:durableId="68236731">
    <w:abstractNumId w:val="5"/>
  </w:num>
  <w:num w:numId="60" w16cid:durableId="497815206">
    <w:abstractNumId w:val="33"/>
  </w:num>
  <w:num w:numId="61" w16cid:durableId="724060950">
    <w:abstractNumId w:val="54"/>
  </w:num>
  <w:num w:numId="62" w16cid:durableId="419982869">
    <w:abstractNumId w:val="37"/>
  </w:num>
  <w:num w:numId="63" w16cid:durableId="116992530">
    <w:abstractNumId w:val="18"/>
  </w:num>
  <w:num w:numId="64" w16cid:durableId="873616321">
    <w:abstractNumId w:val="64"/>
  </w:num>
  <w:num w:numId="65" w16cid:durableId="1733042607">
    <w:abstractNumId w:val="56"/>
  </w:num>
  <w:num w:numId="66" w16cid:durableId="653798761">
    <w:abstractNumId w:val="72"/>
  </w:num>
  <w:num w:numId="67" w16cid:durableId="205333286">
    <w:abstractNumId w:val="45"/>
  </w:num>
  <w:num w:numId="68" w16cid:durableId="778909406">
    <w:abstractNumId w:val="19"/>
  </w:num>
  <w:num w:numId="69" w16cid:durableId="1641033337">
    <w:abstractNumId w:val="10"/>
  </w:num>
  <w:num w:numId="70" w16cid:durableId="1767578972">
    <w:abstractNumId w:val="71"/>
  </w:num>
  <w:num w:numId="71" w16cid:durableId="534468233">
    <w:abstractNumId w:val="16"/>
  </w:num>
  <w:num w:numId="72" w16cid:durableId="1923374034">
    <w:abstractNumId w:val="61"/>
  </w:num>
  <w:num w:numId="73" w16cid:durableId="1453280382">
    <w:abstractNumId w:val="9"/>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0AE9"/>
    <w:rsid w:val="000021FB"/>
    <w:rsid w:val="00005049"/>
    <w:rsid w:val="00005F1D"/>
    <w:rsid w:val="00010A83"/>
    <w:rsid w:val="00010FF2"/>
    <w:rsid w:val="00011D9D"/>
    <w:rsid w:val="00020F00"/>
    <w:rsid w:val="00021DDC"/>
    <w:rsid w:val="00023F33"/>
    <w:rsid w:val="00026F79"/>
    <w:rsid w:val="00027550"/>
    <w:rsid w:val="000360A3"/>
    <w:rsid w:val="00036E79"/>
    <w:rsid w:val="0003751F"/>
    <w:rsid w:val="00040BB6"/>
    <w:rsid w:val="00041255"/>
    <w:rsid w:val="00047496"/>
    <w:rsid w:val="00050EAE"/>
    <w:rsid w:val="00050F5D"/>
    <w:rsid w:val="00054D47"/>
    <w:rsid w:val="00060B72"/>
    <w:rsid w:val="00062750"/>
    <w:rsid w:val="00064C51"/>
    <w:rsid w:val="00072988"/>
    <w:rsid w:val="00073824"/>
    <w:rsid w:val="000738C9"/>
    <w:rsid w:val="00074035"/>
    <w:rsid w:val="00074BFB"/>
    <w:rsid w:val="0007700F"/>
    <w:rsid w:val="0007757A"/>
    <w:rsid w:val="0007758F"/>
    <w:rsid w:val="00077BD5"/>
    <w:rsid w:val="00082620"/>
    <w:rsid w:val="000831A2"/>
    <w:rsid w:val="0008331B"/>
    <w:rsid w:val="00084E9C"/>
    <w:rsid w:val="00087BDD"/>
    <w:rsid w:val="00087FAB"/>
    <w:rsid w:val="00091EF7"/>
    <w:rsid w:val="0009356F"/>
    <w:rsid w:val="0009649C"/>
    <w:rsid w:val="00097C51"/>
    <w:rsid w:val="000A059D"/>
    <w:rsid w:val="000A1BBB"/>
    <w:rsid w:val="000A36C7"/>
    <w:rsid w:val="000B0595"/>
    <w:rsid w:val="000B1816"/>
    <w:rsid w:val="000B3AB4"/>
    <w:rsid w:val="000B52DE"/>
    <w:rsid w:val="000B7170"/>
    <w:rsid w:val="000C34B8"/>
    <w:rsid w:val="000D1DA5"/>
    <w:rsid w:val="000D4199"/>
    <w:rsid w:val="000D63D5"/>
    <w:rsid w:val="000D7113"/>
    <w:rsid w:val="000D7C3F"/>
    <w:rsid w:val="000E509A"/>
    <w:rsid w:val="000E71EF"/>
    <w:rsid w:val="000E7359"/>
    <w:rsid w:val="000F37D2"/>
    <w:rsid w:val="000F68FE"/>
    <w:rsid w:val="001024EC"/>
    <w:rsid w:val="001025B1"/>
    <w:rsid w:val="00103308"/>
    <w:rsid w:val="001059D7"/>
    <w:rsid w:val="00105AD4"/>
    <w:rsid w:val="00107BBC"/>
    <w:rsid w:val="00111634"/>
    <w:rsid w:val="00113185"/>
    <w:rsid w:val="00113491"/>
    <w:rsid w:val="00114804"/>
    <w:rsid w:val="00120A32"/>
    <w:rsid w:val="00121493"/>
    <w:rsid w:val="00123EE6"/>
    <w:rsid w:val="001240DA"/>
    <w:rsid w:val="00124142"/>
    <w:rsid w:val="00125235"/>
    <w:rsid w:val="0013059C"/>
    <w:rsid w:val="0013236A"/>
    <w:rsid w:val="00136F87"/>
    <w:rsid w:val="00136FAD"/>
    <w:rsid w:val="001370AE"/>
    <w:rsid w:val="001373C9"/>
    <w:rsid w:val="0014148B"/>
    <w:rsid w:val="00141C50"/>
    <w:rsid w:val="00143542"/>
    <w:rsid w:val="00151DCC"/>
    <w:rsid w:val="0015793C"/>
    <w:rsid w:val="00157F61"/>
    <w:rsid w:val="00164072"/>
    <w:rsid w:val="00166982"/>
    <w:rsid w:val="00170688"/>
    <w:rsid w:val="00172D79"/>
    <w:rsid w:val="00175BF1"/>
    <w:rsid w:val="00176343"/>
    <w:rsid w:val="00176999"/>
    <w:rsid w:val="00177735"/>
    <w:rsid w:val="001803F9"/>
    <w:rsid w:val="001808BC"/>
    <w:rsid w:val="0018102B"/>
    <w:rsid w:val="0018105D"/>
    <w:rsid w:val="00183653"/>
    <w:rsid w:val="00186A36"/>
    <w:rsid w:val="00193062"/>
    <w:rsid w:val="001955F6"/>
    <w:rsid w:val="0019627F"/>
    <w:rsid w:val="001971C0"/>
    <w:rsid w:val="001A617E"/>
    <w:rsid w:val="001A61FB"/>
    <w:rsid w:val="001B15BB"/>
    <w:rsid w:val="001B2CC7"/>
    <w:rsid w:val="001B35D7"/>
    <w:rsid w:val="001B5FDF"/>
    <w:rsid w:val="001C0932"/>
    <w:rsid w:val="001C1E07"/>
    <w:rsid w:val="001C2F5C"/>
    <w:rsid w:val="001C4AE9"/>
    <w:rsid w:val="001C758D"/>
    <w:rsid w:val="001D1A56"/>
    <w:rsid w:val="001D2EC9"/>
    <w:rsid w:val="001D3EC4"/>
    <w:rsid w:val="001E0E8C"/>
    <w:rsid w:val="001E28F2"/>
    <w:rsid w:val="001E3146"/>
    <w:rsid w:val="001E3493"/>
    <w:rsid w:val="001E5840"/>
    <w:rsid w:val="001E670B"/>
    <w:rsid w:val="001E7DB9"/>
    <w:rsid w:val="001F5130"/>
    <w:rsid w:val="001F5B72"/>
    <w:rsid w:val="00201DE6"/>
    <w:rsid w:val="00203618"/>
    <w:rsid w:val="00204C0D"/>
    <w:rsid w:val="00212BF9"/>
    <w:rsid w:val="00213292"/>
    <w:rsid w:val="0021435C"/>
    <w:rsid w:val="00214F53"/>
    <w:rsid w:val="002154A7"/>
    <w:rsid w:val="00215ACF"/>
    <w:rsid w:val="00217444"/>
    <w:rsid w:val="002210D1"/>
    <w:rsid w:val="00221EC1"/>
    <w:rsid w:val="00222478"/>
    <w:rsid w:val="00224B3D"/>
    <w:rsid w:val="00225004"/>
    <w:rsid w:val="00235E82"/>
    <w:rsid w:val="0023646D"/>
    <w:rsid w:val="0023792E"/>
    <w:rsid w:val="00242A01"/>
    <w:rsid w:val="00246028"/>
    <w:rsid w:val="00247500"/>
    <w:rsid w:val="00251284"/>
    <w:rsid w:val="0025393A"/>
    <w:rsid w:val="00253A9C"/>
    <w:rsid w:val="00255FA0"/>
    <w:rsid w:val="00264D7D"/>
    <w:rsid w:val="002741DB"/>
    <w:rsid w:val="0027436A"/>
    <w:rsid w:val="00285108"/>
    <w:rsid w:val="00285AE5"/>
    <w:rsid w:val="002971F7"/>
    <w:rsid w:val="002A310F"/>
    <w:rsid w:val="002A4ABE"/>
    <w:rsid w:val="002A64AD"/>
    <w:rsid w:val="002A7654"/>
    <w:rsid w:val="002B0E1B"/>
    <w:rsid w:val="002B6A16"/>
    <w:rsid w:val="002B775C"/>
    <w:rsid w:val="002C104F"/>
    <w:rsid w:val="002C26F4"/>
    <w:rsid w:val="002C2A1A"/>
    <w:rsid w:val="002C5FF1"/>
    <w:rsid w:val="002C679B"/>
    <w:rsid w:val="002D2E1F"/>
    <w:rsid w:val="002D796D"/>
    <w:rsid w:val="002D7C45"/>
    <w:rsid w:val="002E1B01"/>
    <w:rsid w:val="002F55AC"/>
    <w:rsid w:val="00300D42"/>
    <w:rsid w:val="00300E4F"/>
    <w:rsid w:val="00301B61"/>
    <w:rsid w:val="00303563"/>
    <w:rsid w:val="00304676"/>
    <w:rsid w:val="003068A4"/>
    <w:rsid w:val="00310D29"/>
    <w:rsid w:val="00311F22"/>
    <w:rsid w:val="0031210A"/>
    <w:rsid w:val="00314418"/>
    <w:rsid w:val="003211B3"/>
    <w:rsid w:val="003219DF"/>
    <w:rsid w:val="00324210"/>
    <w:rsid w:val="003352D1"/>
    <w:rsid w:val="00335D82"/>
    <w:rsid w:val="00335F56"/>
    <w:rsid w:val="00336FBD"/>
    <w:rsid w:val="003377AB"/>
    <w:rsid w:val="00337D8C"/>
    <w:rsid w:val="0034000E"/>
    <w:rsid w:val="003406C9"/>
    <w:rsid w:val="003418A4"/>
    <w:rsid w:val="00341E10"/>
    <w:rsid w:val="00342C99"/>
    <w:rsid w:val="00342CE4"/>
    <w:rsid w:val="00345087"/>
    <w:rsid w:val="0034681E"/>
    <w:rsid w:val="00347416"/>
    <w:rsid w:val="00350F40"/>
    <w:rsid w:val="00351204"/>
    <w:rsid w:val="003560A7"/>
    <w:rsid w:val="00360822"/>
    <w:rsid w:val="00361D40"/>
    <w:rsid w:val="00361D60"/>
    <w:rsid w:val="00367E75"/>
    <w:rsid w:val="00370D81"/>
    <w:rsid w:val="003754E0"/>
    <w:rsid w:val="0037725B"/>
    <w:rsid w:val="003824F1"/>
    <w:rsid w:val="00383312"/>
    <w:rsid w:val="00384296"/>
    <w:rsid w:val="00390F9B"/>
    <w:rsid w:val="00397B1A"/>
    <w:rsid w:val="003A23A7"/>
    <w:rsid w:val="003A442B"/>
    <w:rsid w:val="003A48F7"/>
    <w:rsid w:val="003A5818"/>
    <w:rsid w:val="003B0A17"/>
    <w:rsid w:val="003B23A3"/>
    <w:rsid w:val="003B2639"/>
    <w:rsid w:val="003B3F77"/>
    <w:rsid w:val="003B6A09"/>
    <w:rsid w:val="003C20FE"/>
    <w:rsid w:val="003C26FB"/>
    <w:rsid w:val="003C65F7"/>
    <w:rsid w:val="003C673D"/>
    <w:rsid w:val="003D4B54"/>
    <w:rsid w:val="003E4BF2"/>
    <w:rsid w:val="003E530D"/>
    <w:rsid w:val="003F3DA8"/>
    <w:rsid w:val="003F411E"/>
    <w:rsid w:val="003F618B"/>
    <w:rsid w:val="003F676B"/>
    <w:rsid w:val="0040157A"/>
    <w:rsid w:val="00403E6F"/>
    <w:rsid w:val="00420D0D"/>
    <w:rsid w:val="004248C4"/>
    <w:rsid w:val="00424A92"/>
    <w:rsid w:val="00426981"/>
    <w:rsid w:val="004274DC"/>
    <w:rsid w:val="00430604"/>
    <w:rsid w:val="004314C6"/>
    <w:rsid w:val="00431EA3"/>
    <w:rsid w:val="0043200C"/>
    <w:rsid w:val="00436C5F"/>
    <w:rsid w:val="00437125"/>
    <w:rsid w:val="00437F81"/>
    <w:rsid w:val="0044119C"/>
    <w:rsid w:val="00441CAD"/>
    <w:rsid w:val="00444873"/>
    <w:rsid w:val="00444B61"/>
    <w:rsid w:val="00451632"/>
    <w:rsid w:val="004517AD"/>
    <w:rsid w:val="00451C9C"/>
    <w:rsid w:val="00452B01"/>
    <w:rsid w:val="00456319"/>
    <w:rsid w:val="004619A8"/>
    <w:rsid w:val="0046492D"/>
    <w:rsid w:val="0046592F"/>
    <w:rsid w:val="00465B47"/>
    <w:rsid w:val="00466547"/>
    <w:rsid w:val="004673CC"/>
    <w:rsid w:val="00472407"/>
    <w:rsid w:val="00474CF2"/>
    <w:rsid w:val="00482976"/>
    <w:rsid w:val="004867D3"/>
    <w:rsid w:val="00490D9C"/>
    <w:rsid w:val="00490EBD"/>
    <w:rsid w:val="00490EEA"/>
    <w:rsid w:val="004929DF"/>
    <w:rsid w:val="00492E0C"/>
    <w:rsid w:val="004948DD"/>
    <w:rsid w:val="00494D76"/>
    <w:rsid w:val="004976A7"/>
    <w:rsid w:val="004A2648"/>
    <w:rsid w:val="004A28BC"/>
    <w:rsid w:val="004A2E6F"/>
    <w:rsid w:val="004A3313"/>
    <w:rsid w:val="004A451A"/>
    <w:rsid w:val="004A45EA"/>
    <w:rsid w:val="004B1CAF"/>
    <w:rsid w:val="004B2019"/>
    <w:rsid w:val="004B34CB"/>
    <w:rsid w:val="004B45ED"/>
    <w:rsid w:val="004B5201"/>
    <w:rsid w:val="004C5245"/>
    <w:rsid w:val="004C5377"/>
    <w:rsid w:val="004C6562"/>
    <w:rsid w:val="004C6C47"/>
    <w:rsid w:val="004C7E53"/>
    <w:rsid w:val="004D3971"/>
    <w:rsid w:val="004E0C20"/>
    <w:rsid w:val="004E2076"/>
    <w:rsid w:val="004E310D"/>
    <w:rsid w:val="004E3E5D"/>
    <w:rsid w:val="004E7CDF"/>
    <w:rsid w:val="004F1F08"/>
    <w:rsid w:val="004F77BF"/>
    <w:rsid w:val="004F7869"/>
    <w:rsid w:val="004F7C66"/>
    <w:rsid w:val="00501B49"/>
    <w:rsid w:val="00501BA1"/>
    <w:rsid w:val="005040D0"/>
    <w:rsid w:val="0050495A"/>
    <w:rsid w:val="00504EF8"/>
    <w:rsid w:val="00511D47"/>
    <w:rsid w:val="005128E6"/>
    <w:rsid w:val="0051468D"/>
    <w:rsid w:val="005153A3"/>
    <w:rsid w:val="0052082E"/>
    <w:rsid w:val="005247D7"/>
    <w:rsid w:val="00525943"/>
    <w:rsid w:val="00527A19"/>
    <w:rsid w:val="005304C5"/>
    <w:rsid w:val="00531DB9"/>
    <w:rsid w:val="005339B5"/>
    <w:rsid w:val="005354C4"/>
    <w:rsid w:val="005359D4"/>
    <w:rsid w:val="00536EB7"/>
    <w:rsid w:val="0054115B"/>
    <w:rsid w:val="00541A64"/>
    <w:rsid w:val="00541AD5"/>
    <w:rsid w:val="00553052"/>
    <w:rsid w:val="0055412E"/>
    <w:rsid w:val="00557595"/>
    <w:rsid w:val="0056132A"/>
    <w:rsid w:val="00562BCD"/>
    <w:rsid w:val="00567256"/>
    <w:rsid w:val="005724B1"/>
    <w:rsid w:val="005736A6"/>
    <w:rsid w:val="00573752"/>
    <w:rsid w:val="00573B28"/>
    <w:rsid w:val="0057728D"/>
    <w:rsid w:val="00581912"/>
    <w:rsid w:val="00583D08"/>
    <w:rsid w:val="00587645"/>
    <w:rsid w:val="00587F40"/>
    <w:rsid w:val="005A4FFD"/>
    <w:rsid w:val="005A599C"/>
    <w:rsid w:val="005A6C46"/>
    <w:rsid w:val="005B199E"/>
    <w:rsid w:val="005C25C3"/>
    <w:rsid w:val="005C2CC3"/>
    <w:rsid w:val="005D0308"/>
    <w:rsid w:val="005D43EB"/>
    <w:rsid w:val="005D66EB"/>
    <w:rsid w:val="005D73DC"/>
    <w:rsid w:val="005E001A"/>
    <w:rsid w:val="005E22C6"/>
    <w:rsid w:val="005E6673"/>
    <w:rsid w:val="005E78AC"/>
    <w:rsid w:val="005F4EA8"/>
    <w:rsid w:val="005F6158"/>
    <w:rsid w:val="006048F6"/>
    <w:rsid w:val="00604DE3"/>
    <w:rsid w:val="0061510A"/>
    <w:rsid w:val="006239F1"/>
    <w:rsid w:val="00631B04"/>
    <w:rsid w:val="00634ACE"/>
    <w:rsid w:val="0064071B"/>
    <w:rsid w:val="00640B59"/>
    <w:rsid w:val="00644090"/>
    <w:rsid w:val="0064525E"/>
    <w:rsid w:val="006472CB"/>
    <w:rsid w:val="0065418F"/>
    <w:rsid w:val="006649F8"/>
    <w:rsid w:val="00664C42"/>
    <w:rsid w:val="00674DA0"/>
    <w:rsid w:val="00676754"/>
    <w:rsid w:val="006834E9"/>
    <w:rsid w:val="00686D94"/>
    <w:rsid w:val="00692D9E"/>
    <w:rsid w:val="006936DD"/>
    <w:rsid w:val="00693AEB"/>
    <w:rsid w:val="00693C98"/>
    <w:rsid w:val="006A5CB8"/>
    <w:rsid w:val="006A657D"/>
    <w:rsid w:val="006B2C1B"/>
    <w:rsid w:val="006B4FAC"/>
    <w:rsid w:val="006C4F96"/>
    <w:rsid w:val="006C5190"/>
    <w:rsid w:val="006D3587"/>
    <w:rsid w:val="006D66B1"/>
    <w:rsid w:val="006D70BD"/>
    <w:rsid w:val="006E20B8"/>
    <w:rsid w:val="006E289F"/>
    <w:rsid w:val="006E2BE6"/>
    <w:rsid w:val="006F6B3F"/>
    <w:rsid w:val="00700B78"/>
    <w:rsid w:val="007010F6"/>
    <w:rsid w:val="00707099"/>
    <w:rsid w:val="0071363B"/>
    <w:rsid w:val="00714682"/>
    <w:rsid w:val="00715FF7"/>
    <w:rsid w:val="007204AC"/>
    <w:rsid w:val="0072080E"/>
    <w:rsid w:val="00721BF6"/>
    <w:rsid w:val="007222A6"/>
    <w:rsid w:val="007256A4"/>
    <w:rsid w:val="00733CF2"/>
    <w:rsid w:val="00735D0F"/>
    <w:rsid w:val="007414F4"/>
    <w:rsid w:val="00741E14"/>
    <w:rsid w:val="00742876"/>
    <w:rsid w:val="0074670A"/>
    <w:rsid w:val="0075315C"/>
    <w:rsid w:val="007558F1"/>
    <w:rsid w:val="00756D32"/>
    <w:rsid w:val="00760C6E"/>
    <w:rsid w:val="00764535"/>
    <w:rsid w:val="00766792"/>
    <w:rsid w:val="00766E8B"/>
    <w:rsid w:val="00766F27"/>
    <w:rsid w:val="007771CC"/>
    <w:rsid w:val="0078122A"/>
    <w:rsid w:val="0078208D"/>
    <w:rsid w:val="00784972"/>
    <w:rsid w:val="00784A86"/>
    <w:rsid w:val="00785579"/>
    <w:rsid w:val="007914C0"/>
    <w:rsid w:val="00795E05"/>
    <w:rsid w:val="007A3CA9"/>
    <w:rsid w:val="007A4A0D"/>
    <w:rsid w:val="007A53D1"/>
    <w:rsid w:val="007A7189"/>
    <w:rsid w:val="007B3B32"/>
    <w:rsid w:val="007B6E72"/>
    <w:rsid w:val="007C316A"/>
    <w:rsid w:val="007C331D"/>
    <w:rsid w:val="007C3ACB"/>
    <w:rsid w:val="007D15D9"/>
    <w:rsid w:val="007D2F27"/>
    <w:rsid w:val="007D602D"/>
    <w:rsid w:val="007E002D"/>
    <w:rsid w:val="007E4022"/>
    <w:rsid w:val="007E5EC5"/>
    <w:rsid w:val="007E6B48"/>
    <w:rsid w:val="007E7A38"/>
    <w:rsid w:val="007F2A8D"/>
    <w:rsid w:val="007F58E4"/>
    <w:rsid w:val="007F5E22"/>
    <w:rsid w:val="007F74ED"/>
    <w:rsid w:val="007F7BA6"/>
    <w:rsid w:val="008021F8"/>
    <w:rsid w:val="00803474"/>
    <w:rsid w:val="0080532A"/>
    <w:rsid w:val="00805A3E"/>
    <w:rsid w:val="00805D98"/>
    <w:rsid w:val="0081115D"/>
    <w:rsid w:val="008123CE"/>
    <w:rsid w:val="00812414"/>
    <w:rsid w:val="00812749"/>
    <w:rsid w:val="00816D6B"/>
    <w:rsid w:val="008174E3"/>
    <w:rsid w:val="008175FA"/>
    <w:rsid w:val="00822BED"/>
    <w:rsid w:val="00824DAA"/>
    <w:rsid w:val="00827031"/>
    <w:rsid w:val="00827140"/>
    <w:rsid w:val="00830EE5"/>
    <w:rsid w:val="008371FC"/>
    <w:rsid w:val="00840F4B"/>
    <w:rsid w:val="00841704"/>
    <w:rsid w:val="00841EEE"/>
    <w:rsid w:val="008479C8"/>
    <w:rsid w:val="0085640D"/>
    <w:rsid w:val="00856CD4"/>
    <w:rsid w:val="00857BC7"/>
    <w:rsid w:val="008607B6"/>
    <w:rsid w:val="00870EFE"/>
    <w:rsid w:val="008727C1"/>
    <w:rsid w:val="00873BB0"/>
    <w:rsid w:val="00874AB4"/>
    <w:rsid w:val="00880E9E"/>
    <w:rsid w:val="008829FA"/>
    <w:rsid w:val="00882B07"/>
    <w:rsid w:val="00884AE7"/>
    <w:rsid w:val="008853A7"/>
    <w:rsid w:val="008913CB"/>
    <w:rsid w:val="00894337"/>
    <w:rsid w:val="00896A20"/>
    <w:rsid w:val="008A2212"/>
    <w:rsid w:val="008A4164"/>
    <w:rsid w:val="008A67B4"/>
    <w:rsid w:val="008A7A46"/>
    <w:rsid w:val="008B38B5"/>
    <w:rsid w:val="008B5D94"/>
    <w:rsid w:val="008B7AB2"/>
    <w:rsid w:val="008C4542"/>
    <w:rsid w:val="008C6A75"/>
    <w:rsid w:val="008D16BA"/>
    <w:rsid w:val="008D54E1"/>
    <w:rsid w:val="008D631E"/>
    <w:rsid w:val="008E1843"/>
    <w:rsid w:val="008E2B90"/>
    <w:rsid w:val="008E6919"/>
    <w:rsid w:val="008E75E7"/>
    <w:rsid w:val="009029FD"/>
    <w:rsid w:val="00902B7E"/>
    <w:rsid w:val="00910389"/>
    <w:rsid w:val="00912A0F"/>
    <w:rsid w:val="00913AC4"/>
    <w:rsid w:val="0092018D"/>
    <w:rsid w:val="00925F0F"/>
    <w:rsid w:val="0093034B"/>
    <w:rsid w:val="00930DFF"/>
    <w:rsid w:val="009324A2"/>
    <w:rsid w:val="00937E43"/>
    <w:rsid w:val="00943C32"/>
    <w:rsid w:val="009450CE"/>
    <w:rsid w:val="00950B13"/>
    <w:rsid w:val="00953411"/>
    <w:rsid w:val="00954F10"/>
    <w:rsid w:val="009554CF"/>
    <w:rsid w:val="009654C2"/>
    <w:rsid w:val="00973257"/>
    <w:rsid w:val="0097414E"/>
    <w:rsid w:val="00974209"/>
    <w:rsid w:val="0097622C"/>
    <w:rsid w:val="009767FC"/>
    <w:rsid w:val="009864F0"/>
    <w:rsid w:val="009875BD"/>
    <w:rsid w:val="009A0059"/>
    <w:rsid w:val="009A3368"/>
    <w:rsid w:val="009A3F88"/>
    <w:rsid w:val="009A484E"/>
    <w:rsid w:val="009A4FE9"/>
    <w:rsid w:val="009A5580"/>
    <w:rsid w:val="009A5780"/>
    <w:rsid w:val="009B173F"/>
    <w:rsid w:val="009B6A80"/>
    <w:rsid w:val="009C0588"/>
    <w:rsid w:val="009C5E98"/>
    <w:rsid w:val="009C6F51"/>
    <w:rsid w:val="009D60F8"/>
    <w:rsid w:val="009D7861"/>
    <w:rsid w:val="009F6F35"/>
    <w:rsid w:val="00A06DE4"/>
    <w:rsid w:val="00A12533"/>
    <w:rsid w:val="00A14872"/>
    <w:rsid w:val="00A23A7C"/>
    <w:rsid w:val="00A314C4"/>
    <w:rsid w:val="00A36B62"/>
    <w:rsid w:val="00A4051C"/>
    <w:rsid w:val="00A444A8"/>
    <w:rsid w:val="00A46005"/>
    <w:rsid w:val="00A46F3F"/>
    <w:rsid w:val="00A535EF"/>
    <w:rsid w:val="00A5381C"/>
    <w:rsid w:val="00A600DC"/>
    <w:rsid w:val="00A60A72"/>
    <w:rsid w:val="00A63EDB"/>
    <w:rsid w:val="00A64F31"/>
    <w:rsid w:val="00A6560A"/>
    <w:rsid w:val="00A67693"/>
    <w:rsid w:val="00A70994"/>
    <w:rsid w:val="00A70C75"/>
    <w:rsid w:val="00A70F75"/>
    <w:rsid w:val="00A71DDB"/>
    <w:rsid w:val="00A73A49"/>
    <w:rsid w:val="00A73FA3"/>
    <w:rsid w:val="00A73FEC"/>
    <w:rsid w:val="00A74E99"/>
    <w:rsid w:val="00A81F02"/>
    <w:rsid w:val="00A81FFD"/>
    <w:rsid w:val="00A85FC3"/>
    <w:rsid w:val="00A86EDD"/>
    <w:rsid w:val="00A91562"/>
    <w:rsid w:val="00A92F56"/>
    <w:rsid w:val="00A938BB"/>
    <w:rsid w:val="00A95BC7"/>
    <w:rsid w:val="00A960F5"/>
    <w:rsid w:val="00A96F23"/>
    <w:rsid w:val="00AA02F0"/>
    <w:rsid w:val="00AA04F6"/>
    <w:rsid w:val="00AB1D61"/>
    <w:rsid w:val="00AB1E06"/>
    <w:rsid w:val="00AB5E69"/>
    <w:rsid w:val="00AB6C74"/>
    <w:rsid w:val="00AC10C6"/>
    <w:rsid w:val="00AC19DE"/>
    <w:rsid w:val="00AD0D7D"/>
    <w:rsid w:val="00AD14B9"/>
    <w:rsid w:val="00AD15F6"/>
    <w:rsid w:val="00AE089B"/>
    <w:rsid w:val="00AE448C"/>
    <w:rsid w:val="00AF0C91"/>
    <w:rsid w:val="00AF23B3"/>
    <w:rsid w:val="00AF33E5"/>
    <w:rsid w:val="00AF34BD"/>
    <w:rsid w:val="00AF3B90"/>
    <w:rsid w:val="00AF707D"/>
    <w:rsid w:val="00B0207E"/>
    <w:rsid w:val="00B04F2C"/>
    <w:rsid w:val="00B0605E"/>
    <w:rsid w:val="00B1419A"/>
    <w:rsid w:val="00B15251"/>
    <w:rsid w:val="00B211DA"/>
    <w:rsid w:val="00B234B7"/>
    <w:rsid w:val="00B2627F"/>
    <w:rsid w:val="00B27E85"/>
    <w:rsid w:val="00B305F0"/>
    <w:rsid w:val="00B30943"/>
    <w:rsid w:val="00B30B5F"/>
    <w:rsid w:val="00B36980"/>
    <w:rsid w:val="00B3794D"/>
    <w:rsid w:val="00B42950"/>
    <w:rsid w:val="00B46FF2"/>
    <w:rsid w:val="00B4702A"/>
    <w:rsid w:val="00B521F8"/>
    <w:rsid w:val="00B52A99"/>
    <w:rsid w:val="00B55593"/>
    <w:rsid w:val="00B55F35"/>
    <w:rsid w:val="00B61880"/>
    <w:rsid w:val="00B66670"/>
    <w:rsid w:val="00B67EED"/>
    <w:rsid w:val="00B72118"/>
    <w:rsid w:val="00B724F3"/>
    <w:rsid w:val="00B72C4D"/>
    <w:rsid w:val="00B74DFF"/>
    <w:rsid w:val="00B74F18"/>
    <w:rsid w:val="00B7613B"/>
    <w:rsid w:val="00B7677F"/>
    <w:rsid w:val="00B807E9"/>
    <w:rsid w:val="00B80D7D"/>
    <w:rsid w:val="00B906E9"/>
    <w:rsid w:val="00B916B0"/>
    <w:rsid w:val="00B92925"/>
    <w:rsid w:val="00B92974"/>
    <w:rsid w:val="00B93BB9"/>
    <w:rsid w:val="00BA05B3"/>
    <w:rsid w:val="00BA092B"/>
    <w:rsid w:val="00BA0F9F"/>
    <w:rsid w:val="00BA1306"/>
    <w:rsid w:val="00BA3914"/>
    <w:rsid w:val="00BB34FC"/>
    <w:rsid w:val="00BB3661"/>
    <w:rsid w:val="00BB3BEE"/>
    <w:rsid w:val="00BB415A"/>
    <w:rsid w:val="00BB69FF"/>
    <w:rsid w:val="00BB708D"/>
    <w:rsid w:val="00BC2756"/>
    <w:rsid w:val="00BC35DD"/>
    <w:rsid w:val="00BC54CA"/>
    <w:rsid w:val="00BC70D3"/>
    <w:rsid w:val="00BC793D"/>
    <w:rsid w:val="00BC7D6F"/>
    <w:rsid w:val="00BD4ACB"/>
    <w:rsid w:val="00BD73FA"/>
    <w:rsid w:val="00BE0083"/>
    <w:rsid w:val="00BE0632"/>
    <w:rsid w:val="00BE0ACC"/>
    <w:rsid w:val="00BE1359"/>
    <w:rsid w:val="00BE508D"/>
    <w:rsid w:val="00BE5FDE"/>
    <w:rsid w:val="00BE7CC7"/>
    <w:rsid w:val="00BF1B95"/>
    <w:rsid w:val="00BF411B"/>
    <w:rsid w:val="00BF57F3"/>
    <w:rsid w:val="00BF64D2"/>
    <w:rsid w:val="00C027C1"/>
    <w:rsid w:val="00C1108B"/>
    <w:rsid w:val="00C15CB6"/>
    <w:rsid w:val="00C1798A"/>
    <w:rsid w:val="00C17DF6"/>
    <w:rsid w:val="00C2048B"/>
    <w:rsid w:val="00C20FF2"/>
    <w:rsid w:val="00C23546"/>
    <w:rsid w:val="00C24955"/>
    <w:rsid w:val="00C26062"/>
    <w:rsid w:val="00C2622D"/>
    <w:rsid w:val="00C265FD"/>
    <w:rsid w:val="00C33200"/>
    <w:rsid w:val="00C333ED"/>
    <w:rsid w:val="00C35E5F"/>
    <w:rsid w:val="00C42781"/>
    <w:rsid w:val="00C4360A"/>
    <w:rsid w:val="00C47055"/>
    <w:rsid w:val="00C508BD"/>
    <w:rsid w:val="00C51487"/>
    <w:rsid w:val="00C52E9E"/>
    <w:rsid w:val="00C52FE2"/>
    <w:rsid w:val="00C55996"/>
    <w:rsid w:val="00C72952"/>
    <w:rsid w:val="00C736C5"/>
    <w:rsid w:val="00C73C67"/>
    <w:rsid w:val="00C742BA"/>
    <w:rsid w:val="00C74B68"/>
    <w:rsid w:val="00C77C24"/>
    <w:rsid w:val="00C809E2"/>
    <w:rsid w:val="00C80C33"/>
    <w:rsid w:val="00C8173C"/>
    <w:rsid w:val="00C81807"/>
    <w:rsid w:val="00C83DE1"/>
    <w:rsid w:val="00C91848"/>
    <w:rsid w:val="00C93557"/>
    <w:rsid w:val="00C95E24"/>
    <w:rsid w:val="00C96AD3"/>
    <w:rsid w:val="00CA3B96"/>
    <w:rsid w:val="00CA4646"/>
    <w:rsid w:val="00CB1947"/>
    <w:rsid w:val="00CB569E"/>
    <w:rsid w:val="00CB6D27"/>
    <w:rsid w:val="00CC0AE9"/>
    <w:rsid w:val="00CC5884"/>
    <w:rsid w:val="00CC651F"/>
    <w:rsid w:val="00CC6581"/>
    <w:rsid w:val="00CC68F8"/>
    <w:rsid w:val="00CD140B"/>
    <w:rsid w:val="00CD186C"/>
    <w:rsid w:val="00CD2D97"/>
    <w:rsid w:val="00CD6DC6"/>
    <w:rsid w:val="00CE084A"/>
    <w:rsid w:val="00CE33D5"/>
    <w:rsid w:val="00CE7C3B"/>
    <w:rsid w:val="00CF7402"/>
    <w:rsid w:val="00D00EFD"/>
    <w:rsid w:val="00D0387A"/>
    <w:rsid w:val="00D0475B"/>
    <w:rsid w:val="00D15F67"/>
    <w:rsid w:val="00D17616"/>
    <w:rsid w:val="00D17C64"/>
    <w:rsid w:val="00D22523"/>
    <w:rsid w:val="00D22D78"/>
    <w:rsid w:val="00D22F14"/>
    <w:rsid w:val="00D24C6D"/>
    <w:rsid w:val="00D25682"/>
    <w:rsid w:val="00D27107"/>
    <w:rsid w:val="00D324E7"/>
    <w:rsid w:val="00D332ED"/>
    <w:rsid w:val="00D3605A"/>
    <w:rsid w:val="00D41A08"/>
    <w:rsid w:val="00D43C97"/>
    <w:rsid w:val="00D46949"/>
    <w:rsid w:val="00D51130"/>
    <w:rsid w:val="00D52958"/>
    <w:rsid w:val="00D565A1"/>
    <w:rsid w:val="00D61411"/>
    <w:rsid w:val="00D632E7"/>
    <w:rsid w:val="00D65B70"/>
    <w:rsid w:val="00D70124"/>
    <w:rsid w:val="00D70A91"/>
    <w:rsid w:val="00D8118A"/>
    <w:rsid w:val="00D85D0B"/>
    <w:rsid w:val="00D9035F"/>
    <w:rsid w:val="00D91559"/>
    <w:rsid w:val="00D91665"/>
    <w:rsid w:val="00D921EB"/>
    <w:rsid w:val="00D932FB"/>
    <w:rsid w:val="00D9518C"/>
    <w:rsid w:val="00DA059E"/>
    <w:rsid w:val="00DA10AB"/>
    <w:rsid w:val="00DA1712"/>
    <w:rsid w:val="00DA2E67"/>
    <w:rsid w:val="00DA4A4F"/>
    <w:rsid w:val="00DA4B64"/>
    <w:rsid w:val="00DA7B07"/>
    <w:rsid w:val="00DB115F"/>
    <w:rsid w:val="00DB33D6"/>
    <w:rsid w:val="00DB3DA8"/>
    <w:rsid w:val="00DB6849"/>
    <w:rsid w:val="00DB7546"/>
    <w:rsid w:val="00DC2303"/>
    <w:rsid w:val="00DD1511"/>
    <w:rsid w:val="00DD5A95"/>
    <w:rsid w:val="00DD6C2C"/>
    <w:rsid w:val="00DE3380"/>
    <w:rsid w:val="00DE69B1"/>
    <w:rsid w:val="00DF0A7A"/>
    <w:rsid w:val="00DF2C10"/>
    <w:rsid w:val="00DF2D56"/>
    <w:rsid w:val="00DF2E3A"/>
    <w:rsid w:val="00DF3E61"/>
    <w:rsid w:val="00DF47DF"/>
    <w:rsid w:val="00E00087"/>
    <w:rsid w:val="00E0046E"/>
    <w:rsid w:val="00E044FE"/>
    <w:rsid w:val="00E05E7F"/>
    <w:rsid w:val="00E06742"/>
    <w:rsid w:val="00E10151"/>
    <w:rsid w:val="00E14EE0"/>
    <w:rsid w:val="00E1525C"/>
    <w:rsid w:val="00E17729"/>
    <w:rsid w:val="00E22768"/>
    <w:rsid w:val="00E2510C"/>
    <w:rsid w:val="00E26284"/>
    <w:rsid w:val="00E2681A"/>
    <w:rsid w:val="00E2799B"/>
    <w:rsid w:val="00E41691"/>
    <w:rsid w:val="00E46E01"/>
    <w:rsid w:val="00E47685"/>
    <w:rsid w:val="00E47F62"/>
    <w:rsid w:val="00E524C2"/>
    <w:rsid w:val="00E527CC"/>
    <w:rsid w:val="00E5438F"/>
    <w:rsid w:val="00E54E1C"/>
    <w:rsid w:val="00E55D33"/>
    <w:rsid w:val="00E562B2"/>
    <w:rsid w:val="00E628B9"/>
    <w:rsid w:val="00E649B8"/>
    <w:rsid w:val="00E65306"/>
    <w:rsid w:val="00E65C2E"/>
    <w:rsid w:val="00E71651"/>
    <w:rsid w:val="00E7339E"/>
    <w:rsid w:val="00E76439"/>
    <w:rsid w:val="00E76665"/>
    <w:rsid w:val="00E77CF0"/>
    <w:rsid w:val="00E833C2"/>
    <w:rsid w:val="00E91376"/>
    <w:rsid w:val="00E91C7D"/>
    <w:rsid w:val="00E968E1"/>
    <w:rsid w:val="00E9696E"/>
    <w:rsid w:val="00EA00FF"/>
    <w:rsid w:val="00EA0AFC"/>
    <w:rsid w:val="00EA2EE6"/>
    <w:rsid w:val="00EA30DC"/>
    <w:rsid w:val="00EA4A6D"/>
    <w:rsid w:val="00EB100D"/>
    <w:rsid w:val="00EB2176"/>
    <w:rsid w:val="00EB270B"/>
    <w:rsid w:val="00EB4318"/>
    <w:rsid w:val="00EC0E9B"/>
    <w:rsid w:val="00EC286E"/>
    <w:rsid w:val="00EC3493"/>
    <w:rsid w:val="00EC3743"/>
    <w:rsid w:val="00EC6A8C"/>
    <w:rsid w:val="00ED03EF"/>
    <w:rsid w:val="00ED09DC"/>
    <w:rsid w:val="00ED12E5"/>
    <w:rsid w:val="00ED5FB0"/>
    <w:rsid w:val="00EE431C"/>
    <w:rsid w:val="00EF0DE7"/>
    <w:rsid w:val="00EF27A7"/>
    <w:rsid w:val="00EF53E9"/>
    <w:rsid w:val="00EF5505"/>
    <w:rsid w:val="00EF6F9F"/>
    <w:rsid w:val="00F00229"/>
    <w:rsid w:val="00F0100E"/>
    <w:rsid w:val="00F0136B"/>
    <w:rsid w:val="00F02A2C"/>
    <w:rsid w:val="00F051CB"/>
    <w:rsid w:val="00F13C6B"/>
    <w:rsid w:val="00F1487E"/>
    <w:rsid w:val="00F20FEE"/>
    <w:rsid w:val="00F23588"/>
    <w:rsid w:val="00F24A50"/>
    <w:rsid w:val="00F263A1"/>
    <w:rsid w:val="00F27207"/>
    <w:rsid w:val="00F27474"/>
    <w:rsid w:val="00F30219"/>
    <w:rsid w:val="00F30B95"/>
    <w:rsid w:val="00F31159"/>
    <w:rsid w:val="00F321D8"/>
    <w:rsid w:val="00F34CA4"/>
    <w:rsid w:val="00F462D0"/>
    <w:rsid w:val="00F46414"/>
    <w:rsid w:val="00F46D0A"/>
    <w:rsid w:val="00F5187B"/>
    <w:rsid w:val="00F576E4"/>
    <w:rsid w:val="00F61159"/>
    <w:rsid w:val="00F71DD6"/>
    <w:rsid w:val="00F73A9A"/>
    <w:rsid w:val="00F742A7"/>
    <w:rsid w:val="00F742C4"/>
    <w:rsid w:val="00F75153"/>
    <w:rsid w:val="00F803C7"/>
    <w:rsid w:val="00F81034"/>
    <w:rsid w:val="00F819EB"/>
    <w:rsid w:val="00F83AF5"/>
    <w:rsid w:val="00F91469"/>
    <w:rsid w:val="00F943D8"/>
    <w:rsid w:val="00FA1935"/>
    <w:rsid w:val="00FA455E"/>
    <w:rsid w:val="00FA51C4"/>
    <w:rsid w:val="00FB214E"/>
    <w:rsid w:val="00FB3315"/>
    <w:rsid w:val="00FB7436"/>
    <w:rsid w:val="00FC4765"/>
    <w:rsid w:val="00FD09BC"/>
    <w:rsid w:val="00FD2128"/>
    <w:rsid w:val="00FD4591"/>
    <w:rsid w:val="00FD4E63"/>
    <w:rsid w:val="00FD5D71"/>
    <w:rsid w:val="00FD5F64"/>
    <w:rsid w:val="00FD7546"/>
    <w:rsid w:val="00FE085E"/>
    <w:rsid w:val="00FE5A61"/>
    <w:rsid w:val="00FE7334"/>
    <w:rsid w:val="00FF0649"/>
    <w:rsid w:val="1056C113"/>
    <w:rsid w:val="1BF1CDAB"/>
    <w:rsid w:val="2690B74D"/>
    <w:rsid w:val="550251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B03CFC"/>
  <w15:docId w15:val="{645C459F-ABCC-4087-A2A1-46FC78755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5D0F"/>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896A2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EF0DE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6">
    <w:name w:val="heading 6"/>
    <w:basedOn w:val="Normalny"/>
    <w:next w:val="Normalny"/>
    <w:link w:val="Nagwek6Znak"/>
    <w:uiPriority w:val="99"/>
    <w:qFormat/>
    <w:rsid w:val="00CC0AE9"/>
    <w:pPr>
      <w:spacing w:before="240" w:after="60"/>
      <w:outlineLvl w:val="5"/>
    </w:pPr>
    <w:rPr>
      <w:rFonts w:ascii="Calibri" w:hAnsi="Calibri" w:cs="Calibri"/>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uiPriority w:val="99"/>
    <w:rsid w:val="00CC0AE9"/>
    <w:rPr>
      <w:rFonts w:ascii="Calibri" w:eastAsia="Times New Roman" w:hAnsi="Calibri" w:cs="Calibri"/>
      <w:b/>
      <w:bCs/>
      <w:sz w:val="20"/>
      <w:szCs w:val="20"/>
      <w:lang w:eastAsia="pl-PL"/>
    </w:rPr>
  </w:style>
  <w:style w:type="paragraph" w:styleId="Nagwek">
    <w:name w:val="header"/>
    <w:basedOn w:val="Normalny"/>
    <w:link w:val="NagwekZnak"/>
    <w:uiPriority w:val="99"/>
    <w:rsid w:val="00CC0AE9"/>
    <w:pPr>
      <w:tabs>
        <w:tab w:val="center" w:pos="4536"/>
        <w:tab w:val="right" w:pos="9072"/>
      </w:tabs>
    </w:pPr>
  </w:style>
  <w:style w:type="character" w:customStyle="1" w:styleId="NagwekZnak">
    <w:name w:val="Nagłówek Znak"/>
    <w:basedOn w:val="Domylnaczcionkaakapitu"/>
    <w:link w:val="Nagwek"/>
    <w:uiPriority w:val="99"/>
    <w:rsid w:val="00CC0AE9"/>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CC0AE9"/>
    <w:pPr>
      <w:tabs>
        <w:tab w:val="center" w:pos="4536"/>
        <w:tab w:val="right" w:pos="9072"/>
      </w:tabs>
    </w:pPr>
  </w:style>
  <w:style w:type="character" w:customStyle="1" w:styleId="StopkaZnak">
    <w:name w:val="Stopka Znak"/>
    <w:basedOn w:val="Domylnaczcionkaakapitu"/>
    <w:link w:val="Stopka"/>
    <w:uiPriority w:val="99"/>
    <w:rsid w:val="00CC0AE9"/>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rsid w:val="00CC0AE9"/>
    <w:pPr>
      <w:spacing w:after="120"/>
    </w:pPr>
  </w:style>
  <w:style w:type="character" w:customStyle="1" w:styleId="TekstpodstawowyZnak">
    <w:name w:val="Tekst podstawowy Znak"/>
    <w:basedOn w:val="Domylnaczcionkaakapitu"/>
    <w:link w:val="Tekstpodstawowy"/>
    <w:uiPriority w:val="99"/>
    <w:rsid w:val="00CC0AE9"/>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rsid w:val="00CC0AE9"/>
    <w:pPr>
      <w:spacing w:after="120"/>
      <w:ind w:left="283"/>
    </w:pPr>
  </w:style>
  <w:style w:type="character" w:customStyle="1" w:styleId="TekstpodstawowywcityZnak">
    <w:name w:val="Tekst podstawowy wcięty Znak"/>
    <w:basedOn w:val="Domylnaczcionkaakapitu"/>
    <w:link w:val="Tekstpodstawowywcity"/>
    <w:uiPriority w:val="99"/>
    <w:rsid w:val="00CC0AE9"/>
    <w:rPr>
      <w:rFonts w:ascii="Times New Roman" w:eastAsia="Times New Roman" w:hAnsi="Times New Roman" w:cs="Times New Roman"/>
      <w:sz w:val="24"/>
      <w:szCs w:val="24"/>
      <w:lang w:eastAsia="pl-PL"/>
    </w:rPr>
  </w:style>
  <w:style w:type="character" w:styleId="Numerstrony">
    <w:name w:val="page number"/>
    <w:basedOn w:val="Domylnaczcionkaakapitu"/>
    <w:uiPriority w:val="99"/>
    <w:rsid w:val="00CC0AE9"/>
  </w:style>
  <w:style w:type="character" w:styleId="Hipercze">
    <w:name w:val="Hyperlink"/>
    <w:uiPriority w:val="99"/>
    <w:rsid w:val="00CC0AE9"/>
    <w:rPr>
      <w:color w:val="0000FF"/>
      <w:u w:val="single"/>
    </w:rPr>
  </w:style>
  <w:style w:type="paragraph" w:customStyle="1" w:styleId="tekst">
    <w:name w:val="tekst"/>
    <w:basedOn w:val="Normalny"/>
    <w:uiPriority w:val="99"/>
    <w:rsid w:val="00CC0AE9"/>
    <w:pPr>
      <w:suppressLineNumbers/>
      <w:spacing w:before="60" w:after="60"/>
      <w:jc w:val="both"/>
    </w:pPr>
  </w:style>
  <w:style w:type="paragraph" w:customStyle="1" w:styleId="Blockquote">
    <w:name w:val="Blockquote"/>
    <w:basedOn w:val="Normalny"/>
    <w:uiPriority w:val="99"/>
    <w:rsid w:val="00CC0AE9"/>
    <w:pPr>
      <w:spacing w:before="100" w:after="100"/>
      <w:ind w:left="360" w:right="360"/>
    </w:pPr>
  </w:style>
  <w:style w:type="paragraph" w:styleId="Tekstpodstawowywcity2">
    <w:name w:val="Body Text Indent 2"/>
    <w:basedOn w:val="Normalny"/>
    <w:link w:val="Tekstpodstawowywcity2Znak"/>
    <w:uiPriority w:val="99"/>
    <w:rsid w:val="00CC0AE9"/>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CC0AE9"/>
    <w:rPr>
      <w:rFonts w:ascii="Times New Roman" w:eastAsia="Times New Roman" w:hAnsi="Times New Roman" w:cs="Times New Roman"/>
      <w:sz w:val="24"/>
      <w:szCs w:val="24"/>
      <w:lang w:eastAsia="pl-PL"/>
    </w:rPr>
  </w:style>
  <w:style w:type="paragraph" w:styleId="Akapitzlist">
    <w:name w:val="List Paragraph"/>
    <w:aliases w:val="Nagłowek 3,Preambuła,EST_akapit z listą,Liste CGS,lp1,Styl 1,Obiekt,List Paragraph1,List Paragraph,maz_wyliczenie,opis dzialania,K-P_odwolanie,A_wyliczenie,Akapit z listą5,Liste à puces retrait droite,Wyliczanie,Numerowanie,Bullet list"/>
    <w:basedOn w:val="Normalny"/>
    <w:link w:val="AkapitzlistZnak"/>
    <w:uiPriority w:val="34"/>
    <w:qFormat/>
    <w:rsid w:val="00CC0AE9"/>
    <w:pPr>
      <w:ind w:left="720"/>
    </w:pPr>
  </w:style>
  <w:style w:type="paragraph" w:customStyle="1" w:styleId="Styl1">
    <w:name w:val="Styl1"/>
    <w:basedOn w:val="Normalny"/>
    <w:uiPriority w:val="99"/>
    <w:rsid w:val="00CC0AE9"/>
    <w:pPr>
      <w:numPr>
        <w:numId w:val="5"/>
      </w:numPr>
      <w:suppressAutoHyphens/>
      <w:spacing w:before="280" w:after="280"/>
    </w:pPr>
    <w:rPr>
      <w:rFonts w:ascii="Century Gothic" w:eastAsia="SimSun" w:hAnsi="Century Gothic" w:cs="Century Gothic"/>
      <w:b/>
      <w:bCs/>
      <w:sz w:val="22"/>
      <w:szCs w:val="22"/>
      <w:lang w:eastAsia="he-IL" w:bidi="he-IL"/>
    </w:rPr>
  </w:style>
  <w:style w:type="character" w:customStyle="1" w:styleId="AkapitzlistZnak">
    <w:name w:val="Akapit z listą Znak"/>
    <w:aliases w:val="Nagłowek 3 Znak,Preambuła Znak,EST_akapit z listą Znak,Liste CGS Znak,lp1 Znak,Styl 1 Znak,Obiekt Znak,List Paragraph1 Znak,List Paragraph Znak,maz_wyliczenie Znak,opis dzialania Znak,K-P_odwolanie Znak,A_wyliczenie Znak"/>
    <w:link w:val="Akapitzlist"/>
    <w:uiPriority w:val="34"/>
    <w:qFormat/>
    <w:locked/>
    <w:rsid w:val="00CC0AE9"/>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C0AE9"/>
    <w:rPr>
      <w:rFonts w:ascii="Tahoma" w:hAnsi="Tahoma" w:cs="Tahoma"/>
      <w:sz w:val="16"/>
      <w:szCs w:val="16"/>
    </w:rPr>
  </w:style>
  <w:style w:type="character" w:customStyle="1" w:styleId="TekstdymkaZnak">
    <w:name w:val="Tekst dymka Znak"/>
    <w:basedOn w:val="Domylnaczcionkaakapitu"/>
    <w:link w:val="Tekstdymka"/>
    <w:uiPriority w:val="99"/>
    <w:semiHidden/>
    <w:rsid w:val="00CC0AE9"/>
    <w:rPr>
      <w:rFonts w:ascii="Tahoma" w:eastAsia="Times New Roman" w:hAnsi="Tahoma" w:cs="Tahoma"/>
      <w:sz w:val="16"/>
      <w:szCs w:val="16"/>
      <w:lang w:eastAsia="pl-PL"/>
    </w:rPr>
  </w:style>
  <w:style w:type="paragraph" w:styleId="Poprawka">
    <w:name w:val="Revision"/>
    <w:hidden/>
    <w:uiPriority w:val="99"/>
    <w:semiHidden/>
    <w:rsid w:val="00C91848"/>
    <w:pPr>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unhideWhenUsed/>
    <w:rsid w:val="00E22768"/>
    <w:rPr>
      <w:sz w:val="16"/>
      <w:szCs w:val="16"/>
    </w:rPr>
  </w:style>
  <w:style w:type="paragraph" w:styleId="Tekstkomentarza">
    <w:name w:val="annotation text"/>
    <w:basedOn w:val="Normalny"/>
    <w:link w:val="TekstkomentarzaZnak"/>
    <w:uiPriority w:val="99"/>
    <w:unhideWhenUsed/>
    <w:rsid w:val="00E22768"/>
    <w:rPr>
      <w:sz w:val="20"/>
      <w:szCs w:val="20"/>
    </w:rPr>
  </w:style>
  <w:style w:type="character" w:customStyle="1" w:styleId="TekstkomentarzaZnak">
    <w:name w:val="Tekst komentarza Znak"/>
    <w:basedOn w:val="Domylnaczcionkaakapitu"/>
    <w:link w:val="Tekstkomentarza"/>
    <w:uiPriority w:val="99"/>
    <w:rsid w:val="00E2276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22768"/>
    <w:rPr>
      <w:b/>
      <w:bCs/>
    </w:rPr>
  </w:style>
  <w:style w:type="character" w:customStyle="1" w:styleId="TematkomentarzaZnak">
    <w:name w:val="Temat komentarza Znak"/>
    <w:basedOn w:val="TekstkomentarzaZnak"/>
    <w:link w:val="Tematkomentarza"/>
    <w:uiPriority w:val="99"/>
    <w:semiHidden/>
    <w:rsid w:val="00E22768"/>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8E1843"/>
    <w:pPr>
      <w:spacing w:after="120" w:line="480" w:lineRule="auto"/>
    </w:pPr>
    <w:rPr>
      <w:rFonts w:eastAsia="SimSun"/>
      <w:lang w:val="en-US" w:eastAsia="zh-CN"/>
    </w:rPr>
  </w:style>
  <w:style w:type="character" w:customStyle="1" w:styleId="Tekstpodstawowy2Znak">
    <w:name w:val="Tekst podstawowy 2 Znak"/>
    <w:basedOn w:val="Domylnaczcionkaakapitu"/>
    <w:link w:val="Tekstpodstawowy2"/>
    <w:rsid w:val="008E1843"/>
    <w:rPr>
      <w:rFonts w:ascii="Times New Roman" w:eastAsia="SimSun" w:hAnsi="Times New Roman" w:cs="Times New Roman"/>
      <w:sz w:val="24"/>
      <w:szCs w:val="24"/>
      <w:lang w:val="en-US" w:eastAsia="zh-CN"/>
    </w:rPr>
  </w:style>
  <w:style w:type="character" w:styleId="Tekstzastpczy">
    <w:name w:val="Placeholder Text"/>
    <w:basedOn w:val="Domylnaczcionkaakapitu"/>
    <w:uiPriority w:val="99"/>
    <w:semiHidden/>
    <w:rsid w:val="006B2C1B"/>
    <w:rPr>
      <w:color w:val="808080"/>
    </w:rPr>
  </w:style>
  <w:style w:type="character" w:styleId="Wzmianka">
    <w:name w:val="Mention"/>
    <w:basedOn w:val="Domylnaczcionkaakapitu"/>
    <w:uiPriority w:val="99"/>
    <w:semiHidden/>
    <w:unhideWhenUsed/>
    <w:rsid w:val="00857BC7"/>
    <w:rPr>
      <w:color w:val="2B579A"/>
      <w:shd w:val="clear" w:color="auto" w:fill="E6E6E6"/>
    </w:rPr>
  </w:style>
  <w:style w:type="table" w:styleId="Tabela-Siatka">
    <w:name w:val="Table Grid"/>
    <w:basedOn w:val="Standardowy"/>
    <w:uiPriority w:val="59"/>
    <w:rsid w:val="001777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semiHidden/>
    <w:rsid w:val="00EF0DE7"/>
    <w:rPr>
      <w:rFonts w:asciiTheme="majorHAnsi" w:eastAsiaTheme="majorEastAsia" w:hAnsiTheme="majorHAnsi" w:cstheme="majorBidi"/>
      <w:color w:val="365F91" w:themeColor="accent1" w:themeShade="BF"/>
      <w:sz w:val="26"/>
      <w:szCs w:val="26"/>
      <w:lang w:eastAsia="pl-PL"/>
    </w:rPr>
  </w:style>
  <w:style w:type="paragraph" w:styleId="Tekstpodstawowy3">
    <w:name w:val="Body Text 3"/>
    <w:basedOn w:val="Normalny"/>
    <w:link w:val="Tekstpodstawowy3Znak"/>
    <w:uiPriority w:val="99"/>
    <w:rsid w:val="00573752"/>
    <w:pPr>
      <w:spacing w:after="120"/>
    </w:pPr>
    <w:rPr>
      <w:rFonts w:eastAsia="Calibri"/>
      <w:sz w:val="16"/>
      <w:szCs w:val="16"/>
    </w:rPr>
  </w:style>
  <w:style w:type="character" w:customStyle="1" w:styleId="Tekstpodstawowy3Znak">
    <w:name w:val="Tekst podstawowy 3 Znak"/>
    <w:basedOn w:val="Domylnaczcionkaakapitu"/>
    <w:link w:val="Tekstpodstawowy3"/>
    <w:uiPriority w:val="99"/>
    <w:rsid w:val="00573752"/>
    <w:rPr>
      <w:rFonts w:ascii="Times New Roman" w:eastAsia="Calibri" w:hAnsi="Times New Roman" w:cs="Times New Roman"/>
      <w:sz w:val="16"/>
      <w:szCs w:val="16"/>
      <w:lang w:eastAsia="pl-PL"/>
    </w:rPr>
  </w:style>
  <w:style w:type="character" w:customStyle="1" w:styleId="FontStyle21">
    <w:name w:val="Font Style21"/>
    <w:basedOn w:val="Domylnaczcionkaakapitu"/>
    <w:uiPriority w:val="99"/>
    <w:rsid w:val="00C42781"/>
    <w:rPr>
      <w:rFonts w:ascii="Century Gothic" w:hAnsi="Century Gothic" w:cs="Century Gothic"/>
      <w:b/>
      <w:bCs/>
      <w:color w:val="000000"/>
      <w:sz w:val="18"/>
      <w:szCs w:val="18"/>
    </w:rPr>
  </w:style>
  <w:style w:type="character" w:styleId="Nierozpoznanawzmianka">
    <w:name w:val="Unresolved Mention"/>
    <w:basedOn w:val="Domylnaczcionkaakapitu"/>
    <w:uiPriority w:val="99"/>
    <w:semiHidden/>
    <w:unhideWhenUsed/>
    <w:rsid w:val="004314C6"/>
    <w:rPr>
      <w:color w:val="605E5C"/>
      <w:shd w:val="clear" w:color="auto" w:fill="E1DFDD"/>
    </w:rPr>
  </w:style>
  <w:style w:type="character" w:customStyle="1" w:styleId="fontstyle01">
    <w:name w:val="fontstyle01"/>
    <w:basedOn w:val="Domylnaczcionkaakapitu"/>
    <w:rsid w:val="004F1F08"/>
    <w:rPr>
      <w:rFonts w:ascii="ArialMT" w:hAnsi="ArialMT" w:hint="default"/>
      <w:b w:val="0"/>
      <w:bCs w:val="0"/>
      <w:i w:val="0"/>
      <w:iCs w:val="0"/>
      <w:color w:val="000000"/>
    </w:rPr>
  </w:style>
  <w:style w:type="paragraph" w:customStyle="1" w:styleId="Default">
    <w:name w:val="Default"/>
    <w:basedOn w:val="Normalny"/>
    <w:rsid w:val="004F1F08"/>
    <w:pPr>
      <w:autoSpaceDE w:val="0"/>
      <w:autoSpaceDN w:val="0"/>
    </w:pPr>
    <w:rPr>
      <w:rFonts w:ascii="Century Gothic" w:eastAsiaTheme="minorHAnsi" w:hAnsi="Century Gothic" w:cs="Calibri"/>
      <w:color w:val="000000"/>
      <w:lang w:eastAsia="en-US"/>
    </w:rPr>
  </w:style>
  <w:style w:type="character" w:styleId="UyteHipercze">
    <w:name w:val="FollowedHyperlink"/>
    <w:basedOn w:val="Domylnaczcionkaakapitu"/>
    <w:uiPriority w:val="99"/>
    <w:semiHidden/>
    <w:unhideWhenUsed/>
    <w:rsid w:val="00674DA0"/>
    <w:rPr>
      <w:color w:val="800080" w:themeColor="followedHyperlink"/>
      <w:u w:val="single"/>
    </w:rPr>
  </w:style>
  <w:style w:type="character" w:customStyle="1" w:styleId="Nagwek1Znak">
    <w:name w:val="Nagłówek 1 Znak"/>
    <w:basedOn w:val="Domylnaczcionkaakapitu"/>
    <w:link w:val="Nagwek1"/>
    <w:uiPriority w:val="9"/>
    <w:rsid w:val="00896A20"/>
    <w:rPr>
      <w:rFonts w:asciiTheme="majorHAnsi" w:eastAsiaTheme="majorEastAsia" w:hAnsiTheme="majorHAnsi" w:cstheme="majorBidi"/>
      <w:color w:val="365F91" w:themeColor="accent1" w:themeShade="BF"/>
      <w:sz w:val="32"/>
      <w:szCs w:val="32"/>
      <w:lang w:eastAsia="pl-PL"/>
    </w:rPr>
  </w:style>
  <w:style w:type="paragraph" w:customStyle="1" w:styleId="Spis">
    <w:name w:val="Spis"/>
    <w:basedOn w:val="Tekstpodstawowy"/>
    <w:qFormat/>
    <w:rsid w:val="00D15F67"/>
    <w:pPr>
      <w:pBdr>
        <w:top w:val="single" w:sz="4" w:space="1" w:color="auto" w:shadow="1"/>
        <w:left w:val="single" w:sz="4" w:space="4" w:color="auto" w:shadow="1"/>
        <w:bottom w:val="single" w:sz="4" w:space="1" w:color="auto" w:shadow="1"/>
        <w:right w:val="single" w:sz="4" w:space="4" w:color="auto" w:shadow="1"/>
      </w:pBdr>
      <w:tabs>
        <w:tab w:val="num" w:pos="426"/>
      </w:tabs>
      <w:spacing w:line="360" w:lineRule="auto"/>
      <w:ind w:left="426" w:hanging="426"/>
      <w:jc w:val="both"/>
    </w:pPr>
    <w:rPr>
      <w:rFonts w:ascii="Century Gothic" w:eastAsia="Century Gothic" w:hAnsi="Century Gothic" w:cs="Century Gothic"/>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25208">
      <w:bodyDiv w:val="1"/>
      <w:marLeft w:val="0"/>
      <w:marRight w:val="0"/>
      <w:marTop w:val="0"/>
      <w:marBottom w:val="0"/>
      <w:divBdr>
        <w:top w:val="none" w:sz="0" w:space="0" w:color="auto"/>
        <w:left w:val="none" w:sz="0" w:space="0" w:color="auto"/>
        <w:bottom w:val="none" w:sz="0" w:space="0" w:color="auto"/>
        <w:right w:val="none" w:sz="0" w:space="0" w:color="auto"/>
      </w:divBdr>
    </w:div>
    <w:div w:id="19936369">
      <w:bodyDiv w:val="1"/>
      <w:marLeft w:val="0"/>
      <w:marRight w:val="0"/>
      <w:marTop w:val="0"/>
      <w:marBottom w:val="0"/>
      <w:divBdr>
        <w:top w:val="none" w:sz="0" w:space="0" w:color="auto"/>
        <w:left w:val="none" w:sz="0" w:space="0" w:color="auto"/>
        <w:bottom w:val="none" w:sz="0" w:space="0" w:color="auto"/>
        <w:right w:val="none" w:sz="0" w:space="0" w:color="auto"/>
      </w:divBdr>
    </w:div>
    <w:div w:id="64572022">
      <w:bodyDiv w:val="1"/>
      <w:marLeft w:val="0"/>
      <w:marRight w:val="0"/>
      <w:marTop w:val="0"/>
      <w:marBottom w:val="0"/>
      <w:divBdr>
        <w:top w:val="none" w:sz="0" w:space="0" w:color="auto"/>
        <w:left w:val="none" w:sz="0" w:space="0" w:color="auto"/>
        <w:bottom w:val="none" w:sz="0" w:space="0" w:color="auto"/>
        <w:right w:val="none" w:sz="0" w:space="0" w:color="auto"/>
      </w:divBdr>
    </w:div>
    <w:div w:id="329916165">
      <w:bodyDiv w:val="1"/>
      <w:marLeft w:val="0"/>
      <w:marRight w:val="0"/>
      <w:marTop w:val="0"/>
      <w:marBottom w:val="0"/>
      <w:divBdr>
        <w:top w:val="none" w:sz="0" w:space="0" w:color="auto"/>
        <w:left w:val="none" w:sz="0" w:space="0" w:color="auto"/>
        <w:bottom w:val="none" w:sz="0" w:space="0" w:color="auto"/>
        <w:right w:val="none" w:sz="0" w:space="0" w:color="auto"/>
      </w:divBdr>
    </w:div>
    <w:div w:id="390004955">
      <w:bodyDiv w:val="1"/>
      <w:marLeft w:val="0"/>
      <w:marRight w:val="0"/>
      <w:marTop w:val="0"/>
      <w:marBottom w:val="0"/>
      <w:divBdr>
        <w:top w:val="none" w:sz="0" w:space="0" w:color="auto"/>
        <w:left w:val="none" w:sz="0" w:space="0" w:color="auto"/>
        <w:bottom w:val="none" w:sz="0" w:space="0" w:color="auto"/>
        <w:right w:val="none" w:sz="0" w:space="0" w:color="auto"/>
      </w:divBdr>
    </w:div>
    <w:div w:id="607396725">
      <w:bodyDiv w:val="1"/>
      <w:marLeft w:val="0"/>
      <w:marRight w:val="0"/>
      <w:marTop w:val="0"/>
      <w:marBottom w:val="0"/>
      <w:divBdr>
        <w:top w:val="none" w:sz="0" w:space="0" w:color="auto"/>
        <w:left w:val="none" w:sz="0" w:space="0" w:color="auto"/>
        <w:bottom w:val="none" w:sz="0" w:space="0" w:color="auto"/>
        <w:right w:val="none" w:sz="0" w:space="0" w:color="auto"/>
      </w:divBdr>
    </w:div>
    <w:div w:id="765886283">
      <w:bodyDiv w:val="1"/>
      <w:marLeft w:val="0"/>
      <w:marRight w:val="0"/>
      <w:marTop w:val="0"/>
      <w:marBottom w:val="0"/>
      <w:divBdr>
        <w:top w:val="none" w:sz="0" w:space="0" w:color="auto"/>
        <w:left w:val="none" w:sz="0" w:space="0" w:color="auto"/>
        <w:bottom w:val="none" w:sz="0" w:space="0" w:color="auto"/>
        <w:right w:val="none" w:sz="0" w:space="0" w:color="auto"/>
      </w:divBdr>
    </w:div>
    <w:div w:id="866218400">
      <w:bodyDiv w:val="1"/>
      <w:marLeft w:val="0"/>
      <w:marRight w:val="0"/>
      <w:marTop w:val="0"/>
      <w:marBottom w:val="0"/>
      <w:divBdr>
        <w:top w:val="none" w:sz="0" w:space="0" w:color="auto"/>
        <w:left w:val="none" w:sz="0" w:space="0" w:color="auto"/>
        <w:bottom w:val="none" w:sz="0" w:space="0" w:color="auto"/>
        <w:right w:val="none" w:sz="0" w:space="0" w:color="auto"/>
      </w:divBdr>
    </w:div>
    <w:div w:id="942684646">
      <w:bodyDiv w:val="1"/>
      <w:marLeft w:val="0"/>
      <w:marRight w:val="0"/>
      <w:marTop w:val="0"/>
      <w:marBottom w:val="0"/>
      <w:divBdr>
        <w:top w:val="none" w:sz="0" w:space="0" w:color="auto"/>
        <w:left w:val="none" w:sz="0" w:space="0" w:color="auto"/>
        <w:bottom w:val="none" w:sz="0" w:space="0" w:color="auto"/>
        <w:right w:val="none" w:sz="0" w:space="0" w:color="auto"/>
      </w:divBdr>
    </w:div>
    <w:div w:id="1056079588">
      <w:bodyDiv w:val="1"/>
      <w:marLeft w:val="0"/>
      <w:marRight w:val="0"/>
      <w:marTop w:val="0"/>
      <w:marBottom w:val="0"/>
      <w:divBdr>
        <w:top w:val="none" w:sz="0" w:space="0" w:color="auto"/>
        <w:left w:val="none" w:sz="0" w:space="0" w:color="auto"/>
        <w:bottom w:val="none" w:sz="0" w:space="0" w:color="auto"/>
        <w:right w:val="none" w:sz="0" w:space="0" w:color="auto"/>
      </w:divBdr>
    </w:div>
    <w:div w:id="1059403297">
      <w:bodyDiv w:val="1"/>
      <w:marLeft w:val="0"/>
      <w:marRight w:val="0"/>
      <w:marTop w:val="0"/>
      <w:marBottom w:val="0"/>
      <w:divBdr>
        <w:top w:val="none" w:sz="0" w:space="0" w:color="auto"/>
        <w:left w:val="none" w:sz="0" w:space="0" w:color="auto"/>
        <w:bottom w:val="none" w:sz="0" w:space="0" w:color="auto"/>
        <w:right w:val="none" w:sz="0" w:space="0" w:color="auto"/>
      </w:divBdr>
    </w:div>
    <w:div w:id="1237739687">
      <w:bodyDiv w:val="1"/>
      <w:marLeft w:val="0"/>
      <w:marRight w:val="0"/>
      <w:marTop w:val="0"/>
      <w:marBottom w:val="0"/>
      <w:divBdr>
        <w:top w:val="none" w:sz="0" w:space="0" w:color="auto"/>
        <w:left w:val="none" w:sz="0" w:space="0" w:color="auto"/>
        <w:bottom w:val="none" w:sz="0" w:space="0" w:color="auto"/>
        <w:right w:val="none" w:sz="0" w:space="0" w:color="auto"/>
      </w:divBdr>
    </w:div>
    <w:div w:id="1289243581">
      <w:bodyDiv w:val="1"/>
      <w:marLeft w:val="0"/>
      <w:marRight w:val="0"/>
      <w:marTop w:val="0"/>
      <w:marBottom w:val="0"/>
      <w:divBdr>
        <w:top w:val="none" w:sz="0" w:space="0" w:color="auto"/>
        <w:left w:val="none" w:sz="0" w:space="0" w:color="auto"/>
        <w:bottom w:val="none" w:sz="0" w:space="0" w:color="auto"/>
        <w:right w:val="none" w:sz="0" w:space="0" w:color="auto"/>
      </w:divBdr>
    </w:div>
    <w:div w:id="1662541939">
      <w:bodyDiv w:val="1"/>
      <w:marLeft w:val="0"/>
      <w:marRight w:val="0"/>
      <w:marTop w:val="0"/>
      <w:marBottom w:val="0"/>
      <w:divBdr>
        <w:top w:val="none" w:sz="0" w:space="0" w:color="auto"/>
        <w:left w:val="none" w:sz="0" w:space="0" w:color="auto"/>
        <w:bottom w:val="none" w:sz="0" w:space="0" w:color="auto"/>
        <w:right w:val="none" w:sz="0" w:space="0" w:color="auto"/>
      </w:divBdr>
    </w:div>
    <w:div w:id="1758013025">
      <w:bodyDiv w:val="1"/>
      <w:marLeft w:val="0"/>
      <w:marRight w:val="0"/>
      <w:marTop w:val="0"/>
      <w:marBottom w:val="0"/>
      <w:divBdr>
        <w:top w:val="none" w:sz="0" w:space="0" w:color="auto"/>
        <w:left w:val="none" w:sz="0" w:space="0" w:color="auto"/>
        <w:bottom w:val="none" w:sz="0" w:space="0" w:color="auto"/>
        <w:right w:val="none" w:sz="0" w:space="0" w:color="auto"/>
      </w:divBdr>
    </w:div>
    <w:div w:id="1817642309">
      <w:bodyDiv w:val="1"/>
      <w:marLeft w:val="0"/>
      <w:marRight w:val="0"/>
      <w:marTop w:val="0"/>
      <w:marBottom w:val="0"/>
      <w:divBdr>
        <w:top w:val="none" w:sz="0" w:space="0" w:color="auto"/>
        <w:left w:val="none" w:sz="0" w:space="0" w:color="auto"/>
        <w:bottom w:val="none" w:sz="0" w:space="0" w:color="auto"/>
        <w:right w:val="none" w:sz="0" w:space="0" w:color="auto"/>
      </w:divBdr>
    </w:div>
    <w:div w:id="2044285401">
      <w:bodyDiv w:val="1"/>
      <w:marLeft w:val="0"/>
      <w:marRight w:val="0"/>
      <w:marTop w:val="0"/>
      <w:marBottom w:val="0"/>
      <w:divBdr>
        <w:top w:val="none" w:sz="0" w:space="0" w:color="auto"/>
        <w:left w:val="none" w:sz="0" w:space="0" w:color="auto"/>
        <w:bottom w:val="none" w:sz="0" w:space="0" w:color="auto"/>
        <w:right w:val="none" w:sz="0" w:space="0" w:color="auto"/>
      </w:divBdr>
    </w:div>
    <w:div w:id="2088379819">
      <w:bodyDiv w:val="1"/>
      <w:marLeft w:val="0"/>
      <w:marRight w:val="0"/>
      <w:marTop w:val="0"/>
      <w:marBottom w:val="0"/>
      <w:divBdr>
        <w:top w:val="none" w:sz="0" w:space="0" w:color="auto"/>
        <w:left w:val="none" w:sz="0" w:space="0" w:color="auto"/>
        <w:bottom w:val="none" w:sz="0" w:space="0" w:color="auto"/>
        <w:right w:val="none" w:sz="0" w:space="0" w:color="auto"/>
      </w:divBdr>
    </w:div>
    <w:div w:id="2088568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az-system.pl" TargetMode="External"/><Relationship Id="rId18" Type="http://schemas.openxmlformats.org/officeDocument/2006/relationships/hyperlink" Target="mailto:agnieszka.moczydlowska@gaz-system.pl"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gaz-system.pl" TargetMode="External"/><Relationship Id="rId17" Type="http://schemas.openxmlformats.org/officeDocument/2006/relationships/hyperlink" Target="mailto:agnieszka.moczydlowska@gaz-system.pl" TargetMode="External"/><Relationship Id="rId2" Type="http://schemas.openxmlformats.org/officeDocument/2006/relationships/customXml" Target="../customXml/item2.xml"/><Relationship Id="rId16" Type="http://schemas.openxmlformats.org/officeDocument/2006/relationships/hyperlink" Target="https://portal.gaz-system.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agnieszka.moczydlowska@gaz-system.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az-system.pl/przetargi/kodeks-postepowania-dla-dostawcow/"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2" ma:contentTypeDescription="Utwórz nowy dokument." ma:contentTypeScope="" ma:versionID="523d110fa553fc637e78f05f3499c9cb">
  <xsd:schema xmlns:xsd="http://www.w3.org/2001/XMLSchema" xmlns:xs="http://www.w3.org/2001/XMLSchema" xmlns:p="http://schemas.microsoft.com/office/2006/metadata/properties" xmlns:ns2="b80dee64-71ec-4e8b-9662-b554fcad9160" targetNamespace="http://schemas.microsoft.com/office/2006/metadata/properties" ma:root="true" ma:fieldsID="d124ab6637afdb9de0f0f4b0edcefc9b" ns2:_="">
    <xsd:import namespace="b80dee64-71ec-4e8b-9662-b554fcad916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213164F-E000-4013-AFFE-CCEC20470EF0}">
  <ds:schemaRefs>
    <ds:schemaRef ds:uri="http://schemas.microsoft.com/sharepoint/v3/contenttype/forms"/>
  </ds:schemaRefs>
</ds:datastoreItem>
</file>

<file path=customXml/itemProps2.xml><?xml version="1.0" encoding="utf-8"?>
<ds:datastoreItem xmlns:ds="http://schemas.openxmlformats.org/officeDocument/2006/customXml" ds:itemID="{85815AAA-D073-4AA9-80DE-C6DAEBF386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4FD350-A18A-45AA-83D1-B5F714F51CA3}">
  <ds:schemaRefs>
    <ds:schemaRef ds:uri="http://schemas.openxmlformats.org/officeDocument/2006/bibliography"/>
  </ds:schemaRefs>
</ds:datastoreItem>
</file>

<file path=customXml/itemProps4.xml><?xml version="1.0" encoding="utf-8"?>
<ds:datastoreItem xmlns:ds="http://schemas.openxmlformats.org/officeDocument/2006/customXml" ds:itemID="{3958C66B-2995-4375-8D0B-E66D793733B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41</Pages>
  <Words>12789</Words>
  <Characters>76740</Characters>
  <Application>Microsoft Office Word</Application>
  <DocSecurity>0</DocSecurity>
  <Lines>639</Lines>
  <Paragraphs>178</Paragraphs>
  <ScaleCrop>false</ScaleCrop>
  <HeadingPairs>
    <vt:vector size="2" baseType="variant">
      <vt:variant>
        <vt:lpstr>Tytuł</vt:lpstr>
      </vt:variant>
      <vt:variant>
        <vt:i4>1</vt:i4>
      </vt:variant>
    </vt:vector>
  </HeadingPairs>
  <TitlesOfParts>
    <vt:vector size="1" baseType="lpstr">
      <vt:lpstr>SIWZ - wzór dla NP - 2020.12.30</vt:lpstr>
    </vt:vector>
  </TitlesOfParts>
  <Company>Gaz-System S.A.</Company>
  <LinksUpToDate>false</LinksUpToDate>
  <CharactersWithSpaces>89351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 wzór dla NP - 2020.12.30</dc:title>
  <dc:creator>Magier Kamil</dc:creator>
  <cp:lastModifiedBy>Kępińska Danuta</cp:lastModifiedBy>
  <cp:revision>5</cp:revision>
  <cp:lastPrinted>2024-04-09T11:59:00Z</cp:lastPrinted>
  <dcterms:created xsi:type="dcterms:W3CDTF">2024-04-18T07:08:00Z</dcterms:created>
  <dcterms:modified xsi:type="dcterms:W3CDTF">2024-04-18T07:31:00Z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