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4C1267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D62C8F" w:rsidRPr="00D62C8F">
        <w:rPr>
          <w:rFonts w:ascii="Century Gothic" w:hAnsi="Century Gothic" w:cs="Arial"/>
          <w:b/>
          <w:bCs/>
          <w:sz w:val="20"/>
          <w:szCs w:val="20"/>
        </w:rPr>
        <w:t xml:space="preserve">„Gazociąg DN300 Juszkowo - </w:t>
      </w:r>
      <w:proofErr w:type="spellStart"/>
      <w:r w:rsidR="00D62C8F" w:rsidRPr="00D62C8F">
        <w:rPr>
          <w:rFonts w:ascii="Century Gothic" w:hAnsi="Century Gothic" w:cs="Arial"/>
          <w:b/>
          <w:bCs/>
          <w:sz w:val="20"/>
          <w:szCs w:val="20"/>
        </w:rPr>
        <w:t>Wiczlino</w:t>
      </w:r>
      <w:proofErr w:type="spellEnd"/>
      <w:r w:rsidR="00D62C8F" w:rsidRPr="00D62C8F">
        <w:rPr>
          <w:rFonts w:ascii="Century Gothic" w:hAnsi="Century Gothic" w:cs="Arial"/>
          <w:b/>
          <w:bCs/>
          <w:sz w:val="20"/>
          <w:szCs w:val="20"/>
        </w:rPr>
        <w:t xml:space="preserve"> - naprawa wad i defektów- 13 grup anomalii</w:t>
      </w:r>
      <w:r w:rsidR="004056E5" w:rsidRPr="004056E5">
        <w:rPr>
          <w:rFonts w:ascii="Century Gothic" w:hAnsi="Century Gothic" w:cs="Arial"/>
          <w:b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D62C8F" w:rsidRPr="00D62C8F">
        <w:rPr>
          <w:rFonts w:ascii="Century Gothic" w:hAnsi="Century Gothic"/>
          <w:sz w:val="20"/>
        </w:rPr>
        <w:t>NP/2024/03/0211/GDA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13376D60" w14:textId="77777777" w:rsidR="00D62C8F" w:rsidRPr="0095327B" w:rsidRDefault="00D62C8F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A4F6D7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4914C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056E5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4056E5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4056E5">
        <w:rPr>
          <w:rFonts w:ascii="Century Gothic" w:hAnsi="Century Gothic" w:cs="Arial"/>
          <w:sz w:val="20"/>
          <w:szCs w:val="20"/>
        </w:rPr>
        <w:t xml:space="preserve">e Wzorem </w:t>
      </w:r>
      <w:r w:rsidRPr="004056E5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4056E5">
        <w:rPr>
          <w:rFonts w:ascii="Century Gothic" w:hAnsi="Century Gothic" w:cs="Arial"/>
          <w:sz w:val="20"/>
          <w:szCs w:val="20"/>
        </w:rPr>
        <w:t>1</w:t>
      </w:r>
      <w:r w:rsidRPr="004056E5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53482CED" w14:textId="2177AA39" w:rsidR="00673A3E" w:rsidRDefault="00673A3E" w:rsidP="00111A6B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51C21356" w14:textId="7FE2D4C8" w:rsidR="00111A6B" w:rsidRPr="00111A6B" w:rsidRDefault="00111A6B" w:rsidP="00111A6B">
      <w:pPr>
        <w:tabs>
          <w:tab w:val="left" w:pos="426"/>
          <w:tab w:val="right" w:leader="dot" w:pos="9072"/>
        </w:tabs>
        <w:spacing w:after="240" w:line="276" w:lineRule="auto"/>
        <w:ind w:left="425"/>
        <w:jc w:val="both"/>
        <w:rPr>
          <w:rFonts w:ascii="Century Gothic" w:hAnsi="Century Gothic"/>
          <w:b/>
          <w:bCs/>
          <w:sz w:val="20"/>
          <w:szCs w:val="20"/>
        </w:rPr>
      </w:pPr>
      <w:r w:rsidRPr="006D5446">
        <w:rPr>
          <w:rFonts w:ascii="Century Gothic" w:hAnsi="Century Gothic"/>
          <w:b/>
          <w:bCs/>
          <w:sz w:val="20"/>
          <w:szCs w:val="20"/>
        </w:rPr>
        <w:t>Powyższa wycena sumaryczna</w:t>
      </w:r>
      <w:r>
        <w:rPr>
          <w:rFonts w:ascii="Century Gothic" w:hAnsi="Century Gothic"/>
          <w:b/>
          <w:bCs/>
          <w:sz w:val="20"/>
          <w:szCs w:val="20"/>
        </w:rPr>
        <w:t xml:space="preserve"> za naprawę 13 grup anomalii</w:t>
      </w:r>
      <w:r w:rsidRPr="006D5446">
        <w:rPr>
          <w:rFonts w:ascii="Century Gothic" w:hAnsi="Century Gothic"/>
          <w:b/>
          <w:bCs/>
          <w:sz w:val="20"/>
          <w:szCs w:val="20"/>
        </w:rPr>
        <w:t xml:space="preserve"> zgodna jest z podsumowaniem kolumny</w:t>
      </w:r>
      <w:r>
        <w:rPr>
          <w:rFonts w:ascii="Century Gothic" w:hAnsi="Century Gothic"/>
          <w:b/>
          <w:bCs/>
          <w:sz w:val="20"/>
          <w:szCs w:val="20"/>
        </w:rPr>
        <w:t xml:space="preserve"> nr</w:t>
      </w:r>
      <w:r w:rsidRPr="006D5446"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>5</w:t>
      </w:r>
      <w:r w:rsidRPr="006D5446">
        <w:rPr>
          <w:rFonts w:ascii="Century Gothic" w:hAnsi="Century Gothic"/>
          <w:b/>
          <w:bCs/>
          <w:sz w:val="20"/>
          <w:szCs w:val="20"/>
        </w:rPr>
        <w:t xml:space="preserve"> w poniższej tabeli:</w:t>
      </w: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268"/>
        <w:gridCol w:w="2268"/>
        <w:gridCol w:w="2414"/>
      </w:tblGrid>
      <w:tr w:rsidR="007508C0" w:rsidRPr="0064405E" w14:paraId="4CDD1A10" w14:textId="77777777" w:rsidTr="00111A6B">
        <w:tc>
          <w:tcPr>
            <w:tcW w:w="1413" w:type="dxa"/>
            <w:shd w:val="clear" w:color="auto" w:fill="F2F2F2"/>
          </w:tcPr>
          <w:p w14:paraId="4601F9E9" w14:textId="39888A9C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L.p. (grupa anomalii)</w:t>
            </w:r>
          </w:p>
        </w:tc>
        <w:tc>
          <w:tcPr>
            <w:tcW w:w="1417" w:type="dxa"/>
            <w:shd w:val="clear" w:color="auto" w:fill="F2F2F2"/>
          </w:tcPr>
          <w:p w14:paraId="54DD4CD0" w14:textId="540E2CD2" w:rsidR="007508C0" w:rsidRPr="0064405E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Nr anomalii</w:t>
            </w:r>
          </w:p>
        </w:tc>
        <w:tc>
          <w:tcPr>
            <w:tcW w:w="2268" w:type="dxa"/>
            <w:shd w:val="clear" w:color="auto" w:fill="F2F2F2"/>
          </w:tcPr>
          <w:p w14:paraId="3D71F306" w14:textId="77777777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Wartość netto</w:t>
            </w:r>
          </w:p>
          <w:p w14:paraId="26AA2E23" w14:textId="5B87B713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[PLN]</w:t>
            </w:r>
          </w:p>
        </w:tc>
        <w:tc>
          <w:tcPr>
            <w:tcW w:w="2268" w:type="dxa"/>
            <w:shd w:val="clear" w:color="auto" w:fill="F2F2F2"/>
          </w:tcPr>
          <w:p w14:paraId="69B8AAA9" w14:textId="77777777" w:rsidR="007508C0" w:rsidRPr="0064405E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Stawka VAT</w:t>
            </w:r>
          </w:p>
          <w:p w14:paraId="6C780D34" w14:textId="77777777" w:rsidR="007508C0" w:rsidRPr="0064405E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[%]</w:t>
            </w:r>
          </w:p>
        </w:tc>
        <w:tc>
          <w:tcPr>
            <w:tcW w:w="2414" w:type="dxa"/>
            <w:shd w:val="clear" w:color="auto" w:fill="F2F2F2"/>
          </w:tcPr>
          <w:p w14:paraId="549F6EBD" w14:textId="77777777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Wartość brutto</w:t>
            </w:r>
          </w:p>
          <w:p w14:paraId="03682367" w14:textId="77777777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>[PLN]</w:t>
            </w:r>
          </w:p>
          <w:p w14:paraId="4D22D89F" w14:textId="126AB59E" w:rsidR="007508C0" w:rsidRPr="0064405E" w:rsidRDefault="007508C0" w:rsidP="00026DE6">
            <w:pPr>
              <w:spacing w:line="360" w:lineRule="auto"/>
              <w:rPr>
                <w:rFonts w:ascii="Century Gothic" w:hAnsi="Century Gothic" w:cs="Arial"/>
                <w:b/>
                <w:bCs/>
                <w:sz w:val="20"/>
              </w:rPr>
            </w:pPr>
            <w:r w:rsidRPr="0064405E">
              <w:rPr>
                <w:rFonts w:ascii="Century Gothic" w:hAnsi="Century Gothic" w:cs="Arial"/>
                <w:b/>
                <w:bCs/>
                <w:sz w:val="20"/>
              </w:rPr>
              <w:t xml:space="preserve">[kolumna 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t>3</w:t>
            </w:r>
            <w:r w:rsidRPr="0064405E">
              <w:rPr>
                <w:rFonts w:ascii="Century Gothic" w:hAnsi="Century Gothic" w:cs="Arial"/>
                <w:b/>
                <w:bCs/>
                <w:sz w:val="20"/>
              </w:rPr>
              <w:t xml:space="preserve"> + VAT]</w:t>
            </w:r>
          </w:p>
        </w:tc>
      </w:tr>
      <w:tr w:rsidR="007508C0" w:rsidRPr="0064405E" w14:paraId="3640C2E2" w14:textId="77777777" w:rsidTr="00111A6B">
        <w:tc>
          <w:tcPr>
            <w:tcW w:w="1413" w:type="dxa"/>
            <w:shd w:val="clear" w:color="auto" w:fill="F2F2F2"/>
            <w:vAlign w:val="center"/>
          </w:tcPr>
          <w:p w14:paraId="593DAA88" w14:textId="77777777" w:rsidR="007508C0" w:rsidRPr="00BE7C9A" w:rsidRDefault="007508C0" w:rsidP="00026DE6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1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2DC411A1" w14:textId="77777777" w:rsidR="007508C0" w:rsidRPr="00BE7C9A" w:rsidRDefault="007508C0" w:rsidP="00026DE6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4E7F6899" w14:textId="61BE0C79" w:rsidR="007508C0" w:rsidRPr="00BE7C9A" w:rsidRDefault="007508C0" w:rsidP="00026DE6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8DC9CFD" w14:textId="1071625C" w:rsidR="007508C0" w:rsidRPr="00BE7C9A" w:rsidRDefault="007508C0" w:rsidP="00026DE6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4</w:t>
            </w:r>
          </w:p>
        </w:tc>
        <w:tc>
          <w:tcPr>
            <w:tcW w:w="2414" w:type="dxa"/>
            <w:shd w:val="clear" w:color="auto" w:fill="F2F2F2"/>
            <w:vAlign w:val="center"/>
          </w:tcPr>
          <w:p w14:paraId="127F3C80" w14:textId="1FE3B83A" w:rsidR="007508C0" w:rsidRPr="00BE7C9A" w:rsidRDefault="007508C0" w:rsidP="00026DE6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t>5</w:t>
            </w:r>
          </w:p>
        </w:tc>
      </w:tr>
      <w:tr w:rsidR="007508C0" w:rsidRPr="0064405E" w14:paraId="18040E76" w14:textId="77777777" w:rsidTr="00111A6B">
        <w:tc>
          <w:tcPr>
            <w:tcW w:w="1413" w:type="dxa"/>
          </w:tcPr>
          <w:p w14:paraId="6D811D68" w14:textId="1D33E3EB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1</w:t>
            </w:r>
          </w:p>
        </w:tc>
        <w:tc>
          <w:tcPr>
            <w:tcW w:w="1417" w:type="dxa"/>
          </w:tcPr>
          <w:p w14:paraId="0D521FA9" w14:textId="3782ECD2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5</w:t>
            </w:r>
          </w:p>
        </w:tc>
        <w:tc>
          <w:tcPr>
            <w:tcW w:w="2268" w:type="dxa"/>
          </w:tcPr>
          <w:p w14:paraId="56ACA5C0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385F8859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43FE90C1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578D917B" w14:textId="77777777" w:rsidTr="00111A6B">
        <w:tc>
          <w:tcPr>
            <w:tcW w:w="1413" w:type="dxa"/>
          </w:tcPr>
          <w:p w14:paraId="6EAB903E" w14:textId="6ABB7B3F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2</w:t>
            </w:r>
          </w:p>
        </w:tc>
        <w:tc>
          <w:tcPr>
            <w:tcW w:w="1417" w:type="dxa"/>
          </w:tcPr>
          <w:p w14:paraId="46C99063" w14:textId="34C413AC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6</w:t>
            </w:r>
          </w:p>
        </w:tc>
        <w:tc>
          <w:tcPr>
            <w:tcW w:w="2268" w:type="dxa"/>
          </w:tcPr>
          <w:p w14:paraId="622E25DF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1F6FBF25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1D04ADD5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7E997270" w14:textId="77777777" w:rsidTr="00111A6B">
        <w:tc>
          <w:tcPr>
            <w:tcW w:w="1413" w:type="dxa"/>
          </w:tcPr>
          <w:p w14:paraId="6D12F200" w14:textId="357407AA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3</w:t>
            </w:r>
          </w:p>
        </w:tc>
        <w:tc>
          <w:tcPr>
            <w:tcW w:w="1417" w:type="dxa"/>
          </w:tcPr>
          <w:p w14:paraId="0ADACD6F" w14:textId="6133901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7</w:t>
            </w:r>
          </w:p>
        </w:tc>
        <w:tc>
          <w:tcPr>
            <w:tcW w:w="2268" w:type="dxa"/>
          </w:tcPr>
          <w:p w14:paraId="51CEDD8F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08168AA6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63D1B1A8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53F747E6" w14:textId="77777777" w:rsidTr="00111A6B">
        <w:tc>
          <w:tcPr>
            <w:tcW w:w="1413" w:type="dxa"/>
          </w:tcPr>
          <w:p w14:paraId="5FC82EEB" w14:textId="3F56CE30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4</w:t>
            </w:r>
          </w:p>
        </w:tc>
        <w:tc>
          <w:tcPr>
            <w:tcW w:w="1417" w:type="dxa"/>
          </w:tcPr>
          <w:p w14:paraId="1DBCCD82" w14:textId="122B9DB2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8</w:t>
            </w:r>
          </w:p>
        </w:tc>
        <w:tc>
          <w:tcPr>
            <w:tcW w:w="2268" w:type="dxa"/>
          </w:tcPr>
          <w:p w14:paraId="6C849316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350BA0C3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1A2336BA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7AD35308" w14:textId="77777777" w:rsidTr="00111A6B">
        <w:tc>
          <w:tcPr>
            <w:tcW w:w="1413" w:type="dxa"/>
          </w:tcPr>
          <w:p w14:paraId="7319C08D" w14:textId="06792B58" w:rsidR="007508C0" w:rsidRPr="007508C0" w:rsidRDefault="007508C0" w:rsidP="00023F0C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5</w:t>
            </w:r>
          </w:p>
        </w:tc>
        <w:tc>
          <w:tcPr>
            <w:tcW w:w="1417" w:type="dxa"/>
          </w:tcPr>
          <w:p w14:paraId="3DFCDFA1" w14:textId="2E4D7940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9</w:t>
            </w:r>
          </w:p>
        </w:tc>
        <w:tc>
          <w:tcPr>
            <w:tcW w:w="2268" w:type="dxa"/>
          </w:tcPr>
          <w:p w14:paraId="291BE773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2E8AF6F4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2430AFC1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0D01507B" w14:textId="77777777" w:rsidTr="00111A6B">
        <w:tc>
          <w:tcPr>
            <w:tcW w:w="1413" w:type="dxa"/>
          </w:tcPr>
          <w:p w14:paraId="363F1C6A" w14:textId="71808C55" w:rsidR="007508C0" w:rsidRPr="007508C0" w:rsidRDefault="007508C0" w:rsidP="00023F0C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6</w:t>
            </w:r>
          </w:p>
        </w:tc>
        <w:tc>
          <w:tcPr>
            <w:tcW w:w="1417" w:type="dxa"/>
          </w:tcPr>
          <w:p w14:paraId="2E31E9FF" w14:textId="1A3A9CA2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10</w:t>
            </w:r>
          </w:p>
        </w:tc>
        <w:tc>
          <w:tcPr>
            <w:tcW w:w="2268" w:type="dxa"/>
          </w:tcPr>
          <w:p w14:paraId="4BEAAD29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0501C95A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309631CD" w14:textId="77777777" w:rsidR="007508C0" w:rsidRPr="007508C0" w:rsidRDefault="007508C0" w:rsidP="00023F0C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7B934207" w14:textId="77777777" w:rsidTr="00111A6B">
        <w:tc>
          <w:tcPr>
            <w:tcW w:w="1413" w:type="dxa"/>
          </w:tcPr>
          <w:p w14:paraId="59FD8842" w14:textId="6B949003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7</w:t>
            </w:r>
          </w:p>
        </w:tc>
        <w:tc>
          <w:tcPr>
            <w:tcW w:w="1417" w:type="dxa"/>
          </w:tcPr>
          <w:p w14:paraId="6E612FEE" w14:textId="3A69816C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11</w:t>
            </w:r>
          </w:p>
        </w:tc>
        <w:tc>
          <w:tcPr>
            <w:tcW w:w="2268" w:type="dxa"/>
          </w:tcPr>
          <w:p w14:paraId="2178A324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2C17624A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18226BEE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47357F07" w14:textId="77777777" w:rsidTr="00111A6B">
        <w:tc>
          <w:tcPr>
            <w:tcW w:w="1413" w:type="dxa"/>
          </w:tcPr>
          <w:p w14:paraId="14BA833E" w14:textId="3D65BC19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8</w:t>
            </w:r>
          </w:p>
        </w:tc>
        <w:tc>
          <w:tcPr>
            <w:tcW w:w="1417" w:type="dxa"/>
          </w:tcPr>
          <w:p w14:paraId="5249AB67" w14:textId="44F0EDF8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12</w:t>
            </w:r>
          </w:p>
        </w:tc>
        <w:tc>
          <w:tcPr>
            <w:tcW w:w="2268" w:type="dxa"/>
          </w:tcPr>
          <w:p w14:paraId="6F416C00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3BD9372F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1726D13B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70A9348A" w14:textId="77777777" w:rsidTr="00111A6B">
        <w:tc>
          <w:tcPr>
            <w:tcW w:w="1413" w:type="dxa"/>
          </w:tcPr>
          <w:p w14:paraId="5AD6A4CF" w14:textId="26519050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9</w:t>
            </w:r>
          </w:p>
        </w:tc>
        <w:tc>
          <w:tcPr>
            <w:tcW w:w="1417" w:type="dxa"/>
          </w:tcPr>
          <w:p w14:paraId="777D7A87" w14:textId="3CF94299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13</w:t>
            </w:r>
          </w:p>
        </w:tc>
        <w:tc>
          <w:tcPr>
            <w:tcW w:w="2268" w:type="dxa"/>
          </w:tcPr>
          <w:p w14:paraId="23D28B60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5F399EF1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40935ED0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148EE7E0" w14:textId="77777777" w:rsidTr="00111A6B">
        <w:tc>
          <w:tcPr>
            <w:tcW w:w="1413" w:type="dxa"/>
          </w:tcPr>
          <w:p w14:paraId="72763B14" w14:textId="5FA6C559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10</w:t>
            </w:r>
          </w:p>
        </w:tc>
        <w:tc>
          <w:tcPr>
            <w:tcW w:w="1417" w:type="dxa"/>
          </w:tcPr>
          <w:p w14:paraId="3CC56D58" w14:textId="6AB056EC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14</w:t>
            </w:r>
          </w:p>
        </w:tc>
        <w:tc>
          <w:tcPr>
            <w:tcW w:w="2268" w:type="dxa"/>
          </w:tcPr>
          <w:p w14:paraId="7D00A534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1CCEACBC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3FC5710D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242B7940" w14:textId="77777777" w:rsidTr="00111A6B">
        <w:tc>
          <w:tcPr>
            <w:tcW w:w="1413" w:type="dxa"/>
          </w:tcPr>
          <w:p w14:paraId="12EA1FF9" w14:textId="3A75FF9C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11</w:t>
            </w:r>
          </w:p>
        </w:tc>
        <w:tc>
          <w:tcPr>
            <w:tcW w:w="1417" w:type="dxa"/>
          </w:tcPr>
          <w:p w14:paraId="3AD947D5" w14:textId="42D64DA9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15</w:t>
            </w:r>
          </w:p>
        </w:tc>
        <w:tc>
          <w:tcPr>
            <w:tcW w:w="2268" w:type="dxa"/>
          </w:tcPr>
          <w:p w14:paraId="3CA58EF2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3669A837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0E6718B4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58873B09" w14:textId="77777777" w:rsidTr="00111A6B">
        <w:tc>
          <w:tcPr>
            <w:tcW w:w="1413" w:type="dxa"/>
          </w:tcPr>
          <w:p w14:paraId="359B8F63" w14:textId="6B11809D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12</w:t>
            </w:r>
          </w:p>
        </w:tc>
        <w:tc>
          <w:tcPr>
            <w:tcW w:w="1417" w:type="dxa"/>
          </w:tcPr>
          <w:p w14:paraId="2BD89C23" w14:textId="44E072F0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17</w:t>
            </w:r>
          </w:p>
        </w:tc>
        <w:tc>
          <w:tcPr>
            <w:tcW w:w="2268" w:type="dxa"/>
          </w:tcPr>
          <w:p w14:paraId="2FEAB605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5A55A659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22DB7794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  <w:tr w:rsidR="007508C0" w:rsidRPr="0064405E" w14:paraId="6BAC6E2B" w14:textId="77777777" w:rsidTr="00111A6B">
        <w:tc>
          <w:tcPr>
            <w:tcW w:w="1413" w:type="dxa"/>
          </w:tcPr>
          <w:p w14:paraId="0B694BD0" w14:textId="5DF9140C" w:rsidR="007508C0" w:rsidRPr="007508C0" w:rsidRDefault="007508C0" w:rsidP="00026DE6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7508C0">
              <w:rPr>
                <w:rFonts w:ascii="Century Gothic" w:hAnsi="Century Gothic" w:cs="Arial"/>
                <w:sz w:val="20"/>
              </w:rPr>
              <w:t>13</w:t>
            </w:r>
          </w:p>
        </w:tc>
        <w:tc>
          <w:tcPr>
            <w:tcW w:w="1417" w:type="dxa"/>
          </w:tcPr>
          <w:p w14:paraId="618E3198" w14:textId="102AD91E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u w:val="single"/>
              </w:rPr>
            </w:pPr>
            <w:r w:rsidRPr="007508C0">
              <w:rPr>
                <w:rFonts w:ascii="Century Gothic" w:hAnsi="Century Gothic" w:cs="Arial"/>
                <w:sz w:val="20"/>
                <w:u w:val="single"/>
              </w:rPr>
              <w:t>18</w:t>
            </w:r>
          </w:p>
        </w:tc>
        <w:tc>
          <w:tcPr>
            <w:tcW w:w="2268" w:type="dxa"/>
          </w:tcPr>
          <w:p w14:paraId="2711758D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268" w:type="dxa"/>
          </w:tcPr>
          <w:p w14:paraId="63D77A30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2414" w:type="dxa"/>
          </w:tcPr>
          <w:p w14:paraId="5C7766B7" w14:textId="77777777" w:rsidR="007508C0" w:rsidRPr="007508C0" w:rsidRDefault="007508C0" w:rsidP="00026DE6">
            <w:pPr>
              <w:spacing w:line="360" w:lineRule="auto"/>
              <w:jc w:val="both"/>
              <w:rPr>
                <w:rFonts w:ascii="Century Gothic" w:hAnsi="Century Gothic" w:cs="Arial"/>
                <w:sz w:val="20"/>
              </w:rPr>
            </w:pPr>
          </w:p>
        </w:tc>
      </w:tr>
    </w:tbl>
    <w:p w14:paraId="1C322118" w14:textId="77777777" w:rsidR="007508C0" w:rsidRPr="00111A6B" w:rsidRDefault="007508C0" w:rsidP="00111A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EFD6A61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111A6B" w:rsidRPr="00111A6B">
        <w:rPr>
          <w:rFonts w:ascii="Century Gothic" w:hAnsi="Century Gothic" w:cs="Arial"/>
          <w:b/>
          <w:bCs/>
          <w:sz w:val="20"/>
          <w:szCs w:val="20"/>
          <w:vertAlign w:val="superscript"/>
        </w:rPr>
        <w:t>3</w:t>
      </w:r>
      <w:r w:rsidR="00111A6B">
        <w:rPr>
          <w:rFonts w:ascii="Century Gothic" w:hAnsi="Century Gothic" w:cs="Arial"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lastRenderedPageBreak/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6BDC3D1" w:rsidR="00A62E3F" w:rsidRPr="004056E5" w:rsidRDefault="004056E5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  <w:r w:rsidRPr="004056E5">
        <w:rPr>
          <w:rFonts w:ascii="Century Gothic" w:hAnsi="Century Gothic" w:cs="Arial"/>
          <w:sz w:val="18"/>
          <w:szCs w:val="18"/>
        </w:rPr>
        <w:t>UWAGA: niniejszy wymóg dotyczy sytuacji, gdy to nabywca usługi lub towaru (Zamawiający), a nie usługodawca (Wykonawca), jest zobowiązany rozliczyć i odprowadzić VAT. Obowiązek, o którym mowa, powstaje w przypadku importu lub wewnątrzwspólnotowego nabycia towarów lub usług. Wówczas wykonawca jako cenę oferty wpisuje cenę netto lub ewentualnie zawierającą tylko częściowo podatek od towarów i usług, jeżeli obowiązek podatkowy zamawiającego powstaje tylko w części.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7FEA22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302F46B8" w:rsidR="000E18E6" w:rsidRDefault="000E18E6" w:rsidP="00111A6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111A6B" w:rsidRPr="00111A6B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265A36" w:rsidR="000E18E6" w:rsidRDefault="000E18E6" w:rsidP="00111A6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111A6B" w:rsidRPr="00111A6B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867AE07" w14:textId="77777777" w:rsidR="004056E5" w:rsidRPr="004056E5" w:rsidRDefault="004056E5" w:rsidP="004056E5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B39185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4056E5">
      <w:rPr>
        <w:rFonts w:ascii="Century Gothic" w:hAnsi="Century Gothic"/>
        <w:sz w:val="20"/>
        <w:szCs w:val="20"/>
      </w:rPr>
      <w:t xml:space="preserve">Załącznik nr </w:t>
    </w:r>
    <w:r w:rsidR="00CB06AE" w:rsidRPr="004056E5">
      <w:rPr>
        <w:rFonts w:ascii="Century Gothic" w:hAnsi="Century Gothic"/>
        <w:sz w:val="20"/>
        <w:szCs w:val="20"/>
      </w:rPr>
      <w:t>3</w:t>
    </w:r>
    <w:r w:rsidRPr="004056E5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4"/>
  </w:num>
  <w:num w:numId="3" w16cid:durableId="1892307695">
    <w:abstractNumId w:val="3"/>
  </w:num>
  <w:num w:numId="4" w16cid:durableId="15013160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870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3</cp:revision>
  <cp:lastPrinted>2017-04-05T10:47:00Z</cp:lastPrinted>
  <dcterms:created xsi:type="dcterms:W3CDTF">2024-04-03T08:25:00Z</dcterms:created>
  <dcterms:modified xsi:type="dcterms:W3CDTF">2024-04-03T08:26:00Z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