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82523" w14:textId="3F7D643C" w:rsidR="00754BCF" w:rsidRDefault="009C2FA4" w:rsidP="00754BCF">
      <w:pPr>
        <w:rPr>
          <w:rFonts w:ascii="Century Gothic" w:hAnsi="Century Gothic"/>
          <w:sz w:val="22"/>
          <w:szCs w:val="22"/>
          <w:lang w:eastAsia="en-US"/>
        </w:rPr>
      </w:pPr>
      <w:r>
        <w:rPr>
          <w:rFonts w:ascii="Century Gothic" w:hAnsi="Century Gothic"/>
          <w:sz w:val="22"/>
          <w:szCs w:val="22"/>
          <w:lang w:eastAsia="en-US"/>
        </w:rPr>
        <w:t>Wykaz rzeczowy i ilościowy składników majątku nadających się do dalszego wykorzystania</w:t>
      </w:r>
      <w:r w:rsidR="00754BCF">
        <w:rPr>
          <w:rFonts w:ascii="Century Gothic" w:hAnsi="Century Gothic"/>
          <w:sz w:val="22"/>
          <w:szCs w:val="22"/>
          <w:lang w:eastAsia="en-US"/>
        </w:rPr>
        <w:t xml:space="preserve"> </w:t>
      </w:r>
      <w:r>
        <w:rPr>
          <w:rFonts w:ascii="Century Gothic" w:hAnsi="Century Gothic"/>
          <w:sz w:val="22"/>
          <w:szCs w:val="22"/>
          <w:lang w:eastAsia="en-US"/>
        </w:rPr>
        <w:t>– należy przekazać zamawiającemu</w:t>
      </w:r>
    </w:p>
    <w:p w14:paraId="08057BB2" w14:textId="77777777" w:rsidR="00754BCF" w:rsidRDefault="00754BCF" w:rsidP="00754BCF">
      <w:pPr>
        <w:rPr>
          <w:rFonts w:ascii="Century Gothic" w:hAnsi="Century Gothic"/>
        </w:rPr>
      </w:pPr>
    </w:p>
    <w:p w14:paraId="5567162F" w14:textId="77777777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Osprzęt kotłów gazowych</w:t>
      </w:r>
    </w:p>
    <w:p w14:paraId="6ECADD97" w14:textId="005AC827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Sterownik MSK-02</w:t>
      </w:r>
      <w:r w:rsidR="001218AB">
        <w:rPr>
          <w:rFonts w:ascii="Century Gothic" w:eastAsia="Times New Roman" w:hAnsi="Century Gothic"/>
        </w:rPr>
        <w:t xml:space="preserve"> 1 szt.</w:t>
      </w:r>
    </w:p>
    <w:p w14:paraId="77A3E5DC" w14:textId="2DD8616B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Pompy układu grzewczego</w:t>
      </w:r>
      <w:r w:rsidR="001218AB">
        <w:rPr>
          <w:rFonts w:ascii="Century Gothic" w:eastAsia="Times New Roman" w:hAnsi="Century Gothic"/>
        </w:rPr>
        <w:t xml:space="preserve"> 3 szt.</w:t>
      </w:r>
    </w:p>
    <w:p w14:paraId="65B61A70" w14:textId="76308680" w:rsidR="00754BCF" w:rsidRDefault="001218AB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r</w:t>
      </w:r>
      <w:r w:rsidR="00754BCF">
        <w:rPr>
          <w:rFonts w:ascii="Century Gothic" w:eastAsia="Times New Roman" w:hAnsi="Century Gothic"/>
        </w:rPr>
        <w:t>eduktor</w:t>
      </w:r>
      <w:r>
        <w:rPr>
          <w:rFonts w:ascii="Century Gothic" w:eastAsia="Times New Roman" w:hAnsi="Century Gothic"/>
        </w:rPr>
        <w:t>/reduktor monitor/</w:t>
      </w:r>
      <w:r w:rsidR="00754BCF">
        <w:rPr>
          <w:rFonts w:ascii="Century Gothic" w:eastAsia="Times New Roman" w:hAnsi="Century Gothic"/>
        </w:rPr>
        <w:t>pilot</w:t>
      </w:r>
      <w:r>
        <w:rPr>
          <w:rFonts w:ascii="Century Gothic" w:eastAsia="Times New Roman" w:hAnsi="Century Gothic"/>
        </w:rPr>
        <w:t>y</w:t>
      </w:r>
      <w:r w:rsidR="00754BCF">
        <w:rPr>
          <w:rFonts w:ascii="Century Gothic" w:eastAsia="Times New Roman" w:hAnsi="Century Gothic"/>
        </w:rPr>
        <w:t xml:space="preserve"> </w:t>
      </w:r>
      <w:r>
        <w:rPr>
          <w:rFonts w:ascii="Century Gothic" w:eastAsia="Times New Roman" w:hAnsi="Century Gothic"/>
        </w:rPr>
        <w:t>- 2 zestawy</w:t>
      </w:r>
    </w:p>
    <w:p w14:paraId="16211BB9" w14:textId="5AFA3CF9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 xml:space="preserve">UPS </w:t>
      </w:r>
      <w:r w:rsidR="001218AB">
        <w:rPr>
          <w:rFonts w:ascii="Century Gothic" w:eastAsia="Times New Roman" w:hAnsi="Century Gothic"/>
        </w:rPr>
        <w:t>1 szt.</w:t>
      </w:r>
    </w:p>
    <w:p w14:paraId="0F31444E" w14:textId="621A87B6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Gazomierz turbinowy</w:t>
      </w:r>
      <w:r w:rsidR="001218AB">
        <w:rPr>
          <w:rFonts w:ascii="Century Gothic" w:eastAsia="Times New Roman" w:hAnsi="Century Gothic"/>
        </w:rPr>
        <w:t xml:space="preserve"> 1 szt.</w:t>
      </w:r>
    </w:p>
    <w:p w14:paraId="70160B5F" w14:textId="687265F7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Gazomierz miechowy</w:t>
      </w:r>
      <w:r w:rsidR="001218AB">
        <w:rPr>
          <w:rFonts w:ascii="Century Gothic" w:eastAsia="Times New Roman" w:hAnsi="Century Gothic"/>
        </w:rPr>
        <w:t xml:space="preserve"> 1 szt. </w:t>
      </w:r>
    </w:p>
    <w:p w14:paraId="18BF2DB5" w14:textId="77777777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Moduł ADAM 4051 2 szt.</w:t>
      </w:r>
    </w:p>
    <w:p w14:paraId="79492555" w14:textId="66379E9C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Moduły Adam 4017</w:t>
      </w:r>
      <w:r w:rsidR="001218AB">
        <w:rPr>
          <w:rFonts w:ascii="Century Gothic" w:eastAsia="Times New Roman" w:hAnsi="Century Gothic"/>
        </w:rPr>
        <w:t xml:space="preserve"> 1 szt. </w:t>
      </w:r>
    </w:p>
    <w:p w14:paraId="062A3102" w14:textId="77777777" w:rsidR="00754BCF" w:rsidRDefault="00754BCF" w:rsidP="00754BCF">
      <w:pPr>
        <w:pStyle w:val="Akapitzlist"/>
        <w:numPr>
          <w:ilvl w:val="0"/>
          <w:numId w:val="1"/>
        </w:numPr>
        <w:contextualSpacing w:val="0"/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>Interfejsy INT-S3 3 szt.</w:t>
      </w:r>
    </w:p>
    <w:p w14:paraId="1BA6C869" w14:textId="77777777" w:rsidR="00754BCF" w:rsidRDefault="00754BCF" w:rsidP="00754BCF">
      <w:pPr>
        <w:rPr>
          <w:rFonts w:ascii="Century Gothic" w:hAnsi="Century Gothic"/>
          <w:sz w:val="22"/>
          <w:szCs w:val="22"/>
          <w:lang w:eastAsia="en-US"/>
        </w:rPr>
      </w:pPr>
    </w:p>
    <w:p w14:paraId="64623E47" w14:textId="77777777" w:rsidR="00214A47" w:rsidRDefault="00214A47"/>
    <w:sectPr w:rsidR="00214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8345A"/>
    <w:multiLevelType w:val="hybridMultilevel"/>
    <w:tmpl w:val="80582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523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03"/>
    <w:rsid w:val="001218AB"/>
    <w:rsid w:val="00214A47"/>
    <w:rsid w:val="006E74DA"/>
    <w:rsid w:val="00754BCF"/>
    <w:rsid w:val="009C2FA4"/>
    <w:rsid w:val="00FB0F03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BC0C"/>
  <w15:chartTrackingRefBased/>
  <w15:docId w15:val="{D313D5DD-7CE2-4EF0-915B-ED7DEA69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BCF"/>
    <w:pPr>
      <w:spacing w:after="0" w:line="240" w:lineRule="auto"/>
    </w:pPr>
    <w:rPr>
      <w:rFonts w:ascii="Aptos" w:hAnsi="Aptos" w:cs="Aptos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F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F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F0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F0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F0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F0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F0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F0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F0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F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F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F0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F0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F0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F0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F0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F0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F0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F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F0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F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F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F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F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F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F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F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F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330</Characters>
  <Application>Microsoft Office Word</Application>
  <DocSecurity>4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 Arkadiusz</dc:creator>
  <cp:keywords/>
  <dc:description/>
  <cp:lastModifiedBy>Ciemińska Paulina</cp:lastModifiedBy>
  <cp:revision>2</cp:revision>
  <dcterms:created xsi:type="dcterms:W3CDTF">2024-03-12T12:57:00Z</dcterms:created>
  <dcterms:modified xsi:type="dcterms:W3CDTF">2024-03-12T12:57:00Z</dcterms:modified>
</cp:coreProperties>
</file>