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F415775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896299" w:rsidRPr="00896299">
        <w:rPr>
          <w:rFonts w:ascii="Century Gothic" w:hAnsi="Century Gothic" w:cs="Arial"/>
          <w:b/>
          <w:bCs/>
          <w:sz w:val="20"/>
          <w:szCs w:val="20"/>
        </w:rPr>
        <w:t xml:space="preserve">Wykonanie dokumentacji projektowej i pełnienie nadzoru autorskiego dla zadania: „Remont układu rurowego - gazociąg DN400 MOP 5,5 </w:t>
      </w:r>
      <w:proofErr w:type="spellStart"/>
      <w:r w:rsidR="00896299" w:rsidRPr="00896299">
        <w:rPr>
          <w:rFonts w:ascii="Century Gothic" w:hAnsi="Century Gothic" w:cs="Arial"/>
          <w:b/>
          <w:bCs/>
          <w:sz w:val="20"/>
          <w:szCs w:val="20"/>
        </w:rPr>
        <w:t>MPa</w:t>
      </w:r>
      <w:proofErr w:type="spellEnd"/>
      <w:r w:rsidR="00896299" w:rsidRPr="00896299">
        <w:rPr>
          <w:rFonts w:ascii="Century Gothic" w:hAnsi="Century Gothic" w:cs="Arial"/>
          <w:b/>
          <w:bCs/>
          <w:sz w:val="20"/>
          <w:szCs w:val="20"/>
        </w:rPr>
        <w:t xml:space="preserve"> na odcinku Kwidzyn – Prabuty na skrzyżowaniu z drogą DW52”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96299" w:rsidRPr="00896299">
        <w:rPr>
          <w:rFonts w:ascii="Century Gothic" w:hAnsi="Century Gothic"/>
          <w:sz w:val="20"/>
        </w:rPr>
        <w:t>NP/2024/02/0103/GDA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A4F6D7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74914C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056E5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4056E5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4056E5">
        <w:rPr>
          <w:rFonts w:ascii="Century Gothic" w:hAnsi="Century Gothic" w:cs="Arial"/>
          <w:sz w:val="20"/>
          <w:szCs w:val="20"/>
        </w:rPr>
        <w:t xml:space="preserve">e Wzorem </w:t>
      </w:r>
      <w:r w:rsidRPr="004056E5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4056E5">
        <w:rPr>
          <w:rFonts w:ascii="Century Gothic" w:hAnsi="Century Gothic" w:cs="Arial"/>
          <w:sz w:val="20"/>
          <w:szCs w:val="20"/>
        </w:rPr>
        <w:t>1</w:t>
      </w:r>
      <w:r w:rsidRPr="004056E5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</w:t>
      </w:r>
      <w:r w:rsidRPr="00AE7DEF">
        <w:rPr>
          <w:rFonts w:ascii="Century Gothic" w:hAnsi="Century Gothic" w:cs="Arial"/>
          <w:sz w:val="20"/>
          <w:szCs w:val="20"/>
        </w:rPr>
        <w:t xml:space="preserve">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32D55101" w:rsidR="00660228" w:rsidRPr="00896299" w:rsidRDefault="00AE7DEF" w:rsidP="00896299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after="24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587DF744" w14:textId="28C6E3E0" w:rsidR="00896299" w:rsidRPr="00762FE1" w:rsidRDefault="00896299" w:rsidP="00896299">
      <w:pPr>
        <w:spacing w:line="360" w:lineRule="auto"/>
        <w:ind w:left="426"/>
        <w:jc w:val="both"/>
        <w:rPr>
          <w:rStyle w:val="FontStyle60"/>
          <w:rFonts w:ascii="Century Gothic" w:hAnsi="Century Gothic" w:cs="Century Gothic"/>
          <w:sz w:val="20"/>
          <w:szCs w:val="20"/>
        </w:rPr>
      </w:pPr>
      <w:r>
        <w:rPr>
          <w:rStyle w:val="FontStyle60"/>
          <w:rFonts w:ascii="Century Gothic" w:hAnsi="Century Gothic" w:cs="Century Gothic"/>
          <w:b/>
          <w:bCs/>
          <w:sz w:val="20"/>
          <w:szCs w:val="20"/>
        </w:rPr>
        <w:t>C</w:t>
      </w:r>
      <w:r w:rsidRPr="00762FE1">
        <w:rPr>
          <w:rStyle w:val="FontStyle60"/>
          <w:rFonts w:ascii="Century Gothic" w:hAnsi="Century Gothic" w:cs="Century Gothic"/>
          <w:b/>
          <w:bCs/>
          <w:sz w:val="20"/>
          <w:szCs w:val="20"/>
        </w:rPr>
        <w:t>ena netto</w:t>
      </w:r>
      <w:r>
        <w:rPr>
          <w:rStyle w:val="FontStyle60"/>
          <w:rFonts w:ascii="Century Gothic" w:hAnsi="Century Gothic" w:cs="Century Gothic"/>
          <w:b/>
          <w:bCs/>
          <w:sz w:val="20"/>
          <w:szCs w:val="20"/>
        </w:rPr>
        <w:t xml:space="preserve"> (</w:t>
      </w:r>
      <w:r w:rsidR="00043C95">
        <w:rPr>
          <w:rStyle w:val="FontStyle60"/>
          <w:rFonts w:ascii="Century Gothic" w:hAnsi="Century Gothic" w:cs="Century Gothic"/>
          <w:b/>
          <w:bCs/>
          <w:sz w:val="20"/>
          <w:szCs w:val="20"/>
        </w:rPr>
        <w:t>D</w:t>
      </w:r>
      <w:r>
        <w:rPr>
          <w:rStyle w:val="FontStyle60"/>
          <w:rFonts w:ascii="Century Gothic" w:hAnsi="Century Gothic" w:cs="Century Gothic"/>
          <w:b/>
          <w:bCs/>
          <w:sz w:val="20"/>
          <w:szCs w:val="20"/>
        </w:rPr>
        <w:t>)</w:t>
      </w:r>
      <w:r w:rsidRPr="00762FE1">
        <w:rPr>
          <w:rStyle w:val="FontStyle60"/>
          <w:rFonts w:ascii="Century Gothic" w:hAnsi="Century Gothic" w:cs="Century Gothic"/>
          <w:sz w:val="20"/>
          <w:szCs w:val="20"/>
        </w:rPr>
        <w:t xml:space="preserve"> </w:t>
      </w:r>
      <w:r w:rsidRPr="00CA6A6A">
        <w:rPr>
          <w:rStyle w:val="FontStyle60"/>
          <w:rFonts w:ascii="Century Gothic" w:hAnsi="Century Gothic" w:cs="Century Gothic"/>
          <w:b/>
          <w:bCs/>
          <w:sz w:val="20"/>
          <w:szCs w:val="20"/>
        </w:rPr>
        <w:t>........................................ PLN</w:t>
      </w:r>
      <w:r>
        <w:rPr>
          <w:rStyle w:val="FontStyle60"/>
          <w:rFonts w:ascii="Century Gothic" w:hAnsi="Century Gothic" w:cs="Century Gothic"/>
          <w:sz w:val="20"/>
          <w:szCs w:val="20"/>
        </w:rPr>
        <w:t xml:space="preserve"> </w:t>
      </w:r>
      <w:r w:rsidRPr="00762FE1">
        <w:rPr>
          <w:rStyle w:val="FontStyle60"/>
          <w:rFonts w:ascii="Century Gothic" w:hAnsi="Century Gothic" w:cs="Century Gothic"/>
          <w:sz w:val="20"/>
          <w:szCs w:val="20"/>
        </w:rPr>
        <w:t>powiększona o podatek VAT w wysokości ustawowej na dzień powstania obowiązku podatkowego, podatek ten na dzień składania ofert wynosi</w:t>
      </w:r>
      <w:r>
        <w:rPr>
          <w:rStyle w:val="FontStyle60"/>
          <w:rFonts w:ascii="Century Gothic" w:hAnsi="Century Gothic" w:cs="Century Gothic"/>
          <w:sz w:val="20"/>
          <w:szCs w:val="20"/>
        </w:rPr>
        <w:t xml:space="preserve"> </w:t>
      </w:r>
      <w:r w:rsidRPr="00CA6A6A">
        <w:rPr>
          <w:rStyle w:val="FontStyle60"/>
          <w:rFonts w:ascii="Century Gothic" w:hAnsi="Century Gothic" w:cs="Century Gothic"/>
          <w:b/>
          <w:bCs/>
          <w:sz w:val="20"/>
          <w:szCs w:val="20"/>
        </w:rPr>
        <w:t>........................................ PLN</w:t>
      </w:r>
      <w:r w:rsidRPr="00762FE1">
        <w:rPr>
          <w:rStyle w:val="FontStyle60"/>
          <w:rFonts w:ascii="Century Gothic" w:hAnsi="Century Gothic" w:cs="Century Gothic"/>
          <w:sz w:val="20"/>
          <w:szCs w:val="20"/>
        </w:rPr>
        <w:t xml:space="preserve"> </w:t>
      </w:r>
    </w:p>
    <w:p w14:paraId="7383DEF1" w14:textId="15516084" w:rsidR="00896299" w:rsidRDefault="00896299" w:rsidP="00896299">
      <w:pPr>
        <w:spacing w:line="360" w:lineRule="auto"/>
        <w:ind w:left="426"/>
        <w:jc w:val="both"/>
        <w:rPr>
          <w:rStyle w:val="FontStyle60"/>
          <w:rFonts w:ascii="Century Gothic" w:hAnsi="Century Gothic" w:cs="Century Gothic"/>
          <w:sz w:val="20"/>
          <w:szCs w:val="20"/>
        </w:rPr>
      </w:pPr>
      <w:r w:rsidRPr="00762FE1">
        <w:rPr>
          <w:rStyle w:val="FontStyle60"/>
          <w:rFonts w:ascii="Century Gothic" w:hAnsi="Century Gothic" w:cs="Century Gothic"/>
          <w:b/>
          <w:bCs/>
          <w:sz w:val="20"/>
          <w:szCs w:val="20"/>
        </w:rPr>
        <w:t>Cena brutto</w:t>
      </w:r>
      <w:r w:rsidRPr="00762FE1">
        <w:rPr>
          <w:rStyle w:val="FontStyle60"/>
          <w:rFonts w:ascii="Century Gothic" w:hAnsi="Century Gothic" w:cs="Century Gothic"/>
          <w:sz w:val="20"/>
          <w:szCs w:val="20"/>
        </w:rPr>
        <w:t xml:space="preserve">, z uwzględnieniem stawki podatku VAT obowiązującej na dzień składania oferty, wynosi </w:t>
      </w:r>
      <w:r w:rsidRPr="00CA6A6A">
        <w:rPr>
          <w:rStyle w:val="FontStyle60"/>
          <w:rFonts w:ascii="Century Gothic" w:hAnsi="Century Gothic" w:cs="Century Gothic"/>
          <w:b/>
          <w:bCs/>
          <w:sz w:val="20"/>
          <w:szCs w:val="20"/>
        </w:rPr>
        <w:t>...................................... PLN</w:t>
      </w:r>
      <w:r w:rsidRPr="00762FE1">
        <w:rPr>
          <w:rStyle w:val="FontStyle60"/>
          <w:rFonts w:ascii="Century Gothic" w:hAnsi="Century Gothic" w:cs="Century Gothic"/>
          <w:sz w:val="20"/>
          <w:szCs w:val="20"/>
        </w:rPr>
        <w:t xml:space="preserve"> i ulegnie zmianie odpowiednio do ewentualnej zmiany stawki ustawowej </w:t>
      </w:r>
      <w:r>
        <w:rPr>
          <w:rStyle w:val="FontStyle60"/>
          <w:rFonts w:ascii="Century Gothic" w:hAnsi="Century Gothic" w:cs="Century Gothic"/>
          <w:sz w:val="20"/>
          <w:szCs w:val="20"/>
        </w:rPr>
        <w:t>podatku VAT określonej powyżej.</w:t>
      </w:r>
    </w:p>
    <w:p w14:paraId="4E4918F1" w14:textId="7120D985" w:rsidR="00896299" w:rsidRPr="00CA6A6A" w:rsidRDefault="00043C95" w:rsidP="00CA6A6A">
      <w:pPr>
        <w:spacing w:line="360" w:lineRule="auto"/>
        <w:ind w:left="426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D</w:t>
      </w:r>
      <w:r w:rsidR="00896299" w:rsidRPr="00CA3646">
        <w:rPr>
          <w:rFonts w:ascii="Century Gothic" w:hAnsi="Century Gothic" w:cs="Century Gothic"/>
          <w:b/>
          <w:bCs/>
          <w:sz w:val="20"/>
          <w:szCs w:val="20"/>
        </w:rPr>
        <w:t>=A+B+C</w:t>
      </w:r>
    </w:p>
    <w:p w14:paraId="3DB6C3ED" w14:textId="68858B98" w:rsidR="00896299" w:rsidRDefault="00896299" w:rsidP="00896299">
      <w:pPr>
        <w:spacing w:line="360" w:lineRule="auto"/>
        <w:ind w:left="426"/>
        <w:jc w:val="both"/>
        <w:rPr>
          <w:rFonts w:ascii="Century Gothic" w:hAnsi="Century Gothic" w:cs="Century Gothic"/>
          <w:b/>
          <w:sz w:val="20"/>
          <w:szCs w:val="20"/>
          <w:u w:val="single"/>
        </w:rPr>
      </w:pPr>
      <w:r w:rsidRPr="00CA3646">
        <w:rPr>
          <w:rFonts w:ascii="Century Gothic" w:hAnsi="Century Gothic" w:cs="Century Gothic"/>
          <w:b/>
          <w:sz w:val="20"/>
          <w:szCs w:val="20"/>
          <w:u w:val="single"/>
        </w:rPr>
        <w:t>Na kwotę powyższą składają się następujące pozycje:</w:t>
      </w:r>
    </w:p>
    <w:p w14:paraId="40A2833A" w14:textId="77777777" w:rsidR="00CA6A6A" w:rsidRPr="00E53641" w:rsidRDefault="00CA6A6A" w:rsidP="00896299">
      <w:pPr>
        <w:spacing w:line="360" w:lineRule="auto"/>
        <w:ind w:left="426"/>
        <w:jc w:val="both"/>
        <w:rPr>
          <w:rFonts w:ascii="Century Gothic" w:hAnsi="Century Gothic" w:cs="Century Gothic"/>
          <w:b/>
          <w:sz w:val="20"/>
          <w:szCs w:val="20"/>
          <w:u w:val="single"/>
        </w:rPr>
      </w:pPr>
    </w:p>
    <w:p w14:paraId="27871E29" w14:textId="5F0A1B35" w:rsidR="00896299" w:rsidRPr="00E53641" w:rsidRDefault="00896299" w:rsidP="00896299">
      <w:pPr>
        <w:numPr>
          <w:ilvl w:val="0"/>
          <w:numId w:val="42"/>
        </w:numPr>
        <w:tabs>
          <w:tab w:val="left" w:pos="851"/>
        </w:tabs>
        <w:spacing w:line="360" w:lineRule="auto"/>
        <w:ind w:left="851" w:hanging="425"/>
        <w:jc w:val="both"/>
        <w:rPr>
          <w:rFonts w:ascii="Century Gothic" w:hAnsi="Century Gothic" w:cs="Century Gothic"/>
          <w:bCs/>
          <w:sz w:val="20"/>
          <w:szCs w:val="20"/>
        </w:rPr>
      </w:pPr>
      <w:r w:rsidRPr="00E53641">
        <w:rPr>
          <w:rFonts w:ascii="Century Gothic" w:hAnsi="Century Gothic" w:cs="Century Gothic"/>
          <w:bCs/>
          <w:sz w:val="20"/>
          <w:szCs w:val="20"/>
          <w:u w:val="single"/>
        </w:rPr>
        <w:t xml:space="preserve">Wynagrodzenie ryczałtowe za wykonanie Przedmiotu Umowy w zakresie określonym w § 1 ust. 1 lit. a) i lit. b)Umowy w wysokości </w:t>
      </w:r>
      <w:r w:rsidRPr="00E53641">
        <w:rPr>
          <w:rFonts w:ascii="Century Gothic" w:hAnsi="Century Gothic" w:cs="Century Gothic"/>
          <w:bCs/>
          <w:sz w:val="20"/>
          <w:szCs w:val="20"/>
        </w:rPr>
        <w:t xml:space="preserve">: </w:t>
      </w:r>
      <w:r w:rsidRPr="00896299">
        <w:rPr>
          <w:rFonts w:ascii="Century Gothic" w:hAnsi="Century Gothic" w:cs="Century Gothic"/>
          <w:b/>
          <w:sz w:val="20"/>
          <w:szCs w:val="20"/>
        </w:rPr>
        <w:t>……………</w:t>
      </w:r>
      <w:r w:rsidRPr="00E53641">
        <w:rPr>
          <w:rFonts w:ascii="Century Gothic" w:hAnsi="Century Gothic" w:cs="Century Gothic"/>
          <w:b/>
          <w:sz w:val="20"/>
          <w:szCs w:val="20"/>
        </w:rPr>
        <w:t xml:space="preserve"> zł netto</w:t>
      </w:r>
    </w:p>
    <w:p w14:paraId="144711A9" w14:textId="77777777" w:rsidR="00896299" w:rsidRDefault="00896299" w:rsidP="00896299">
      <w:pPr>
        <w:tabs>
          <w:tab w:val="left" w:pos="851"/>
        </w:tabs>
        <w:spacing w:after="120" w:line="360" w:lineRule="auto"/>
        <w:ind w:left="851" w:hanging="425"/>
        <w:jc w:val="both"/>
        <w:rPr>
          <w:rFonts w:ascii="Century Gothic" w:hAnsi="Century Gothic" w:cs="Century Gothic"/>
          <w:bCs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ab/>
      </w:r>
      <w:r w:rsidRPr="00E53641">
        <w:rPr>
          <w:rFonts w:ascii="Century Gothic" w:hAnsi="Century Gothic" w:cs="Century Gothic"/>
          <w:sz w:val="20"/>
          <w:szCs w:val="20"/>
        </w:rPr>
        <w:t>i powiększone o podatek od towarów i usług (VAT) w wysokości zgodnej z przepisami obowiązującymi w dniu wystawienia faktury.</w:t>
      </w:r>
      <w:bookmarkStart w:id="2" w:name="_Hlk49768109"/>
    </w:p>
    <w:p w14:paraId="345D86A6" w14:textId="3C82D8E6" w:rsidR="00896299" w:rsidRPr="00896299" w:rsidRDefault="00896299" w:rsidP="00CA6A6A">
      <w:pPr>
        <w:pStyle w:val="Akapitzlist"/>
        <w:numPr>
          <w:ilvl w:val="0"/>
          <w:numId w:val="42"/>
        </w:numPr>
        <w:tabs>
          <w:tab w:val="left" w:pos="851"/>
        </w:tabs>
        <w:spacing w:after="120" w:line="360" w:lineRule="auto"/>
        <w:ind w:left="851" w:hanging="425"/>
        <w:jc w:val="both"/>
        <w:rPr>
          <w:rFonts w:ascii="Century Gothic" w:hAnsi="Century Gothic" w:cs="Century Gothic"/>
          <w:bCs/>
          <w:sz w:val="20"/>
          <w:szCs w:val="20"/>
        </w:rPr>
      </w:pPr>
      <w:r w:rsidRPr="00896299">
        <w:rPr>
          <w:rFonts w:ascii="Century Gothic" w:hAnsi="Century Gothic" w:cs="Century Gothic"/>
          <w:sz w:val="20"/>
          <w:szCs w:val="20"/>
          <w:u w:val="single"/>
        </w:rPr>
        <w:t xml:space="preserve">Wynagrodzenie  maksymalne </w:t>
      </w:r>
      <w:bookmarkEnd w:id="2"/>
      <w:r w:rsidRPr="00896299">
        <w:rPr>
          <w:rFonts w:ascii="Century Gothic" w:hAnsi="Century Gothic" w:cs="Century Gothic"/>
          <w:sz w:val="20"/>
          <w:szCs w:val="20"/>
          <w:u w:val="single"/>
        </w:rPr>
        <w:t>z tytułu pełnienia nadzoru autorskiego określonego w § 1 ust. 1 lit. c) umowy w terminie podstawowym</w:t>
      </w:r>
      <w:r w:rsidRPr="00896299">
        <w:rPr>
          <w:rFonts w:ascii="Century Gothic" w:hAnsi="Century Gothic" w:cs="Century Gothic"/>
          <w:sz w:val="20"/>
          <w:szCs w:val="20"/>
        </w:rPr>
        <w:t xml:space="preserve">, </w:t>
      </w:r>
      <w:bookmarkStart w:id="3" w:name="_Hlk50453395"/>
      <w:r w:rsidRPr="00896299">
        <w:rPr>
          <w:rFonts w:ascii="Century Gothic" w:hAnsi="Century Gothic" w:cs="Century Gothic"/>
          <w:sz w:val="20"/>
          <w:szCs w:val="20"/>
        </w:rPr>
        <w:t xml:space="preserve">określonym w § 2 ust. 2 lit. c) umowy,  za które będzie przysługiwać wynagrodzenie </w:t>
      </w:r>
      <w:bookmarkEnd w:id="3"/>
      <w:r w:rsidRPr="00896299">
        <w:rPr>
          <w:rFonts w:ascii="Century Gothic" w:hAnsi="Century Gothic" w:cs="Century Gothic"/>
          <w:sz w:val="20"/>
          <w:szCs w:val="20"/>
        </w:rPr>
        <w:t xml:space="preserve">w kwocie stanowiącej iloczyn kwoty wynagrodzenia za jeden pobyt Wykonawcy w miejscu wskazanym przez Zamawiającego oraz ilości pobytów </w:t>
      </w:r>
      <w:r w:rsidRPr="00896299">
        <w:rPr>
          <w:rFonts w:ascii="Century Gothic" w:hAnsi="Century Gothic" w:cs="Century Gothic"/>
          <w:b/>
          <w:bCs/>
          <w:sz w:val="20"/>
          <w:szCs w:val="20"/>
        </w:rPr>
        <w:t xml:space="preserve">(kwota z pkt i) x </w:t>
      </w:r>
      <w:r w:rsidR="00B144CB">
        <w:rPr>
          <w:rFonts w:ascii="Century Gothic" w:hAnsi="Century Gothic" w:cs="Century Gothic"/>
          <w:b/>
          <w:bCs/>
          <w:sz w:val="20"/>
          <w:szCs w:val="20"/>
        </w:rPr>
        <w:t>4</w:t>
      </w:r>
      <w:r w:rsidRPr="00896299">
        <w:rPr>
          <w:rFonts w:ascii="Century Gothic" w:hAnsi="Century Gothic" w:cs="Century Gothic"/>
          <w:b/>
          <w:bCs/>
          <w:sz w:val="20"/>
          <w:szCs w:val="20"/>
        </w:rPr>
        <w:t xml:space="preserve"> pobyty)</w:t>
      </w:r>
      <w:r>
        <w:rPr>
          <w:rFonts w:ascii="Century Gothic" w:hAnsi="Century Gothic" w:cs="Century Gothic"/>
          <w:b/>
          <w:bCs/>
          <w:sz w:val="20"/>
          <w:szCs w:val="20"/>
        </w:rPr>
        <w:t>,</w:t>
      </w:r>
      <w:r w:rsidRPr="00896299">
        <w:rPr>
          <w:rFonts w:ascii="Century Gothic" w:hAnsi="Century Gothic" w:cs="Century Gothic"/>
          <w:sz w:val="20"/>
          <w:szCs w:val="20"/>
        </w:rPr>
        <w:t xml:space="preserve"> tj. w wysokości nie przekraczającej: </w:t>
      </w:r>
      <w:bookmarkStart w:id="4" w:name="_Hlk159233719"/>
      <w:r w:rsidRPr="00896299">
        <w:rPr>
          <w:rFonts w:ascii="Century Gothic" w:hAnsi="Century Gothic" w:cs="Century Gothic"/>
          <w:b/>
          <w:bCs/>
          <w:sz w:val="20"/>
          <w:szCs w:val="20"/>
        </w:rPr>
        <w:t>……………</w:t>
      </w:r>
      <w:bookmarkEnd w:id="4"/>
      <w:r w:rsidRPr="00896299">
        <w:rPr>
          <w:rFonts w:ascii="Century Gothic" w:hAnsi="Century Gothic" w:cs="Century Gothic"/>
          <w:b/>
          <w:bCs/>
          <w:sz w:val="20"/>
          <w:szCs w:val="20"/>
        </w:rPr>
        <w:t xml:space="preserve"> zł netto</w:t>
      </w:r>
      <w:r w:rsidRPr="00896299">
        <w:rPr>
          <w:rFonts w:ascii="Century Gothic" w:hAnsi="Century Gothic" w:cs="Century Gothic"/>
          <w:sz w:val="20"/>
          <w:szCs w:val="20"/>
        </w:rPr>
        <w:t xml:space="preserve"> i powiększone o podatek od towarów i usług (VAT) w wysokości zgodnej z przepisami obowiązującymi w dniu wystawienia faktury.</w:t>
      </w:r>
    </w:p>
    <w:p w14:paraId="61091724" w14:textId="40A5FF33" w:rsidR="00896299" w:rsidRDefault="00896299" w:rsidP="00CA6A6A">
      <w:pPr>
        <w:numPr>
          <w:ilvl w:val="0"/>
          <w:numId w:val="40"/>
        </w:numPr>
        <w:spacing w:line="360" w:lineRule="auto"/>
        <w:ind w:left="1134" w:hanging="283"/>
        <w:contextualSpacing/>
        <w:jc w:val="both"/>
        <w:rPr>
          <w:rFonts w:ascii="Century Gothic" w:hAnsi="Century Gothic" w:cs="Arial"/>
          <w:bCs/>
          <w:sz w:val="20"/>
          <w:szCs w:val="20"/>
        </w:rPr>
      </w:pPr>
      <w:bookmarkStart w:id="5" w:name="_Hlk50452510"/>
      <w:r w:rsidRPr="00E53641">
        <w:rPr>
          <w:rFonts w:ascii="Century Gothic" w:hAnsi="Century Gothic" w:cs="Arial"/>
          <w:bCs/>
          <w:sz w:val="20"/>
          <w:szCs w:val="20"/>
        </w:rPr>
        <w:t xml:space="preserve">przy zastosowaniu stawki ryczałtowej za każdy </w:t>
      </w:r>
      <w:r w:rsidRPr="00E53641">
        <w:rPr>
          <w:rFonts w:ascii="Century Gothic" w:hAnsi="Century Gothic" w:cs="Arial"/>
          <w:bCs/>
          <w:sz w:val="20"/>
          <w:szCs w:val="20"/>
          <w:u w:val="single"/>
        </w:rPr>
        <w:t>jeden pobyt</w:t>
      </w:r>
      <w:r w:rsidRPr="00E53641">
        <w:rPr>
          <w:rFonts w:ascii="Century Gothic" w:hAnsi="Century Gothic" w:cs="Arial"/>
          <w:bCs/>
          <w:sz w:val="20"/>
          <w:szCs w:val="20"/>
        </w:rPr>
        <w:t xml:space="preserve"> wynoszącej: </w:t>
      </w:r>
      <w:r w:rsidRPr="00896299">
        <w:rPr>
          <w:rFonts w:ascii="Century Gothic" w:hAnsi="Century Gothic" w:cs="Arial"/>
          <w:b/>
          <w:sz w:val="20"/>
          <w:szCs w:val="20"/>
        </w:rPr>
        <w:t>…………… zł netto</w:t>
      </w:r>
      <w:bookmarkStart w:id="6" w:name="_Hlk3455869"/>
      <w:r w:rsidRPr="00896299">
        <w:rPr>
          <w:rFonts w:ascii="Century Gothic" w:hAnsi="Century Gothic" w:cs="Arial"/>
          <w:b/>
          <w:sz w:val="20"/>
          <w:szCs w:val="20"/>
        </w:rPr>
        <w:t xml:space="preserve"> </w:t>
      </w:r>
      <w:r w:rsidRPr="00896299">
        <w:rPr>
          <w:rFonts w:ascii="Century Gothic" w:hAnsi="Century Gothic" w:cs="Century Gothic"/>
          <w:sz w:val="20"/>
          <w:szCs w:val="20"/>
        </w:rPr>
        <w:t>i powiększone o podatek od towarów i usług (VAT) w wysokości zgodnej z przepisami obowiązującymi w dniu wystawienia faktury.</w:t>
      </w:r>
      <w:bookmarkEnd w:id="5"/>
      <w:bookmarkEnd w:id="6"/>
    </w:p>
    <w:p w14:paraId="5652B9A4" w14:textId="4546BC35" w:rsidR="00896299" w:rsidRPr="00896299" w:rsidRDefault="00896299" w:rsidP="00CA6A6A">
      <w:pPr>
        <w:pStyle w:val="Akapitzlist"/>
        <w:numPr>
          <w:ilvl w:val="0"/>
          <w:numId w:val="42"/>
        </w:numPr>
        <w:tabs>
          <w:tab w:val="left" w:pos="851"/>
        </w:tabs>
        <w:spacing w:line="360" w:lineRule="auto"/>
        <w:ind w:left="851" w:hanging="425"/>
        <w:contextualSpacing/>
        <w:jc w:val="both"/>
        <w:rPr>
          <w:rFonts w:ascii="Century Gothic" w:hAnsi="Century Gothic" w:cs="Arial"/>
          <w:bCs/>
          <w:sz w:val="20"/>
          <w:szCs w:val="20"/>
        </w:rPr>
      </w:pPr>
      <w:r w:rsidRPr="00896299">
        <w:rPr>
          <w:rFonts w:ascii="Century Gothic" w:hAnsi="Century Gothic" w:cs="Century Gothic"/>
          <w:sz w:val="20"/>
          <w:szCs w:val="20"/>
          <w:u w:val="single"/>
        </w:rPr>
        <w:t xml:space="preserve">Wynagrodzenie  maksymalne z tytułu pełnienia nadzoru autorskiego w przypadku skorzystania z </w:t>
      </w:r>
      <w:r w:rsidRPr="00896299">
        <w:rPr>
          <w:rFonts w:ascii="Century Gothic" w:hAnsi="Century Gothic" w:cs="Century Gothic"/>
          <w:color w:val="FF0000"/>
          <w:sz w:val="20"/>
          <w:szCs w:val="20"/>
          <w:u w:val="single"/>
        </w:rPr>
        <w:t>prawa opcji</w:t>
      </w:r>
      <w:r w:rsidRPr="00896299">
        <w:rPr>
          <w:rFonts w:ascii="Century Gothic" w:hAnsi="Century Gothic" w:cs="Century Gothic"/>
          <w:color w:val="FF0000"/>
          <w:sz w:val="20"/>
          <w:szCs w:val="20"/>
        </w:rPr>
        <w:t xml:space="preserve">, </w:t>
      </w:r>
      <w:r w:rsidRPr="00896299">
        <w:rPr>
          <w:rFonts w:ascii="Century Gothic" w:hAnsi="Century Gothic" w:cs="Century Gothic"/>
          <w:sz w:val="20"/>
          <w:szCs w:val="20"/>
        </w:rPr>
        <w:t xml:space="preserve">określonego w  § 1 ust. 1 lit. d) umowy, za które będzie przysługiwać wynagrodzenie w kwocie stanowiącej iloczyn kwoty wynagrodzenia za jeden pobyt Wykonawcy w miejscu </w:t>
      </w:r>
      <w:r w:rsidRPr="00896299">
        <w:rPr>
          <w:rFonts w:ascii="Century Gothic" w:hAnsi="Century Gothic" w:cs="Century Gothic"/>
          <w:sz w:val="20"/>
          <w:szCs w:val="20"/>
        </w:rPr>
        <w:lastRenderedPageBreak/>
        <w:t xml:space="preserve">wskazanym przez Zamawiającego oraz ilości pobytów  </w:t>
      </w:r>
      <w:r w:rsidRPr="00896299">
        <w:rPr>
          <w:rFonts w:ascii="Century Gothic" w:hAnsi="Century Gothic" w:cs="Century Gothic"/>
          <w:b/>
          <w:bCs/>
          <w:sz w:val="20"/>
          <w:szCs w:val="20"/>
        </w:rPr>
        <w:t xml:space="preserve">(kwota z pkt ii)  x </w:t>
      </w:r>
      <w:r w:rsidR="00B144CB">
        <w:rPr>
          <w:rFonts w:ascii="Century Gothic" w:hAnsi="Century Gothic" w:cs="Century Gothic"/>
          <w:b/>
          <w:bCs/>
          <w:sz w:val="20"/>
          <w:szCs w:val="20"/>
        </w:rPr>
        <w:t>4</w:t>
      </w:r>
      <w:r w:rsidRPr="00896299">
        <w:rPr>
          <w:rFonts w:ascii="Century Gothic" w:hAnsi="Century Gothic" w:cs="Century Gothic"/>
          <w:b/>
          <w:bCs/>
          <w:sz w:val="20"/>
          <w:szCs w:val="20"/>
        </w:rPr>
        <w:t xml:space="preserve"> pobyty) </w:t>
      </w:r>
      <w:r w:rsidRPr="00896299">
        <w:rPr>
          <w:rFonts w:ascii="Century Gothic" w:hAnsi="Century Gothic" w:cs="Century Gothic"/>
          <w:sz w:val="20"/>
          <w:szCs w:val="20"/>
        </w:rPr>
        <w:t xml:space="preserve">w wysokości nie przekraczającej: </w:t>
      </w:r>
      <w:r w:rsidRPr="00896299">
        <w:rPr>
          <w:rFonts w:ascii="Century Gothic" w:hAnsi="Century Gothic" w:cs="Century Gothic"/>
          <w:b/>
          <w:bCs/>
          <w:sz w:val="20"/>
          <w:szCs w:val="20"/>
        </w:rPr>
        <w:t>…………… zł netto</w:t>
      </w:r>
      <w:r w:rsidRPr="00896299">
        <w:rPr>
          <w:rFonts w:ascii="Century Gothic" w:hAnsi="Century Gothic" w:cs="Century Gothic"/>
          <w:sz w:val="20"/>
          <w:szCs w:val="20"/>
        </w:rPr>
        <w:t xml:space="preserve"> i powiększone o podatek od towarów i usług (VAT) w wysokości zgodnej z przepisami obowiązującymi w dniu wystawienia faktury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699C0FD0" w14:textId="17DC076E" w:rsidR="00896299" w:rsidRPr="00896299" w:rsidRDefault="00896299" w:rsidP="00CA6A6A">
      <w:pPr>
        <w:pStyle w:val="Akapitzlist"/>
        <w:numPr>
          <w:ilvl w:val="0"/>
          <w:numId w:val="40"/>
        </w:numPr>
        <w:tabs>
          <w:tab w:val="left" w:pos="851"/>
        </w:tabs>
        <w:spacing w:line="360" w:lineRule="auto"/>
        <w:ind w:left="1134" w:hanging="283"/>
        <w:contextualSpacing/>
        <w:jc w:val="both"/>
        <w:rPr>
          <w:rFonts w:ascii="Century Gothic" w:hAnsi="Century Gothic" w:cs="Arial"/>
          <w:bCs/>
          <w:sz w:val="20"/>
          <w:szCs w:val="20"/>
        </w:rPr>
      </w:pPr>
      <w:r w:rsidRPr="00896299">
        <w:rPr>
          <w:rFonts w:ascii="Century Gothic" w:hAnsi="Century Gothic" w:cs="Arial"/>
          <w:bCs/>
          <w:sz w:val="20"/>
          <w:szCs w:val="20"/>
        </w:rPr>
        <w:t xml:space="preserve">przy zastosowaniu stawki ryczałtowej za każdy </w:t>
      </w:r>
      <w:r w:rsidRPr="00896299">
        <w:rPr>
          <w:rFonts w:ascii="Century Gothic" w:hAnsi="Century Gothic" w:cs="Arial"/>
          <w:bCs/>
          <w:sz w:val="20"/>
          <w:szCs w:val="20"/>
          <w:u w:val="single"/>
        </w:rPr>
        <w:t>jeden pobyt</w:t>
      </w:r>
      <w:r w:rsidRPr="00896299">
        <w:rPr>
          <w:rFonts w:ascii="Century Gothic" w:hAnsi="Century Gothic" w:cs="Arial"/>
          <w:bCs/>
          <w:sz w:val="20"/>
          <w:szCs w:val="20"/>
        </w:rPr>
        <w:t xml:space="preserve"> wynoszącej: </w:t>
      </w:r>
      <w:r w:rsidRPr="00896299">
        <w:rPr>
          <w:rFonts w:ascii="Century Gothic" w:hAnsi="Century Gothic" w:cs="Arial"/>
          <w:b/>
          <w:sz w:val="20"/>
          <w:szCs w:val="20"/>
        </w:rPr>
        <w:t>…………… zł netto</w:t>
      </w:r>
      <w:r w:rsidRPr="00896299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96299">
        <w:rPr>
          <w:rFonts w:ascii="Century Gothic" w:hAnsi="Century Gothic" w:cs="Century Gothic"/>
          <w:sz w:val="20"/>
          <w:szCs w:val="20"/>
        </w:rPr>
        <w:t>i powiększone o podatek od towarów i usług (VAT) w wysokości zgodnej z przepisami obowiązującymi w dniu wystawienia faktury.</w:t>
      </w:r>
    </w:p>
    <w:p w14:paraId="6C13F560" w14:textId="77777777" w:rsidR="00896299" w:rsidRPr="00E53641" w:rsidRDefault="00896299" w:rsidP="00896299">
      <w:pPr>
        <w:tabs>
          <w:tab w:val="left" w:pos="851"/>
        </w:tabs>
        <w:spacing w:line="360" w:lineRule="auto"/>
        <w:ind w:left="851" w:hanging="425"/>
        <w:jc w:val="both"/>
        <w:rPr>
          <w:rFonts w:ascii="Century Gothic" w:hAnsi="Century Gothic" w:cs="Arial"/>
          <w:bCs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7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7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6BDC3D1" w:rsidR="00A62E3F" w:rsidRPr="004056E5" w:rsidRDefault="004056E5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8"/>
          <w:szCs w:val="18"/>
        </w:rPr>
      </w:pPr>
      <w:r w:rsidRPr="004056E5">
        <w:rPr>
          <w:rFonts w:ascii="Century Gothic" w:hAnsi="Century Gothic" w:cs="Arial"/>
          <w:sz w:val="18"/>
          <w:szCs w:val="18"/>
        </w:rPr>
        <w:t>UWAGA: niniejszy wymóg dotyczy sytuacji, gdy to nabywca usługi lub towaru (Zamawiający), a nie usługodawca (Wykonawca), jest zobowiązany rozliczyć i odprowadzić VAT. Obowiązek, o którym mowa, powstaje w przypadku importu lub wewnątrzwspólnotowego nabycia towarów lub usług. Wówczas wykonawca jako cenę oferty wpisuje cenę netto lub ewentualnie zawierającą tylko częściowo podatek od towarów i usług, jeżeli obowiązek podatkowy zamawiającego powstaje tylko w części.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8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8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</w:t>
      </w:r>
      <w:r w:rsidR="00D621B3" w:rsidRPr="004D0D4E">
        <w:rPr>
          <w:rFonts w:ascii="Century Gothic" w:hAnsi="Century Gothic"/>
          <w:sz w:val="20"/>
          <w:szCs w:val="20"/>
        </w:rPr>
        <w:lastRenderedPageBreak/>
        <w:t xml:space="preserve">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7FEA22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867AE07" w14:textId="77777777" w:rsidR="004056E5" w:rsidRPr="004056E5" w:rsidRDefault="004056E5" w:rsidP="004056E5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B39185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9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9"/>
    <w:p w14:paraId="75A93247" w14:textId="11B46109" w:rsidR="006D4606" w:rsidRPr="004056E5" w:rsidRDefault="006D4606" w:rsidP="004056E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056E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B79E20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56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4056E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0" w:name="_Toc75503973"/>
    <w:r w:rsidRPr="004056E5">
      <w:rPr>
        <w:rFonts w:ascii="Century Gothic" w:hAnsi="Century Gothic"/>
        <w:sz w:val="20"/>
        <w:szCs w:val="20"/>
      </w:rPr>
      <w:t xml:space="preserve">Załącznik nr </w:t>
    </w:r>
    <w:r w:rsidR="00CB06AE" w:rsidRPr="004056E5">
      <w:rPr>
        <w:rFonts w:ascii="Century Gothic" w:hAnsi="Century Gothic"/>
        <w:sz w:val="20"/>
        <w:szCs w:val="20"/>
      </w:rPr>
      <w:t>3</w:t>
    </w:r>
    <w:r w:rsidRPr="004056E5">
      <w:rPr>
        <w:rFonts w:ascii="Century Gothic" w:hAnsi="Century Gothic"/>
        <w:sz w:val="20"/>
        <w:szCs w:val="20"/>
      </w:rPr>
      <w:t xml:space="preserve"> do SWZ</w:t>
    </w:r>
    <w:bookmarkEnd w:id="10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4056E5">
      <w:rPr>
        <w:rFonts w:ascii="Century Gothic" w:hAnsi="Century Gothic"/>
        <w:sz w:val="20"/>
        <w:szCs w:val="20"/>
      </w:rPr>
      <w:t xml:space="preserve">- Formularz </w:t>
    </w:r>
    <w:r w:rsidR="00A06B10" w:rsidRPr="004056E5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0767A8"/>
    <w:multiLevelType w:val="hybridMultilevel"/>
    <w:tmpl w:val="6A084F96"/>
    <w:lvl w:ilvl="0" w:tplc="BC26A6BC">
      <w:start w:val="1"/>
      <w:numFmt w:val="lowerRoman"/>
      <w:lvlText w:val="%1)"/>
      <w:lvlJc w:val="left"/>
      <w:pPr>
        <w:ind w:left="158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F411BB0"/>
    <w:multiLevelType w:val="hybridMultilevel"/>
    <w:tmpl w:val="BDC85B58"/>
    <w:lvl w:ilvl="0" w:tplc="AC54A330">
      <w:start w:val="2"/>
      <w:numFmt w:val="upperLetter"/>
      <w:lvlText w:val="%1."/>
      <w:lvlJc w:val="left"/>
      <w:pPr>
        <w:ind w:left="1080" w:hanging="360"/>
      </w:pPr>
      <w:rPr>
        <w:rFonts w:cs="Arial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E8182E"/>
    <w:multiLevelType w:val="hybridMultilevel"/>
    <w:tmpl w:val="DCD8FA76"/>
    <w:lvl w:ilvl="0" w:tplc="8A2ACE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6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1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5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4"/>
  </w:num>
  <w:num w:numId="37" w16cid:durableId="1353646141">
    <w:abstractNumId w:val="37"/>
  </w:num>
  <w:num w:numId="38" w16cid:durableId="1892307695">
    <w:abstractNumId w:val="15"/>
  </w:num>
  <w:num w:numId="39" w16cid:durableId="1501316092">
    <w:abstractNumId w:val="10"/>
  </w:num>
  <w:num w:numId="40" w16cid:durableId="1759206430">
    <w:abstractNumId w:val="20"/>
  </w:num>
  <w:num w:numId="41" w16cid:durableId="1115097321">
    <w:abstractNumId w:val="32"/>
  </w:num>
  <w:num w:numId="42" w16cid:durableId="249780873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C95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3378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56E5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57F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299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59AB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44CB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6A6A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FontStyle60">
    <w:name w:val="Font Style60"/>
    <w:uiPriority w:val="99"/>
    <w:rsid w:val="00896299"/>
    <w:rPr>
      <w:rFonts w:ascii="Garamond" w:hAnsi="Garamond" w:cs="Garamon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1141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Frymarkiewicz Izabela</cp:lastModifiedBy>
  <cp:revision>10</cp:revision>
  <cp:lastPrinted>2017-04-05T10:47:00Z</cp:lastPrinted>
  <dcterms:created xsi:type="dcterms:W3CDTF">2023-05-05T05:43:00Z</dcterms:created>
  <dcterms:modified xsi:type="dcterms:W3CDTF">2024-02-20T11:40:00Z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