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05C6A" w14:textId="3CFBE506" w:rsidR="00B966B5" w:rsidRDefault="00B966B5">
      <w:pPr>
        <w:widowControl w:val="0"/>
        <w:autoSpaceDE w:val="0"/>
        <w:autoSpaceDN w:val="0"/>
        <w:adjustRightInd w:val="0"/>
        <w:spacing w:after="0" w:line="240" w:lineRule="auto"/>
        <w:ind w:left="360"/>
        <w:contextualSpacing/>
        <w:jc w:val="right"/>
        <w:rPr>
          <w:rFonts w:ascii="Century Gothic" w:eastAsia="Times New Roman" w:hAnsi="Century Gothic" w:cs="Arial"/>
          <w:b/>
          <w:bCs/>
          <w:sz w:val="20"/>
          <w:szCs w:val="20"/>
          <w:lang w:eastAsia="pl-PL"/>
        </w:rPr>
      </w:pPr>
    </w:p>
    <w:p w14:paraId="1285CB94" w14:textId="0A489AA4" w:rsidR="006A7C0F" w:rsidRDefault="006A7C0F" w:rsidP="006A7C0F">
      <w:pPr>
        <w:widowControl w:val="0"/>
        <w:autoSpaceDE w:val="0"/>
        <w:autoSpaceDN w:val="0"/>
        <w:adjustRightInd w:val="0"/>
        <w:ind w:left="360"/>
        <w:contextualSpacing/>
        <w:jc w:val="right"/>
        <w:rPr>
          <w:rFonts w:ascii="Century Gothic" w:hAnsi="Century Gothic" w:cs="Arial"/>
          <w:sz w:val="20"/>
          <w:szCs w:val="20"/>
        </w:rPr>
      </w:pPr>
      <w:r>
        <w:rPr>
          <w:rFonts w:ascii="Century Gothic" w:hAnsi="Century Gothic" w:cs="Arial"/>
          <w:b/>
          <w:bCs/>
          <w:sz w:val="20"/>
          <w:szCs w:val="20"/>
        </w:rPr>
        <w:t>Załącznik nr</w:t>
      </w:r>
      <w:r>
        <w:rPr>
          <w:rFonts w:ascii="Century Gothic" w:hAnsi="Century Gothic" w:cs="Arial"/>
          <w:sz w:val="20"/>
          <w:szCs w:val="20"/>
        </w:rPr>
        <w:t xml:space="preserve"> </w:t>
      </w:r>
      <w:r w:rsidR="001D7632" w:rsidRPr="001D7632">
        <w:rPr>
          <w:rFonts w:ascii="Century Gothic" w:hAnsi="Century Gothic" w:cs="Arial"/>
          <w:b/>
          <w:bCs/>
          <w:sz w:val="20"/>
          <w:szCs w:val="20"/>
        </w:rPr>
        <w:t>7</w:t>
      </w:r>
      <w:r w:rsidR="00C82E41">
        <w:rPr>
          <w:rFonts w:ascii="Century Gothic" w:hAnsi="Century Gothic" w:cs="Arial"/>
          <w:b/>
          <w:bCs/>
          <w:sz w:val="20"/>
          <w:szCs w:val="20"/>
        </w:rPr>
        <w:t xml:space="preserve"> do Umowy </w:t>
      </w:r>
    </w:p>
    <w:p w14:paraId="31DFAC3B" w14:textId="62E5A54B" w:rsidR="006A7C0F" w:rsidRDefault="006A7C0F" w:rsidP="006A7C0F">
      <w:pPr>
        <w:ind w:hanging="284"/>
        <w:jc w:val="both"/>
        <w:rPr>
          <w:rFonts w:ascii="Century Gothic" w:hAnsi="Century Gothic"/>
          <w:bCs/>
          <w:sz w:val="20"/>
          <w:szCs w:val="20"/>
        </w:rPr>
      </w:pPr>
    </w:p>
    <w:p w14:paraId="6CDF2780" w14:textId="54373032" w:rsidR="006A7C0F" w:rsidRDefault="006A7C0F" w:rsidP="006A7C0F">
      <w:pPr>
        <w:ind w:hanging="284"/>
        <w:jc w:val="center"/>
        <w:rPr>
          <w:sz w:val="20"/>
          <w:szCs w:val="20"/>
        </w:rPr>
      </w:pPr>
      <w:r>
        <w:rPr>
          <w:rFonts w:ascii="Century Gothic" w:hAnsi="Century Gothic"/>
          <w:bCs/>
          <w:sz w:val="20"/>
          <w:szCs w:val="20"/>
        </w:rPr>
        <w:t>Zasady przetwarzania informacji stanowiących tajemnicę przedsiębiorstwa</w:t>
      </w:r>
    </w:p>
    <w:p w14:paraId="47FB520F" w14:textId="6440CDFF" w:rsidR="006A7C0F" w:rsidRDefault="006A7C0F" w:rsidP="006A7C0F">
      <w:pPr>
        <w:rPr>
          <w:sz w:val="20"/>
          <w:szCs w:val="20"/>
        </w:rPr>
      </w:pPr>
    </w:p>
    <w:p w14:paraId="0F87ED55" w14:textId="545DFBD7"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sz w:val="20"/>
          <w:szCs w:val="20"/>
        </w:rPr>
        <w:t>Szczególnej ochronie podlegają Informacje chronione stanowiące tajemnicę przedsiębiorstwa spółki Operator Gazociągów Przesyłowych GAZ-SYSTEM S.A. w rozumieniu art. 11 ust. 2 ustawy z dnia 16 kwietnia 1993 r. o zwalczaniu nieuczciwej konkurencji (</w:t>
      </w:r>
      <w:proofErr w:type="spellStart"/>
      <w:r w:rsidRPr="00873F34">
        <w:rPr>
          <w:rFonts w:ascii="Century Gothic" w:hAnsi="Century Gothic"/>
          <w:sz w:val="20"/>
          <w:szCs w:val="20"/>
        </w:rPr>
        <w:t>t.j</w:t>
      </w:r>
      <w:proofErr w:type="spellEnd"/>
      <w:r w:rsidRPr="00873F34">
        <w:rPr>
          <w:rFonts w:ascii="Century Gothic" w:hAnsi="Century Gothic"/>
          <w:sz w:val="20"/>
          <w:szCs w:val="20"/>
        </w:rPr>
        <w:t>. Dz. U. z 2020 r. poz. 1913 z późn. zm.) oznaczone klauzulą „Tajemnica GAZ-SYSTEM S.A.”, „Tajemnica GAZ-SYSTEM” lub „Tajemnica OGP GAZ-SYSTEM”.</w:t>
      </w:r>
    </w:p>
    <w:p w14:paraId="6CA88E39" w14:textId="30B216BD"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sz w:val="20"/>
          <w:szCs w:val="20"/>
        </w:rPr>
        <w:t>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Zamawiającego na piśmie pod rygorem nieważności, chyba że co innego wynika z obowiązujących przepisów prawa.</w:t>
      </w:r>
      <w:r w:rsidRPr="00873F34">
        <w:rPr>
          <w:rFonts w:ascii="Century Gothic" w:eastAsia="Times New Roman" w:hAnsi="Century Gothic" w:cs="Times New Roman"/>
          <w:sz w:val="20"/>
          <w:szCs w:val="20"/>
        </w:rPr>
        <w:t xml:space="preserve"> </w:t>
      </w:r>
      <w:r w:rsidRPr="00873F34">
        <w:rPr>
          <w:rFonts w:ascii="Century Gothic" w:hAnsi="Century Gothic"/>
          <w:sz w:val="20"/>
          <w:szCs w:val="20"/>
        </w:rPr>
        <w:t>Informacje chronione mogą być wykorzystane przez Wykonawcę wyłącznie w celu wykonywania Umowy.</w:t>
      </w:r>
    </w:p>
    <w:p w14:paraId="19651154" w14:textId="6B0E1900"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sz w:val="20"/>
          <w:szCs w:val="20"/>
        </w:rPr>
        <w:t>Informacje chronione stanowiące tajemnicę przedsiębiorstwa mogą być udostępnione pracownikom Wykonawcy oraz osobom działającym na jego zlecenie lub w jego interesie, bez względu na podstawę prawną związku tych osób z Wykonawcą. Informacje chronione stanowiące tajemnicę przedsiębiorstwa mogą być udostępnione jedynie tym osobom z ramienia Wykonawcy, którym jest to niezbędne do wykonywania Umowy. Wykonawca ponosi odpowiedzialność za ich działania lub zaniechania jak za działania lub zaniechania własne. W takim wypadku Wykonawca w stosunku do takich osób zobowiązany jest do:</w:t>
      </w:r>
    </w:p>
    <w:p w14:paraId="5556774A" w14:textId="050FE958" w:rsidR="006A7C0F" w:rsidRPr="00873F34" w:rsidRDefault="006A7C0F" w:rsidP="006A7C0F">
      <w:pPr>
        <w:pStyle w:val="Akapitzlist"/>
        <w:numPr>
          <w:ilvl w:val="1"/>
          <w:numId w:val="7"/>
        </w:numPr>
        <w:spacing w:after="120"/>
        <w:contextualSpacing w:val="0"/>
        <w:jc w:val="both"/>
        <w:rPr>
          <w:rFonts w:ascii="Century Gothic" w:hAnsi="Century Gothic"/>
          <w:sz w:val="20"/>
          <w:szCs w:val="20"/>
        </w:rPr>
      </w:pPr>
      <w:r w:rsidRPr="00873F34">
        <w:rPr>
          <w:rFonts w:ascii="Century Gothic" w:hAnsi="Century Gothic"/>
          <w:sz w:val="20"/>
          <w:szCs w:val="20"/>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załącznika lub przypadkową utratą. </w:t>
      </w:r>
    </w:p>
    <w:p w14:paraId="712B3F6D" w14:textId="5A52D3BE" w:rsidR="006A7C0F" w:rsidRPr="00873F34" w:rsidRDefault="006A7C0F" w:rsidP="006A7C0F">
      <w:pPr>
        <w:pStyle w:val="Akapitzlist"/>
        <w:numPr>
          <w:ilvl w:val="1"/>
          <w:numId w:val="7"/>
        </w:numPr>
        <w:spacing w:after="120"/>
        <w:contextualSpacing w:val="0"/>
        <w:jc w:val="both"/>
        <w:rPr>
          <w:rFonts w:ascii="Century Gothic" w:hAnsi="Century Gothic"/>
          <w:sz w:val="20"/>
          <w:szCs w:val="20"/>
        </w:rPr>
      </w:pPr>
      <w:r w:rsidRPr="00873F34">
        <w:rPr>
          <w:rFonts w:ascii="Century Gothic" w:hAnsi="Century Gothic"/>
          <w:sz w:val="20"/>
          <w:szCs w:val="20"/>
        </w:rPr>
        <w:t xml:space="preserve">poinformowania ich o zasadach ochrony tajemnicy przedsiębiorstwa i celu ich udostępnienia oraz o zakazie wykorzystania udostępnionych im informacji stanowiących tajemnice przedsiębiorstwa w celach innych niż wskazanych w niniejszej Umowie. </w:t>
      </w:r>
    </w:p>
    <w:p w14:paraId="232D27DE" w14:textId="19A53B87" w:rsidR="006A7C0F" w:rsidRPr="00873F34" w:rsidRDefault="006A7C0F" w:rsidP="006A7C0F">
      <w:pPr>
        <w:pStyle w:val="Akapitzlist"/>
        <w:numPr>
          <w:ilvl w:val="1"/>
          <w:numId w:val="7"/>
        </w:numPr>
        <w:spacing w:after="120"/>
        <w:contextualSpacing w:val="0"/>
        <w:jc w:val="both"/>
        <w:rPr>
          <w:rFonts w:ascii="Century Gothic" w:hAnsi="Century Gothic"/>
          <w:sz w:val="20"/>
          <w:szCs w:val="20"/>
        </w:rPr>
      </w:pPr>
      <w:r w:rsidRPr="00873F34">
        <w:rPr>
          <w:rFonts w:ascii="Century Gothic" w:hAnsi="Century Gothic"/>
          <w:sz w:val="20"/>
          <w:szCs w:val="20"/>
        </w:rPr>
        <w:t xml:space="preserve">odebrania i niezwłocznego przedłożenia Zamawiającemu indywidualnych oświadczeń o zachowaniu tajemnicy przedsiębiorstwa według wzoru stanowiącego </w:t>
      </w:r>
      <w:r w:rsidRPr="00873F34">
        <w:rPr>
          <w:rFonts w:ascii="Century Gothic" w:hAnsi="Century Gothic"/>
          <w:b/>
          <w:sz w:val="20"/>
          <w:szCs w:val="20"/>
        </w:rPr>
        <w:t xml:space="preserve">Załącznik </w:t>
      </w:r>
      <w:r w:rsidRPr="00873F34">
        <w:rPr>
          <w:rFonts w:ascii="Century Gothic" w:hAnsi="Century Gothic"/>
          <w:bCs/>
          <w:sz w:val="20"/>
          <w:szCs w:val="20"/>
        </w:rPr>
        <w:t>do niniejszych Zasad przetwarzania informacji stanowiących tajemnicę przedsiębiorstwa</w:t>
      </w:r>
      <w:r w:rsidRPr="00873F34">
        <w:rPr>
          <w:rFonts w:ascii="Century Gothic" w:hAnsi="Century Gothic"/>
          <w:sz w:val="20"/>
          <w:szCs w:val="20"/>
        </w:rPr>
        <w:t>.</w:t>
      </w:r>
    </w:p>
    <w:p w14:paraId="165F3F73" w14:textId="6D4A1D00"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sz w:val="20"/>
          <w:szCs w:val="20"/>
        </w:rPr>
        <w:t xml:space="preserve">Wykonawca oraz osoby, o których mowa w ust. 3 zobowiązane są do właściwego przetwarzania oraz zabezpieczenia dokumentów stanowiących tajemnicę przedsiębiorstwa uniemożliwiające dostęp osób trzecich, ujawnienie lub ich utratę zgodnie z postanowieniami niniejszego </w:t>
      </w:r>
      <w:r w:rsidRPr="00873F34">
        <w:rPr>
          <w:rFonts w:ascii="Century Gothic" w:hAnsi="Century Gothic"/>
          <w:b/>
          <w:bCs/>
          <w:sz w:val="20"/>
          <w:szCs w:val="20"/>
        </w:rPr>
        <w:t>Załącznika nr</w:t>
      </w:r>
      <w:r w:rsidRPr="00873F34">
        <w:rPr>
          <w:rFonts w:ascii="Century Gothic" w:hAnsi="Century Gothic"/>
          <w:sz w:val="20"/>
          <w:szCs w:val="20"/>
        </w:rPr>
        <w:t xml:space="preserve"> </w:t>
      </w:r>
      <w:r w:rsidR="001D7632">
        <w:rPr>
          <w:rFonts w:ascii="Century Gothic" w:hAnsi="Century Gothic"/>
          <w:b/>
          <w:bCs/>
          <w:sz w:val="20"/>
          <w:szCs w:val="20"/>
        </w:rPr>
        <w:t>7.</w:t>
      </w:r>
    </w:p>
    <w:p w14:paraId="5F11E369" w14:textId="7CCEBE42"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sz w:val="20"/>
          <w:szCs w:val="20"/>
        </w:rPr>
        <w:t>Kopiowanie, drukowanie, sporządzanie odwzorowania cyfrowego (skan), odpisów lub wyciągów z dokumentów,</w:t>
      </w:r>
      <w:r w:rsidRPr="00873F34">
        <w:rPr>
          <w:rFonts w:ascii="Century Gothic" w:eastAsia="Calibri" w:hAnsi="Century Gothic" w:cs="Times New Roman"/>
          <w:sz w:val="20"/>
          <w:szCs w:val="20"/>
        </w:rPr>
        <w:t xml:space="preserve"> przez które należy rozumieć </w:t>
      </w:r>
      <w:r w:rsidRPr="00873F34">
        <w:rPr>
          <w:rFonts w:ascii="Century Gothic" w:hAnsi="Century Gothic"/>
          <w:sz w:val="20"/>
          <w:szCs w:val="20"/>
        </w:rPr>
        <w:t>każdą informację utrwaloną w postaci papierowej albo elektronicznej (także utrwaloną na elektronicznym nośniku informacji), stanowiących tajemnicę przedsiębiorstwa wymaga każdorazowo uprzedniej pisemnej zgody Zamawiającego. Zamawiający sporządza ww. dokumenty na potrzebę Wykonawców i Podwykonawców, a także je ewidencjonuje.</w:t>
      </w:r>
    </w:p>
    <w:p w14:paraId="4C4E1BAB" w14:textId="60AE08B6"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sz w:val="20"/>
          <w:szCs w:val="20"/>
        </w:rPr>
        <w:lastRenderedPageBreak/>
        <w:t xml:space="preserve">Udostępnienie przez Wykonawcę Informacji chronionych stanowiących tajemnicę przedsiębiorstwa jakimkolwiek innym podmiotom, w szczególności podmiotom z których usług Wykonawca korzysta dla prawidłowego wykonania niniejszej Umowy w ramach umów podwykonawczych (Podwykonawcom), wymaga każdorazowo uprzedniej pisemnej zgody Zamawiającego. W przypadku wyrażenia zgody przez Zamawiającego Wykonawca zobowiązany będzie do pisemnego zobowiązania takiego podmiotu (Podwykonawcy) do zapewnienia ochrony Informacjom chronionym stanowiącym tajemnicę przedsiębiorstwa na poziomie nie niższym niż przewidziana w niniejszym </w:t>
      </w:r>
      <w:r w:rsidRPr="00873F34">
        <w:rPr>
          <w:rFonts w:ascii="Century Gothic" w:hAnsi="Century Gothic"/>
          <w:b/>
          <w:bCs/>
          <w:sz w:val="20"/>
          <w:szCs w:val="20"/>
        </w:rPr>
        <w:t>Załączniku</w:t>
      </w:r>
      <w:r w:rsidRPr="00873F34">
        <w:rPr>
          <w:rFonts w:ascii="Century Gothic" w:hAnsi="Century Gothic"/>
          <w:sz w:val="20"/>
          <w:szCs w:val="20"/>
        </w:rPr>
        <w:t xml:space="preserve"> poprzez wprowadzenie w umowie z takim podmiotem (Podwykonawcą) postanowień co najmniej tak samo rygorystycznych jak postanowienia zawarte w niniejszym </w:t>
      </w:r>
      <w:r w:rsidRPr="00873F34">
        <w:rPr>
          <w:rFonts w:ascii="Century Gothic" w:hAnsi="Century Gothic"/>
          <w:b/>
          <w:bCs/>
          <w:sz w:val="20"/>
          <w:szCs w:val="20"/>
        </w:rPr>
        <w:t xml:space="preserve">Załączniku. </w:t>
      </w:r>
      <w:r w:rsidRPr="00873F34">
        <w:rPr>
          <w:rFonts w:ascii="Century Gothic" w:hAnsi="Century Gothic"/>
          <w:sz w:val="20"/>
          <w:szCs w:val="20"/>
        </w:rPr>
        <w:t xml:space="preserve">Postanowienia zawarte w ust. 3 i 4 stosuje się odpowiednio do pracowników oraz osób działających na zlecenie lub w interesie takiego podmiotu (Podwykonawcy) bez względu na podstawę prawną związku tych osób z takim podmiotem (Podwykonawcą). </w:t>
      </w:r>
    </w:p>
    <w:p w14:paraId="6B8857DE" w14:textId="716F9837"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sz w:val="20"/>
          <w:szCs w:val="20"/>
        </w:rPr>
        <w:t>Wykonawca ponosi odpowiedzialność za działania lub zaniechania podmiotów (Podwykonawców), o których mowa w ust. 6 powyżej, jak za działania lub zaniechania własne.</w:t>
      </w:r>
    </w:p>
    <w:p w14:paraId="689FDD4D" w14:textId="37C06D16"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sz w:val="20"/>
          <w:szCs w:val="20"/>
        </w:rPr>
        <w:t xml:space="preserve">Materiały, dokumenty i informacje stanowiące tajemnicę przedsiębiorstwa przekazuje się w postaci papierowej lub elektronicznej, pomiędzy osobami wskazanymi w </w:t>
      </w:r>
      <w:r w:rsidRPr="001D7632">
        <w:rPr>
          <w:rFonts w:ascii="Century Gothic" w:hAnsi="Century Gothic"/>
          <w:sz w:val="20"/>
          <w:szCs w:val="20"/>
          <w:highlight w:val="yellow"/>
        </w:rPr>
        <w:t xml:space="preserve">§ </w:t>
      </w:r>
      <w:r w:rsidR="001D7632" w:rsidRPr="001D7632">
        <w:rPr>
          <w:rFonts w:ascii="Century Gothic" w:hAnsi="Century Gothic"/>
          <w:sz w:val="20"/>
          <w:szCs w:val="20"/>
          <w:highlight w:val="yellow"/>
        </w:rPr>
        <w:t>11</w:t>
      </w:r>
      <w:r w:rsidRPr="001D7632">
        <w:rPr>
          <w:rFonts w:ascii="Century Gothic" w:hAnsi="Century Gothic"/>
          <w:sz w:val="20"/>
          <w:szCs w:val="20"/>
          <w:highlight w:val="yellow"/>
        </w:rPr>
        <w:t xml:space="preserve"> Umowy</w:t>
      </w:r>
      <w:r w:rsidRPr="00873F34">
        <w:rPr>
          <w:rFonts w:ascii="Century Gothic" w:hAnsi="Century Gothic"/>
          <w:sz w:val="20"/>
          <w:szCs w:val="20"/>
        </w:rPr>
        <w:t xml:space="preserve">. </w:t>
      </w:r>
    </w:p>
    <w:p w14:paraId="57F9C457" w14:textId="64B02002" w:rsidR="006A7C0F" w:rsidRPr="00873F34" w:rsidRDefault="006A7C0F" w:rsidP="006A7C0F">
      <w:pPr>
        <w:pStyle w:val="Akapitzlist"/>
        <w:numPr>
          <w:ilvl w:val="0"/>
          <w:numId w:val="7"/>
        </w:numPr>
        <w:spacing w:after="120"/>
        <w:ind w:left="0" w:hanging="284"/>
        <w:contextualSpacing w:val="0"/>
        <w:jc w:val="both"/>
        <w:rPr>
          <w:rFonts w:ascii="Century Gothic" w:hAnsi="Century Gothic"/>
          <w:sz w:val="20"/>
          <w:szCs w:val="20"/>
        </w:rPr>
      </w:pPr>
      <w:r w:rsidRPr="00873F34">
        <w:rPr>
          <w:rFonts w:ascii="Century Gothic" w:hAnsi="Century Gothic" w:cs="Century Gothic"/>
          <w:color w:val="000000"/>
          <w:sz w:val="20"/>
          <w:szCs w:val="20"/>
        </w:rPr>
        <w:t>W przypadku Informacji chronionych stanowiących tajemnicę przedsiębiorstwa przekazywanych w postaci papierowej Strony zobowiązują się do ich przekazywania poprzez:</w:t>
      </w:r>
    </w:p>
    <w:p w14:paraId="23EE10A1" w14:textId="08639973" w:rsidR="006A7C0F" w:rsidRPr="00873F34" w:rsidRDefault="006A7C0F" w:rsidP="006A7C0F">
      <w:pPr>
        <w:pStyle w:val="Akapitzlist"/>
        <w:numPr>
          <w:ilvl w:val="1"/>
          <w:numId w:val="7"/>
        </w:numPr>
        <w:autoSpaceDE w:val="0"/>
        <w:autoSpaceDN w:val="0"/>
        <w:adjustRightInd w:val="0"/>
        <w:spacing w:after="120" w:line="276" w:lineRule="auto"/>
        <w:contextualSpacing w:val="0"/>
        <w:jc w:val="both"/>
        <w:rPr>
          <w:rFonts w:ascii="Century Gothic" w:hAnsi="Century Gothic" w:cs="Century Gothic"/>
          <w:color w:val="000000"/>
          <w:sz w:val="20"/>
          <w:szCs w:val="20"/>
        </w:rPr>
      </w:pPr>
      <w:r w:rsidRPr="00873F34">
        <w:rPr>
          <w:rFonts w:ascii="Century Gothic" w:hAnsi="Century Gothic" w:cs="Century Gothic"/>
          <w:color w:val="000000"/>
          <w:sz w:val="20"/>
          <w:szCs w:val="20"/>
        </w:rPr>
        <w:t xml:space="preserve">bezpośrednie doręczenie do rąk własnych osobom wskazanym </w:t>
      </w:r>
      <w:r w:rsidRPr="00873F34">
        <w:rPr>
          <w:rFonts w:ascii="Century Gothic" w:hAnsi="Century Gothic" w:cstheme="minorHAnsi"/>
          <w:sz w:val="20"/>
          <w:szCs w:val="20"/>
        </w:rPr>
        <w:t xml:space="preserve">w </w:t>
      </w:r>
      <w:r w:rsidRPr="00873F34">
        <w:rPr>
          <w:rFonts w:ascii="Century Gothic" w:hAnsi="Century Gothic"/>
          <w:sz w:val="20"/>
          <w:szCs w:val="20"/>
        </w:rPr>
        <w:t xml:space="preserve">ust. 8 </w:t>
      </w:r>
      <w:r w:rsidRPr="00873F34">
        <w:rPr>
          <w:rFonts w:ascii="Century Gothic" w:hAnsi="Century Gothic" w:cs="Century Gothic"/>
          <w:color w:val="000000"/>
          <w:sz w:val="20"/>
          <w:szCs w:val="20"/>
        </w:rPr>
        <w:t xml:space="preserve">powyżej, za pisemnym protokołem odbioru zawierającym m.in. nazwy poszczególnych udostępnianych dokumentów stanowiących tajemnicę przedsiębiorstwa oraz ich numery ewidencyjne; </w:t>
      </w:r>
    </w:p>
    <w:p w14:paraId="7F00ADDA" w14:textId="0B7101E3" w:rsidR="006A7C0F" w:rsidRPr="00873F34" w:rsidRDefault="006A7C0F" w:rsidP="006A7C0F">
      <w:pPr>
        <w:pStyle w:val="Akapitzlist"/>
        <w:numPr>
          <w:ilvl w:val="1"/>
          <w:numId w:val="7"/>
        </w:numPr>
        <w:spacing w:after="120"/>
        <w:contextualSpacing w:val="0"/>
        <w:jc w:val="both"/>
        <w:rPr>
          <w:rFonts w:eastAsia="Times New Roman"/>
          <w:sz w:val="20"/>
          <w:szCs w:val="20"/>
        </w:rPr>
      </w:pPr>
      <w:r w:rsidRPr="00873F34">
        <w:rPr>
          <w:rFonts w:ascii="Century Gothic" w:hAnsi="Century Gothic"/>
          <w:sz w:val="20"/>
          <w:szCs w:val="20"/>
        </w:rPr>
        <w:t xml:space="preserve">przesłanie pocztą kurierską lub drogą pocztową w formie listu poleconego za zwrotnym potwierdzeniem odbioru, osobom wskazanym w ust. 8 powyżej, </w:t>
      </w:r>
      <w:r w:rsidRPr="00873F34">
        <w:rPr>
          <w:rFonts w:ascii="Century Gothic" w:eastAsia="Times New Roman" w:hAnsi="Century Gothic"/>
          <w:sz w:val="20"/>
          <w:szCs w:val="20"/>
        </w:rPr>
        <w:t>za pismem przewodnim zawierającym nazwy poszczególnych udostępnianych dokumentów stanowiących tajemnicę przedsiębiorstwa oraz ich numery ewidencyjne oraz adnotację o następującej treści:</w:t>
      </w:r>
      <w:r w:rsidRPr="00873F34">
        <w:rPr>
          <w:rFonts w:eastAsia="Times New Roman"/>
          <w:sz w:val="20"/>
          <w:szCs w:val="20"/>
        </w:rPr>
        <w:t xml:space="preserve"> </w:t>
      </w:r>
    </w:p>
    <w:p w14:paraId="581A7B55" w14:textId="58E730B2" w:rsidR="006A7C0F" w:rsidRPr="00873F34" w:rsidRDefault="006A7C0F" w:rsidP="006A7C0F">
      <w:pPr>
        <w:pStyle w:val="Akapitzlist"/>
        <w:autoSpaceDE w:val="0"/>
        <w:autoSpaceDN w:val="0"/>
        <w:adjustRightInd w:val="0"/>
        <w:spacing w:after="120" w:line="276" w:lineRule="auto"/>
        <w:ind w:left="454"/>
        <w:contextualSpacing w:val="0"/>
        <w:jc w:val="both"/>
        <w:rPr>
          <w:rFonts w:ascii="Century Gothic" w:hAnsi="Century Gothic" w:cs="Century Gothic"/>
          <w:color w:val="000000"/>
          <w:sz w:val="20"/>
          <w:szCs w:val="20"/>
        </w:rPr>
      </w:pPr>
      <w:r w:rsidRPr="00873F34">
        <w:rPr>
          <w:rFonts w:ascii="Century Gothic" w:hAnsi="Century Gothic"/>
          <w:sz w:val="20"/>
          <w:szCs w:val="20"/>
        </w:rPr>
        <w:t>„</w:t>
      </w:r>
      <w:bookmarkStart w:id="0" w:name="_Hlk85545406"/>
      <w:r w:rsidRPr="00873F34">
        <w:rPr>
          <w:rFonts w:ascii="Century Gothic" w:hAnsi="Century Gothic"/>
          <w:sz w:val="20"/>
          <w:szCs w:val="20"/>
        </w:rPr>
        <w:t>Informacje zawarte w przekazywanych dokumentach stanowią Tajemnicę Przedsiębiorstwa Operatora Gazociągów Przesyłowych GAZ-SYSTEM S.A. w rozumieniu art. 11 ust. 2. ustawy z dnia 16 kwietnia 1993 r. o zwalczaniu nieuczciwej konkurencji (</w:t>
      </w:r>
      <w:proofErr w:type="spellStart"/>
      <w:r w:rsidRPr="00873F34">
        <w:rPr>
          <w:rFonts w:ascii="Century Gothic" w:hAnsi="Century Gothic"/>
          <w:sz w:val="20"/>
          <w:szCs w:val="20"/>
        </w:rPr>
        <w:t>t.j</w:t>
      </w:r>
      <w:proofErr w:type="spellEnd"/>
      <w:r w:rsidRPr="00873F34">
        <w:rPr>
          <w:rFonts w:ascii="Century Gothic" w:hAnsi="Century Gothic"/>
          <w:sz w:val="20"/>
          <w:szCs w:val="20"/>
        </w:rPr>
        <w:t xml:space="preserve">. Dz. U. 2020 poz. 1913, z późn. zm.). </w:t>
      </w:r>
      <w:bookmarkEnd w:id="0"/>
      <w:r w:rsidRPr="00873F34">
        <w:rPr>
          <w:rFonts w:ascii="Century Gothic" w:hAnsi="Century Gothic"/>
          <w:sz w:val="20"/>
          <w:szCs w:val="20"/>
        </w:rPr>
        <w:t xml:space="preserve">Rozpowszechnianie, kopiowanie, ujawnianie lub przekazywanie osobom trzecim w jakiejkolwiek formie informacji zawartych w przekazywanej korespondencji w całości lub części bez prawnego uzasadnienia jest zakazane”. </w:t>
      </w:r>
    </w:p>
    <w:p w14:paraId="0AFA3E87" w14:textId="1181872E" w:rsidR="006A7C0F" w:rsidRPr="00873F34" w:rsidRDefault="006A7C0F" w:rsidP="006A7C0F">
      <w:pPr>
        <w:pStyle w:val="Akapitzlist"/>
        <w:autoSpaceDE w:val="0"/>
        <w:autoSpaceDN w:val="0"/>
        <w:adjustRightInd w:val="0"/>
        <w:spacing w:after="120" w:line="276" w:lineRule="auto"/>
        <w:ind w:left="454"/>
        <w:contextualSpacing w:val="0"/>
        <w:jc w:val="both"/>
        <w:rPr>
          <w:rFonts w:ascii="Century Gothic" w:hAnsi="Century Gothic" w:cs="Century Gothic"/>
          <w:color w:val="000000"/>
          <w:sz w:val="20"/>
          <w:szCs w:val="20"/>
        </w:rPr>
      </w:pPr>
      <w:r w:rsidRPr="00873F34">
        <w:rPr>
          <w:rFonts w:ascii="Century Gothic" w:hAnsi="Century Gothic" w:cs="Century Gothic"/>
          <w:color w:val="000000"/>
          <w:sz w:val="20"/>
          <w:szCs w:val="2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3D3D81EE" w14:textId="58AEB631" w:rsidR="006A7C0F" w:rsidRPr="00873F34" w:rsidRDefault="006A7C0F" w:rsidP="006A7C0F">
      <w:pPr>
        <w:pStyle w:val="Akapitzlist"/>
        <w:numPr>
          <w:ilvl w:val="0"/>
          <w:numId w:val="7"/>
        </w:numPr>
        <w:spacing w:after="120"/>
        <w:ind w:left="0" w:hanging="426"/>
        <w:contextualSpacing w:val="0"/>
        <w:jc w:val="both"/>
        <w:rPr>
          <w:rFonts w:ascii="Century Gothic" w:hAnsi="Century Gothic"/>
          <w:sz w:val="20"/>
          <w:szCs w:val="20"/>
        </w:rPr>
      </w:pPr>
      <w:r w:rsidRPr="00873F34">
        <w:rPr>
          <w:rFonts w:ascii="Century Gothic" w:hAnsi="Century Gothic"/>
          <w:sz w:val="20"/>
          <w:szCs w:val="20"/>
        </w:rPr>
        <w:t xml:space="preserve">W przypadku Informacji chronionych </w:t>
      </w:r>
      <w:r w:rsidRPr="00873F34">
        <w:rPr>
          <w:rFonts w:ascii="Century Gothic" w:hAnsi="Century Gothic" w:cs="Century Gothic"/>
          <w:color w:val="000000"/>
          <w:sz w:val="20"/>
          <w:szCs w:val="20"/>
        </w:rPr>
        <w:t>stanowiących tajemnicę przedsiębiorstwa</w:t>
      </w:r>
      <w:r w:rsidRPr="00873F34">
        <w:rPr>
          <w:rFonts w:ascii="Century Gothic" w:hAnsi="Century Gothic"/>
          <w:sz w:val="20"/>
          <w:szCs w:val="20"/>
        </w:rPr>
        <w:t xml:space="preserve"> przekazywanych w postaci elektronicznej, Strony zobowiązują się do przekazywania tych informacji:</w:t>
      </w:r>
    </w:p>
    <w:p w14:paraId="7BAE6CD6" w14:textId="7C77AA22" w:rsidR="006A7C0F" w:rsidRPr="00873F34" w:rsidRDefault="006A7C0F" w:rsidP="006A7C0F">
      <w:pPr>
        <w:pStyle w:val="Akapitzlist"/>
        <w:numPr>
          <w:ilvl w:val="1"/>
          <w:numId w:val="7"/>
        </w:numPr>
        <w:spacing w:after="120"/>
        <w:ind w:hanging="650"/>
        <w:contextualSpacing w:val="0"/>
        <w:jc w:val="both"/>
        <w:rPr>
          <w:rFonts w:ascii="Century Gothic" w:hAnsi="Century Gothic"/>
          <w:sz w:val="20"/>
          <w:szCs w:val="20"/>
        </w:rPr>
      </w:pPr>
      <w:r w:rsidRPr="00873F34">
        <w:rPr>
          <w:rFonts w:ascii="Century Gothic" w:hAnsi="Century Gothic"/>
          <w:sz w:val="20"/>
          <w:szCs w:val="20"/>
        </w:rPr>
        <w:t xml:space="preserve">na elektronicznym nośniku informacji (ENI)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w:t>
      </w:r>
      <w:r w:rsidRPr="00873F34">
        <w:rPr>
          <w:rFonts w:ascii="Century Gothic" w:hAnsi="Century Gothic"/>
          <w:sz w:val="20"/>
          <w:szCs w:val="20"/>
        </w:rPr>
        <w:lastRenderedPageBreak/>
        <w:t>litery, duże litery, cyfry, znaki specjalne). Hasło umożliwiające rozszyfrowanie pliku należy przekazać osobie wskazanej w ust. 8 powyżej - innym kanałem komunikacyjnym, np. osobiście, telefonicznie lub SMS. Przekazanie nośnika ENI nastąpi w sposób opisany w ust. 9.</w:t>
      </w:r>
    </w:p>
    <w:p w14:paraId="6D9244BA" w14:textId="50614D10" w:rsidR="006A7C0F" w:rsidRPr="00873F34" w:rsidRDefault="006A7C0F" w:rsidP="006A7C0F">
      <w:pPr>
        <w:pStyle w:val="Akapitzlist"/>
        <w:numPr>
          <w:ilvl w:val="1"/>
          <w:numId w:val="7"/>
        </w:numPr>
        <w:spacing w:after="120"/>
        <w:ind w:hanging="650"/>
        <w:contextualSpacing w:val="0"/>
        <w:jc w:val="both"/>
        <w:rPr>
          <w:rFonts w:ascii="Century Gothic" w:hAnsi="Century Gothic"/>
          <w:sz w:val="20"/>
          <w:szCs w:val="20"/>
        </w:rPr>
      </w:pPr>
      <w:r w:rsidRPr="00873F34">
        <w:rPr>
          <w:rFonts w:ascii="Century Gothic" w:hAnsi="Century Gothic"/>
          <w:sz w:val="20"/>
          <w:szCs w:val="20"/>
        </w:rPr>
        <w:t xml:space="preserve">za pośrednictwem serwera FTP GAZ-SYSTEM, dostępnego pod adresem  </w:t>
      </w:r>
      <w:hyperlink r:id="rId7" w:history="1">
        <w:r w:rsidRPr="00873F34">
          <w:rPr>
            <w:rStyle w:val="Hipercze"/>
            <w:rFonts w:ascii="Century Gothic" w:hAnsi="Century Gothic"/>
            <w:sz w:val="20"/>
            <w:szCs w:val="20"/>
          </w:rPr>
          <w:t>https://ftp.gaz-system.pl</w:t>
        </w:r>
      </w:hyperlink>
      <w:r w:rsidRPr="00873F34">
        <w:rPr>
          <w:rFonts w:ascii="Century Gothic" w:hAnsi="Century Gothic"/>
          <w:sz w:val="20"/>
          <w:szCs w:val="20"/>
        </w:rPr>
        <w:t>.,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funkcjonujących u Zamawiającego (np. AIP) lub przy użyciu hasła szyfrującego,</w:t>
      </w:r>
      <w:r w:rsidRPr="00873F34">
        <w:rPr>
          <w:sz w:val="20"/>
          <w:szCs w:val="20"/>
        </w:rPr>
        <w:t xml:space="preserve"> </w:t>
      </w:r>
      <w:r w:rsidRPr="00873F34">
        <w:rPr>
          <w:rFonts w:ascii="Century Gothic" w:hAnsi="Century Gothic"/>
          <w:sz w:val="20"/>
          <w:szCs w:val="20"/>
        </w:rPr>
        <w:t>składającego się z minimum 12 znaków oraz zawierającego trzy spośród czterech grup znaków (małe litery, duże litery, cyfry, znaki specjalne).</w:t>
      </w:r>
      <w:r w:rsidRPr="00873F34">
        <w:rPr>
          <w:sz w:val="20"/>
          <w:szCs w:val="20"/>
        </w:rPr>
        <w:t xml:space="preserve"> </w:t>
      </w:r>
      <w:r w:rsidRPr="00873F34">
        <w:rPr>
          <w:rFonts w:ascii="Century Gothic" w:hAnsi="Century Gothic"/>
          <w:sz w:val="20"/>
          <w:szCs w:val="20"/>
        </w:rPr>
        <w:t>Przekazanie danych dostępowych do serwera FTP (haseł, loginów) osobie/osobom wskazanym po stronie Wykonawcy, następuje poprzez zaszyfrowaną wiadomość e-mailową skierowaną na adresy e-mailowe osoby/osób wskazanych w ust. 8. Jednocześnie hasło umożliwiające rozszyfrowanie udostępnionego pliku należy przekazać osobie/osobom wskazanym w ust. 3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w:t>
      </w:r>
      <w:r w:rsidRPr="00873F34">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Zamawiającego </w:t>
      </w:r>
      <w:r w:rsidRPr="00873F34">
        <w:rPr>
          <w:rFonts w:ascii="Century Gothic" w:hAnsi="Century Gothic"/>
          <w:sz w:val="20"/>
          <w:szCs w:val="20"/>
        </w:rPr>
        <w:t xml:space="preserve">wraz z pozostałą dokumentacją opracowaną/otrzymaną </w:t>
      </w:r>
      <w:r w:rsidRPr="00873F34">
        <w:rPr>
          <w:rFonts w:ascii="Century Gothic" w:hAnsi="Century Gothic"/>
          <w:bCs/>
          <w:sz w:val="20"/>
          <w:szCs w:val="20"/>
        </w:rPr>
        <w:t>w trakcie realizacji Umowy</w:t>
      </w:r>
      <w:r w:rsidRPr="00873F34">
        <w:rPr>
          <w:rFonts w:ascii="Century Gothic" w:hAnsi="Century Gothic"/>
          <w:sz w:val="20"/>
          <w:szCs w:val="20"/>
        </w:rPr>
        <w:t xml:space="preserve">. </w:t>
      </w:r>
    </w:p>
    <w:p w14:paraId="1F637E7F" w14:textId="667F9B26"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sz w:val="20"/>
          <w:szCs w:val="20"/>
        </w:rPr>
        <w:t>Zamawiający zastrzega sobie możliwość udostępnienia Wykonawcy niektórych Informacji chronionych</w:t>
      </w:r>
      <w:r w:rsidRPr="00873F34">
        <w:rPr>
          <w:sz w:val="20"/>
          <w:szCs w:val="20"/>
        </w:rPr>
        <w:t xml:space="preserve"> </w:t>
      </w:r>
      <w:r w:rsidRPr="00873F34">
        <w:rPr>
          <w:rFonts w:ascii="Century Gothic" w:hAnsi="Century Gothic"/>
          <w:sz w:val="20"/>
          <w:szCs w:val="20"/>
        </w:rPr>
        <w:t>stanowiących tajemnicę przedsiębiorstwa jedynie do wglądu w siedzibie Zamawiającego bez możliwości sporządzenia kopii.</w:t>
      </w:r>
    </w:p>
    <w:p w14:paraId="46F88968" w14:textId="6115791D"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sz w:val="20"/>
          <w:szCs w:val="20"/>
        </w:rPr>
        <w:t>Zamawiający dopuszcza możliwość jednokrotnego pobrania dokumentów elektronicznych udostępnionych przez Zamawiającego, w sposób opisany w pkt 10.1 i 10.2,  przez osoby uprawnione po stronie Wykonawcy, o których mowa w ust. 3, na przydzielone im służbowe stanowiska komputerowe, spełniające warunki, o których mowa w ust. 16. Każde kolejne pobranie wymaga postępowania zgodnie z ust. 5 powyżej.</w:t>
      </w:r>
    </w:p>
    <w:p w14:paraId="47BC2842" w14:textId="10FC68A7"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sz w:val="20"/>
          <w:szCs w:val="20"/>
        </w:rPr>
        <w:t xml:space="preserve">Niedopuszczalne są jakiekolwiek działania Wykonawcy, prowadzące do modyfikowania treści dokumentów pochodzących od Zamawiającego. </w:t>
      </w:r>
    </w:p>
    <w:p w14:paraId="18613EC6" w14:textId="57BD5E19"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sz w:val="20"/>
          <w:szCs w:val="20"/>
        </w:rPr>
        <w:t>Niedopuszczalne jest przesyłanie dokumentów elektronicznych stanowiących tajemnicę przedsiębiorstwa GAZ-SYSTEM za pomocą poczty elektronicznej lub faksu.</w:t>
      </w:r>
    </w:p>
    <w:p w14:paraId="65B200C1" w14:textId="7D654584"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cs="Century Gothic"/>
          <w:color w:val="000000"/>
          <w:sz w:val="20"/>
          <w:szCs w:val="20"/>
        </w:rPr>
        <w:t xml:space="preserve">Wykonawca zobowiązuje się do przechowywania Informacji stanowiących tajemnice przedsiębiorstwa, przekazanych w sposób określony w ust. 9 i 10.1, w </w:t>
      </w:r>
      <w:r w:rsidRPr="00873F34">
        <w:rPr>
          <w:rFonts w:ascii="Century Gothic" w:hAnsi="Century Gothic"/>
          <w:sz w:val="20"/>
          <w:szCs w:val="20"/>
        </w:rPr>
        <w:t>szafie biurowej zamykanej na klucz oraz do niepozostawiania bez nadzoru lub w niezamkniętych pomieszczeniach biurowych podczas nieobecności w nich osób uprawnionych.</w:t>
      </w:r>
    </w:p>
    <w:p w14:paraId="78D3C93F" w14:textId="01ED0B0D"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sz w:val="20"/>
          <w:szCs w:val="20"/>
        </w:rPr>
        <w:t>Wykonawca zobowiązuje się do przetwarzania informacji</w:t>
      </w:r>
      <w:r w:rsidRPr="00873F34">
        <w:rPr>
          <w:sz w:val="20"/>
          <w:szCs w:val="20"/>
        </w:rPr>
        <w:t xml:space="preserve"> </w:t>
      </w:r>
      <w:r w:rsidRPr="00873F34">
        <w:rPr>
          <w:rFonts w:ascii="Century Gothic" w:hAnsi="Century Gothic"/>
          <w:sz w:val="20"/>
          <w:szCs w:val="20"/>
        </w:rPr>
        <w:t xml:space="preserve">stanowiących tajemnice przedsiębiorstwa, przekazanych w sposób określony w ust. 10, tylko na stanowiskach komputerowych zapewniających bezpieczeństwo informacji, w szczególności </w:t>
      </w:r>
      <w:r w:rsidRPr="00873F34">
        <w:rPr>
          <w:rFonts w:ascii="Century Gothic" w:hAnsi="Century Gothic"/>
          <w:sz w:val="20"/>
          <w:szCs w:val="20"/>
        </w:rPr>
        <w:lastRenderedPageBreak/>
        <w:t xml:space="preserve">zapewniających ochronę przed udostępnieniem osobom nieuprawnionym, ujawnieniem z naruszeniem niniejszych postanowień lub przypadkową utratą.  </w:t>
      </w:r>
    </w:p>
    <w:p w14:paraId="6FDC6D9F" w14:textId="5447ED7C"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sz w:val="20"/>
          <w:szCs w:val="20"/>
        </w:rPr>
        <w:t>Zamawiający zastrzega sobie w każdym czasie możliwość żądania od Wykonawcy zwrotu Informacji stanowiących tajemnicę przedsiębiorstwa udostępnionych przez Zamawiającego oraz nośników zawierających informacje stanowiące tajemnicę przedsiębiorstwa Zamawiającego, a także usunięcia wszelkich Informacji stanowiących tajemnicę przedsiębiorstwa Zamawiającego z pamięci dysków twardych komputerów lub innych urządzeń, którymi posługiwały się osoby działające w imieniu Wykonawcy,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766650CA" w14:textId="706FF63A"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sz w:val="20"/>
          <w:szCs w:val="20"/>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4E36421A" w14:textId="7E2B713C" w:rsidR="006A7C0F" w:rsidRPr="00701A73"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873F34">
        <w:rPr>
          <w:rFonts w:ascii="Century Gothic" w:hAnsi="Century Gothic"/>
          <w:sz w:val="20"/>
          <w:szCs w:val="20"/>
        </w:rPr>
        <w:t xml:space="preserve">Strony zobowiązują się do sporządzania pisemnego protokołu odbioru, o którym mowa w pkt 9.1 - po jednym egzemplarzu dla Strony – każdorazowo gdy dokumenty stanowiące tajemnicę przedsiębiorstwa zostają udostępniane. Zamawiający przechowuje protokół wraz z pozostałą dokumentacją opracowaną/otrzymaną </w:t>
      </w:r>
      <w:r w:rsidRPr="00873F34">
        <w:rPr>
          <w:rFonts w:ascii="Century Gothic" w:hAnsi="Century Gothic"/>
          <w:bCs/>
          <w:sz w:val="20"/>
          <w:szCs w:val="20"/>
        </w:rPr>
        <w:t xml:space="preserve">w </w:t>
      </w:r>
      <w:r w:rsidRPr="00701A73">
        <w:rPr>
          <w:rFonts w:ascii="Century Gothic" w:hAnsi="Century Gothic"/>
          <w:bCs/>
          <w:sz w:val="20"/>
          <w:szCs w:val="20"/>
        </w:rPr>
        <w:t>trakcie realizacji Umowy.</w:t>
      </w:r>
      <w:r w:rsidRPr="00701A73">
        <w:rPr>
          <w:rFonts w:ascii="Century Gothic" w:hAnsi="Century Gothic"/>
          <w:sz w:val="20"/>
          <w:szCs w:val="20"/>
        </w:rPr>
        <w:t xml:space="preserve"> </w:t>
      </w:r>
    </w:p>
    <w:p w14:paraId="1292CEDE" w14:textId="3A5F1111" w:rsidR="006A7C0F" w:rsidRPr="00873F34" w:rsidRDefault="006A7C0F" w:rsidP="006A7C0F">
      <w:pPr>
        <w:pStyle w:val="Akapitzlist"/>
        <w:numPr>
          <w:ilvl w:val="0"/>
          <w:numId w:val="7"/>
        </w:numPr>
        <w:overflowPunct w:val="0"/>
        <w:autoSpaceDE w:val="0"/>
        <w:autoSpaceDN w:val="0"/>
        <w:adjustRightInd w:val="0"/>
        <w:spacing w:after="120" w:line="276" w:lineRule="auto"/>
        <w:ind w:left="0" w:hanging="426"/>
        <w:contextualSpacing w:val="0"/>
        <w:jc w:val="both"/>
        <w:textAlignment w:val="baseline"/>
        <w:rPr>
          <w:rFonts w:ascii="Century Gothic" w:hAnsi="Century Gothic"/>
          <w:sz w:val="20"/>
          <w:szCs w:val="20"/>
        </w:rPr>
      </w:pPr>
      <w:r w:rsidRPr="00701A73">
        <w:rPr>
          <w:rFonts w:ascii="Century Gothic" w:hAnsi="Century Gothic"/>
          <w:sz w:val="20"/>
          <w:szCs w:val="20"/>
        </w:rPr>
        <w:t>Wykonawca w celu obrony swoich praw</w:t>
      </w:r>
      <w:r w:rsidRPr="00701A73">
        <w:rPr>
          <w:sz w:val="20"/>
          <w:szCs w:val="20"/>
        </w:rPr>
        <w:t xml:space="preserve"> </w:t>
      </w:r>
      <w:r w:rsidRPr="00701A73">
        <w:rPr>
          <w:rFonts w:ascii="Century Gothic" w:hAnsi="Century Gothic"/>
          <w:sz w:val="20"/>
          <w:szCs w:val="20"/>
        </w:rPr>
        <w:t>lub dochodzenia roszczeń może udostępnić informacje stanowiące tajemnicę przedsiębiorstwa Zamawiającego, w szczególności w związku z postępowaniami przed sądami powszechnymi, Sądem Najwyższym, sądami administracyjnymi, Krajową Izbą Odwoławczą lub innymi organami ochrony prawnej</w:t>
      </w:r>
      <w:r w:rsidRPr="00873F34">
        <w:rPr>
          <w:rFonts w:ascii="Century Gothic" w:hAnsi="Century Gothic"/>
          <w:sz w:val="20"/>
          <w:szCs w:val="20"/>
        </w:rPr>
        <w:t xml:space="preserve"> oraz administracji publicznej, po spełnieniu przez Wykonawcę następujących warunków: </w:t>
      </w:r>
    </w:p>
    <w:p w14:paraId="2516D1F3" w14:textId="6C231050" w:rsidR="006A7C0F" w:rsidRPr="00873F34" w:rsidRDefault="006A7C0F" w:rsidP="006A7C0F">
      <w:pPr>
        <w:pStyle w:val="Akapitzlist"/>
        <w:numPr>
          <w:ilvl w:val="1"/>
          <w:numId w:val="7"/>
        </w:numPr>
        <w:overflowPunct w:val="0"/>
        <w:autoSpaceDE w:val="0"/>
        <w:autoSpaceDN w:val="0"/>
        <w:adjustRightInd w:val="0"/>
        <w:spacing w:after="120" w:line="276" w:lineRule="auto"/>
        <w:ind w:hanging="650"/>
        <w:contextualSpacing w:val="0"/>
        <w:jc w:val="both"/>
        <w:textAlignment w:val="baseline"/>
        <w:rPr>
          <w:rFonts w:ascii="Century Gothic" w:hAnsi="Century Gothic"/>
          <w:sz w:val="20"/>
          <w:szCs w:val="20"/>
        </w:rPr>
      </w:pPr>
      <w:r w:rsidRPr="00873F34">
        <w:rPr>
          <w:rFonts w:ascii="Century Gothic" w:hAnsi="Century Gothic"/>
          <w:sz w:val="20"/>
          <w:szCs w:val="20"/>
        </w:rPr>
        <w:t xml:space="preserve">czytelnego i wyraźnego oznaczenia informacji stanowiących tajemnicę przedsiębiorstwa Zamawiającego, oraz; </w:t>
      </w:r>
    </w:p>
    <w:p w14:paraId="77810CB3" w14:textId="3F3692D0" w:rsidR="006A7C0F" w:rsidRPr="00873F34" w:rsidRDefault="006A7C0F" w:rsidP="006A7C0F">
      <w:pPr>
        <w:pStyle w:val="Akapitzlist"/>
        <w:numPr>
          <w:ilvl w:val="1"/>
          <w:numId w:val="7"/>
        </w:numPr>
        <w:overflowPunct w:val="0"/>
        <w:autoSpaceDE w:val="0"/>
        <w:autoSpaceDN w:val="0"/>
        <w:adjustRightInd w:val="0"/>
        <w:spacing w:after="120" w:line="276" w:lineRule="auto"/>
        <w:ind w:hanging="650"/>
        <w:contextualSpacing w:val="0"/>
        <w:jc w:val="both"/>
        <w:textAlignment w:val="baseline"/>
        <w:rPr>
          <w:rFonts w:ascii="Century Gothic" w:hAnsi="Century Gothic"/>
          <w:sz w:val="20"/>
          <w:szCs w:val="20"/>
        </w:rPr>
      </w:pPr>
      <w:r w:rsidRPr="00873F34">
        <w:rPr>
          <w:rFonts w:ascii="Century Gothic" w:hAnsi="Century Gothic"/>
          <w:sz w:val="20"/>
          <w:szCs w:val="20"/>
        </w:rPr>
        <w:t>zabezpieczenia informacji stanowiących tajemnicę przedsiębiorstwa Zamawiającego zgodnie z wymaganiami niniejszego załącznika, oraz;</w:t>
      </w:r>
    </w:p>
    <w:p w14:paraId="2CD11C6D" w14:textId="6F4CC506" w:rsidR="006A7C0F" w:rsidRPr="00873F34" w:rsidRDefault="006A7C0F" w:rsidP="006A7C0F">
      <w:pPr>
        <w:pStyle w:val="Akapitzlist"/>
        <w:numPr>
          <w:ilvl w:val="1"/>
          <w:numId w:val="7"/>
        </w:numPr>
        <w:overflowPunct w:val="0"/>
        <w:autoSpaceDE w:val="0"/>
        <w:autoSpaceDN w:val="0"/>
        <w:adjustRightInd w:val="0"/>
        <w:spacing w:after="120" w:line="276" w:lineRule="auto"/>
        <w:ind w:hanging="650"/>
        <w:contextualSpacing w:val="0"/>
        <w:jc w:val="both"/>
        <w:textAlignment w:val="baseline"/>
        <w:rPr>
          <w:rFonts w:ascii="Century Gothic" w:hAnsi="Century Gothic"/>
          <w:sz w:val="20"/>
          <w:szCs w:val="20"/>
        </w:rPr>
      </w:pPr>
      <w:r w:rsidRPr="00873F34">
        <w:rPr>
          <w:rFonts w:ascii="Century Gothic" w:hAnsi="Century Gothic"/>
          <w:sz w:val="20"/>
          <w:szCs w:val="20"/>
        </w:rPr>
        <w:t>niezwłocznego poinformowania Zamawiającego o udostępnieniu informacji stanowiących tajemnicę przedsiębiorstwa Zamawiającego.</w:t>
      </w:r>
      <w:r w:rsidRPr="00873F34">
        <w:rPr>
          <w:rStyle w:val="Odwoaniedokomentarza"/>
          <w:sz w:val="20"/>
          <w:szCs w:val="20"/>
        </w:rPr>
        <w:t xml:space="preserve"> </w:t>
      </w:r>
    </w:p>
    <w:p w14:paraId="6D3C3C90" w14:textId="50FEAE4D" w:rsidR="006A7C0F" w:rsidRPr="00701A73" w:rsidRDefault="006A7C0F" w:rsidP="00701A73">
      <w:pPr>
        <w:pStyle w:val="Akapitzlist"/>
        <w:numPr>
          <w:ilvl w:val="0"/>
          <w:numId w:val="7"/>
        </w:numPr>
        <w:overflowPunct w:val="0"/>
        <w:autoSpaceDE w:val="0"/>
        <w:autoSpaceDN w:val="0"/>
        <w:adjustRightInd w:val="0"/>
        <w:spacing w:after="120" w:line="276" w:lineRule="auto"/>
        <w:ind w:left="0"/>
        <w:jc w:val="both"/>
        <w:textAlignment w:val="baseline"/>
        <w:rPr>
          <w:rFonts w:ascii="Century Gothic" w:hAnsi="Century Gothic"/>
          <w:sz w:val="20"/>
          <w:szCs w:val="20"/>
        </w:rPr>
      </w:pPr>
      <w:r w:rsidRPr="00701A73">
        <w:rPr>
          <w:rFonts w:ascii="Century Gothic" w:hAnsi="Century Gothic"/>
          <w:sz w:val="20"/>
          <w:szCs w:val="20"/>
        </w:rPr>
        <w:t>Wykonawca zobowiązuje się do prowadzenia konsultacji z GAZ-SYSTEM w zakresie wyjaśniania wszelkich wątpliwości dotyczących sposobów ochrony tajemnicy przedsiębiorstwa i form ich udostępniania.</w:t>
      </w:r>
    </w:p>
    <w:p w14:paraId="3AEC5EA4" w14:textId="5571AAD2" w:rsidR="006A7C0F" w:rsidRPr="00873F34" w:rsidRDefault="006A7C0F" w:rsidP="006A7C0F">
      <w:pPr>
        <w:overflowPunct w:val="0"/>
        <w:autoSpaceDE w:val="0"/>
        <w:autoSpaceDN w:val="0"/>
        <w:adjustRightInd w:val="0"/>
        <w:spacing w:after="120" w:line="276" w:lineRule="auto"/>
        <w:jc w:val="both"/>
        <w:textAlignment w:val="baseline"/>
        <w:rPr>
          <w:rFonts w:ascii="Century Gothic" w:hAnsi="Century Gothic"/>
          <w:sz w:val="20"/>
          <w:szCs w:val="20"/>
        </w:rPr>
      </w:pPr>
    </w:p>
    <w:p w14:paraId="18F79D03" w14:textId="04B314E2" w:rsidR="006A7C0F" w:rsidRPr="00873F34" w:rsidRDefault="006A7C0F" w:rsidP="006A7C0F">
      <w:pPr>
        <w:overflowPunct w:val="0"/>
        <w:autoSpaceDE w:val="0"/>
        <w:autoSpaceDN w:val="0"/>
        <w:adjustRightInd w:val="0"/>
        <w:spacing w:after="120" w:line="276" w:lineRule="auto"/>
        <w:jc w:val="both"/>
        <w:textAlignment w:val="baseline"/>
        <w:rPr>
          <w:rFonts w:ascii="Century Gothic" w:hAnsi="Century Gothic"/>
          <w:sz w:val="20"/>
          <w:szCs w:val="20"/>
        </w:rPr>
      </w:pPr>
    </w:p>
    <w:p w14:paraId="6E4F30FD" w14:textId="6534C65D" w:rsidR="006A7C0F" w:rsidRPr="00873F34" w:rsidRDefault="006A7C0F" w:rsidP="006A7C0F">
      <w:pPr>
        <w:overflowPunct w:val="0"/>
        <w:autoSpaceDE w:val="0"/>
        <w:autoSpaceDN w:val="0"/>
        <w:adjustRightInd w:val="0"/>
        <w:spacing w:after="120" w:line="276" w:lineRule="auto"/>
        <w:jc w:val="both"/>
        <w:textAlignment w:val="baseline"/>
        <w:rPr>
          <w:rFonts w:ascii="Century Gothic" w:hAnsi="Century Gothic"/>
          <w:sz w:val="20"/>
          <w:szCs w:val="20"/>
        </w:rPr>
      </w:pPr>
    </w:p>
    <w:p w14:paraId="6F173CE3" w14:textId="34AADAB1" w:rsidR="006A7C0F" w:rsidRPr="00873F34" w:rsidRDefault="006A7C0F" w:rsidP="006A7C0F">
      <w:pPr>
        <w:overflowPunct w:val="0"/>
        <w:autoSpaceDE w:val="0"/>
        <w:autoSpaceDN w:val="0"/>
        <w:adjustRightInd w:val="0"/>
        <w:spacing w:after="120" w:line="276" w:lineRule="auto"/>
        <w:jc w:val="both"/>
        <w:textAlignment w:val="baseline"/>
        <w:rPr>
          <w:rFonts w:ascii="Century Gothic" w:hAnsi="Century Gothic"/>
          <w:sz w:val="20"/>
          <w:szCs w:val="20"/>
        </w:rPr>
      </w:pPr>
    </w:p>
    <w:p w14:paraId="6987CEB8" w14:textId="319F5104" w:rsidR="006A7C0F" w:rsidRPr="00873F34" w:rsidRDefault="006A7C0F" w:rsidP="006A7C0F">
      <w:pPr>
        <w:overflowPunct w:val="0"/>
        <w:autoSpaceDE w:val="0"/>
        <w:autoSpaceDN w:val="0"/>
        <w:adjustRightInd w:val="0"/>
        <w:spacing w:after="120" w:line="276" w:lineRule="auto"/>
        <w:ind w:left="1276" w:hanging="1276"/>
        <w:jc w:val="both"/>
        <w:textAlignment w:val="baseline"/>
        <w:rPr>
          <w:rFonts w:ascii="Century Gothic" w:hAnsi="Century Gothic"/>
          <w:sz w:val="20"/>
          <w:szCs w:val="20"/>
        </w:rPr>
      </w:pPr>
      <w:r w:rsidRPr="00873F34">
        <w:rPr>
          <w:rFonts w:ascii="Century Gothic" w:hAnsi="Century Gothic"/>
          <w:b/>
          <w:bCs/>
          <w:sz w:val="20"/>
          <w:szCs w:val="20"/>
        </w:rPr>
        <w:t>Załącznik nr 1:</w:t>
      </w:r>
      <w:r w:rsidRPr="00873F34">
        <w:rPr>
          <w:rFonts w:ascii="Century Gothic" w:hAnsi="Century Gothic"/>
          <w:sz w:val="20"/>
          <w:szCs w:val="20"/>
        </w:rPr>
        <w:t xml:space="preserve"> wzór oświadczenia – Zobowiązanie do zachowania Tajemnicy Przedsiębiorstwa Operatora Gazociągów Przesyłowych GAZ-SYSTEM S.A.</w:t>
      </w:r>
    </w:p>
    <w:p w14:paraId="1A12453C" w14:textId="47F3C458" w:rsidR="006A7C0F" w:rsidRPr="00873F34" w:rsidRDefault="006A7C0F" w:rsidP="006A7C0F">
      <w:pPr>
        <w:overflowPunct w:val="0"/>
        <w:autoSpaceDE w:val="0"/>
        <w:autoSpaceDN w:val="0"/>
        <w:adjustRightInd w:val="0"/>
        <w:spacing w:after="120" w:line="276" w:lineRule="auto"/>
        <w:ind w:left="1276" w:hanging="1276"/>
        <w:jc w:val="both"/>
        <w:textAlignment w:val="baseline"/>
        <w:rPr>
          <w:rFonts w:ascii="Century Gothic" w:hAnsi="Century Gothic"/>
          <w:sz w:val="20"/>
          <w:szCs w:val="20"/>
        </w:rPr>
      </w:pPr>
    </w:p>
    <w:p w14:paraId="49F6C0D9" w14:textId="6DC03F27" w:rsidR="006A7C0F" w:rsidRPr="00873F34" w:rsidRDefault="006A7C0F" w:rsidP="006A7C0F">
      <w:pPr>
        <w:overflowPunct w:val="0"/>
        <w:autoSpaceDE w:val="0"/>
        <w:autoSpaceDN w:val="0"/>
        <w:adjustRightInd w:val="0"/>
        <w:spacing w:after="120" w:line="276" w:lineRule="auto"/>
        <w:ind w:left="1276" w:hanging="1276"/>
        <w:jc w:val="both"/>
        <w:textAlignment w:val="baseline"/>
        <w:rPr>
          <w:rFonts w:ascii="Century Gothic" w:hAnsi="Century Gothic"/>
          <w:sz w:val="20"/>
          <w:szCs w:val="20"/>
        </w:rPr>
      </w:pPr>
    </w:p>
    <w:p w14:paraId="1A512B90" w14:textId="0343BD8C" w:rsidR="006A7C0F" w:rsidRPr="00873F34" w:rsidRDefault="006A7C0F" w:rsidP="006A7C0F">
      <w:pPr>
        <w:overflowPunct w:val="0"/>
        <w:autoSpaceDE w:val="0"/>
        <w:autoSpaceDN w:val="0"/>
        <w:adjustRightInd w:val="0"/>
        <w:spacing w:after="120" w:line="276" w:lineRule="auto"/>
        <w:jc w:val="both"/>
        <w:textAlignment w:val="baseline"/>
        <w:rPr>
          <w:rFonts w:ascii="Century Gothic" w:hAnsi="Century Gothic"/>
          <w:sz w:val="20"/>
          <w:szCs w:val="20"/>
        </w:rPr>
      </w:pPr>
    </w:p>
    <w:p w14:paraId="3700E7EA" w14:textId="0C32CC4C" w:rsidR="006A7C0F" w:rsidRDefault="006A7C0F" w:rsidP="006A7C0F">
      <w:pPr>
        <w:overflowPunct w:val="0"/>
        <w:autoSpaceDE w:val="0"/>
        <w:autoSpaceDN w:val="0"/>
        <w:adjustRightInd w:val="0"/>
        <w:spacing w:after="120" w:line="276" w:lineRule="auto"/>
        <w:jc w:val="both"/>
        <w:textAlignment w:val="baseline"/>
        <w:rPr>
          <w:rFonts w:ascii="Century Gothic" w:hAnsi="Century Gothic"/>
        </w:rPr>
        <w:sectPr w:rsidR="006A7C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38CDC31E" w14:textId="520E5E41" w:rsidR="006A7C0F" w:rsidRDefault="006A7C0F" w:rsidP="006A7C0F">
      <w:pPr>
        <w:overflowPunct w:val="0"/>
        <w:autoSpaceDE w:val="0"/>
        <w:autoSpaceDN w:val="0"/>
        <w:adjustRightInd w:val="0"/>
        <w:spacing w:after="0" w:line="240" w:lineRule="auto"/>
        <w:ind w:left="1276" w:hanging="1276"/>
        <w:jc w:val="right"/>
        <w:textAlignment w:val="baseline"/>
        <w:rPr>
          <w:rFonts w:ascii="Century Gothic" w:hAnsi="Century Gothic"/>
          <w:b/>
          <w:bCs/>
          <w:sz w:val="20"/>
          <w:szCs w:val="20"/>
        </w:rPr>
      </w:pPr>
      <w:r>
        <w:rPr>
          <w:rFonts w:ascii="Century Gothic" w:hAnsi="Century Gothic"/>
          <w:b/>
          <w:bCs/>
          <w:sz w:val="20"/>
          <w:szCs w:val="20"/>
        </w:rPr>
        <w:lastRenderedPageBreak/>
        <w:t>Załącznik nr 1</w:t>
      </w:r>
    </w:p>
    <w:p w14:paraId="48C317D6" w14:textId="77E67740" w:rsidR="006A7C0F" w:rsidRPr="002855F5" w:rsidRDefault="006A7C0F" w:rsidP="006A7C0F">
      <w:pPr>
        <w:overflowPunct w:val="0"/>
        <w:autoSpaceDE w:val="0"/>
        <w:autoSpaceDN w:val="0"/>
        <w:adjustRightInd w:val="0"/>
        <w:spacing w:after="0" w:line="240" w:lineRule="auto"/>
        <w:ind w:left="1276" w:hanging="1276"/>
        <w:jc w:val="right"/>
        <w:textAlignment w:val="baseline"/>
        <w:rPr>
          <w:rFonts w:ascii="Century Gothic" w:hAnsi="Century Gothic"/>
          <w:sz w:val="20"/>
          <w:szCs w:val="20"/>
        </w:rPr>
      </w:pPr>
      <w:r w:rsidRPr="002855F5">
        <w:rPr>
          <w:rFonts w:ascii="Century Gothic" w:hAnsi="Century Gothic"/>
          <w:sz w:val="20"/>
          <w:szCs w:val="20"/>
        </w:rPr>
        <w:t xml:space="preserve">wzór oświadczenia – Zobowiązanie do zachowania Tajemnicy Przedsiębiorstwa </w:t>
      </w:r>
    </w:p>
    <w:p w14:paraId="7F764095" w14:textId="5BEB0795" w:rsidR="006A7C0F" w:rsidRPr="002855F5" w:rsidRDefault="006A7C0F" w:rsidP="006A7C0F">
      <w:pPr>
        <w:overflowPunct w:val="0"/>
        <w:autoSpaceDE w:val="0"/>
        <w:autoSpaceDN w:val="0"/>
        <w:adjustRightInd w:val="0"/>
        <w:spacing w:after="0" w:line="240" w:lineRule="auto"/>
        <w:ind w:left="1276" w:hanging="1276"/>
        <w:jc w:val="right"/>
        <w:textAlignment w:val="baseline"/>
        <w:rPr>
          <w:rFonts w:ascii="Century Gothic" w:hAnsi="Century Gothic"/>
          <w:sz w:val="20"/>
          <w:szCs w:val="20"/>
        </w:rPr>
      </w:pPr>
      <w:r w:rsidRPr="002855F5">
        <w:rPr>
          <w:rFonts w:ascii="Century Gothic" w:hAnsi="Century Gothic"/>
          <w:sz w:val="20"/>
          <w:szCs w:val="20"/>
        </w:rPr>
        <w:t>Operatora Gazociągów Przesyłowych GAZ-SYSTEM S.A.</w:t>
      </w:r>
    </w:p>
    <w:p w14:paraId="5B9CB41B" w14:textId="628ED344" w:rsidR="006A7C0F" w:rsidRDefault="006A7C0F" w:rsidP="006A7C0F">
      <w:pPr>
        <w:ind w:right="-567"/>
        <w:jc w:val="right"/>
        <w:rPr>
          <w:rFonts w:ascii="Century Gothic" w:hAnsi="Century Gothic"/>
          <w:b/>
          <w:sz w:val="20"/>
          <w:szCs w:val="20"/>
        </w:rPr>
      </w:pPr>
    </w:p>
    <w:p w14:paraId="25B6477A" w14:textId="22060F38" w:rsidR="006A7C0F" w:rsidRPr="0091200E" w:rsidRDefault="006A7C0F" w:rsidP="006A7C0F">
      <w:pPr>
        <w:spacing w:after="0" w:line="240" w:lineRule="auto"/>
        <w:ind w:right="-567"/>
        <w:jc w:val="right"/>
        <w:rPr>
          <w:rFonts w:ascii="Century Gothic" w:hAnsi="Century Gothic" w:cs="Times New Roman"/>
          <w:b/>
          <w:sz w:val="20"/>
          <w:szCs w:val="20"/>
        </w:rPr>
      </w:pPr>
      <w:r w:rsidRPr="0091200E">
        <w:rPr>
          <w:rFonts w:ascii="Century Gothic" w:hAnsi="Century Gothic" w:cs="Times New Roman"/>
          <w:b/>
          <w:sz w:val="20"/>
          <w:szCs w:val="20"/>
        </w:rPr>
        <w:t xml:space="preserve">…………….………….., </w:t>
      </w:r>
      <w:r w:rsidRPr="0091200E">
        <w:rPr>
          <w:rFonts w:ascii="Century Gothic" w:hAnsi="Century Gothic" w:cs="Times New Roman"/>
          <w:b/>
          <w:sz w:val="20"/>
          <w:szCs w:val="20"/>
        </w:rPr>
        <w:tab/>
        <w:t>…………………….</w:t>
      </w:r>
    </w:p>
    <w:p w14:paraId="5CE0DABA" w14:textId="60190EC2" w:rsidR="006A7C0F" w:rsidRPr="0091200E" w:rsidRDefault="006A7C0F" w:rsidP="006A7C0F">
      <w:pPr>
        <w:ind w:left="6096" w:right="-569" w:firstLine="1"/>
        <w:rPr>
          <w:rFonts w:ascii="Century Gothic" w:hAnsi="Century Gothic" w:cs="Times New Roman"/>
          <w:bCs/>
          <w:sz w:val="20"/>
          <w:szCs w:val="20"/>
        </w:rPr>
      </w:pPr>
      <w:r w:rsidRPr="0091200E">
        <w:rPr>
          <w:rFonts w:ascii="Century Gothic" w:hAnsi="Century Gothic" w:cs="Times New Roman"/>
          <w:b/>
          <w:sz w:val="20"/>
          <w:szCs w:val="20"/>
        </w:rPr>
        <w:t xml:space="preserve">  </w:t>
      </w:r>
      <w:r w:rsidRPr="0091200E">
        <w:rPr>
          <w:rFonts w:ascii="Century Gothic" w:hAnsi="Century Gothic" w:cs="Times New Roman"/>
          <w:bCs/>
          <w:sz w:val="20"/>
          <w:szCs w:val="20"/>
        </w:rPr>
        <w:t>Miejscowość</w:t>
      </w:r>
      <w:r w:rsidRPr="0091200E">
        <w:rPr>
          <w:rFonts w:ascii="Century Gothic" w:hAnsi="Century Gothic" w:cs="Times New Roman"/>
          <w:bCs/>
          <w:sz w:val="20"/>
          <w:szCs w:val="20"/>
        </w:rPr>
        <w:tab/>
        <w:t xml:space="preserve">                data</w:t>
      </w:r>
    </w:p>
    <w:tbl>
      <w:tblPr>
        <w:tblStyle w:val="Tabela-Siatka"/>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45"/>
      </w:tblGrid>
      <w:tr w:rsidR="006A7C0F" w:rsidRPr="0091200E" w14:paraId="105B54FB" w14:textId="25492418" w:rsidTr="006D14FB">
        <w:tc>
          <w:tcPr>
            <w:tcW w:w="4815" w:type="dxa"/>
          </w:tcPr>
          <w:p w14:paraId="3933EF62" w14:textId="193AD9A2" w:rsidR="006A7C0F" w:rsidRPr="0091200E" w:rsidRDefault="006A7C0F" w:rsidP="006D14FB">
            <w:pPr>
              <w:shd w:val="clear" w:color="auto" w:fill="D9D9D9" w:themeFill="background1" w:themeFillShade="D9"/>
              <w:rPr>
                <w:rFonts w:ascii="Century Gothic" w:hAnsi="Century Gothic"/>
                <w:bCs/>
              </w:rPr>
            </w:pPr>
            <w:r w:rsidRPr="0091200E">
              <w:rPr>
                <w:rFonts w:ascii="Century Gothic" w:hAnsi="Century Gothic"/>
                <w:bCs/>
              </w:rPr>
              <w:t>…………………………………………………………</w:t>
            </w:r>
          </w:p>
          <w:p w14:paraId="187345F7" w14:textId="1DF390D8" w:rsidR="006A7C0F" w:rsidRDefault="006A7C0F" w:rsidP="006D14FB">
            <w:pPr>
              <w:rPr>
                <w:rFonts w:ascii="Century Gothic" w:hAnsi="Century Gothic"/>
                <w:bCs/>
              </w:rPr>
            </w:pPr>
            <w:r w:rsidRPr="0091200E">
              <w:rPr>
                <w:rFonts w:ascii="Century Gothic" w:hAnsi="Century Gothic"/>
                <w:bCs/>
              </w:rPr>
              <w:t>Imię i nazwisko</w:t>
            </w:r>
          </w:p>
          <w:p w14:paraId="194FD386" w14:textId="24087116" w:rsidR="006A7C0F" w:rsidRPr="0091200E" w:rsidRDefault="006A7C0F" w:rsidP="006D14FB">
            <w:pPr>
              <w:rPr>
                <w:rFonts w:ascii="Century Gothic" w:hAnsi="Century Gothic"/>
                <w:bCs/>
              </w:rPr>
            </w:pPr>
          </w:p>
        </w:tc>
        <w:tc>
          <w:tcPr>
            <w:tcW w:w="5245" w:type="dxa"/>
            <w:vAlign w:val="bottom"/>
          </w:tcPr>
          <w:p w14:paraId="26727766" w14:textId="72E70F76" w:rsidR="006A7C0F" w:rsidRPr="0091200E" w:rsidRDefault="006A7C0F" w:rsidP="006D14FB">
            <w:pPr>
              <w:spacing w:after="40"/>
              <w:jc w:val="center"/>
              <w:rPr>
                <w:rFonts w:ascii="Century Gothic" w:hAnsi="Century Gothic"/>
                <w:b/>
              </w:rPr>
            </w:pPr>
          </w:p>
        </w:tc>
      </w:tr>
      <w:tr w:rsidR="006A7C0F" w:rsidRPr="0091200E" w14:paraId="6A02F424" w14:textId="55D1303A" w:rsidTr="006D14FB">
        <w:tc>
          <w:tcPr>
            <w:tcW w:w="4815" w:type="dxa"/>
          </w:tcPr>
          <w:p w14:paraId="1AD7DB41" w14:textId="014881CD" w:rsidR="006A7C0F" w:rsidRPr="0091200E" w:rsidRDefault="006A7C0F" w:rsidP="006D14FB">
            <w:pPr>
              <w:shd w:val="clear" w:color="auto" w:fill="D9D9D9" w:themeFill="background1" w:themeFillShade="D9"/>
              <w:rPr>
                <w:rFonts w:ascii="Century Gothic" w:hAnsi="Century Gothic"/>
                <w:bCs/>
              </w:rPr>
            </w:pPr>
            <w:r w:rsidRPr="0091200E">
              <w:rPr>
                <w:rFonts w:ascii="Century Gothic" w:hAnsi="Century Gothic"/>
                <w:bCs/>
              </w:rPr>
              <w:t>…………………………………………………………</w:t>
            </w:r>
          </w:p>
          <w:p w14:paraId="66031DAF" w14:textId="328DCBC3" w:rsidR="006A7C0F" w:rsidRDefault="006A7C0F" w:rsidP="006D14FB">
            <w:pPr>
              <w:rPr>
                <w:rFonts w:ascii="Century Gothic" w:hAnsi="Century Gothic"/>
                <w:bCs/>
              </w:rPr>
            </w:pPr>
            <w:r w:rsidRPr="0091200E">
              <w:rPr>
                <w:rFonts w:ascii="Century Gothic" w:hAnsi="Century Gothic"/>
                <w:bCs/>
              </w:rPr>
              <w:t>Stanowisko</w:t>
            </w:r>
          </w:p>
          <w:p w14:paraId="2096B0F2" w14:textId="04CEB3B6" w:rsidR="006A7C0F" w:rsidRPr="0091200E" w:rsidRDefault="006A7C0F" w:rsidP="006D14FB">
            <w:pPr>
              <w:rPr>
                <w:rFonts w:ascii="Century Gothic" w:hAnsi="Century Gothic"/>
                <w:bCs/>
              </w:rPr>
            </w:pPr>
          </w:p>
        </w:tc>
        <w:tc>
          <w:tcPr>
            <w:tcW w:w="5245" w:type="dxa"/>
          </w:tcPr>
          <w:p w14:paraId="500EFCBE" w14:textId="08D1059E" w:rsidR="006A7C0F" w:rsidRPr="0091200E" w:rsidRDefault="006A7C0F" w:rsidP="006D14FB">
            <w:pPr>
              <w:jc w:val="center"/>
              <w:rPr>
                <w:rFonts w:ascii="Century Gothic" w:hAnsi="Century Gothic"/>
                <w:b/>
              </w:rPr>
            </w:pPr>
          </w:p>
        </w:tc>
      </w:tr>
      <w:tr w:rsidR="006A7C0F" w:rsidRPr="0091200E" w14:paraId="30E618EB" w14:textId="5B5E63B9" w:rsidTr="006D14FB">
        <w:tc>
          <w:tcPr>
            <w:tcW w:w="4815" w:type="dxa"/>
          </w:tcPr>
          <w:p w14:paraId="0E5CF13B" w14:textId="44F9FC27" w:rsidR="006A7C0F" w:rsidRPr="0091200E" w:rsidRDefault="006A7C0F" w:rsidP="006D14FB">
            <w:pPr>
              <w:shd w:val="clear" w:color="auto" w:fill="D9D9D9" w:themeFill="background1" w:themeFillShade="D9"/>
              <w:rPr>
                <w:rFonts w:ascii="Century Gothic" w:hAnsi="Century Gothic"/>
                <w:bCs/>
              </w:rPr>
            </w:pPr>
            <w:r w:rsidRPr="0091200E">
              <w:rPr>
                <w:rFonts w:ascii="Century Gothic" w:hAnsi="Century Gothic"/>
                <w:bCs/>
              </w:rPr>
              <w:t>…………………………………………………………</w:t>
            </w:r>
          </w:p>
          <w:p w14:paraId="1E9F2A58" w14:textId="755CA474" w:rsidR="006A7C0F" w:rsidRPr="0091200E" w:rsidRDefault="006A7C0F" w:rsidP="006D14FB">
            <w:pPr>
              <w:rPr>
                <w:rFonts w:ascii="Century Gothic" w:hAnsi="Century Gothic"/>
                <w:bCs/>
              </w:rPr>
            </w:pPr>
            <w:r w:rsidRPr="0091200E">
              <w:rPr>
                <w:rFonts w:ascii="Century Gothic" w:hAnsi="Century Gothic"/>
                <w:bCs/>
              </w:rPr>
              <w:t>firma</w:t>
            </w:r>
          </w:p>
        </w:tc>
        <w:tc>
          <w:tcPr>
            <w:tcW w:w="5245" w:type="dxa"/>
          </w:tcPr>
          <w:p w14:paraId="5B283780" w14:textId="7E1DE16F" w:rsidR="006A7C0F" w:rsidRPr="0091200E" w:rsidRDefault="006A7C0F" w:rsidP="006D14FB">
            <w:pPr>
              <w:rPr>
                <w:rFonts w:ascii="Century Gothic" w:hAnsi="Century Gothic"/>
                <w:b/>
              </w:rPr>
            </w:pPr>
          </w:p>
        </w:tc>
      </w:tr>
    </w:tbl>
    <w:p w14:paraId="0656CD09" w14:textId="4797429E" w:rsidR="006A7C0F" w:rsidRPr="001C7260" w:rsidRDefault="006A7C0F" w:rsidP="006A7C0F">
      <w:pPr>
        <w:spacing w:before="120" w:after="120"/>
        <w:jc w:val="center"/>
        <w:rPr>
          <w:rFonts w:ascii="Century Gothic" w:hAnsi="Century Gothic" w:cs="Times New Roman"/>
          <w:b/>
          <w:sz w:val="24"/>
          <w:szCs w:val="24"/>
        </w:rPr>
      </w:pPr>
      <w:r w:rsidRPr="001C7260">
        <w:rPr>
          <w:rFonts w:ascii="Century Gothic" w:hAnsi="Century Gothic" w:cs="Times New Roman"/>
          <w:b/>
          <w:spacing w:val="40"/>
          <w:sz w:val="24"/>
          <w:szCs w:val="24"/>
        </w:rPr>
        <w:t>ZOBOWIĄZANIE</w:t>
      </w:r>
    </w:p>
    <w:p w14:paraId="4B0487B1" w14:textId="03AB09C8" w:rsidR="006A7C0F" w:rsidRPr="001C7260" w:rsidRDefault="006A7C0F" w:rsidP="006A7C0F">
      <w:pPr>
        <w:spacing w:after="0"/>
        <w:jc w:val="center"/>
        <w:rPr>
          <w:rFonts w:ascii="Century Gothic" w:hAnsi="Century Gothic" w:cs="Times New Roman"/>
          <w:b/>
          <w:sz w:val="20"/>
          <w:szCs w:val="20"/>
        </w:rPr>
      </w:pPr>
      <w:r w:rsidRPr="001C7260">
        <w:rPr>
          <w:rFonts w:ascii="Century Gothic" w:hAnsi="Century Gothic" w:cs="Times New Roman"/>
          <w:b/>
          <w:sz w:val="20"/>
          <w:szCs w:val="20"/>
        </w:rPr>
        <w:t>do zachowania Tajemnicy Przedsiębiorstwa</w:t>
      </w:r>
    </w:p>
    <w:p w14:paraId="07D67EB3" w14:textId="2FBB57FD" w:rsidR="006A7C0F" w:rsidRPr="001C7260" w:rsidRDefault="006A7C0F" w:rsidP="006A7C0F">
      <w:pPr>
        <w:spacing w:after="0"/>
        <w:jc w:val="center"/>
        <w:rPr>
          <w:rFonts w:ascii="Century Gothic" w:hAnsi="Century Gothic" w:cs="Times New Roman"/>
          <w:b/>
          <w:sz w:val="20"/>
          <w:szCs w:val="20"/>
        </w:rPr>
      </w:pPr>
      <w:r w:rsidRPr="001C7260">
        <w:rPr>
          <w:rFonts w:ascii="Century Gothic" w:hAnsi="Century Gothic" w:cs="Times New Roman"/>
          <w:b/>
          <w:sz w:val="20"/>
          <w:szCs w:val="20"/>
        </w:rPr>
        <w:t xml:space="preserve"> Operatora Gazociągów Przesyłowych GAZ-SYSTEM S.A. </w:t>
      </w:r>
    </w:p>
    <w:p w14:paraId="4AC753FF" w14:textId="412B4054" w:rsidR="006A7C0F" w:rsidRPr="001C7260" w:rsidRDefault="006A7C0F" w:rsidP="006A7C0F">
      <w:pPr>
        <w:spacing w:after="0"/>
        <w:jc w:val="center"/>
        <w:rPr>
          <w:rFonts w:ascii="Century Gothic" w:hAnsi="Century Gothic" w:cs="Times New Roman"/>
          <w:b/>
          <w:sz w:val="20"/>
          <w:szCs w:val="20"/>
        </w:rPr>
      </w:pPr>
    </w:p>
    <w:p w14:paraId="5BEE359A" w14:textId="13ECC43B" w:rsidR="006A7C0F" w:rsidRPr="001C7260" w:rsidRDefault="006A7C0F" w:rsidP="006A7C0F">
      <w:pPr>
        <w:spacing w:after="120"/>
        <w:ind w:right="-567"/>
        <w:jc w:val="both"/>
        <w:rPr>
          <w:rFonts w:ascii="Century Gothic" w:hAnsi="Century Gothic" w:cs="Times New Roman"/>
          <w:sz w:val="20"/>
          <w:szCs w:val="20"/>
        </w:rPr>
      </w:pPr>
      <w:r w:rsidRPr="001C7260">
        <w:rPr>
          <w:rFonts w:ascii="Century Gothic" w:hAnsi="Century Gothic" w:cs="Times New Roman"/>
          <w:sz w:val="20"/>
          <w:szCs w:val="20"/>
        </w:rPr>
        <w:t>W związku z realizacją zobowiązań wynikających z</w:t>
      </w:r>
      <w:r w:rsidRPr="001C7260">
        <w:rPr>
          <w:rFonts w:ascii="Century Gothic" w:hAnsi="Century Gothic" w:cs="Times New Roman"/>
          <w:b/>
          <w:bCs/>
          <w:sz w:val="20"/>
          <w:szCs w:val="20"/>
        </w:rPr>
        <w:t xml:space="preserve"> umowy nr ……………………… z dnia ……………….…… </w:t>
      </w:r>
      <w:r w:rsidRPr="001C7260">
        <w:rPr>
          <w:rFonts w:ascii="Century Gothic" w:hAnsi="Century Gothic" w:cs="Times New Roman"/>
          <w:sz w:val="20"/>
          <w:szCs w:val="20"/>
        </w:rPr>
        <w:t>zawartej pomiędzy</w:t>
      </w:r>
      <w:r w:rsidRPr="001C7260">
        <w:rPr>
          <w:rFonts w:ascii="Century Gothic" w:hAnsi="Century Gothic" w:cs="Times New Roman"/>
          <w:b/>
          <w:bCs/>
          <w:sz w:val="20"/>
          <w:szCs w:val="20"/>
        </w:rPr>
        <w:t xml:space="preserve"> Operatorem Gazociągów Przesyłowych GAZ-SYSTEM S.A. </w:t>
      </w:r>
      <w:r>
        <w:rPr>
          <w:rFonts w:ascii="Century Gothic" w:hAnsi="Century Gothic" w:cs="Times New Roman"/>
          <w:b/>
          <w:bCs/>
          <w:sz w:val="20"/>
          <w:szCs w:val="20"/>
        </w:rPr>
        <w:br/>
      </w:r>
      <w:r w:rsidRPr="001C7260">
        <w:rPr>
          <w:rFonts w:ascii="Century Gothic" w:hAnsi="Century Gothic" w:cs="Times New Roman"/>
          <w:b/>
          <w:bCs/>
          <w:sz w:val="20"/>
          <w:szCs w:val="20"/>
        </w:rPr>
        <w:t>a …………………………………………</w:t>
      </w:r>
      <w:r w:rsidRPr="001C7260">
        <w:rPr>
          <w:rFonts w:ascii="Century Gothic" w:hAnsi="Century Gothic" w:cs="Times New Roman"/>
          <w:sz w:val="20"/>
          <w:szCs w:val="20"/>
        </w:rPr>
        <w:t xml:space="preserve"> (dalej </w:t>
      </w:r>
      <w:r w:rsidRPr="001C7260">
        <w:rPr>
          <w:rFonts w:ascii="Century Gothic" w:hAnsi="Century Gothic" w:cs="Times New Roman"/>
          <w:b/>
          <w:bCs/>
          <w:sz w:val="20"/>
          <w:szCs w:val="20"/>
        </w:rPr>
        <w:t>„Umowa”</w:t>
      </w:r>
      <w:r w:rsidRPr="001C7260">
        <w:rPr>
          <w:rFonts w:ascii="Century Gothic" w:hAnsi="Century Gothic" w:cs="Times New Roman"/>
          <w:sz w:val="20"/>
          <w:szCs w:val="20"/>
        </w:rPr>
        <w:t>)</w:t>
      </w:r>
      <w:r w:rsidRPr="001C7260">
        <w:rPr>
          <w:rFonts w:ascii="Century Gothic" w:hAnsi="Century Gothic" w:cs="Times New Roman"/>
          <w:b/>
          <w:bCs/>
          <w:sz w:val="20"/>
          <w:szCs w:val="20"/>
        </w:rPr>
        <w:t xml:space="preserve"> związanych z/polegających na ………………………………………………………….……,  </w:t>
      </w:r>
      <w:r w:rsidRPr="001C7260">
        <w:rPr>
          <w:rFonts w:ascii="Century Gothic" w:hAnsi="Century Gothic" w:cs="Times New Roman"/>
          <w:sz w:val="20"/>
          <w:szCs w:val="20"/>
        </w:rPr>
        <w:t xml:space="preserve">co będzie wiązało się z dostępem do informacji stanowiących </w:t>
      </w:r>
      <w:r w:rsidRPr="001C7260">
        <w:rPr>
          <w:rFonts w:ascii="Century Gothic" w:hAnsi="Century Gothic" w:cs="Times New Roman"/>
          <w:b/>
          <w:bCs/>
          <w:sz w:val="20"/>
          <w:szCs w:val="20"/>
        </w:rPr>
        <w:t>Tajemnicę Przedsiębiorstwa Spółki Operator Gazociągów Przesyłowych GAZ-SYSTEM S.A.</w:t>
      </w:r>
      <w:r w:rsidRPr="001C7260">
        <w:rPr>
          <w:rFonts w:ascii="Century Gothic" w:hAnsi="Century Gothic" w:cs="Times New Roman"/>
          <w:sz w:val="20"/>
          <w:szCs w:val="20"/>
        </w:rPr>
        <w:t xml:space="preserve"> w rozumieniu ustawy z dnia 16 kwietnia 1993 r. o zwalczaniu nieuczciwej konkurencji (Dz. U. z 2020 r. poz. 1913, z późn. zm.)</w:t>
      </w:r>
      <w:r w:rsidRPr="001C7260">
        <w:rPr>
          <w:rFonts w:ascii="Century Gothic" w:hAnsi="Century Gothic" w:cs="Times New Roman"/>
          <w:i/>
          <w:sz w:val="20"/>
          <w:szCs w:val="20"/>
        </w:rPr>
        <w:t xml:space="preserve">, </w:t>
      </w:r>
      <w:r w:rsidRPr="001C7260">
        <w:rPr>
          <w:rFonts w:ascii="Century Gothic" w:hAnsi="Century Gothic" w:cs="Times New Roman"/>
          <w:sz w:val="20"/>
          <w:szCs w:val="20"/>
        </w:rPr>
        <w:t xml:space="preserve">potwierdzam własnoręcznym podpisem, że zobowiązuję się do: </w:t>
      </w:r>
    </w:p>
    <w:p w14:paraId="5C8B3839" w14:textId="29C525A3" w:rsidR="006A7C0F" w:rsidRPr="001C7260" w:rsidRDefault="006A7C0F" w:rsidP="006A7C0F">
      <w:pPr>
        <w:pStyle w:val="Akapitzlist"/>
        <w:numPr>
          <w:ilvl w:val="0"/>
          <w:numId w:val="8"/>
        </w:numPr>
        <w:spacing w:after="120" w:line="276" w:lineRule="auto"/>
        <w:ind w:left="714" w:right="-569" w:hanging="357"/>
        <w:contextualSpacing w:val="0"/>
        <w:jc w:val="both"/>
        <w:rPr>
          <w:rFonts w:ascii="Century Gothic" w:hAnsi="Century Gothic" w:cs="Times New Roman"/>
          <w:b/>
          <w:bCs/>
          <w:sz w:val="20"/>
          <w:szCs w:val="20"/>
        </w:rPr>
      </w:pPr>
      <w:r w:rsidRPr="001C7260">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sidRPr="001C7260">
        <w:rPr>
          <w:rFonts w:ascii="Century Gothic" w:hAnsi="Century Gothic" w:cs="Times New Roman"/>
          <w:sz w:val="20"/>
          <w:szCs w:val="20"/>
        </w:rPr>
        <w:t>Secret</w:t>
      </w:r>
      <w:proofErr w:type="spellEnd"/>
      <w:r w:rsidRPr="001C7260">
        <w:rPr>
          <w:rFonts w:ascii="Century Gothic" w:hAnsi="Century Gothic" w:cs="Times New Roman"/>
          <w:sz w:val="20"/>
          <w:szCs w:val="20"/>
        </w:rPr>
        <w:t>”, do których uzyskam dostęp w związku lub przy okazji wykonywania zobowiązań wynikających ze wskazanej wyżej Umowy;</w:t>
      </w:r>
    </w:p>
    <w:p w14:paraId="63F8D665" w14:textId="6FF1A8C7" w:rsidR="006A7C0F" w:rsidRPr="001C7260" w:rsidRDefault="006A7C0F" w:rsidP="006A7C0F">
      <w:pPr>
        <w:pStyle w:val="Akapitzlist"/>
        <w:numPr>
          <w:ilvl w:val="0"/>
          <w:numId w:val="8"/>
        </w:numPr>
        <w:spacing w:after="120" w:line="276" w:lineRule="auto"/>
        <w:ind w:left="714" w:right="-569" w:hanging="357"/>
        <w:contextualSpacing w:val="0"/>
        <w:jc w:val="both"/>
        <w:rPr>
          <w:rFonts w:ascii="Century Gothic" w:hAnsi="Century Gothic" w:cs="Times New Roman"/>
          <w:b/>
          <w:bCs/>
          <w:sz w:val="20"/>
          <w:szCs w:val="20"/>
        </w:rPr>
      </w:pPr>
      <w:r w:rsidRPr="001C7260">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5C45CBEA" w14:textId="1B8CC439" w:rsidR="006A7C0F" w:rsidRPr="001C7260" w:rsidRDefault="006A7C0F" w:rsidP="006A7C0F">
      <w:pPr>
        <w:pStyle w:val="Akapitzlist"/>
        <w:numPr>
          <w:ilvl w:val="0"/>
          <w:numId w:val="8"/>
        </w:numPr>
        <w:spacing w:after="120" w:line="276" w:lineRule="auto"/>
        <w:ind w:left="714" w:right="-569" w:hanging="357"/>
        <w:contextualSpacing w:val="0"/>
        <w:jc w:val="both"/>
        <w:rPr>
          <w:rFonts w:ascii="Century Gothic" w:hAnsi="Century Gothic" w:cs="Times New Roman"/>
          <w:sz w:val="20"/>
          <w:szCs w:val="20"/>
        </w:rPr>
      </w:pPr>
      <w:r w:rsidRPr="001C7260">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1C7260">
        <w:rPr>
          <w:rFonts w:ascii="Century Gothic" w:hAnsi="Century Gothic" w:cs="Times New Roman"/>
          <w:b/>
          <w:bCs/>
          <w:sz w:val="20"/>
          <w:szCs w:val="20"/>
        </w:rPr>
        <w:t xml:space="preserve"> </w:t>
      </w:r>
      <w:r w:rsidRPr="001C7260">
        <w:rPr>
          <w:rFonts w:ascii="Century Gothic" w:hAnsi="Century Gothic" w:cs="Times New Roman"/>
          <w:sz w:val="20"/>
          <w:szCs w:val="20"/>
        </w:rPr>
        <w:t>i niewykorzystywania tych informacji w żadnym innym celu.</w:t>
      </w:r>
    </w:p>
    <w:p w14:paraId="7CACA712" w14:textId="076E4C16" w:rsidR="006A7C0F" w:rsidRPr="001C7260" w:rsidRDefault="006A7C0F" w:rsidP="006A7C0F">
      <w:pPr>
        <w:pStyle w:val="Akapitzlist"/>
        <w:ind w:left="0" w:right="-569"/>
        <w:jc w:val="both"/>
        <w:rPr>
          <w:rFonts w:ascii="Century Gothic" w:hAnsi="Century Gothic"/>
          <w:sz w:val="20"/>
          <w:szCs w:val="20"/>
        </w:rPr>
      </w:pPr>
      <w:r w:rsidRPr="001C7260">
        <w:rPr>
          <w:rFonts w:ascii="Century Gothic" w:hAnsi="Century Gothic"/>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0692604B" w14:textId="787763C8" w:rsidR="006A7C0F" w:rsidRPr="001C7260" w:rsidRDefault="006A7C0F" w:rsidP="006A7C0F">
      <w:pPr>
        <w:spacing w:after="0"/>
        <w:ind w:right="-569"/>
        <w:jc w:val="both"/>
        <w:rPr>
          <w:rFonts w:ascii="Century Gothic" w:hAnsi="Century Gothic" w:cs="Times New Roman"/>
          <w:sz w:val="20"/>
          <w:szCs w:val="20"/>
        </w:rPr>
      </w:pPr>
      <w:r w:rsidRPr="001C7260">
        <w:rPr>
          <w:rFonts w:ascii="Century Gothic" w:hAnsi="Century Gothic" w:cs="Times New Roman"/>
          <w:b/>
          <w:bCs/>
          <w:sz w:val="20"/>
          <w:szCs w:val="20"/>
        </w:rPr>
        <w:t>Jednocześnie oświadczam</w:t>
      </w:r>
      <w:r w:rsidRPr="001C7260">
        <w:rPr>
          <w:rFonts w:ascii="Century Gothic" w:hAnsi="Century Gothic" w:cs="Times New Roman"/>
          <w:sz w:val="20"/>
          <w:szCs w:val="20"/>
        </w:rPr>
        <w:t xml:space="preserve">, iż mam świadomość, że naruszenie powyższego zobowiązania może stanowić czyn nieuczciwej konkurencji w rozumieniu ustawy z dnia 16 kwietnia 1993 r. </w:t>
      </w:r>
      <w:r w:rsidRPr="001C7260">
        <w:rPr>
          <w:rFonts w:ascii="Century Gothic" w:hAnsi="Century Gothic" w:cs="Times New Roman"/>
          <w:sz w:val="20"/>
          <w:szCs w:val="20"/>
        </w:rPr>
        <w:br/>
        <w:t>o zwalczaniu nieuczciwej konkurencji (tj. Dz. U. 2020 poz. 1913, z późn. zm.).</w:t>
      </w:r>
    </w:p>
    <w:p w14:paraId="3884CF60" w14:textId="173BD9E8" w:rsidR="006A7C0F" w:rsidRPr="001C7260" w:rsidRDefault="006A7C0F" w:rsidP="006A7C0F">
      <w:pPr>
        <w:spacing w:after="0"/>
        <w:jc w:val="both"/>
        <w:rPr>
          <w:rFonts w:ascii="Century Gothic" w:hAnsi="Century Gothic" w:cs="Times New Roman"/>
          <w:sz w:val="20"/>
          <w:szCs w:val="20"/>
        </w:rPr>
      </w:pPr>
    </w:p>
    <w:p w14:paraId="5A145D35" w14:textId="6E2362A2" w:rsidR="006A7C0F" w:rsidRPr="001C7260" w:rsidRDefault="006A7C0F" w:rsidP="006A7C0F">
      <w:pPr>
        <w:spacing w:after="0"/>
        <w:jc w:val="both"/>
        <w:rPr>
          <w:rFonts w:ascii="Century Gothic" w:hAnsi="Century Gothic" w:cs="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6A7C0F" w:rsidRPr="001C7260" w14:paraId="2FA43B0B" w14:textId="33753DCC" w:rsidTr="006D14FB">
        <w:tc>
          <w:tcPr>
            <w:tcW w:w="4530" w:type="dxa"/>
          </w:tcPr>
          <w:p w14:paraId="5A489118" w14:textId="3645D36B" w:rsidR="006A7C0F" w:rsidRPr="001C7260" w:rsidRDefault="006A7C0F" w:rsidP="006D14FB">
            <w:pPr>
              <w:jc w:val="center"/>
              <w:rPr>
                <w:rFonts w:ascii="Century Gothic" w:hAnsi="Century Gothic"/>
              </w:rPr>
            </w:pPr>
            <w:r w:rsidRPr="001C7260">
              <w:rPr>
                <w:rFonts w:ascii="Century Gothic" w:hAnsi="Century Gothic"/>
              </w:rPr>
              <w:t>………………………………………………………</w:t>
            </w:r>
          </w:p>
          <w:p w14:paraId="2CF33391" w14:textId="544A829C" w:rsidR="006A7C0F" w:rsidRPr="001C7260" w:rsidRDefault="006A7C0F" w:rsidP="006D14FB">
            <w:pPr>
              <w:jc w:val="center"/>
              <w:rPr>
                <w:rFonts w:ascii="Century Gothic" w:hAnsi="Century Gothic"/>
              </w:rPr>
            </w:pPr>
            <w:r w:rsidRPr="001C7260">
              <w:rPr>
                <w:rFonts w:ascii="Century Gothic" w:hAnsi="Century Gothic"/>
              </w:rPr>
              <w:t>Miejscowość i data</w:t>
            </w:r>
          </w:p>
        </w:tc>
        <w:tc>
          <w:tcPr>
            <w:tcW w:w="4530" w:type="dxa"/>
          </w:tcPr>
          <w:p w14:paraId="090E0018" w14:textId="055A0309" w:rsidR="006A7C0F" w:rsidRPr="001C7260" w:rsidRDefault="006A7C0F" w:rsidP="006D14FB">
            <w:pPr>
              <w:jc w:val="center"/>
              <w:rPr>
                <w:rFonts w:ascii="Century Gothic" w:hAnsi="Century Gothic"/>
              </w:rPr>
            </w:pPr>
            <w:r w:rsidRPr="001C7260">
              <w:rPr>
                <w:rFonts w:ascii="Century Gothic" w:hAnsi="Century Gothic"/>
              </w:rPr>
              <w:t>………………………………………………………</w:t>
            </w:r>
          </w:p>
          <w:p w14:paraId="792657F4" w14:textId="689357B4" w:rsidR="006A7C0F" w:rsidRPr="001C7260" w:rsidRDefault="006A7C0F" w:rsidP="006D14FB">
            <w:pPr>
              <w:jc w:val="center"/>
              <w:rPr>
                <w:rFonts w:ascii="Century Gothic" w:hAnsi="Century Gothic"/>
              </w:rPr>
            </w:pPr>
            <w:r w:rsidRPr="001C7260">
              <w:rPr>
                <w:rFonts w:ascii="Century Gothic" w:hAnsi="Century Gothic"/>
              </w:rPr>
              <w:t>Podpis składającego oświadczenie</w:t>
            </w:r>
          </w:p>
          <w:p w14:paraId="4F093788" w14:textId="77989411" w:rsidR="006A7C0F" w:rsidRPr="001C7260" w:rsidRDefault="006A7C0F" w:rsidP="006D14FB">
            <w:pPr>
              <w:jc w:val="both"/>
              <w:rPr>
                <w:rFonts w:ascii="Century Gothic" w:hAnsi="Century Gothic"/>
              </w:rPr>
            </w:pPr>
          </w:p>
        </w:tc>
      </w:tr>
    </w:tbl>
    <w:p w14:paraId="4A79D848" w14:textId="33D08B0F" w:rsidR="006A7C0F" w:rsidRPr="00A74F83" w:rsidRDefault="006A7C0F" w:rsidP="006A7C0F">
      <w:pPr>
        <w:spacing w:after="0"/>
        <w:ind w:left="5664"/>
        <w:jc w:val="center"/>
        <w:rPr>
          <w:rFonts w:ascii="Century Gothic" w:hAnsi="Century Gothic" w:cs="Times New Roman"/>
          <w:szCs w:val="20"/>
        </w:rPr>
      </w:pPr>
    </w:p>
    <w:p w14:paraId="3F6B2057" w14:textId="62739105" w:rsidR="006A7C0F" w:rsidRDefault="006A7C0F" w:rsidP="006A7C0F">
      <w:pPr>
        <w:spacing w:after="0" w:line="240" w:lineRule="auto"/>
        <w:ind w:right="-428"/>
        <w:rPr>
          <w:rStyle w:val="alb"/>
          <w:rFonts w:ascii="Century Gothic" w:hAnsi="Century Gothic"/>
          <w:color w:val="000000" w:themeColor="text1"/>
          <w:sz w:val="18"/>
          <w:szCs w:val="18"/>
          <w:u w:val="single"/>
        </w:rPr>
        <w:sectPr w:rsidR="006A7C0F" w:rsidSect="00D913FD">
          <w:headerReference w:type="even" r:id="rId14"/>
          <w:headerReference w:type="default" r:id="rId15"/>
          <w:headerReference w:type="first" r:id="rId16"/>
          <w:footerReference w:type="first" r:id="rId17"/>
          <w:pgSz w:w="11906" w:h="16838" w:code="9"/>
          <w:pgMar w:top="1134" w:right="1418" w:bottom="1135" w:left="1418" w:header="851" w:footer="227" w:gutter="0"/>
          <w:pgNumType w:start="1" w:chapStyle="1"/>
          <w:cols w:space="708"/>
          <w:docGrid w:linePitch="360"/>
        </w:sectPr>
      </w:pPr>
    </w:p>
    <w:p w14:paraId="0BC48FD0" w14:textId="428DA195" w:rsidR="006A7C0F" w:rsidRPr="00736C73" w:rsidRDefault="006A7C0F" w:rsidP="006A7C0F">
      <w:pPr>
        <w:spacing w:after="0" w:line="240" w:lineRule="auto"/>
        <w:jc w:val="center"/>
        <w:rPr>
          <w:rFonts w:ascii="Century Gothic" w:eastAsia="Times New Roman" w:hAnsi="Century Gothic" w:cs="Times New Roman"/>
          <w:b/>
          <w:sz w:val="20"/>
          <w:szCs w:val="20"/>
          <w:lang w:eastAsia="pl-PL"/>
        </w:rPr>
      </w:pPr>
      <w:bookmarkStart w:id="1" w:name="_Hlk513027932"/>
      <w:bookmarkStart w:id="2" w:name="_Hlk512330977"/>
      <w:r w:rsidRPr="00736C73">
        <w:rPr>
          <w:rFonts w:ascii="Century Gothic" w:eastAsia="Times New Roman" w:hAnsi="Century Gothic" w:cs="Times New Roman"/>
          <w:b/>
          <w:bCs/>
          <w:sz w:val="20"/>
          <w:szCs w:val="20"/>
          <w:lang w:eastAsia="pl-PL"/>
        </w:rPr>
        <w:lastRenderedPageBreak/>
        <w:t xml:space="preserve">Informacja dotycząca ochrony danych osobowych </w:t>
      </w:r>
    </w:p>
    <w:p w14:paraId="0ECDC8C0" w14:textId="1E47CE52" w:rsidR="006A7C0F" w:rsidRPr="00736C73" w:rsidRDefault="006A7C0F" w:rsidP="006A7C0F">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 xml:space="preserve">dla osób podających dane osobowe w związku z zobowiązaniem </w:t>
      </w:r>
    </w:p>
    <w:p w14:paraId="079B2B58" w14:textId="286E387E" w:rsidR="006A7C0F" w:rsidRPr="00736C73" w:rsidRDefault="006A7C0F" w:rsidP="006A7C0F">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 xml:space="preserve">do zachowania w tajemnicy informacji stanowiących tajemnicę przedsiębiorstwa </w:t>
      </w:r>
    </w:p>
    <w:p w14:paraId="66DA8E48" w14:textId="0DC2E894" w:rsidR="006A7C0F" w:rsidRPr="00736C73" w:rsidRDefault="006A7C0F" w:rsidP="006A7C0F">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spółki Operator Gazociągów Przesyłowych GAZ-SYSTEM S.A. (GAZ-SYSTEM)</w:t>
      </w:r>
    </w:p>
    <w:bookmarkEnd w:id="1"/>
    <w:bookmarkEnd w:id="2"/>
    <w:p w14:paraId="69914CA6" w14:textId="15A531A5" w:rsidR="006A7C0F" w:rsidRPr="00736C73" w:rsidRDefault="006A7C0F" w:rsidP="006A7C0F">
      <w:pPr>
        <w:spacing w:after="0" w:line="240" w:lineRule="auto"/>
        <w:jc w:val="both"/>
        <w:rPr>
          <w:rFonts w:ascii="Century Gothic" w:eastAsia="Times New Roman" w:hAnsi="Century Gothic" w:cs="Times New Roman"/>
          <w:sz w:val="17"/>
          <w:szCs w:val="17"/>
          <w:lang w:eastAsia="pl-PL"/>
        </w:rPr>
      </w:pPr>
    </w:p>
    <w:p w14:paraId="06367D1C" w14:textId="7D6E3279" w:rsidR="006A7C0F" w:rsidRPr="00736C73" w:rsidRDefault="006A7C0F" w:rsidP="006A7C0F">
      <w:pPr>
        <w:spacing w:after="0" w:line="240" w:lineRule="auto"/>
        <w:ind w:left="708"/>
        <w:jc w:val="both"/>
        <w:rPr>
          <w:rFonts w:ascii="Century Gothic" w:eastAsia="Times New Roman" w:hAnsi="Century Gothic" w:cs="Times New Roman"/>
          <w:sz w:val="17"/>
          <w:szCs w:val="17"/>
          <w:lang w:eastAsia="pl-PL"/>
        </w:rPr>
      </w:pPr>
    </w:p>
    <w:p w14:paraId="736A57DC" w14:textId="362E917A" w:rsidR="006A7C0F" w:rsidRPr="008C445F" w:rsidRDefault="006A7C0F" w:rsidP="006A7C0F">
      <w:pPr>
        <w:spacing w:after="120" w:line="240" w:lineRule="auto"/>
        <w:ind w:right="-711"/>
        <w:jc w:val="both"/>
        <w:rPr>
          <w:rFonts w:ascii="Century Gothic" w:eastAsia="Times New Roman" w:hAnsi="Century Gothic" w:cs="Arial"/>
          <w:sz w:val="18"/>
          <w:szCs w:val="18"/>
          <w:lang w:eastAsia="pl-PL"/>
        </w:rPr>
      </w:pPr>
      <w:r w:rsidRPr="008C445F">
        <w:rPr>
          <w:rFonts w:ascii="Century Gothic" w:eastAsia="Times New Roman" w:hAnsi="Century Gothic" w:cs="Arial"/>
          <w:b/>
          <w:sz w:val="18"/>
          <w:szCs w:val="18"/>
          <w:lang w:eastAsia="pl-PL"/>
        </w:rPr>
        <w:t>Po co nam Twoje dane osobowe?</w:t>
      </w:r>
    </w:p>
    <w:p w14:paraId="51B99812" w14:textId="54B0E9FB" w:rsidR="006A7C0F" w:rsidRPr="008C445F" w:rsidRDefault="006A7C0F" w:rsidP="006A7C0F">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Zbieramy Pani/Pana dane osobowe, ponieważ są nam one niezbędne dla udokumentowania udzielonego dostępu do zasobów informacyjnych GAZ-SYSTEM, które wymagają ochrony przez nieuprawnionym ujawnieniem, udostępnieniem lub utratą (musimy mieć kontrolę nad tym, kto ma dostęp do naszych danych).</w:t>
      </w:r>
    </w:p>
    <w:p w14:paraId="580BBBD6" w14:textId="220D1C53" w:rsidR="006A7C0F" w:rsidRPr="008C445F" w:rsidRDefault="006A7C0F" w:rsidP="006A7C0F">
      <w:pPr>
        <w:spacing w:after="0" w:line="240" w:lineRule="auto"/>
        <w:ind w:left="708" w:right="-711"/>
        <w:jc w:val="both"/>
        <w:rPr>
          <w:rFonts w:ascii="Century Gothic" w:eastAsia="Times New Roman" w:hAnsi="Century Gothic" w:cs="Times New Roman"/>
          <w:sz w:val="18"/>
          <w:szCs w:val="18"/>
          <w:lang w:eastAsia="pl-PL"/>
        </w:rPr>
      </w:pPr>
    </w:p>
    <w:p w14:paraId="5531DDA7" w14:textId="7F63A325" w:rsidR="006A7C0F" w:rsidRPr="008C445F" w:rsidRDefault="006A7C0F" w:rsidP="006A7C0F">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Z kim dzielimy się danymi?</w:t>
      </w:r>
    </w:p>
    <w:p w14:paraId="7511327F" w14:textId="6194D704" w:rsidR="006A7C0F" w:rsidRPr="008C445F" w:rsidRDefault="006A7C0F" w:rsidP="006A7C0F">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Odbiorcami danych mogą być następujące podmioty:</w:t>
      </w:r>
    </w:p>
    <w:p w14:paraId="2FCB2261" w14:textId="5AE35F8B"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nasi pracownicy lub współpracownicy,</w:t>
      </w:r>
    </w:p>
    <w:p w14:paraId="1EF2C0FA" w14:textId="107F25AB"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członkowie organów GAZ-SYSTEM,</w:t>
      </w:r>
    </w:p>
    <w:p w14:paraId="61E1F336" w14:textId="49C2CA48"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podmioty upoważnione na podstawie obowiązujących przepisów prawa (w szczególności sądy, organy państwowe, instytucje),</w:t>
      </w:r>
    </w:p>
    <w:p w14:paraId="343C47E4" w14:textId="742C7CE4"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079ED78A" w14:textId="69C02ABD" w:rsidR="006A7C0F" w:rsidRPr="008C445F" w:rsidRDefault="006A7C0F" w:rsidP="006A7C0F">
      <w:pPr>
        <w:spacing w:after="0" w:line="240" w:lineRule="auto"/>
        <w:ind w:right="-711"/>
        <w:jc w:val="both"/>
        <w:rPr>
          <w:rFonts w:ascii="Century Gothic" w:eastAsia="Times New Roman" w:hAnsi="Century Gothic" w:cs="Times New Roman"/>
          <w:sz w:val="18"/>
          <w:szCs w:val="18"/>
          <w:lang w:eastAsia="pl-PL"/>
        </w:rPr>
      </w:pPr>
    </w:p>
    <w:p w14:paraId="73BF7736" w14:textId="583FB3F5" w:rsidR="006A7C0F" w:rsidRPr="008C445F" w:rsidRDefault="006A7C0F" w:rsidP="006A7C0F">
      <w:pPr>
        <w:spacing w:after="0" w:line="240" w:lineRule="auto"/>
        <w:ind w:right="-711"/>
        <w:jc w:val="both"/>
        <w:rPr>
          <w:rFonts w:ascii="Century Gothic" w:eastAsia="Times New Roman" w:hAnsi="Century Gothic" w:cs="Times New Roman"/>
          <w:b/>
          <w:sz w:val="18"/>
          <w:szCs w:val="18"/>
          <w:lang w:eastAsia="pl-PL"/>
        </w:rPr>
      </w:pPr>
      <w:r w:rsidRPr="008C445F">
        <w:rPr>
          <w:rFonts w:ascii="Century Gothic" w:eastAsia="Times New Roman" w:hAnsi="Century Gothic" w:cs="Times New Roman"/>
          <w:b/>
          <w:sz w:val="18"/>
          <w:szCs w:val="18"/>
          <w:lang w:eastAsia="pl-PL"/>
        </w:rPr>
        <w:t xml:space="preserve">Czy przekazujemy dane do państw trzecich lub organizacji międzynarodowych? </w:t>
      </w:r>
    </w:p>
    <w:p w14:paraId="134D47A9" w14:textId="1EE79765" w:rsidR="006A7C0F" w:rsidRPr="008C445F" w:rsidRDefault="006A7C0F" w:rsidP="006A7C0F">
      <w:pPr>
        <w:spacing w:after="0" w:line="240" w:lineRule="auto"/>
        <w:ind w:right="-711"/>
        <w:jc w:val="both"/>
        <w:rPr>
          <w:rFonts w:ascii="Century Gothic" w:eastAsia="Times New Roman" w:hAnsi="Century Gothic" w:cs="Times New Roman"/>
          <w:color w:val="00B050"/>
          <w:sz w:val="18"/>
          <w:szCs w:val="18"/>
          <w:lang w:eastAsia="pl-PL"/>
        </w:rPr>
      </w:pPr>
    </w:p>
    <w:p w14:paraId="16C2C762" w14:textId="1292119B" w:rsidR="006A7C0F" w:rsidRPr="008C445F" w:rsidRDefault="006A7C0F" w:rsidP="006A7C0F">
      <w:pPr>
        <w:spacing w:after="0" w:line="240" w:lineRule="auto"/>
        <w:ind w:right="-711"/>
        <w:jc w:val="both"/>
        <w:rPr>
          <w:rFonts w:ascii="Century Gothic" w:eastAsia="Times New Roman" w:hAnsi="Century Gothic" w:cs="Times New Roman"/>
          <w:iCs/>
          <w:sz w:val="18"/>
          <w:szCs w:val="18"/>
          <w:lang w:eastAsia="pl-PL"/>
        </w:rPr>
      </w:pPr>
      <w:r w:rsidRPr="008C445F">
        <w:rPr>
          <w:rFonts w:ascii="Century Gothic" w:eastAsia="Times New Roman" w:hAnsi="Century Gothic" w:cs="Times New Roman"/>
          <w:iCs/>
          <w:sz w:val="18"/>
          <w:szCs w:val="18"/>
          <w:lang w:eastAsia="pl-PL"/>
        </w:rPr>
        <w:t>Nie przekazujemy danych osobowych do państwa trzeciego lub organizacji międzynarodowej, które nie chronią ich odpowiednio.</w:t>
      </w:r>
    </w:p>
    <w:p w14:paraId="4967BBCA" w14:textId="08BA21D5" w:rsidR="006A7C0F" w:rsidRPr="008C445F" w:rsidRDefault="006A7C0F" w:rsidP="006A7C0F">
      <w:pPr>
        <w:spacing w:after="0" w:line="240" w:lineRule="auto"/>
        <w:ind w:right="-711"/>
        <w:jc w:val="both"/>
        <w:rPr>
          <w:rFonts w:ascii="Century Gothic" w:eastAsia="Times New Roman" w:hAnsi="Century Gothic" w:cs="Times New Roman"/>
          <w:sz w:val="18"/>
          <w:szCs w:val="18"/>
          <w:lang w:eastAsia="pl-PL"/>
        </w:rPr>
      </w:pPr>
    </w:p>
    <w:p w14:paraId="2B9C0F46" w14:textId="7E45178F" w:rsidR="006A7C0F" w:rsidRPr="008C445F" w:rsidRDefault="006A7C0F" w:rsidP="006A7C0F">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Jaka jest podstawa prawna przetwarzania?</w:t>
      </w:r>
    </w:p>
    <w:p w14:paraId="1D02B092" w14:textId="3B900467" w:rsidR="006A7C0F" w:rsidRPr="008C445F" w:rsidRDefault="006A7C0F" w:rsidP="006A7C0F">
      <w:pPr>
        <w:spacing w:after="120" w:line="240" w:lineRule="auto"/>
        <w:ind w:right="-711"/>
        <w:jc w:val="both"/>
        <w:rPr>
          <w:rFonts w:ascii="Century Gothic" w:eastAsia="Times New Roman" w:hAnsi="Century Gothic" w:cs="Times New Roman"/>
          <w:bCs/>
          <w:sz w:val="18"/>
          <w:szCs w:val="18"/>
          <w:lang w:eastAsia="pl-PL"/>
        </w:rPr>
      </w:pPr>
      <w:r w:rsidRPr="008C445F">
        <w:rPr>
          <w:rFonts w:ascii="Century Gothic" w:eastAsia="Times New Roman" w:hAnsi="Century Gothic" w:cs="Times New Roman"/>
          <w:b/>
          <w:bCs/>
          <w:sz w:val="18"/>
          <w:szCs w:val="18"/>
          <w:lang w:eastAsia="pl-PL"/>
        </w:rPr>
        <w:t>Podanie przez Panią/Pana danych osobowych jest dobrowolne jednak brak danych uniemożliwi nam dopuszczenie Pani/Pana do zasobów informacyjnych GAZ-SYSTEM</w:t>
      </w:r>
      <w:r w:rsidRPr="008C445F">
        <w:rPr>
          <w:rFonts w:ascii="Century Gothic" w:eastAsia="Times New Roman" w:hAnsi="Century Gothic" w:cs="Times New Roman"/>
          <w:sz w:val="18"/>
          <w:szCs w:val="18"/>
          <w:lang w:eastAsia="pl-PL"/>
        </w:rPr>
        <w:t xml:space="preserve"> i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zasobów informacyjnych GAZ-SYSTEM przed nieuprawnionym ujawnieniem, udostępnieniem lub utratą</w:t>
      </w:r>
      <w:r w:rsidRPr="008C445F">
        <w:rPr>
          <w:rFonts w:ascii="Century Gothic" w:hAnsi="Century Gothic"/>
          <w:sz w:val="18"/>
          <w:szCs w:val="18"/>
        </w:rPr>
        <w:t xml:space="preserve"> i w związku z tym </w:t>
      </w:r>
      <w:r w:rsidRPr="008C445F">
        <w:rPr>
          <w:rFonts w:ascii="Century Gothic" w:eastAsia="Times New Roman" w:hAnsi="Century Gothic" w:cs="Times New Roman"/>
          <w:sz w:val="18"/>
          <w:szCs w:val="18"/>
          <w:lang w:eastAsia="pl-PL"/>
        </w:rPr>
        <w:t xml:space="preserve">ewidencjonowaniem udzielonego dostępu do zasobów informacyjnych GAZ-SYSTEM poprzez zbieranie stosownych oświadczeń </w:t>
      </w:r>
      <w:r w:rsidRPr="008C445F">
        <w:rPr>
          <w:rFonts w:ascii="Century Gothic" w:eastAsia="Times New Roman" w:hAnsi="Century Gothic" w:cs="Times New Roman"/>
          <w:bCs/>
          <w:sz w:val="18"/>
          <w:szCs w:val="18"/>
          <w:lang w:eastAsia="pl-PL"/>
        </w:rPr>
        <w:t>(Zobowiązań do zachowania Tajemnicy Przedsiębiorstwa Operatora Gazociągów Przesyłowych GAZ-SYSTEM S.A.).</w:t>
      </w:r>
    </w:p>
    <w:p w14:paraId="0B3C971A" w14:textId="3A9EFA1F" w:rsidR="006A7C0F" w:rsidRPr="008C445F" w:rsidRDefault="006A7C0F" w:rsidP="006A7C0F">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 długo będziemy przetwarzać dane?</w:t>
      </w:r>
    </w:p>
    <w:p w14:paraId="2E7D6D8E" w14:textId="1782A8C8" w:rsidR="006A7C0F" w:rsidRPr="008C445F" w:rsidRDefault="006A7C0F" w:rsidP="006A7C0F">
      <w:pPr>
        <w:spacing w:after="0" w:line="240" w:lineRule="auto"/>
        <w:ind w:right="-711"/>
        <w:jc w:val="both"/>
        <w:rPr>
          <w:rFonts w:ascii="Century Gothic" w:eastAsia="Times New Roman" w:hAnsi="Century Gothic" w:cs="Arial"/>
          <w:sz w:val="18"/>
          <w:szCs w:val="18"/>
          <w:lang w:eastAsia="pl-PL"/>
        </w:rPr>
      </w:pPr>
      <w:r w:rsidRPr="008C445F">
        <w:rPr>
          <w:rFonts w:ascii="Century Gothic" w:eastAsia="Times New Roman" w:hAnsi="Century Gothic" w:cs="Arial"/>
          <w:sz w:val="18"/>
          <w:szCs w:val="18"/>
          <w:lang w:eastAsia="pl-PL"/>
        </w:rPr>
        <w:t>Dane osobowe będą przetwarzane przez okres niezbędny do wykonania przedmiotu umowy jak również utrzymywania kontaktów służbowych związanych z zawarciem lub wykonaniem umowy, a później do czasu upływu przedawnienia roszczeń wynikających z umowy, w związku z którą uzyskuje Pani/Pan dostęp do zasobów informacyjnych GAZ-SYSTEM jak również przez okres niezbędny do przechowywania tej umowy dla celów archiwalnych.</w:t>
      </w:r>
    </w:p>
    <w:p w14:paraId="1CE0A167" w14:textId="0A91B2DD" w:rsidR="006A7C0F" w:rsidRPr="008C445F" w:rsidRDefault="006A7C0F" w:rsidP="006A7C0F">
      <w:pPr>
        <w:spacing w:after="0" w:line="240" w:lineRule="auto"/>
        <w:ind w:right="-711"/>
        <w:jc w:val="both"/>
        <w:rPr>
          <w:rFonts w:ascii="Century Gothic" w:eastAsia="Times New Roman" w:hAnsi="Century Gothic" w:cs="Times New Roman"/>
          <w:sz w:val="18"/>
          <w:szCs w:val="18"/>
          <w:lang w:eastAsia="pl-PL"/>
        </w:rPr>
      </w:pPr>
    </w:p>
    <w:p w14:paraId="709CA476" w14:textId="70E90D6D" w:rsidR="006A7C0F" w:rsidRPr="008C445F" w:rsidRDefault="006A7C0F" w:rsidP="006A7C0F">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Czy podejmujemy zautomatyzowane decyzje, w tym profilujemy Panią/Pana?</w:t>
      </w:r>
    </w:p>
    <w:p w14:paraId="445E3DF9" w14:textId="68DD1EF1" w:rsidR="006A7C0F" w:rsidRPr="008C445F" w:rsidRDefault="006A7C0F" w:rsidP="006A7C0F">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Arial"/>
          <w:sz w:val="18"/>
          <w:szCs w:val="18"/>
          <w:lang w:eastAsia="pl-PL"/>
        </w:rPr>
        <w:t>Nie podejmujemy zautomatyzowanych decyzji, w tym nie profilujemy Pani/Pana w oparciu o dane osobowe.</w:t>
      </w:r>
    </w:p>
    <w:p w14:paraId="6E7C6414" w14:textId="05F8E6D6" w:rsidR="006A7C0F" w:rsidRPr="008C445F" w:rsidRDefault="006A7C0F" w:rsidP="006A7C0F">
      <w:pPr>
        <w:spacing w:after="0" w:line="240" w:lineRule="auto"/>
        <w:ind w:left="708" w:right="-711"/>
        <w:jc w:val="both"/>
        <w:rPr>
          <w:rFonts w:ascii="Century Gothic" w:eastAsia="Times New Roman" w:hAnsi="Century Gothic" w:cs="Times New Roman"/>
          <w:sz w:val="18"/>
          <w:szCs w:val="18"/>
          <w:lang w:eastAsia="pl-PL"/>
        </w:rPr>
      </w:pPr>
    </w:p>
    <w:p w14:paraId="35183F50" w14:textId="29F1529D" w:rsidR="006A7C0F" w:rsidRPr="008C445F" w:rsidRDefault="006A7C0F" w:rsidP="006A7C0F">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Jakie ma Pani/Pan uprawnienia?</w:t>
      </w:r>
    </w:p>
    <w:p w14:paraId="7E41B733" w14:textId="233E49D5" w:rsidR="006A7C0F" w:rsidRPr="008C445F" w:rsidRDefault="006A7C0F" w:rsidP="006A7C0F">
      <w:pPr>
        <w:spacing w:line="240" w:lineRule="auto"/>
        <w:ind w:right="-711"/>
        <w:jc w:val="both"/>
        <w:rPr>
          <w:rFonts w:ascii="Century Gothic" w:hAnsi="Century Gothic" w:cs="Times New Roman"/>
          <w:sz w:val="18"/>
          <w:szCs w:val="18"/>
          <w:lang w:eastAsia="pl-PL"/>
        </w:rPr>
      </w:pPr>
      <w:r w:rsidRPr="008C445F">
        <w:rPr>
          <w:rFonts w:ascii="Century Gothic" w:hAnsi="Century Gothic" w:cs="Times New Roman"/>
          <w:sz w:val="18"/>
          <w:szCs w:val="18"/>
          <w:lang w:eastAsia="pl-PL"/>
        </w:rPr>
        <w:t>Ma Pani/Pan prawo do:</w:t>
      </w:r>
    </w:p>
    <w:p w14:paraId="3A1E293F" w14:textId="3E2C7A79"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dostępu do danych osobowych, czyli uprawnienie do pozyskania informacji, jakie dane, w jaki sposób i w jakim celu przetwarzamy,</w:t>
      </w:r>
    </w:p>
    <w:p w14:paraId="32212A55" w14:textId="54907268"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sprostowania, czyli żądania uaktualnienia danych, jeśli okazałoby się, że zostały zebrane nieprawidłowe dane albo nie są już one aktualne,</w:t>
      </w:r>
    </w:p>
    <w:p w14:paraId="3D61CD8E" w14:textId="0012B677"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usunięcia danych osobowych, czyli żądania usunięcia wszystkich lub części danych osobowych. W przypadku zasadności wniosku dokonamy niezwłocznego usunięcia danych,</w:t>
      </w:r>
    </w:p>
    <w:p w14:paraId="6C178FC8" w14:textId="2602A4FD"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lastRenderedPageBreak/>
        <w:t>ograniczenia przetwarzania, czyli żądania ograniczenia przetwarzania danych do ich przechowywania. Uchylenie ograniczenia przetwarzania może odbyć się po ustaniu przesłanek uzasadniających ograniczenie przetwarzania,</w:t>
      </w:r>
    </w:p>
    <w:p w14:paraId="5EF3EBA2" w14:textId="426856B4" w:rsidR="006A7C0F" w:rsidRPr="008C445F" w:rsidRDefault="006A7C0F" w:rsidP="006A7C0F">
      <w:pPr>
        <w:numPr>
          <w:ilvl w:val="0"/>
          <w:numId w:val="6"/>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sprzeciwu wobec przetwarzania czyli zaprzestania przetwarzania danych osobowych w celu wskazanym wyżej, jeśli Pani/Pana zdaniem naruszamy Pani/Pana  prawa w związku z przetwarzaniem podanych danych,</w:t>
      </w:r>
    </w:p>
    <w:p w14:paraId="4EA388FB" w14:textId="4F873A88" w:rsidR="006A7C0F" w:rsidRPr="008C445F" w:rsidRDefault="006A7C0F" w:rsidP="006A7C0F">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 xml:space="preserve">wniesienia skargi na nas do Prezesa Urzędu Ochrony Danych Osobowych, jeżeli uważa Pani/Pan, </w:t>
      </w:r>
      <w:r w:rsidRPr="008C445F">
        <w:rPr>
          <w:rFonts w:ascii="Century Gothic" w:eastAsia="Times New Roman" w:hAnsi="Century Gothic" w:cs="Times New Roman"/>
          <w:sz w:val="18"/>
          <w:szCs w:val="18"/>
          <w:lang w:eastAsia="pl-PL"/>
        </w:rPr>
        <w:br/>
        <w:t>że przetwarzanie jego danych osobowych narusza przepisy prawa.</w:t>
      </w:r>
    </w:p>
    <w:p w14:paraId="72CAEAEF" w14:textId="11DD5710" w:rsidR="006A7C0F" w:rsidRPr="008C445F" w:rsidRDefault="006A7C0F" w:rsidP="006A7C0F">
      <w:pPr>
        <w:spacing w:after="0" w:line="240" w:lineRule="auto"/>
        <w:ind w:right="-711"/>
        <w:jc w:val="both"/>
        <w:rPr>
          <w:rFonts w:ascii="Century Gothic" w:eastAsia="Times New Roman" w:hAnsi="Century Gothic" w:cs="Times New Roman"/>
          <w:sz w:val="18"/>
          <w:szCs w:val="18"/>
          <w:lang w:eastAsia="pl-PL"/>
        </w:rPr>
      </w:pPr>
    </w:p>
    <w:p w14:paraId="6DA3C649" w14:textId="62D30064" w:rsidR="006A7C0F" w:rsidRPr="008C445F" w:rsidRDefault="006A7C0F" w:rsidP="006A7C0F">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Times New Roman"/>
          <w:b/>
          <w:sz w:val="18"/>
          <w:szCs w:val="18"/>
          <w:lang w:eastAsia="pl-PL"/>
        </w:rPr>
        <w:t xml:space="preserve">Kontakt - </w:t>
      </w:r>
      <w:r w:rsidRPr="008C445F">
        <w:rPr>
          <w:rFonts w:ascii="Century Gothic" w:eastAsia="Times New Roman" w:hAnsi="Century Gothic" w:cs="Arial"/>
          <w:b/>
          <w:sz w:val="18"/>
          <w:szCs w:val="18"/>
          <w:lang w:eastAsia="pl-PL"/>
        </w:rPr>
        <w:t>Gdzie zrealizować prawa lub uzyskać więcej informacji?</w:t>
      </w:r>
    </w:p>
    <w:p w14:paraId="3EFADB47" w14:textId="3A88D787" w:rsidR="006A7C0F" w:rsidRPr="008C445F" w:rsidRDefault="006A7C0F" w:rsidP="006A7C0F">
      <w:pPr>
        <w:spacing w:after="0" w:line="240" w:lineRule="auto"/>
        <w:ind w:right="-711"/>
        <w:jc w:val="both"/>
        <w:rPr>
          <w:rFonts w:ascii="Century Gothic" w:eastAsia="Calibri" w:hAnsi="Century Gothic" w:cs="Times New Roman"/>
          <w:sz w:val="18"/>
          <w:szCs w:val="18"/>
          <w:lang w:eastAsia="pl-PL"/>
        </w:rPr>
      </w:pPr>
      <w:r w:rsidRPr="008C445F">
        <w:rPr>
          <w:rFonts w:ascii="Century Gothic" w:eastAsia="Calibri" w:hAnsi="Century Gothic" w:cs="Times New Roman"/>
          <w:sz w:val="18"/>
          <w:szCs w:val="18"/>
          <w:lang w:eastAsia="pl-PL"/>
        </w:rPr>
        <w:t xml:space="preserve">Administratorem Pani/Pana danych osobowych będzie </w:t>
      </w:r>
      <w:r w:rsidRPr="008C445F">
        <w:rPr>
          <w:rFonts w:ascii="Century Gothic" w:eastAsia="Calibri" w:hAnsi="Century Gothic" w:cs="Times New Roman"/>
          <w:b/>
          <w:sz w:val="18"/>
          <w:szCs w:val="18"/>
          <w:lang w:eastAsia="pl-PL"/>
        </w:rPr>
        <w:t>Operator Gazociągów Przesyłowych GAZ-SYSTEM S.A. z siedzibą w Warszawie</w:t>
      </w:r>
      <w:r w:rsidRPr="008C445F">
        <w:rPr>
          <w:rFonts w:ascii="Century Gothic" w:eastAsia="Calibri" w:hAnsi="Century Gothic" w:cs="Times New Roman"/>
          <w:sz w:val="18"/>
          <w:szCs w:val="18"/>
          <w:lang w:eastAsia="pl-PL"/>
        </w:rPr>
        <w:t xml:space="preserve"> ul. Mszczonowska 4, 02-337 Warszawa. Swoje prawa może Pani/Pan zrealizować (lub uzyskać więcej informacji) komunikując się z nami poprzez: </w:t>
      </w:r>
      <w:hyperlink r:id="rId18" w:history="1">
        <w:r w:rsidRPr="008C445F">
          <w:rPr>
            <w:rFonts w:ascii="Century Gothic" w:eastAsia="Calibri" w:hAnsi="Century Gothic" w:cs="Times New Roman"/>
            <w:color w:val="0563C1" w:themeColor="hyperlink"/>
            <w:sz w:val="18"/>
            <w:szCs w:val="18"/>
            <w:u w:val="single"/>
            <w:lang w:eastAsia="pl-PL"/>
          </w:rPr>
          <w:t>rodo@gaz-system.pl</w:t>
        </w:r>
      </w:hyperlink>
    </w:p>
    <w:p w14:paraId="597FDBBC" w14:textId="5DE6E926" w:rsidR="00B966B5" w:rsidRDefault="00B966B5" w:rsidP="00701A73"/>
    <w:sectPr w:rsidR="00B966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DD93C" w14:textId="77777777" w:rsidR="00E16D39" w:rsidRDefault="00E16D39">
      <w:pPr>
        <w:spacing w:after="0" w:line="240" w:lineRule="auto"/>
      </w:pPr>
      <w:r>
        <w:separator/>
      </w:r>
    </w:p>
  </w:endnote>
  <w:endnote w:type="continuationSeparator" w:id="0">
    <w:p w14:paraId="5CCF543C" w14:textId="77777777" w:rsidR="00E16D39" w:rsidRDefault="00E16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B8B8" w14:textId="77777777" w:rsidR="00B4561E" w:rsidRDefault="00B4561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34D85" w14:textId="73BD58E8" w:rsidR="006A7C0F" w:rsidRDefault="006A7C0F">
    <w:pPr>
      <w:pStyle w:val="Stopka"/>
      <w:jc w:val="right"/>
    </w:pPr>
  </w:p>
  <w:p w14:paraId="29F1D1A4" w14:textId="77777777" w:rsidR="006A7C0F" w:rsidRDefault="006A7C0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9533D" w14:textId="77777777" w:rsidR="00B4561E" w:rsidRDefault="00B4561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4"/>
        <w:szCs w:val="24"/>
      </w:rPr>
    </w:sdtEndPr>
    <w:sdtContent>
      <w:p w14:paraId="69590D57" w14:textId="77777777" w:rsidR="006A7C0F" w:rsidRPr="004779FF" w:rsidRDefault="006A7C0F" w:rsidP="00612DE7">
        <w:pPr>
          <w:pStyle w:val="Stopka"/>
          <w:rPr>
            <w:noProof/>
            <w:sz w:val="14"/>
            <w:szCs w:val="14"/>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6A7C0F" w:rsidRPr="006A3F0A" w14:paraId="61E650FF" w14:textId="77777777" w:rsidTr="000E5AB0">
          <w:trPr>
            <w:gridAfter w:val="1"/>
            <w:wAfter w:w="3206" w:type="dxa"/>
          </w:trPr>
          <w:tc>
            <w:tcPr>
              <w:tcW w:w="3180" w:type="dxa"/>
              <w:tcMar>
                <w:left w:w="1418" w:type="dxa"/>
                <w:bottom w:w="113" w:type="dxa"/>
                <w:right w:w="57" w:type="dxa"/>
              </w:tcMar>
              <w:vAlign w:val="center"/>
            </w:tcPr>
            <w:p w14:paraId="1861B6BF" w14:textId="77777777" w:rsidR="006A7C0F" w:rsidRPr="006A3F0A" w:rsidRDefault="006A7C0F" w:rsidP="00A904B8">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77AC85B0" w14:textId="77777777" w:rsidR="006A7C0F" w:rsidRPr="006A3F0A" w:rsidRDefault="006A7C0F" w:rsidP="00A904B8">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3091BC01" w14:textId="77777777" w:rsidR="006A7C0F" w:rsidRPr="006A3F0A" w:rsidRDefault="006A7C0F" w:rsidP="00A904B8">
              <w:pPr>
                <w:pStyle w:val="Stopka"/>
                <w:tabs>
                  <w:tab w:val="clear" w:pos="4536"/>
                  <w:tab w:val="left" w:pos="2268"/>
                  <w:tab w:val="left" w:pos="5103"/>
                  <w:tab w:val="left" w:pos="5310"/>
                  <w:tab w:val="left" w:pos="6521"/>
                  <w:tab w:val="center" w:pos="7088"/>
                </w:tabs>
                <w:jc w:val="right"/>
                <w:rPr>
                  <w:sz w:val="18"/>
                  <w:szCs w:val="18"/>
                </w:rPr>
              </w:pPr>
            </w:p>
          </w:tc>
        </w:tr>
        <w:tr w:rsidR="006A7C0F" w:rsidRPr="008A5466" w14:paraId="3D256598" w14:textId="77777777" w:rsidTr="000E5AB0">
          <w:trPr>
            <w:gridAfter w:val="1"/>
            <w:wAfter w:w="3206" w:type="dxa"/>
          </w:trPr>
          <w:tc>
            <w:tcPr>
              <w:tcW w:w="8063" w:type="dxa"/>
              <w:gridSpan w:val="3"/>
              <w:tcMar>
                <w:left w:w="57" w:type="dxa"/>
                <w:bottom w:w="0" w:type="dxa"/>
                <w:right w:w="57" w:type="dxa"/>
              </w:tcMar>
              <w:vAlign w:val="center"/>
            </w:tcPr>
            <w:p w14:paraId="5BBE3049" w14:textId="77777777" w:rsidR="006A7C0F" w:rsidRPr="008A5466" w:rsidRDefault="006A7C0F" w:rsidP="00524C97">
              <w:pPr>
                <w:pStyle w:val="Stopka"/>
                <w:jc w:val="both"/>
                <w:rPr>
                  <w:sz w:val="18"/>
                  <w:szCs w:val="18"/>
                  <w:lang w:val="en-US"/>
                </w:rPr>
              </w:pPr>
              <w:r>
                <w:rPr>
                  <w:noProof/>
                  <w:sz w:val="18"/>
                  <w:szCs w:val="18"/>
                </w:rPr>
                <mc:AlternateContent>
                  <mc:Choice Requires="wpg">
                    <w:drawing>
                      <wp:anchor distT="0" distB="0" distL="114300" distR="114300" simplePos="0" relativeHeight="251659264" behindDoc="0" locked="0" layoutInCell="1" allowOverlap="1" wp14:anchorId="2DC1133B" wp14:editId="630B792D">
                        <wp:simplePos x="0" y="0"/>
                        <wp:positionH relativeFrom="column">
                          <wp:posOffset>-27940</wp:posOffset>
                        </wp:positionH>
                        <wp:positionV relativeFrom="paragraph">
                          <wp:posOffset>38735</wp:posOffset>
                        </wp:positionV>
                        <wp:extent cx="6751955" cy="635"/>
                        <wp:effectExtent l="10160" t="10160" r="10160" b="8255"/>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2"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4"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ADB808" id="Group 10" o:spid="_x0000_s1026" style="position:absolute;margin-left:-2.2pt;margin-top:3.05pt;width:531.65pt;height:.05pt;z-index:251659264"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4siAIAAP8GAAAOAAAAZHJzL2Uyb0RvYy54bWzEVdtuGjEQfa/Uf7D2veyFcOkKiCoIvKQN&#10;UtIPMF7vRfXalm1Y+PuOxwtpSKVKqdLuw8r23M+ZsWe3x1aQAze2UXIepYMkIlwyVTSymkffn9af&#10;phGxjsqCCiX5PDpxG90uPn6YdTrnmaqVKLgh4ETavNPzqHZO53FsWc1bagdKcwnCUpmWOtiaKi4M&#10;7cB7K+IsScZxp0yhjWLcWjhdBWG0QP9lyZl7KEvLHRHzCHJz+Df43/l/vJjRvDJU1w3r06BvyKKl&#10;jYSgF1cr6ijZm+aVq7ZhRllVugFTbazKsmEca4Bq0uSqmo1Re421VHlX6QtMAO0VTm92y74dtoY0&#10;BXAXEUlboAijkhSx6XSVg8rG6Ee9NaFAWN4r9sMCdPG13O+roEx23VdVgD+6dwqxOZam9S6ganJE&#10;Ck4XCvjREQaH48ko/TwaRYSBbDwcBYJYDSx6m/ENkAiSLMkmZ9Fdb5om4+EwGKZeFtM8RMQs+6x8&#10;Y0Cn2Wcw7d+B+VhTzZEj65HqwczOYH6B4lGFpJiUjw5qSxnQZEfZo0mkWtZUVhy1n04akAtlvDDx&#10;GwtU/BHd10idIZ4mYwDR44sUX2CiuTbWbbhqiV/MI+sMbaraLZWUMEjKpEgjPdxbF/A9G3hWpVo3&#10;QuA8CUk6yD6bJAlaWCWawku9njXVbikMOVAYyfV6tMqGPVsv1KD1ZYHeak6Lu37taCPCGtIWEjsw&#10;ABKI3anitDU+uZ7mf8T3zW/4znxZL8ij+fvxPfVg96Mx9ZFpfiY8G036ufg/hPu7nF8od8fQRmLf&#10;wv0Q2iBN/BeyhnM/7Nge53zxOfAucKrfp0/wloBbFkP0L4K/xn/dY189v1uLnwAAAP//AwBQSwME&#10;FAAGAAgAAAAhAOKi8dLdAAAABwEAAA8AAABkcnMvZG93bnJldi54bWxMjktrwkAUhfeF/ofhCu50&#10;El/YmImItF1JoVoo3V0z1ySYuRMyYxL/fcdVuzwPzvnS7WBq0VHrKssK4mkEgji3uuJCwdfpbbIG&#10;4TyyxtoyKbiTg232/JRiom3Pn9QdfSHCCLsEFZTeN4mULi/JoJvahjhkF9sa9EG2hdQt9mHc1HIW&#10;RStpsOLwUGJD+5Ly6/FmFLz32O/m8Wt3uF7295/T8uP7EJNS49Gw24DwNPi/MjzwAzpkgelsb6yd&#10;qBVMFovQVLCKQTziaLl+AXEOxgxklsr//NkvAAAA//8DAFBLAQItABQABgAIAAAAIQC2gziS/gAA&#10;AOEBAAATAAAAAAAAAAAAAAAAAAAAAABbQ29udGVudF9UeXBlc10ueG1sUEsBAi0AFAAGAAgAAAAh&#10;ADj9If/WAAAAlAEAAAsAAAAAAAAAAAAAAAAALwEAAF9yZWxzLy5yZWxzUEsBAi0AFAAGAAgAAAAh&#10;AP9h7iyIAgAA/wYAAA4AAAAAAAAAAAAAAAAALgIAAGRycy9lMm9Eb2MueG1sUEsBAi0AFAAGAAgA&#10;AAAhAOKi8dLdAAAABwEAAA8AAAAAAAAAAAAAAAAA4gQAAGRycy9kb3ducmV2LnhtbFBLBQYAAAAA&#10;BAAEAPMAAADsBQ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kVqwgAAANoAAAAPAAAAZHJzL2Rvd25yZXYueG1sRI/RagIx&#10;FETfC/5DuIIvRbOuRcpqFCtY2idx7QdckuvuYnITNqlu/74RCn0cZuYMs94Ozoob9bHzrGA+K0AQ&#10;a286bhR8nQ/TVxAxIRu0nknBD0XYbkZPa6yMv/OJbnVqRIZwrFBBm1KopIy6JYdx5gNx9i6+d5iy&#10;7BtperxnuLOyLIqldNhxXmgx0L4lfa2/nYLPuquv7wf9cirfnhf2aMNxroNSk/GwW4FINKT/8F/7&#10;wygo4XEl3wC5+QUAAP//AwBQSwECLQAUAAYACAAAACEA2+H2y+4AAACFAQAAEwAAAAAAAAAAAAAA&#10;AAAAAAAAW0NvbnRlbnRfVHlwZXNdLnhtbFBLAQItABQABgAIAAAAIQBa9CxbvwAAABUBAAALAAAA&#10;AAAAAAAAAAAAAB8BAABfcmVscy8ucmVsc1BLAQItABQABgAIAAAAIQCcskVq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HCkvwAAANoAAAAPAAAAZHJzL2Rvd25yZXYueG1sRI9Bi8Iw&#10;FITvgv8hPMGbpoqI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ClJHCk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2A4F3EB5" w14:textId="77777777" w:rsidR="006A7C0F" w:rsidRPr="008A5466" w:rsidRDefault="006A7C0F" w:rsidP="00524C97">
              <w:pPr>
                <w:pStyle w:val="Stopka"/>
                <w:tabs>
                  <w:tab w:val="clear" w:pos="4536"/>
                  <w:tab w:val="left" w:pos="2268"/>
                  <w:tab w:val="left" w:pos="5103"/>
                  <w:tab w:val="left" w:pos="5310"/>
                  <w:tab w:val="left" w:pos="6521"/>
                  <w:tab w:val="center" w:pos="7088"/>
                </w:tabs>
                <w:jc w:val="right"/>
                <w:rPr>
                  <w:sz w:val="18"/>
                  <w:szCs w:val="18"/>
                </w:rPr>
              </w:pPr>
            </w:p>
          </w:tc>
        </w:tr>
        <w:tr w:rsidR="006A7C0F" w:rsidRPr="008A5466" w14:paraId="2543B4C1" w14:textId="77777777" w:rsidTr="000E5AB0">
          <w:tc>
            <w:tcPr>
              <w:tcW w:w="8063" w:type="dxa"/>
              <w:gridSpan w:val="3"/>
              <w:tcMar>
                <w:left w:w="2552" w:type="dxa"/>
                <w:bottom w:w="113" w:type="dxa"/>
                <w:right w:w="57" w:type="dxa"/>
              </w:tcMar>
              <w:vAlign w:val="center"/>
            </w:tcPr>
            <w:p w14:paraId="5EB748C4" w14:textId="77777777" w:rsidR="006A7C0F" w:rsidRPr="006A3F0A" w:rsidRDefault="006A7C0F"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86F6B29" w14:textId="77777777" w:rsidR="006A7C0F" w:rsidRPr="006A3F0A" w:rsidRDefault="006A7C0F" w:rsidP="00A904B8">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256EC336" w14:textId="77777777" w:rsidR="006A7C0F" w:rsidRPr="006A3F0A" w:rsidRDefault="006A7C0F" w:rsidP="00A904B8">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Pr="006A3F0A">
                <w:rPr>
                  <w:sz w:val="18"/>
                  <w:szCs w:val="18"/>
                </w:rPr>
                <w:fldChar w:fldCharType="begin"/>
              </w:r>
              <w:r w:rsidRPr="006A3F0A">
                <w:rPr>
                  <w:sz w:val="18"/>
                  <w:szCs w:val="18"/>
                </w:rPr>
                <w:instrText>PAGE</w:instrText>
              </w:r>
              <w:r w:rsidRPr="006A3F0A">
                <w:rPr>
                  <w:sz w:val="18"/>
                  <w:szCs w:val="18"/>
                </w:rPr>
                <w:fldChar w:fldCharType="separate"/>
              </w:r>
              <w:r>
                <w:rPr>
                  <w:noProof/>
                  <w:sz w:val="18"/>
                  <w:szCs w:val="18"/>
                </w:rPr>
                <w:t>1</w:t>
              </w:r>
              <w:r w:rsidRPr="006A3F0A">
                <w:rPr>
                  <w:sz w:val="18"/>
                  <w:szCs w:val="18"/>
                </w:rPr>
                <w:fldChar w:fldCharType="end"/>
              </w:r>
              <w:r w:rsidRPr="006A3F0A">
                <w:rPr>
                  <w:sz w:val="18"/>
                  <w:szCs w:val="18"/>
                </w:rPr>
                <w:t xml:space="preserve"> z </w:t>
              </w:r>
              <w:r w:rsidRPr="006A3F0A">
                <w:rPr>
                  <w:sz w:val="18"/>
                  <w:szCs w:val="18"/>
                </w:rPr>
                <w:fldChar w:fldCharType="begin"/>
              </w:r>
              <w:r w:rsidRPr="006A3F0A">
                <w:rPr>
                  <w:sz w:val="18"/>
                  <w:szCs w:val="18"/>
                </w:rPr>
                <w:instrText>NUMPAGES</w:instrText>
              </w:r>
              <w:r w:rsidRPr="006A3F0A">
                <w:rPr>
                  <w:sz w:val="18"/>
                  <w:szCs w:val="18"/>
                </w:rPr>
                <w:fldChar w:fldCharType="separate"/>
              </w:r>
              <w:r>
                <w:rPr>
                  <w:noProof/>
                  <w:sz w:val="18"/>
                  <w:szCs w:val="18"/>
                </w:rPr>
                <w:t>1</w:t>
              </w:r>
              <w:r w:rsidRPr="006A3F0A">
                <w:rPr>
                  <w:sz w:val="18"/>
                  <w:szCs w:val="18"/>
                </w:rPr>
                <w:fldChar w:fldCharType="end"/>
              </w:r>
            </w:p>
          </w:tc>
        </w:tr>
      </w:tbl>
      <w:p w14:paraId="317A0431" w14:textId="77777777" w:rsidR="006A7C0F" w:rsidRPr="00612DE7" w:rsidRDefault="00C82E41"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E4AFA" w14:textId="77777777" w:rsidR="00E16D39" w:rsidRDefault="00E16D39">
      <w:pPr>
        <w:spacing w:after="0" w:line="240" w:lineRule="auto"/>
      </w:pPr>
      <w:r>
        <w:separator/>
      </w:r>
    </w:p>
  </w:footnote>
  <w:footnote w:type="continuationSeparator" w:id="0">
    <w:p w14:paraId="55D03F8C" w14:textId="77777777" w:rsidR="00E16D39" w:rsidRDefault="00E16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FEACB" w14:textId="77777777" w:rsidR="00B4561E" w:rsidRDefault="00B456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A84B" w14:textId="77777777" w:rsidR="00B4561E" w:rsidRDefault="00B4561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3C151" w14:textId="77777777" w:rsidR="00B4561E" w:rsidRDefault="00B4561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2CA09" w14:textId="77777777" w:rsidR="006A7C0F" w:rsidRDefault="006A7C0F">
    <w:pPr>
      <w:pStyle w:val="Nagwek"/>
    </w:pPr>
    <w:r>
      <w:rPr>
        <w:noProof/>
      </w:rPr>
      <w:drawing>
        <wp:inline distT="0" distB="0" distL="0" distR="0" wp14:anchorId="5624288F" wp14:editId="4434C72C">
          <wp:extent cx="5753100" cy="1390650"/>
          <wp:effectExtent l="19050" t="0" r="0" b="0"/>
          <wp:docPr id="18"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E6D9" w14:textId="77777777" w:rsidR="006A7C0F" w:rsidRDefault="006A7C0F" w:rsidP="00AA2F6F">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6A7C0F" w14:paraId="28A96FE1" w14:textId="77777777" w:rsidTr="00524C97">
      <w:trPr>
        <w:trHeight w:hRule="exact" w:val="851"/>
      </w:trPr>
      <w:tc>
        <w:tcPr>
          <w:tcW w:w="10639" w:type="dxa"/>
          <w:vAlign w:val="bottom"/>
        </w:tcPr>
        <w:p w14:paraId="1BBFD05E" w14:textId="77777777" w:rsidR="006A7C0F" w:rsidRPr="003F768B" w:rsidRDefault="006A7C0F"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w:t>
          </w:r>
          <w:r w:rsidRPr="003F768B">
            <w:rPr>
              <w:sz w:val="18"/>
              <w:szCs w:val="18"/>
            </w:rPr>
            <w:t xml:space="preserve"> </w:t>
          </w:r>
        </w:p>
      </w:tc>
    </w:tr>
    <w:tr w:rsidR="006A7C0F" w14:paraId="3807E507" w14:textId="77777777" w:rsidTr="00524C97">
      <w:tc>
        <w:tcPr>
          <w:tcW w:w="10639" w:type="dxa"/>
        </w:tcPr>
        <w:p w14:paraId="0735DA64" w14:textId="77777777" w:rsidR="006A7C0F" w:rsidRDefault="006A7C0F" w:rsidP="00524C97">
          <w:pPr>
            <w:pStyle w:val="Nagwek"/>
            <w:jc w:val="center"/>
            <w:rPr>
              <w:b/>
              <w:noProof/>
              <w:sz w:val="18"/>
              <w:szCs w:val="18"/>
            </w:rPr>
          </w:pPr>
          <w:r>
            <w:rPr>
              <w:b/>
              <w:noProof/>
              <w:sz w:val="18"/>
              <w:szCs w:val="18"/>
            </w:rPr>
            <mc:AlternateContent>
              <mc:Choice Requires="wpg">
                <w:drawing>
                  <wp:anchor distT="0" distB="0" distL="114300" distR="114300" simplePos="0" relativeHeight="251660288" behindDoc="0" locked="0" layoutInCell="1" allowOverlap="1" wp14:anchorId="37C9B8EE" wp14:editId="50C8430C">
                    <wp:simplePos x="0" y="0"/>
                    <wp:positionH relativeFrom="column">
                      <wp:posOffset>-65405</wp:posOffset>
                    </wp:positionH>
                    <wp:positionV relativeFrom="paragraph">
                      <wp:posOffset>71755</wp:posOffset>
                    </wp:positionV>
                    <wp:extent cx="6751955" cy="635"/>
                    <wp:effectExtent l="10795" t="14605" r="9525" b="13335"/>
                    <wp:wrapNone/>
                    <wp:docPr id="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9"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10"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9857AE" id="Group 22" o:spid="_x0000_s1026" style="position:absolute;margin-left:-5.15pt;margin-top:5.65pt;width:531.65pt;height:.05pt;z-index:25166028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bOsiwIAAAAHAAAOAAAAZHJzL2Uyb0RvYy54bWzEVclu2zAQvRfoPxC611ocyY5gOSjs2Je0&#10;MZD0A2iKWlCKJEjasv++Q1JyUudQIEVTHQSSs3DmvZnh4u7UMXSkSreCF0E8iQJEORFly+si+PG8&#10;+TIPkDaYl5gJTovgTHVwt/z8adHLnCaiEaykCoETrvNeFkFjjMzDUJOGdlhPhKQchJVQHTawVXVY&#10;KtyD946FSRRlYS9UKZUgVGs4XXthsHT+q4oS81hVmhrEigBiM+6v3H9v/+FygfNaYdm0ZAgDvyOK&#10;DrccLr24WmOD0UG1b1x1LVFCi8pMiOhCUVUtoS4HyCaOrrLZKnGQLpc672t5gQmgvcLp3W7J9+NO&#10;obYsAiCK4w4ocreiJLHY9LLOQWWr5JPcKZ8gLB8E+alBHF7L7b72ymjffxMl+MMHIxw2p0p11gVk&#10;jU6OgvOFAnoyiMBhNkvj2zQNEAFZNk09QaQBFq1NdgMkgiSJktkouh9M4yibTr1hbGUhzv2NLsoh&#10;KpsSVJp+AVP/HZhPDZbUcaQtUgOYtyOYXyF5p4KSqQfUqa24R5Oc+IAm4mLVYF5Tp/18loCcT8MG&#10;DJ69id1ooOKP6L5FaoR4HmUAosXXlf8FJpxLpc2Wig7ZRRFoo3BbN2YlOIdGEip2NOLjgzYe39HA&#10;ssrFpmUMznHOOOoh+mQWRc5CC9aWVmqFWtX7FVPoiKElN5t07YGBMH5Tg9LnpfPWUFzeD2uDW+bX&#10;oM+4q0APiCd2L8rzTtngBpo/iO8YEPXd84rwmw8lfG7RHnpjbm/G+ch4ks6Gxvg/jNthTi+cm5Ov&#10;I3boYED4Oogj+/mo4dx2u6uPMV73HlgXrq3/TaG4MQFj1l0xPAl2jr/eu8J6ebiWv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OimzrIsCAAAABw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tcbwgAAANoAAAAPAAAAZHJzL2Rvd25yZXYueG1sRI/RagIx&#10;FETfC/2HcAu+lJpVi9itUVpBsU/i2g+4JLe7i8lN2KS6/r0RBB+HmTnDzJe9s+JEXWw9KxgNCxDE&#10;2puWawW/h/XbDERMyAatZ1JwoQjLxfPTHEvjz7ynU5VqkSEcS1TQpBRKKaNuyGEc+kCcvT/fOUxZ&#10;drU0HZ4z3Fk5LoqpdNhyXmgw0Kohfaz+nYKfqq2Om7V+34+/Xyd2Z8NupINSg5f+6xNEoj49wvf2&#10;1ij4gNuVfAPk4goAAP//AwBQSwECLQAUAAYACAAAACEA2+H2y+4AAACFAQAAEwAAAAAAAAAAAAAA&#10;AAAAAAAAW0NvbnRlbnRfVHlwZXNdLnhtbFBLAQItABQABgAIAAAAIQBa9CxbvwAAABUBAAALAAAA&#10;AAAAAAAAAAAAAB8BAABfcmVscy8ucmVsc1BLAQItABQABgAIAAAAIQCSFtcb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Aw5wwAAANsAAAAPAAAAZHJzL2Rvd25yZXYueG1sRI9Bb8Iw&#10;DIXvk/YfIk/aDdJxqKAjoKlTtZ0YFLhbjddWa5yqCW337/Fh0m623vN7n7f72XVqpCG0ng28LBNQ&#10;xJW3LdcGLudisQYVIrLFzjMZ+KUA+93jwxYz6yc+0VjGWkkIhwwNNDH2mdahashhWPqeWLRvPziM&#10;sg61tgNOEu46vUqSVDtsWRoa7ClvqPopb85ATN9nffzY8DWv1sEersXXpSyMeX6a315BRZrjv/nv&#10;+tMKvtDLLzKA3t0BAAD//wMAUEsBAi0AFAAGAAgAAAAhANvh9svuAAAAhQEAABMAAAAAAAAAAAAA&#10;AAAAAAAAAFtDb250ZW50X1R5cGVzXS54bWxQSwECLQAUAAYACAAAACEAWvQsW78AAAAVAQAACwAA&#10;AAAAAAAAAAAAAAAfAQAAX3JlbHMvLnJlbHNQSwECLQAUAAYACAAAACEA4wwMOcMAAADbAAAADwAA&#10;AAAAAAAAAAAAAAAHAgAAZHJzL2Rvd25yZXYueG1sUEsFBgAAAAADAAMAtwAAAPcCAAAAAA==&#10;" strokecolor="black [3213]" strokeweight="1pt"/>
                  </v:group>
                </w:pict>
              </mc:Fallback>
            </mc:AlternateContent>
          </w:r>
        </w:p>
      </w:tc>
    </w:tr>
  </w:tbl>
  <w:p w14:paraId="21EA07F3" w14:textId="77777777" w:rsidR="006A7C0F" w:rsidRDefault="006A7C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7F3FB0"/>
    <w:multiLevelType w:val="hybridMultilevel"/>
    <w:tmpl w:val="0F847B6E"/>
    <w:lvl w:ilvl="0" w:tplc="49EC434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765ADD"/>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1D0A03"/>
    <w:multiLevelType w:val="hybridMultilevel"/>
    <w:tmpl w:val="D39E13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CCA6DAC"/>
    <w:multiLevelType w:val="multilevel"/>
    <w:tmpl w:val="63C05CC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4432691"/>
    <w:multiLevelType w:val="hybridMultilevel"/>
    <w:tmpl w:val="A4B08B30"/>
    <w:lvl w:ilvl="0" w:tplc="1AF0AD46">
      <w:start w:val="1"/>
      <w:numFmt w:val="decimal"/>
      <w:lvlText w:val="%1."/>
      <w:lvlJc w:val="left"/>
      <w:pPr>
        <w:tabs>
          <w:tab w:val="num" w:pos="360"/>
        </w:tabs>
        <w:ind w:left="360" w:hanging="360"/>
      </w:pPr>
      <w:rPr>
        <w:rFonts w:hint="default"/>
        <w:b w:val="0"/>
      </w:rPr>
    </w:lvl>
    <w:lvl w:ilvl="1" w:tplc="04150011">
      <w:start w:val="1"/>
      <w:numFmt w:val="decimal"/>
      <w:lvlText w:val="%2)"/>
      <w:lvlJc w:val="left"/>
      <w:pPr>
        <w:tabs>
          <w:tab w:val="num" w:pos="641"/>
        </w:tabs>
        <w:ind w:left="641" w:hanging="357"/>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201676677">
    <w:abstractNumId w:val="7"/>
  </w:num>
  <w:num w:numId="2" w16cid:durableId="6912208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21238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57960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4472601">
    <w:abstractNumId w:val="1"/>
  </w:num>
  <w:num w:numId="6" w16cid:durableId="521212254">
    <w:abstractNumId w:val="0"/>
  </w:num>
  <w:num w:numId="7" w16cid:durableId="108204569">
    <w:abstractNumId w:val="6"/>
  </w:num>
  <w:num w:numId="8" w16cid:durableId="120467387">
    <w:abstractNumId w:val="3"/>
  </w:num>
  <w:num w:numId="9" w16cid:durableId="14922143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6B5"/>
    <w:rsid w:val="00061911"/>
    <w:rsid w:val="00070A1E"/>
    <w:rsid w:val="000B796B"/>
    <w:rsid w:val="001039F1"/>
    <w:rsid w:val="001403D2"/>
    <w:rsid w:val="00196E87"/>
    <w:rsid w:val="001C283F"/>
    <w:rsid w:val="001D7632"/>
    <w:rsid w:val="002A7DC1"/>
    <w:rsid w:val="002C2E86"/>
    <w:rsid w:val="00337F14"/>
    <w:rsid w:val="00370ACF"/>
    <w:rsid w:val="003E236B"/>
    <w:rsid w:val="00576F28"/>
    <w:rsid w:val="005849ED"/>
    <w:rsid w:val="00597117"/>
    <w:rsid w:val="005B006D"/>
    <w:rsid w:val="00610404"/>
    <w:rsid w:val="006265C4"/>
    <w:rsid w:val="006270A9"/>
    <w:rsid w:val="006A7C0F"/>
    <w:rsid w:val="00701A73"/>
    <w:rsid w:val="00724E39"/>
    <w:rsid w:val="007D1109"/>
    <w:rsid w:val="00874041"/>
    <w:rsid w:val="008E400F"/>
    <w:rsid w:val="00985305"/>
    <w:rsid w:val="00A80316"/>
    <w:rsid w:val="00AE2069"/>
    <w:rsid w:val="00AE445E"/>
    <w:rsid w:val="00AF2393"/>
    <w:rsid w:val="00B01CBE"/>
    <w:rsid w:val="00B4561E"/>
    <w:rsid w:val="00B9240A"/>
    <w:rsid w:val="00B966B5"/>
    <w:rsid w:val="00C82E41"/>
    <w:rsid w:val="00C842A9"/>
    <w:rsid w:val="00CC75D6"/>
    <w:rsid w:val="00CD29C6"/>
    <w:rsid w:val="00E16D39"/>
    <w:rsid w:val="00ED7929"/>
    <w:rsid w:val="00F513B6"/>
    <w:rsid w:val="00F93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7DB14"/>
  <w15:chartTrackingRefBased/>
  <w15:docId w15:val="{71C0E122-14F2-47DA-A718-D0749CA4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rPr>
      <w:sz w:val="16"/>
      <w:szCs w:val="16"/>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Akapitzlist">
    <w:name w:val="List Paragraph"/>
    <w:aliases w:val="Nagłowek 3"/>
    <w:basedOn w:val="Normalny"/>
    <w:link w:val="AkapitzlistZnak"/>
    <w:uiPriority w:val="34"/>
    <w:qFormat/>
    <w:pPr>
      <w:ind w:left="720"/>
      <w:contextualSpacing/>
    </w:p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pPr>
      <w:spacing w:after="0" w:line="240" w:lineRule="auto"/>
    </w:pPr>
  </w:style>
  <w:style w:type="character" w:customStyle="1" w:styleId="AkapitzlistZnak">
    <w:name w:val="Akapit z listą Znak"/>
    <w:aliases w:val="Nagłowek 3 Znak"/>
    <w:link w:val="Akapitzlist"/>
    <w:uiPriority w:val="34"/>
    <w:locked/>
  </w:style>
  <w:style w:type="character" w:styleId="Hipercze">
    <w:name w:val="Hyperlink"/>
    <w:basedOn w:val="Domylnaczcionkaakapitu"/>
    <w:uiPriority w:val="99"/>
    <w:unhideWhenUsed/>
    <w:rPr>
      <w:color w:val="0563C1" w:themeColor="hyperlink"/>
      <w:u w:val="single"/>
    </w:rPr>
  </w:style>
  <w:style w:type="table" w:customStyle="1" w:styleId="Tabela-Siatka2">
    <w:name w:val="Tabela - Siatka2"/>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A7C0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A7C0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A7C0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A7C0F"/>
    <w:rPr>
      <w:rFonts w:ascii="Times New Roman" w:eastAsia="Times New Roman" w:hAnsi="Times New Roman" w:cs="Times New Roman"/>
      <w:sz w:val="24"/>
      <w:szCs w:val="24"/>
      <w:lang w:eastAsia="pl-PL"/>
    </w:rPr>
  </w:style>
  <w:style w:type="character" w:customStyle="1" w:styleId="alb">
    <w:name w:val="a_lb"/>
    <w:basedOn w:val="Domylnaczcionkaakapitu"/>
    <w:rsid w:val="006A7C0F"/>
  </w:style>
  <w:style w:type="paragraph" w:styleId="Tekstpodstawowy">
    <w:name w:val="Body Text"/>
    <w:basedOn w:val="Normalny"/>
    <w:link w:val="TekstpodstawowyZnak"/>
    <w:uiPriority w:val="99"/>
    <w:unhideWhenUsed/>
    <w:rsid w:val="001403D2"/>
    <w:pPr>
      <w:autoSpaceDE w:val="0"/>
      <w:autoSpaceDN w:val="0"/>
      <w:adjustRightInd w:val="0"/>
      <w:spacing w:before="120" w:after="0" w:line="240" w:lineRule="auto"/>
      <w:jc w:val="both"/>
    </w:pPr>
    <w:rPr>
      <w:rFonts w:ascii="Century Gothic" w:eastAsia="Times New Roman" w:hAnsi="Century Gothic" w:cs="Arial"/>
      <w:i/>
      <w:color w:val="FF0000"/>
      <w:sz w:val="20"/>
      <w:szCs w:val="20"/>
      <w:lang w:eastAsia="pl-PL"/>
    </w:rPr>
  </w:style>
  <w:style w:type="character" w:customStyle="1" w:styleId="TekstpodstawowyZnak">
    <w:name w:val="Tekst podstawowy Znak"/>
    <w:basedOn w:val="Domylnaczcionkaakapitu"/>
    <w:link w:val="Tekstpodstawowy"/>
    <w:uiPriority w:val="99"/>
    <w:rsid w:val="001403D2"/>
    <w:rPr>
      <w:rFonts w:ascii="Century Gothic" w:eastAsia="Times New Roman" w:hAnsi="Century Gothic" w:cs="Arial"/>
      <w:i/>
      <w:color w:val="FF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60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rodo@gaz-system.pl" TargetMode="External"/><Relationship Id="rId3" Type="http://schemas.openxmlformats.org/officeDocument/2006/relationships/settings" Target="settings.xml"/><Relationship Id="rId7" Type="http://schemas.openxmlformats.org/officeDocument/2006/relationships/hyperlink" Target="https://ftp.gaz-system.pl" TargetMode="Externa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2945</Words>
  <Characters>17673</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Potocki Arkadiusz</cp:lastModifiedBy>
  <cp:revision>4</cp:revision>
  <cp:lastPrinted>2019-03-20T13:14:00Z</cp:lastPrinted>
  <dcterms:created xsi:type="dcterms:W3CDTF">2023-11-22T21:18:00Z</dcterms:created>
  <dcterms:modified xsi:type="dcterms:W3CDTF">2023-12-14T09:16:00Z</dcterms:modified>
</cp:coreProperties>
</file>