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6538B663" w:rsidR="00574908" w:rsidRPr="0057490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CE4D6A" w:rsidRPr="004620FB">
        <w:rPr>
          <w:rFonts w:ascii="Century Gothic" w:hAnsi="Century Gothic" w:cs="Arial"/>
          <w:b/>
          <w:bCs/>
          <w:spacing w:val="-6"/>
          <w:sz w:val="20"/>
          <w:szCs w:val="20"/>
        </w:rPr>
        <w:t>Budowa odc. o dł. ok. 1100 m gazociągu relacji Nysa-Prudnik DN 200 MOP 5,5 MPa wraz z budową dwóch ZZU oraz ok. 25 m gaz. DN 100 MOP 5,5 MPa łączącego SRP Wyszków Śląski z nowoprojektowanym obustronnym ZZU - wykonanie robót budowlanych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4240C8">
        <w:rPr>
          <w:rFonts w:ascii="Century Gothic" w:hAnsi="Century Gothic"/>
          <w:sz w:val="20"/>
        </w:rPr>
        <w:t>NP/202</w:t>
      </w:r>
      <w:r w:rsidR="001E72A3">
        <w:rPr>
          <w:rFonts w:ascii="Century Gothic" w:hAnsi="Century Gothic"/>
          <w:sz w:val="20"/>
        </w:rPr>
        <w:t>3</w:t>
      </w:r>
      <w:r w:rsidR="004240C8">
        <w:rPr>
          <w:rFonts w:ascii="Century Gothic" w:hAnsi="Century Gothic"/>
          <w:sz w:val="20"/>
        </w:rPr>
        <w:t>/</w:t>
      </w:r>
      <w:r w:rsidR="00CE4D6A">
        <w:rPr>
          <w:rFonts w:ascii="Century Gothic" w:hAnsi="Century Gothic"/>
          <w:sz w:val="20"/>
        </w:rPr>
        <w:t>11/0705</w:t>
      </w:r>
      <w:r w:rsidR="00BD030D">
        <w:rPr>
          <w:rFonts w:ascii="Century Gothic" w:hAnsi="Century Gothic"/>
          <w:sz w:val="20"/>
        </w:rPr>
        <w:t>/S</w:t>
      </w:r>
      <w:r w:rsidR="004240C8">
        <w:rPr>
          <w:rFonts w:ascii="Century Gothic" w:hAnsi="Century Gothic"/>
          <w:sz w:val="20"/>
        </w:rPr>
        <w:t>WI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B375BA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B375BA">
        <w:rPr>
          <w:rFonts w:ascii="Century Gothic" w:hAnsi="Century Gothic" w:cs="Arial"/>
          <w:b/>
          <w:sz w:val="20"/>
          <w:szCs w:val="20"/>
        </w:rPr>
        <w:t>nasz</w:t>
      </w:r>
      <w:r w:rsidR="009D7933" w:rsidRPr="00B375BA">
        <w:rPr>
          <w:rFonts w:ascii="Century Gothic" w:hAnsi="Century Gothic" w:cs="Arial"/>
          <w:b/>
          <w:sz w:val="20"/>
          <w:szCs w:val="20"/>
        </w:rPr>
        <w:t>ych</w:t>
      </w:r>
      <w:r w:rsidRPr="00B375BA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B375BA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B375BA">
        <w:rPr>
          <w:rFonts w:ascii="Century Gothic" w:hAnsi="Century Gothic" w:cs="Arial"/>
          <w:b/>
          <w:sz w:val="20"/>
          <w:szCs w:val="20"/>
        </w:rPr>
        <w:t>*</w:t>
      </w:r>
      <w:r w:rsidR="009D7933" w:rsidRPr="00B375BA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B375BA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B375BA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375BA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B375BA">
        <w:rPr>
          <w:rFonts w:ascii="Century Gothic" w:hAnsi="Century Gothic"/>
          <w:b/>
          <w:bCs/>
          <w:sz w:val="20"/>
          <w:szCs w:val="20"/>
        </w:rPr>
        <w:lastRenderedPageBreak/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B375BA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B375BA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B375BA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B375BA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375BA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B375BA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B375BA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2EDC8289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27B5C36B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B375BA">
      <w:rPr>
        <w:rFonts w:ascii="Century Gothic" w:hAnsi="Century Gothic"/>
        <w:sz w:val="20"/>
        <w:szCs w:val="20"/>
      </w:rPr>
      <w:t>6</w:t>
    </w:r>
    <w:r w:rsidR="00B375BA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5552480">
    <w:abstractNumId w:val="0"/>
  </w:num>
  <w:num w:numId="2" w16cid:durableId="325013355">
    <w:abstractNumId w:val="18"/>
  </w:num>
  <w:num w:numId="3" w16cid:durableId="90515256">
    <w:abstractNumId w:val="20"/>
  </w:num>
  <w:num w:numId="4" w16cid:durableId="247465428">
    <w:abstractNumId w:val="6"/>
  </w:num>
  <w:num w:numId="5" w16cid:durableId="2064131559">
    <w:abstractNumId w:val="7"/>
  </w:num>
  <w:num w:numId="6" w16cid:durableId="617880490">
    <w:abstractNumId w:val="9"/>
  </w:num>
  <w:num w:numId="7" w16cid:durableId="1496384558">
    <w:abstractNumId w:val="5"/>
  </w:num>
  <w:num w:numId="8" w16cid:durableId="1841113989">
    <w:abstractNumId w:val="12"/>
  </w:num>
  <w:num w:numId="9" w16cid:durableId="725687102">
    <w:abstractNumId w:val="4"/>
  </w:num>
  <w:num w:numId="10" w16cid:durableId="1328240677">
    <w:abstractNumId w:val="13"/>
  </w:num>
  <w:num w:numId="11" w16cid:durableId="1205023550">
    <w:abstractNumId w:val="15"/>
  </w:num>
  <w:num w:numId="12" w16cid:durableId="628170653">
    <w:abstractNumId w:val="10"/>
  </w:num>
  <w:num w:numId="13" w16cid:durableId="962426011">
    <w:abstractNumId w:val="19"/>
  </w:num>
  <w:num w:numId="14" w16cid:durableId="1542328267">
    <w:abstractNumId w:val="16"/>
  </w:num>
  <w:num w:numId="15" w16cid:durableId="112797087">
    <w:abstractNumId w:val="3"/>
  </w:num>
  <w:num w:numId="16" w16cid:durableId="14964098">
    <w:abstractNumId w:val="2"/>
  </w:num>
  <w:num w:numId="17" w16cid:durableId="1241521233">
    <w:abstractNumId w:val="1"/>
  </w:num>
  <w:num w:numId="18" w16cid:durableId="1185437546">
    <w:abstractNumId w:val="14"/>
  </w:num>
  <w:num w:numId="19" w16cid:durableId="642083012">
    <w:abstractNumId w:val="11"/>
  </w:num>
  <w:num w:numId="20" w16cid:durableId="30498335">
    <w:abstractNumId w:val="17"/>
  </w:num>
  <w:num w:numId="21" w16cid:durableId="20733831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C0C4A"/>
    <w:rsid w:val="001D62B3"/>
    <w:rsid w:val="001E13DE"/>
    <w:rsid w:val="001E72A3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65CC9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3181"/>
    <w:rsid w:val="003A49E3"/>
    <w:rsid w:val="003A69D6"/>
    <w:rsid w:val="003B1517"/>
    <w:rsid w:val="003B2686"/>
    <w:rsid w:val="003B704E"/>
    <w:rsid w:val="003E4FC3"/>
    <w:rsid w:val="0040188F"/>
    <w:rsid w:val="004018F5"/>
    <w:rsid w:val="004079F0"/>
    <w:rsid w:val="004143C0"/>
    <w:rsid w:val="00414AF8"/>
    <w:rsid w:val="0042049C"/>
    <w:rsid w:val="0042246C"/>
    <w:rsid w:val="004240C8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39B7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11975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52108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158C2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375BA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D030D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4D6A"/>
    <w:rsid w:val="00CE7E5D"/>
    <w:rsid w:val="00CF4C79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0B3D8-7268-4A2B-A6A1-3BF4B0C56C39}">
  <ds:schemaRefs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463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Kocjan Henryka</cp:lastModifiedBy>
  <cp:revision>16</cp:revision>
  <cp:lastPrinted>2016-12-15T13:21:00Z</cp:lastPrinted>
  <dcterms:created xsi:type="dcterms:W3CDTF">2022-11-22T08:35:00Z</dcterms:created>
  <dcterms:modified xsi:type="dcterms:W3CDTF">2023-11-02T09:15:00Z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