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48668755" w:rsidR="00574908" w:rsidRPr="00771D3D" w:rsidRDefault="00916BF2" w:rsidP="00DF55A7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-73" w:right="-142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</w:t>
      </w:r>
      <w:r w:rsidR="00DF55A7">
        <w:rPr>
          <w:rFonts w:ascii="Century Gothic" w:hAnsi="Century Gothic" w:cs="Arial"/>
          <w:sz w:val="20"/>
          <w:szCs w:val="20"/>
        </w:rPr>
        <w:t xml:space="preserve">              </w:t>
      </w:r>
      <w:r w:rsidR="00DF55A7" w:rsidRPr="00DF55A7">
        <w:rPr>
          <w:rFonts w:ascii="Century Gothic" w:hAnsi="Century Gothic" w:cs="Arial"/>
          <w:sz w:val="20"/>
          <w:szCs w:val="20"/>
        </w:rPr>
        <w:t>ul. Grobla 15 w Poznaniu należącego do Operatora Gazociągów Przesyłowych Gaz-System S.A. Oddział w Poznaniu”</w:t>
      </w:r>
      <w:r w:rsidR="00DF55A7">
        <w:rPr>
          <w:rFonts w:ascii="Century Gothic" w:hAnsi="Century Gothic" w:cs="Arial"/>
          <w:sz w:val="20"/>
          <w:szCs w:val="20"/>
        </w:rPr>
        <w:t xml:space="preserve"> - N</w:t>
      </w:r>
      <w:r w:rsidR="00DF55A7" w:rsidRPr="00DF55A7">
        <w:rPr>
          <w:rFonts w:ascii="Century Gothic" w:hAnsi="Century Gothic" w:cs="Arial"/>
          <w:sz w:val="20"/>
          <w:szCs w:val="20"/>
        </w:rPr>
        <w:t xml:space="preserve">umer postępowania: </w:t>
      </w:r>
      <w:r w:rsidR="004654E2" w:rsidRPr="004654E2">
        <w:rPr>
          <w:rFonts w:ascii="Century Gothic" w:hAnsi="Century Gothic" w:cs="Arial"/>
          <w:sz w:val="20"/>
          <w:szCs w:val="20"/>
        </w:rPr>
        <w:t>NP/2023/09/0536/POZ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B077613" w14:textId="1C09B8BC" w:rsidR="006942C7" w:rsidRPr="00771D3D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71D3D">
        <w:rPr>
          <w:rFonts w:ascii="Century Gothic" w:hAnsi="Century Gothic" w:cs="Arial"/>
          <w:b/>
          <w:sz w:val="20"/>
          <w:szCs w:val="20"/>
        </w:rPr>
        <w:t>nasz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ych</w:t>
      </w:r>
      <w:r w:rsidRPr="00771D3D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71D3D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71D3D">
        <w:rPr>
          <w:rFonts w:ascii="Century Gothic" w:hAnsi="Century Gothic" w:cs="Arial"/>
          <w:b/>
          <w:sz w:val="20"/>
          <w:szCs w:val="20"/>
        </w:rPr>
        <w:t>*</w:t>
      </w:r>
      <w:r w:rsidR="009D7933" w:rsidRPr="00771D3D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71D3D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71D3D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7944FDE2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</w:t>
      </w:r>
      <w:r w:rsidRPr="00AD0723">
        <w:rPr>
          <w:rFonts w:ascii="Century Gothic" w:hAnsi="Century Gothic" w:cs="Century Gothic"/>
          <w:sz w:val="20"/>
          <w:szCs w:val="20"/>
        </w:rPr>
        <w:t xml:space="preserve">wskazanych </w:t>
      </w:r>
      <w:r w:rsidR="009B5F05" w:rsidRPr="00AD0723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AD0723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AD0723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AD0723">
        <w:rPr>
          <w:rFonts w:ascii="Century Gothic" w:hAnsi="Century Gothic" w:cs="Century Gothic"/>
          <w:sz w:val="20"/>
          <w:szCs w:val="20"/>
        </w:rPr>
        <w:t>SWZ</w:t>
      </w:r>
      <w:r w:rsidRPr="00AD0723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2A57060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6942C7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47D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654E2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942C7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71D3D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805D5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0723"/>
    <w:rsid w:val="00AD4F07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55A7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318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Grzelachowska Katarzyna</cp:lastModifiedBy>
  <cp:revision>9</cp:revision>
  <cp:lastPrinted>2016-12-15T13:21:00Z</cp:lastPrinted>
  <dcterms:created xsi:type="dcterms:W3CDTF">2023-04-21T12:27:00Z</dcterms:created>
  <dcterms:modified xsi:type="dcterms:W3CDTF">2023-09-07T12:11:00Z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