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0EB5" w14:textId="77777777" w:rsidR="002E0D27" w:rsidRPr="00C176E4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D16714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D16714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4598FA73" w:rsidR="002E0D27" w:rsidRPr="00D16714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r w:rsidR="00C71FAF" w:rsidRPr="00C71FAF">
        <w:rPr>
          <w:rFonts w:ascii="Century Gothic" w:hAnsi="Century Gothic" w:cs="Arial"/>
          <w:b/>
          <w:bCs/>
          <w:sz w:val="20"/>
          <w:szCs w:val="20"/>
        </w:rPr>
        <w:t xml:space="preserve">Wykonanie dokumentacji projektowej i robót w zakresie budowy ZZU 1112F1 Lubowo na gazociągu DN500 Barlinek Goleniów i DN300 Obejście Stargardu MOP 6,3 </w:t>
      </w:r>
      <w:proofErr w:type="spellStart"/>
      <w:r w:rsidR="00C71FAF" w:rsidRPr="00C71FAF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C71FAF">
        <w:rPr>
          <w:rFonts w:ascii="Century Gothic" w:hAnsi="Century Gothic" w:cs="Arial"/>
          <w:b/>
          <w:bCs/>
          <w:sz w:val="20"/>
          <w:szCs w:val="20"/>
        </w:rPr>
        <w:t xml:space="preserve"> - </w:t>
      </w:r>
      <w:r w:rsidRPr="00D16714">
        <w:rPr>
          <w:rFonts w:ascii="Century Gothic" w:hAnsi="Century Gothic"/>
          <w:sz w:val="20"/>
        </w:rPr>
        <w:t xml:space="preserve">nr postępowania: </w:t>
      </w:r>
      <w:bookmarkEnd w:id="0"/>
      <w:r w:rsidR="00A32943" w:rsidRPr="00A32943">
        <w:rPr>
          <w:rFonts w:ascii="Century Gothic" w:hAnsi="Century Gothic"/>
          <w:b/>
          <w:bCs/>
          <w:sz w:val="20"/>
        </w:rPr>
        <w:t>NP/2023/08/0</w:t>
      </w:r>
      <w:r w:rsidR="000207B7">
        <w:rPr>
          <w:rFonts w:ascii="Century Gothic" w:hAnsi="Century Gothic"/>
          <w:b/>
          <w:bCs/>
          <w:sz w:val="20"/>
        </w:rPr>
        <w:t>51</w:t>
      </w:r>
      <w:r w:rsidR="00C71FAF">
        <w:rPr>
          <w:rFonts w:ascii="Century Gothic" w:hAnsi="Century Gothic"/>
          <w:b/>
          <w:bCs/>
          <w:sz w:val="20"/>
        </w:rPr>
        <w:t>8</w:t>
      </w:r>
      <w:r w:rsidR="00A32943" w:rsidRPr="00A32943">
        <w:rPr>
          <w:rFonts w:ascii="Century Gothic" w:hAnsi="Century Gothic"/>
          <w:b/>
          <w:bCs/>
          <w:sz w:val="20"/>
        </w:rPr>
        <w:t>/POZ</w:t>
      </w:r>
    </w:p>
    <w:p w14:paraId="339F3CD9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7B9628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5D3C601C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03FFB5E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619B4640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1CE2DDE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6674919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036C12B0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64158BCE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29A13B93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5CE47F0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4E9C486" w14:textId="24FF62E6" w:rsidR="002E0D27" w:rsidRPr="008730BB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="004C4DFD" w:rsidRPr="004C4DFD"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5DB234D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02E6102D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F074199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46C6DB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B9DBE0" w14:textId="77777777" w:rsidR="002E0D27" w:rsidRPr="008730BB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19CC85A2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SWZ. </w:t>
      </w:r>
    </w:p>
    <w:p w14:paraId="272B674A" w14:textId="35496CD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1-1</w:t>
      </w:r>
      <w:r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4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20279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oraz ust. 3 pkt </w:t>
      </w:r>
      <w:r w:rsidR="00202793" w:rsidRPr="0020279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1</w:t>
      </w:r>
      <w:r w:rsidRPr="0020279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oraz </w:t>
      </w:r>
      <w:r w:rsidR="00202793" w:rsidRPr="0020279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SWZ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757EF2D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7ACB0415" w:rsidR="002E0D27" w:rsidRPr="00D60955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7E5FE1" w:rsidRPr="006958E9" w14:paraId="207A801E" w14:textId="77777777" w:rsidTr="006F2581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572" w14:textId="77777777" w:rsidR="007E5FE1" w:rsidRPr="00C05DC5" w:rsidRDefault="007E5FE1" w:rsidP="00C05DC5">
            <w:pPr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4F4E" w14:textId="77777777" w:rsidR="007E5FE1" w:rsidRPr="002D01D9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5E24" w14:textId="77777777" w:rsidR="007E5FE1" w:rsidRPr="002D01D9" w:rsidRDefault="007E5FE1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7E5FE1" w:rsidRPr="006958E9" w14:paraId="6A6542FA" w14:textId="77777777" w:rsidTr="006F2581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CE40" w14:textId="77777777" w:rsidR="007E5FE1" w:rsidRPr="002D01D9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2E6F" w14:textId="77777777" w:rsidR="007E5FE1" w:rsidRPr="002D01D9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5993" w14:textId="77777777" w:rsidR="007E5FE1" w:rsidRPr="002D01D9" w:rsidRDefault="007E5FE1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7E5FE1" w:rsidRPr="006958E9" w14:paraId="53578E0B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6436" w14:textId="77777777" w:rsidR="007E5FE1" w:rsidRPr="00C05DC5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015C3AF8" w14:textId="555E9D5D" w:rsidR="007E5FE1" w:rsidRPr="00C05DC5" w:rsidRDefault="00C05DC5" w:rsidP="006F258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05DC5">
              <w:rPr>
                <w:rFonts w:ascii="Century Gothic" w:hAnsi="Century Gothic" w:cs="Arial"/>
                <w:sz w:val="20"/>
                <w:szCs w:val="20"/>
              </w:rPr>
              <w:t>Przygotowanie i uzgodnienie dokumentacji projektowej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FD48" w14:textId="77777777" w:rsidR="007E5FE1" w:rsidRPr="00C71FAF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</w:tr>
      <w:tr w:rsidR="007E5FE1" w:rsidRPr="006958E9" w14:paraId="4150BA12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2DF6" w14:textId="77777777" w:rsidR="007E5FE1" w:rsidRPr="00C05DC5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1AC6" w14:textId="42875BAE" w:rsidR="007E5FE1" w:rsidRPr="00C05DC5" w:rsidRDefault="00D913D0" w:rsidP="006F2581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05DC5">
              <w:rPr>
                <w:rFonts w:ascii="Century Gothic" w:hAnsi="Century Gothic" w:cs="Arial"/>
                <w:sz w:val="20"/>
                <w:szCs w:val="20"/>
              </w:rPr>
              <w:t>Wykonanie robót budowlanych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E0B1" w14:textId="77777777" w:rsidR="007E5FE1" w:rsidRPr="00C71FAF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</w:tr>
      <w:tr w:rsidR="007E5FE1" w:rsidRPr="006958E9" w14:paraId="4E2B8333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213A" w14:textId="77777777" w:rsidR="007E5FE1" w:rsidRPr="00C05DC5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BFE" w14:textId="76E506B9" w:rsidR="007E5FE1" w:rsidRPr="00C05DC5" w:rsidRDefault="00D913D0" w:rsidP="00C05DC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05DC5">
              <w:rPr>
                <w:rFonts w:ascii="Century Gothic" w:hAnsi="Century Gothic" w:cs="Arial"/>
                <w:sz w:val="20"/>
                <w:szCs w:val="20"/>
              </w:rPr>
              <w:t>Sporządzenie dokumentacji odbiorowej</w:t>
            </w:r>
            <w:r w:rsidR="00C05DC5" w:rsidRPr="00C05DC5">
              <w:rPr>
                <w:rFonts w:ascii="Century Gothic" w:hAnsi="Century Gothic" w:cs="Arial"/>
                <w:sz w:val="20"/>
                <w:szCs w:val="20"/>
              </w:rPr>
              <w:t xml:space="preserve"> wraz z powykonawczą dokumentacją geodezyjną zgodnie z wymaganiami </w:t>
            </w:r>
            <w:r w:rsidRPr="00C05DC5">
              <w:rPr>
                <w:rFonts w:ascii="Century Gothic" w:hAnsi="Century Gothic" w:cs="Arial"/>
                <w:sz w:val="20"/>
                <w:szCs w:val="20"/>
              </w:rPr>
              <w:t>Zamawiającego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BBE1" w14:textId="77777777" w:rsidR="007E5FE1" w:rsidRPr="00C71FAF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</w:tr>
      <w:tr w:rsidR="007E5FE1" w:rsidRPr="006958E9" w14:paraId="17114572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51AE8" w14:textId="77777777" w:rsidR="007E5FE1" w:rsidRPr="00C05DC5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3F40" w14:textId="52EBA392" w:rsidR="007E5FE1" w:rsidRPr="00C05DC5" w:rsidRDefault="007E5FE1" w:rsidP="00817A9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05DC5">
              <w:rPr>
                <w:rFonts w:ascii="Century Gothic" w:hAnsi="Century Gothic" w:cs="Arial"/>
                <w:sz w:val="20"/>
                <w:szCs w:val="20"/>
              </w:rPr>
              <w:t>Płatność po odbiorze końcowym</w:t>
            </w:r>
            <w:r w:rsidR="00D913D0" w:rsidRPr="00C05DC5">
              <w:rPr>
                <w:rFonts w:ascii="Century Gothic" w:hAnsi="Century Gothic" w:cs="Arial"/>
                <w:sz w:val="20"/>
                <w:szCs w:val="20"/>
              </w:rPr>
              <w:t xml:space="preserve"> (potwierdzone przez Zamawiającego protokołem odbioru końcowego</w:t>
            </w:r>
            <w:r w:rsidR="00C05DC5" w:rsidRPr="00C05DC5">
              <w:rPr>
                <w:rFonts w:ascii="Century Gothic" w:hAnsi="Century Gothic" w:cs="Arial"/>
                <w:sz w:val="20"/>
                <w:szCs w:val="20"/>
              </w:rPr>
              <w:t>)</w:t>
            </w:r>
            <w:r w:rsidRPr="00C05D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C05DC5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C05DC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597" w14:textId="77777777" w:rsidR="007E5FE1" w:rsidRPr="00C71FAF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</w:tr>
      <w:tr w:rsidR="007E5FE1" w:rsidRPr="006958E9" w14:paraId="400AEC6D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D3C0" w14:textId="77777777" w:rsidR="007E5FE1" w:rsidRPr="00C05DC5" w:rsidDel="00417CDC" w:rsidRDefault="007E5FE1" w:rsidP="006F2581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51C1B" w14:textId="78D83C57" w:rsidR="007E5FE1" w:rsidRPr="00C05DC5" w:rsidDel="00417CDC" w:rsidRDefault="007E5FE1" w:rsidP="006F2581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netto</w:t>
            </w:r>
            <w:r w:rsidR="00817A98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 </w:t>
            </w:r>
            <w:r w:rsidR="00817A98" w:rsidRPr="00817A98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tj. łączna wartość ceny zamówienia netto </w:t>
            </w:r>
            <w:r w:rsidR="00817A98" w:rsidRPr="00817A98">
              <w:rPr>
                <w:rFonts w:ascii="Century Gothic" w:hAnsi="Century Gothic" w:cs="Arial CE"/>
                <w:bCs/>
                <w:i/>
                <w:iCs/>
                <w:sz w:val="20"/>
                <w:szCs w:val="20"/>
                <w:u w:val="single"/>
              </w:rPr>
              <w:t>bez</w:t>
            </w:r>
            <w:r w:rsidR="00817A98" w:rsidRPr="00817A98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 xml:space="preserve"> uwzględnienia Prawa Opcji</w:t>
            </w:r>
            <w:r w:rsidR="00817A98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="00817A98" w:rsidRPr="00817A98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 </w:t>
            </w:r>
            <w:r w:rsidRPr="00C05DC5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(suma l.p. 1-4)</w:t>
            </w:r>
            <w:r w:rsidRPr="00C05DC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409DA" w14:textId="77777777" w:rsidR="007E5FE1" w:rsidRPr="00C71FAF" w:rsidRDefault="007E5FE1" w:rsidP="006F2581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C05DC5" w:rsidRPr="006958E9" w14:paraId="5AEBCE54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9620" w14:textId="07D4373E" w:rsidR="00C05DC5" w:rsidRPr="00C05DC5" w:rsidRDefault="00C05DC5" w:rsidP="00C05DC5">
            <w:pPr>
              <w:pStyle w:val="Akapitzlist"/>
              <w:ind w:left="357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6.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AA11A2" w14:textId="6CF954E6" w:rsidR="00C05DC5" w:rsidRPr="00C05DC5" w:rsidRDefault="00C05DC5" w:rsidP="00C05DC5">
            <w:pPr>
              <w:rPr>
                <w:rFonts w:ascii="Century Gothic" w:hAnsi="Century Gothic" w:cs="Arial CE"/>
                <w:b/>
                <w:i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netto - </w:t>
            </w: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  <w:u w:val="single"/>
              </w:rPr>
              <w:t>PRAWO OPCJI</w:t>
            </w: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 </w:t>
            </w:r>
            <w:r w:rsidRPr="00C05DC5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>związane z zabudową Bypass DN300 o którym mowa w § 1 ust. 2 pkt 4) umowy</w:t>
            </w:r>
            <w:r w:rsidR="00817A98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 </w:t>
            </w:r>
            <w:r w:rsidR="00817A98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3CAF" w14:textId="77777777" w:rsidR="00C05DC5" w:rsidRPr="00C71FAF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C05DC5" w:rsidRPr="006958E9" w14:paraId="757C889E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3186" w14:textId="4B7230DE" w:rsidR="00C05DC5" w:rsidRPr="00C05DC5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7.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458B5" w14:textId="77777777" w:rsidR="00817A98" w:rsidRDefault="00C05DC5" w:rsidP="00C05DC5">
            <w:pPr>
              <w:rPr>
                <w:rFonts w:ascii="Century Gothic" w:hAnsi="Century Gothic" w:cs="Arial CE"/>
                <w:bCs/>
                <w:i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NETTO </w:t>
            </w:r>
            <w:r w:rsidRPr="00C05DC5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>tj. Łączna wartość ceny zamówienia netto</w:t>
            </w:r>
            <w:r w:rsidR="00817A98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 </w:t>
            </w:r>
            <w:r w:rsidR="00817A98" w:rsidRPr="00817A98">
              <w:rPr>
                <w:rFonts w:ascii="Century Gothic" w:hAnsi="Century Gothic" w:cs="Arial CE"/>
                <w:bCs/>
                <w:iCs/>
                <w:sz w:val="20"/>
                <w:szCs w:val="20"/>
                <w:u w:val="single"/>
              </w:rPr>
              <w:t xml:space="preserve">z </w:t>
            </w:r>
            <w:r w:rsidR="00817A98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uwzględnieniem Prawa Opcji </w:t>
            </w:r>
            <w:r w:rsidRPr="00C05DC5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 PLN</w:t>
            </w:r>
            <w:r w:rsidR="00817A98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 </w:t>
            </w:r>
          </w:p>
          <w:p w14:paraId="7E7C9706" w14:textId="50715C72" w:rsidR="00C05DC5" w:rsidRPr="00C05DC5" w:rsidRDefault="00817A98" w:rsidP="00C05DC5">
            <w:pPr>
              <w:rPr>
                <w:rFonts w:ascii="Century Gothic" w:hAnsi="Century Gothic" w:cs="Arial CE"/>
                <w:bCs/>
                <w:i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>(suma l.p. 5 i 6)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CDF9" w14:textId="77777777" w:rsidR="00C05DC5" w:rsidRPr="00C71FAF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C05DC5" w:rsidRPr="006958E9" w14:paraId="470D6590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F1BA" w14:textId="76C98545" w:rsidR="00C05DC5" w:rsidRPr="00C05DC5" w:rsidDel="00417CDC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8.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26E7F" w14:textId="77777777" w:rsidR="00C05DC5" w:rsidRPr="00C05DC5" w:rsidDel="00417CDC" w:rsidRDefault="00C05DC5" w:rsidP="00C05DC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D6C7" w14:textId="77777777" w:rsidR="00C05DC5" w:rsidRPr="00C71FAF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C05DC5" w:rsidRPr="006958E9" w14:paraId="78E850F2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13E9" w14:textId="2C0A92FE" w:rsidR="00C05DC5" w:rsidRPr="00C05DC5" w:rsidDel="00417CDC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EC03E" w14:textId="77777777" w:rsidR="00C05DC5" w:rsidRPr="00C05DC5" w:rsidDel="00417CDC" w:rsidRDefault="00C05DC5" w:rsidP="00C05DC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1C1E4" w14:textId="77777777" w:rsidR="00C05DC5" w:rsidRPr="00C71FAF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C05DC5" w:rsidRPr="00941E58" w14:paraId="19957C70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63D58" w14:textId="3854DD41" w:rsidR="00C05DC5" w:rsidRPr="00C05DC5" w:rsidDel="00417CDC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BFBF5" w14:textId="58FD12FE" w:rsidR="00C05DC5" w:rsidRPr="00C05DC5" w:rsidDel="00417CDC" w:rsidRDefault="00C05DC5" w:rsidP="00C05DC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C05DC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C05DC5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C05DC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="00817A98" w:rsidRPr="00817A98">
              <w:rPr>
                <w:rFonts w:ascii="Century Gothic" w:hAnsi="Century Gothic" w:cs="Arial CE"/>
                <w:bCs/>
                <w:iCs/>
                <w:sz w:val="20"/>
                <w:szCs w:val="20"/>
                <w:u w:val="single"/>
              </w:rPr>
              <w:t xml:space="preserve">z </w:t>
            </w:r>
            <w:r w:rsidR="00817A98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uwzględnieniem Prawa Opcji </w:t>
            </w:r>
            <w:r w:rsidR="00817A98" w:rsidRPr="00C05DC5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 </w:t>
            </w:r>
            <w:r w:rsidRPr="00C05DC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DF89" w14:textId="77777777" w:rsidR="00C05DC5" w:rsidRPr="00C71FAF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</w:tbl>
    <w:p w14:paraId="16D39D39" w14:textId="2D3B1A5D" w:rsidR="007E5FE1" w:rsidRDefault="007E5FE1" w:rsidP="007E5FE1">
      <w:pPr>
        <w:pStyle w:val="Akapitzlist"/>
        <w:ind w:left="357"/>
        <w:jc w:val="both"/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</w:pPr>
      <w:r w:rsidRPr="00202793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Uwaga: Suma pozycji nr (lp.) 1-3 wynosi 80% </w:t>
      </w:r>
      <w:r w:rsidR="00817A98" w:rsidRPr="00202793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łącznej </w:t>
      </w:r>
      <w:r w:rsidRPr="00202793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wartości ceny zamówienia netto</w:t>
      </w:r>
      <w:r w:rsidR="00817A98" w:rsidRPr="00202793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 (bez uwzględnienia Prawa Opcji)</w:t>
      </w:r>
      <w:r w:rsidRPr="00202793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. Jednocześnie Zamawiający informuje, że wartość % dla pozycji  nr  (lp.) 4 (Płatność po odbiorze końcowym) jest z góry określona na poziomie 20% łącznej wartości ceny zamówienia nett</w:t>
      </w:r>
      <w:r w:rsidR="00817A98" w:rsidRPr="00202793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o bez uwzględnienia Prawa Opcji. </w:t>
      </w:r>
    </w:p>
    <w:p w14:paraId="48642198" w14:textId="77777777" w:rsidR="00E7390D" w:rsidRP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2934C70" w14:textId="77777777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prowadził do powstania u Zamawiającego obowiązku podatkowego zgodnie z przepisami o podatku od towarów i usług. </w:t>
      </w:r>
    </w:p>
    <w:bookmarkEnd w:id="2"/>
    <w:p w14:paraId="27E82A99" w14:textId="77777777" w:rsidR="002E0D27" w:rsidRPr="008730BB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2E0D27" w:rsidRPr="008730BB" w14:paraId="69C976F2" w14:textId="77777777" w:rsidTr="002D01D9">
        <w:tc>
          <w:tcPr>
            <w:tcW w:w="850" w:type="dxa"/>
            <w:shd w:val="clear" w:color="auto" w:fill="BFBFBF"/>
          </w:tcPr>
          <w:p w14:paraId="10B6F51E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55E648F4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7E89964C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7F57E3C2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2E0D27" w:rsidRPr="008730BB" w14:paraId="6313B3D9" w14:textId="77777777" w:rsidTr="002D01D9">
        <w:tc>
          <w:tcPr>
            <w:tcW w:w="850" w:type="dxa"/>
          </w:tcPr>
          <w:p w14:paraId="70E50A49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DC893B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32D6F33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7B3CB5B4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2E0D27" w:rsidRPr="008730BB" w14:paraId="11A4A584" w14:textId="77777777" w:rsidTr="002D01D9">
        <w:tc>
          <w:tcPr>
            <w:tcW w:w="850" w:type="dxa"/>
          </w:tcPr>
          <w:p w14:paraId="05E7769C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BBDEBEE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6010D835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014365CA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746E7618" w14:textId="77777777" w:rsidR="002E0D27" w:rsidRPr="008730BB" w:rsidRDefault="002E0D27" w:rsidP="002E0D27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4CB5647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7935310" w14:textId="77777777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584AD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584AD5">
        <w:rPr>
          <w:rFonts w:ascii="Century Gothic" w:hAnsi="Century Gothic" w:cs="Arial"/>
          <w:i/>
          <w:sz w:val="16"/>
          <w:szCs w:val="16"/>
        </w:rPr>
        <w:t>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.</w:t>
      </w:r>
    </w:p>
    <w:p w14:paraId="3892341B" w14:textId="77777777" w:rsidR="002E0D27" w:rsidRPr="00EE6D5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5BE5C39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F8F7DD7" w14:textId="7DD2B21D" w:rsidR="00DA57D3" w:rsidRPr="004A0F6A" w:rsidRDefault="00DA57D3" w:rsidP="00DA57D3">
      <w:pPr>
        <w:pStyle w:val="Zwykytekst"/>
        <w:numPr>
          <w:ilvl w:val="0"/>
          <w:numId w:val="54"/>
        </w:num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</w:rPr>
      </w:pPr>
      <w:r w:rsidRPr="004A0F6A">
        <w:rPr>
          <w:rFonts w:ascii="Century Gothic" w:hAnsi="Century Gothic" w:cs="Arial"/>
          <w:b/>
        </w:rPr>
        <w:t xml:space="preserve">OŚWIADCZAMY, </w:t>
      </w:r>
      <w:r w:rsidRPr="004A0F6A">
        <w:rPr>
          <w:rFonts w:ascii="Century Gothic" w:hAnsi="Century Gothic" w:cs="Arial"/>
        </w:rPr>
        <w:t xml:space="preserve">że w przypadku wyboru naszej oferty, dokonamy zabezpieczenia należytego wykonania umowy w wysokości </w:t>
      </w:r>
      <w:r w:rsidRPr="004A0F6A">
        <w:rPr>
          <w:rFonts w:ascii="Century Gothic" w:hAnsi="Century Gothic" w:cs="Arial"/>
          <w:b/>
          <w:bCs/>
        </w:rPr>
        <w:t>5 %</w:t>
      </w:r>
      <w:r w:rsidRPr="004A0F6A">
        <w:rPr>
          <w:rFonts w:ascii="Century Gothic" w:hAnsi="Century Gothic" w:cs="Arial"/>
        </w:rPr>
        <w:t xml:space="preserve"> ceny całkowitej (brutto) podanej w ofercie (bez </w:t>
      </w:r>
      <w:r w:rsidR="004A0F6A" w:rsidRPr="004A0F6A">
        <w:rPr>
          <w:rFonts w:ascii="Century Gothic" w:hAnsi="Century Gothic" w:cs="Arial"/>
        </w:rPr>
        <w:t>uwzględnienia Prawa Opcji</w:t>
      </w:r>
      <w:r w:rsidRPr="004A0F6A">
        <w:rPr>
          <w:rFonts w:ascii="Century Gothic" w:hAnsi="Century Gothic" w:cs="Arial"/>
        </w:rPr>
        <w:t>), na warunkach określonych w SWZ i Wzorze Umowy.</w:t>
      </w:r>
    </w:p>
    <w:p w14:paraId="21A7A771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37CF5505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DCF6ABE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2A654251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D16714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D16714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200D8641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Default="002E0D27" w:rsidP="00E7390D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52B37BEF" w:rsidR="002E0D27" w:rsidRPr="004C5F5E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1B577D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9AD603C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3C34D4E6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1D85F95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1B577D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2C75ED93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5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r w:rsidR="00C71FAF" w:rsidRPr="00C71FAF">
        <w:rPr>
          <w:rFonts w:ascii="Century Gothic" w:hAnsi="Century Gothic" w:cs="Century Gothic"/>
          <w:b/>
          <w:bCs/>
          <w:sz w:val="20"/>
          <w:szCs w:val="20"/>
        </w:rPr>
        <w:t xml:space="preserve">Wykonanie dokumentacji projektowej i robót w zakresie budowy ZZU 1112F1 Lubowo na gazociągu DN500 Barlinek Goleniów i DN300 Obejście Stargardu MOP 6,3 </w:t>
      </w:r>
      <w:proofErr w:type="spellStart"/>
      <w:r w:rsidR="00C71FAF" w:rsidRPr="00C71FAF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C71FA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A32943">
        <w:rPr>
          <w:rFonts w:ascii="Century Gothic" w:hAnsi="Century Gothic" w:cs="Century Gothic"/>
          <w:sz w:val="20"/>
          <w:szCs w:val="20"/>
        </w:rPr>
        <w:t>nr postępowania: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NP/2023/08/</w:t>
      </w:r>
      <w:r w:rsidR="000207B7">
        <w:rPr>
          <w:rFonts w:ascii="Century Gothic" w:hAnsi="Century Gothic" w:cs="Century Gothic"/>
          <w:b/>
          <w:bCs/>
          <w:sz w:val="20"/>
          <w:szCs w:val="20"/>
        </w:rPr>
        <w:t>051</w:t>
      </w:r>
      <w:r w:rsidR="00C71FAF">
        <w:rPr>
          <w:rFonts w:ascii="Century Gothic" w:hAnsi="Century Gothic" w:cs="Century Gothic"/>
          <w:b/>
          <w:bCs/>
          <w:sz w:val="20"/>
          <w:szCs w:val="20"/>
        </w:rPr>
        <w:t>8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/POZ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5"/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E4715C">
        <w:rPr>
          <w:rFonts w:ascii="Century Gothic" w:hAnsi="Century Gothic"/>
          <w:sz w:val="20"/>
          <w:szCs w:val="20"/>
        </w:rPr>
        <w:t xml:space="preserve">ostatnich </w:t>
      </w:r>
      <w:r w:rsidR="00E4715C" w:rsidRPr="00E4715C">
        <w:rPr>
          <w:rFonts w:ascii="Century Gothic" w:hAnsi="Century Gothic"/>
          <w:b/>
          <w:bCs/>
          <w:sz w:val="20"/>
          <w:szCs w:val="20"/>
        </w:rPr>
        <w:t>5</w:t>
      </w:r>
      <w:r w:rsidRPr="00E4715C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</w:t>
      </w:r>
      <w:r w:rsidR="00504662">
        <w:rPr>
          <w:rFonts w:ascii="Century Gothic" w:hAnsi="Century Gothic"/>
          <w:sz w:val="20"/>
          <w:szCs w:val="20"/>
        </w:rPr>
        <w:t>realizujemy/</w:t>
      </w:r>
      <w:r w:rsidRPr="001B577D">
        <w:rPr>
          <w:rFonts w:ascii="Century Gothic" w:hAnsi="Century Gothic"/>
          <w:sz w:val="20"/>
          <w:szCs w:val="20"/>
        </w:rPr>
        <w:t xml:space="preserve">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rozdz. VI </w:t>
      </w:r>
      <w:r w:rsidRPr="00F564D5">
        <w:rPr>
          <w:rFonts w:ascii="Century Gothic" w:hAnsi="Century Gothic"/>
          <w:sz w:val="20"/>
          <w:szCs w:val="20"/>
        </w:rPr>
        <w:t xml:space="preserve">ust. 1 pkt 2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11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590"/>
        <w:gridCol w:w="1264"/>
        <w:gridCol w:w="1303"/>
        <w:gridCol w:w="1824"/>
        <w:gridCol w:w="1656"/>
      </w:tblGrid>
      <w:tr w:rsidR="002E0D27" w:rsidRPr="001B577D" w14:paraId="53645FCD" w14:textId="77777777" w:rsidTr="00726FD7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90" w:type="dxa"/>
            <w:vMerge w:val="restart"/>
            <w:shd w:val="pct20" w:color="auto" w:fill="auto"/>
            <w:vAlign w:val="center"/>
          </w:tcPr>
          <w:p w14:paraId="159924AE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F20D452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197E0E9B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1403085C" w14:textId="77777777" w:rsidR="002E0D27" w:rsidRPr="00CD74DB" w:rsidRDefault="002E0D27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2E0D27" w:rsidRPr="001B577D" w14:paraId="148D54FB" w14:textId="77777777" w:rsidTr="00A374F8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4CBC2605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690B72E4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shd w:val="pct20" w:color="auto" w:fill="auto"/>
          </w:tcPr>
          <w:p w14:paraId="7743964D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76EA0360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64999826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24" w:type="dxa"/>
            <w:vMerge/>
            <w:vAlign w:val="center"/>
            <w:hideMark/>
          </w:tcPr>
          <w:p w14:paraId="7C2BF8E9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3DF9004D" w14:textId="77777777" w:rsidR="002E0D27" w:rsidRPr="00CD74DB" w:rsidRDefault="002E0D27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0D27" w:rsidRPr="001B577D" w14:paraId="32A44E6B" w14:textId="77777777" w:rsidTr="00726FD7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0D01CDD8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94294D6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590" w:type="dxa"/>
            <w:shd w:val="pct35" w:color="auto" w:fill="auto"/>
            <w:vAlign w:val="center"/>
          </w:tcPr>
          <w:p w14:paraId="2A54A684" w14:textId="77777777" w:rsidR="002E0D27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0C84E874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61D65D17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77BE28F9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56" w:type="dxa"/>
            <w:shd w:val="pct35" w:color="auto" w:fill="auto"/>
          </w:tcPr>
          <w:p w14:paraId="5536CEB1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A374F8" w:rsidRPr="001B577D" w14:paraId="5916078F" w14:textId="77777777" w:rsidTr="00A374F8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4612AD9" w14:textId="6FC56FF8" w:rsidR="00A374F8" w:rsidRPr="00A374F8" w:rsidRDefault="00A374F8" w:rsidP="00A374F8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374F8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C05E38" w14:textId="77777777" w:rsidR="00A374F8" w:rsidRPr="00901533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A374F8" w:rsidRPr="00901533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5A9DDA81" w14:textId="74D4663E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69FFA1C" w14:textId="5AA7A521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</w:t>
            </w:r>
            <w:r w:rsidR="003A41E2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(łącznie)</w:t>
            </w:r>
            <w:r w:rsidR="00504662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</w:p>
          <w:p w14:paraId="55AD15B6" w14:textId="6E0724A4" w:rsidR="003F1838" w:rsidRPr="00901533" w:rsidRDefault="00E4715C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budowie lub przebudowie lub</w:t>
            </w:r>
            <w:r w:rsidR="00901533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rozbudowie lub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remoncie</w:t>
            </w:r>
            <w:r w:rsidR="003F1838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 TAK/NIE*</w:t>
            </w:r>
          </w:p>
          <w:p w14:paraId="224AEE1F" w14:textId="6EEB8DE4" w:rsidR="00A374F8" w:rsidRPr="00901533" w:rsidRDefault="00901533" w:rsidP="00E4715C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stacji gazowej wysokiego ciśnienia lub gazociągu wysokiego ciśnienia</w:t>
            </w:r>
            <w:r w:rsidR="00BD1940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 w:rsidR="00E4715C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A374F8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TAK/NIE*</w:t>
            </w:r>
          </w:p>
          <w:p w14:paraId="1363617F" w14:textId="77777777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EB5A7B6" w14:textId="44B72FB5" w:rsidR="00A374F8" w:rsidRPr="00901533" w:rsidRDefault="00A374F8" w:rsidP="00A374F8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590" w:type="dxa"/>
            <w:vAlign w:val="center"/>
          </w:tcPr>
          <w:p w14:paraId="19EFEC01" w14:textId="02E5C13D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3D91A5" w14:textId="1735C7FE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093204" w14:textId="6D17FD4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D0C3CF" w14:textId="7094AED8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03F49573" w14:textId="1304825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  <w:tr w:rsidR="00BD1940" w:rsidRPr="001B577D" w14:paraId="3CBC93FA" w14:textId="77777777" w:rsidTr="00A374F8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</w:tcPr>
          <w:p w14:paraId="4FF94C0F" w14:textId="4063DF1E" w:rsidR="00BD1940" w:rsidRPr="00A374F8" w:rsidRDefault="00BD1940" w:rsidP="00BD194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5" w:type="dxa"/>
            <w:shd w:val="clear" w:color="auto" w:fill="auto"/>
            <w:noWrap/>
            <w:vAlign w:val="bottom"/>
          </w:tcPr>
          <w:p w14:paraId="3070935F" w14:textId="77777777" w:rsidR="00BD1940" w:rsidRPr="00901533" w:rsidRDefault="00BD1940" w:rsidP="00BD194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9D27269" w14:textId="77777777" w:rsidR="00BD1940" w:rsidRPr="00901533" w:rsidRDefault="00BD1940" w:rsidP="00BD194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97C0A40" w14:textId="77777777" w:rsidR="00BD1940" w:rsidRPr="00901533" w:rsidRDefault="00BD1940" w:rsidP="00BD194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lastRenderedPageBreak/>
              <w:t xml:space="preserve">(nazwa i opis zamówienia, potwierdzająca spełnianie warunku określonego w Rozdziale  VI ust. 1 pkt 2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36A20681" w14:textId="77777777" w:rsidR="00BD1940" w:rsidRPr="00901533" w:rsidRDefault="00BD1940" w:rsidP="00BD194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9AC2B9F" w14:textId="77777777" w:rsidR="00901533" w:rsidRPr="00901533" w:rsidRDefault="00901533" w:rsidP="00901533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(łącznie):</w:t>
            </w:r>
          </w:p>
          <w:p w14:paraId="0D12584B" w14:textId="77777777" w:rsidR="00901533" w:rsidRPr="00901533" w:rsidRDefault="00901533" w:rsidP="00901533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budowie lub przebudowie lub rozbudowie lub remoncie: TAK/NIE*</w:t>
            </w:r>
          </w:p>
          <w:p w14:paraId="13D1ED72" w14:textId="77777777" w:rsidR="00901533" w:rsidRPr="00901533" w:rsidRDefault="00901533" w:rsidP="00901533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stacji gazowej wysokiego ciśnienia lub gazociągu wysokiego ciśnienia:  TAK/NIE*</w:t>
            </w:r>
          </w:p>
          <w:p w14:paraId="2D26DAF3" w14:textId="77777777" w:rsidR="00BD1940" w:rsidRPr="00901533" w:rsidRDefault="00BD1940" w:rsidP="00BD194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29E7B12B" w14:textId="3422DA0B" w:rsidR="00BD1940" w:rsidRPr="00901533" w:rsidRDefault="00BD1940" w:rsidP="00BD1940">
            <w:pPr>
              <w:pStyle w:val="xl114"/>
              <w:spacing w:before="240" w:beforeAutospacing="0" w:after="0" w:afterAutospacing="0"/>
              <w:rPr>
                <w:rFonts w:ascii="Czcionka tekstu podstawowego" w:hAnsi="Czcionka tekstu podstawowego" w:hint="eastAsia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388490AB" w14:textId="46AA693B" w:rsidR="00BD1940" w:rsidRDefault="00BD1940" w:rsidP="00BD194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lastRenderedPageBreak/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50AEC5FD" w14:textId="1293C4D1" w:rsidR="00BD1940" w:rsidRDefault="00BD1940" w:rsidP="00BD194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</w:tcPr>
          <w:p w14:paraId="5BEE5AE4" w14:textId="49F24B3C" w:rsidR="00BD1940" w:rsidRDefault="00BD1940" w:rsidP="00BD194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</w:tcPr>
          <w:p w14:paraId="6221D0D1" w14:textId="6F3D174F" w:rsidR="00BD1940" w:rsidRDefault="00BD1940" w:rsidP="00BD194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4654C2A8" w14:textId="15B41BBA" w:rsidR="00BD1940" w:rsidRDefault="00BD1940" w:rsidP="00BD194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50F37104" w14:textId="77777777" w:rsidR="00A374F8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25F7D13" w14:textId="77777777" w:rsidR="00301D0E" w:rsidRDefault="00301D0E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B15D5BF" w14:textId="775AD30C" w:rsidR="002E0D27" w:rsidRPr="001B577D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3FB5E265" w14:textId="5441F4AB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15424A2" w14:textId="77777777" w:rsidR="00A374F8" w:rsidRPr="001B577D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1B577D" w14:paraId="5C4C97AA" w14:textId="77777777" w:rsidTr="0013236B">
        <w:trPr>
          <w:trHeight w:val="430"/>
        </w:trPr>
        <w:tc>
          <w:tcPr>
            <w:tcW w:w="4090" w:type="dxa"/>
          </w:tcPr>
          <w:p w14:paraId="3FBB06A5" w14:textId="073A42A2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6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958E9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04FACC80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483F4D6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9D5A21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EE27AA8" w14:textId="77777777" w:rsidR="002E0D27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C61F66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3AF98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80215F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440DE2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F8E39E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A03814A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2DAA3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1538D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8699B1E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936627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14CC5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73C6B6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05019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02CC350" w14:textId="01C979C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517C1E" w14:textId="361366EA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5FEB96" w14:textId="77DDA564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D1EED9C" w14:textId="768E2BF2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738DE8C" w14:textId="6BBE6F9B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36C6F30" w14:textId="10F00DA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4486ECC" w14:textId="77777777" w:rsidR="00FC01AB" w:rsidRDefault="00FC01A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AB6571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925702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EBDE240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637237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BA0A569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6EA9723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63E7F4D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8834C2" w14:textId="60B4E192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015CB306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2E0D27" w:rsidRPr="001F00C8" w14:paraId="54F1215D" w14:textId="77777777" w:rsidTr="0013236B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6"/>
          <w:p w14:paraId="01632E3A" w14:textId="77777777" w:rsidR="002E0D27" w:rsidRPr="008504E9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lastRenderedPageBreak/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4537704F" w14:textId="4C3F37D0" w:rsidR="002E0D27" w:rsidRPr="006459C0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C71FAF" w:rsidRPr="00C71FAF">
        <w:rPr>
          <w:rFonts w:ascii="Century Gothic" w:hAnsi="Century Gothic" w:cs="Arial"/>
          <w:b/>
          <w:bCs/>
          <w:sz w:val="20"/>
        </w:rPr>
        <w:t xml:space="preserve">Wykonanie dokumentacji projektowej i robót w zakresie budowy ZZU 1112F1 Lubowo na gazociągu DN500 Barlinek Goleniów i DN300 Obejście Stargardu MOP 6,3 </w:t>
      </w:r>
      <w:proofErr w:type="spellStart"/>
      <w:r w:rsidR="00C71FAF" w:rsidRPr="00C71FAF">
        <w:rPr>
          <w:rFonts w:ascii="Century Gothic" w:hAnsi="Century Gothic" w:cs="Arial"/>
          <w:b/>
          <w:bCs/>
          <w:sz w:val="20"/>
        </w:rPr>
        <w:t>MPa</w:t>
      </w:r>
      <w:proofErr w:type="spellEnd"/>
      <w:r w:rsidR="00C71FAF">
        <w:rPr>
          <w:rFonts w:ascii="Century Gothic" w:hAnsi="Century Gothic" w:cs="Arial"/>
          <w:b/>
          <w:bCs/>
          <w:sz w:val="20"/>
        </w:rPr>
        <w:t xml:space="preserve"> </w:t>
      </w:r>
      <w:r w:rsidRPr="002E0D27">
        <w:rPr>
          <w:rFonts w:ascii="Century Gothic" w:hAnsi="Century Gothic" w:cs="Arial"/>
          <w:sz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</w:rPr>
        <w:t>NP/2023/08/0</w:t>
      </w:r>
      <w:r w:rsidR="000207B7">
        <w:rPr>
          <w:rFonts w:ascii="Century Gothic" w:hAnsi="Century Gothic" w:cs="Arial"/>
          <w:b/>
          <w:bCs/>
          <w:sz w:val="20"/>
        </w:rPr>
        <w:t>51</w:t>
      </w:r>
      <w:r w:rsidR="00C71FAF">
        <w:rPr>
          <w:rFonts w:ascii="Century Gothic" w:hAnsi="Century Gothic" w:cs="Arial"/>
          <w:b/>
          <w:bCs/>
          <w:sz w:val="20"/>
        </w:rPr>
        <w:t>8</w:t>
      </w:r>
      <w:r w:rsidR="00A32943" w:rsidRPr="00A32943">
        <w:rPr>
          <w:rFonts w:ascii="Century Gothic" w:hAnsi="Century Gothic" w:cs="Arial"/>
          <w:b/>
          <w:bCs/>
          <w:sz w:val="20"/>
        </w:rPr>
        <w:t>/POZ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E0D27" w:rsidRPr="003A6A10" w14:paraId="759B26D8" w14:textId="77777777" w:rsidTr="0013236B">
        <w:tc>
          <w:tcPr>
            <w:tcW w:w="5000" w:type="pct"/>
            <w:gridSpan w:val="2"/>
            <w:shd w:val="clear" w:color="auto" w:fill="FBD4B4"/>
          </w:tcPr>
          <w:p w14:paraId="7ADC6EFF" w14:textId="28A2366B" w:rsidR="002E0D27" w:rsidRPr="00A42302" w:rsidRDefault="00504662" w:rsidP="00BD1940">
            <w:pPr>
              <w:pStyle w:val="Tekstpodstawowy"/>
              <w:numPr>
                <w:ilvl w:val="0"/>
                <w:numId w:val="61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504662">
              <w:rPr>
                <w:rFonts w:ascii="Century Gothic" w:hAnsi="Century Gothic" w:cs="Arial"/>
                <w:sz w:val="16"/>
                <w:szCs w:val="16"/>
              </w:rPr>
              <w:t xml:space="preserve">1 osobą </w:t>
            </w:r>
            <w:r w:rsidR="00BD1940" w:rsidRPr="00BD1940">
              <w:rPr>
                <w:rFonts w:ascii="Century Gothic" w:hAnsi="Century Gothic" w:cs="Arial"/>
                <w:sz w:val="16"/>
                <w:szCs w:val="16"/>
              </w:rPr>
              <w:t xml:space="preserve">posiadającą uprawnienia budowlane do projektowanie bez ograniczeń </w:t>
            </w:r>
            <w:r w:rsidR="00841643" w:rsidRPr="00841643">
              <w:rPr>
                <w:rFonts w:ascii="Century Gothic" w:hAnsi="Century Gothic" w:cs="Arial"/>
                <w:sz w:val="16"/>
                <w:szCs w:val="16"/>
              </w:rPr>
              <w:t>w specjalności instalacyjnej w zakresie sieci, instalacji i urządzeń cieplnych, wentylacyjnych, gazowych wodociągowych i kanalizacyjnych lub odpowiadające im ważne uprawnienia budowlane w specjalności instalacyjno-inżynieryjnej w zakresie sieci gazowych wydane na podstawie uprzednio obowiązujących przepisów prawa,</w:t>
            </w:r>
          </w:p>
        </w:tc>
      </w:tr>
      <w:tr w:rsidR="002E0D27" w:rsidRPr="003A6A10" w14:paraId="4CE24D57" w14:textId="77777777" w:rsidTr="0013236B">
        <w:tc>
          <w:tcPr>
            <w:tcW w:w="1612" w:type="pct"/>
            <w:shd w:val="clear" w:color="auto" w:fill="auto"/>
          </w:tcPr>
          <w:p w14:paraId="5C2E1032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E30455F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03DDE960" w14:textId="77777777" w:rsidTr="0013236B">
        <w:tc>
          <w:tcPr>
            <w:tcW w:w="1612" w:type="pct"/>
            <w:shd w:val="clear" w:color="auto" w:fill="auto"/>
          </w:tcPr>
          <w:p w14:paraId="20BDD7F3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E125AD9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1175372" w14:textId="77777777" w:rsidR="00BD1940" w:rsidRPr="00BD1940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16E90446" w14:textId="77777777" w:rsidR="00BD1940" w:rsidRPr="00BD1940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0455AC54" w14:textId="77777777" w:rsidR="00BD1940" w:rsidRPr="00BD1940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6669B834" w14:textId="75758457" w:rsidR="002E0D27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27D7261D" w14:textId="720E6C54" w:rsidR="00BD1940" w:rsidRPr="004C49E3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346A0F60" w14:textId="77777777" w:rsidTr="0013236B">
        <w:tc>
          <w:tcPr>
            <w:tcW w:w="1612" w:type="pct"/>
            <w:shd w:val="clear" w:color="auto" w:fill="auto"/>
          </w:tcPr>
          <w:p w14:paraId="734EBC3F" w14:textId="77777777" w:rsidR="002E0D27" w:rsidRPr="0095255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2E98BBD1" w14:textId="77777777" w:rsidR="002E0D27" w:rsidRPr="0004052F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0AAC7849" w14:textId="77777777" w:rsidR="00504662" w:rsidRDefault="00504662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04662" w:rsidRPr="003A6A10" w14:paraId="16075FDD" w14:textId="77777777" w:rsidTr="00C62CDF">
        <w:tc>
          <w:tcPr>
            <w:tcW w:w="5000" w:type="pct"/>
            <w:gridSpan w:val="2"/>
            <w:shd w:val="clear" w:color="auto" w:fill="FBD4B4"/>
          </w:tcPr>
          <w:p w14:paraId="14D3A255" w14:textId="189C29A6" w:rsidR="00504662" w:rsidRPr="00BD1940" w:rsidRDefault="00504662" w:rsidP="00BD1940">
            <w:pPr>
              <w:pStyle w:val="Akapitzlist"/>
              <w:numPr>
                <w:ilvl w:val="0"/>
                <w:numId w:val="61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504662">
              <w:rPr>
                <w:rFonts w:ascii="Century Gothic" w:hAnsi="Century Gothic" w:cs="Arial"/>
                <w:sz w:val="16"/>
                <w:szCs w:val="16"/>
              </w:rPr>
              <w:t xml:space="preserve">1 osobą </w:t>
            </w:r>
            <w:r w:rsidR="00BD1940" w:rsidRPr="00BD1940">
              <w:rPr>
                <w:rFonts w:ascii="Century Gothic" w:hAnsi="Century Gothic" w:cs="Arial"/>
                <w:sz w:val="16"/>
                <w:szCs w:val="16"/>
              </w:rPr>
              <w:t xml:space="preserve">posiadającą uprawnienia budowlane do kierowania bez ograniczeń </w:t>
            </w:r>
            <w:r w:rsidR="00841643" w:rsidRPr="00841643">
              <w:rPr>
                <w:rFonts w:ascii="Century Gothic" w:hAnsi="Century Gothic" w:cs="Arial"/>
                <w:sz w:val="16"/>
                <w:szCs w:val="16"/>
              </w:rPr>
              <w:t>w specjalności instalacyjnej w zakresie sieci, instalacji i urządzeń cieplnych, wentylacyjnych, gazowych, wodociągowych i kanalizacyjnych lub odpowiadające im ważne uprawnienia budowlane w specjalności instalacyjno-inżynieryjnej w zakresie sieci gazowych wydane na podstawie uprzednio obowiązujących przepisów prawa</w:t>
            </w:r>
          </w:p>
        </w:tc>
      </w:tr>
      <w:tr w:rsidR="00504662" w:rsidRPr="003A6A10" w14:paraId="35F7B193" w14:textId="77777777" w:rsidTr="00C62CDF">
        <w:tc>
          <w:tcPr>
            <w:tcW w:w="1612" w:type="pct"/>
            <w:shd w:val="clear" w:color="auto" w:fill="auto"/>
          </w:tcPr>
          <w:p w14:paraId="33F5519D" w14:textId="77777777" w:rsidR="00504662" w:rsidRPr="004C49E3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548D3F1" w14:textId="77777777" w:rsidR="00504662" w:rsidRPr="004C49E3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00BB1B80" w14:textId="77777777" w:rsidTr="00C62CDF">
        <w:tc>
          <w:tcPr>
            <w:tcW w:w="1612" w:type="pct"/>
            <w:shd w:val="clear" w:color="auto" w:fill="auto"/>
          </w:tcPr>
          <w:p w14:paraId="7A6412E4" w14:textId="77777777" w:rsidR="00504662" w:rsidRPr="004C49E3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6C35A166" w14:textId="77777777" w:rsidR="00504662" w:rsidRPr="004C49E3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52C957FD" w14:textId="77777777" w:rsidR="003446B3" w:rsidRPr="00BD1940" w:rsidRDefault="003446B3" w:rsidP="003446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11416858" w14:textId="77777777" w:rsidR="003446B3" w:rsidRPr="00BD1940" w:rsidRDefault="003446B3" w:rsidP="003446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54CACDF" w14:textId="77777777" w:rsidR="003446B3" w:rsidRPr="00BD1940" w:rsidRDefault="003446B3" w:rsidP="003446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3990A3A1" w14:textId="77777777" w:rsidR="003446B3" w:rsidRDefault="003446B3" w:rsidP="003446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21F9A1A6" w14:textId="2E5EBAF8" w:rsidR="001F5CC0" w:rsidRPr="004C49E3" w:rsidRDefault="001F5CC0" w:rsidP="003446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0B69A802" w14:textId="77777777" w:rsidTr="00C62CDF">
        <w:tc>
          <w:tcPr>
            <w:tcW w:w="1612" w:type="pct"/>
            <w:shd w:val="clear" w:color="auto" w:fill="auto"/>
          </w:tcPr>
          <w:p w14:paraId="251AA7D6" w14:textId="77777777" w:rsidR="00504662" w:rsidRPr="0095255A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AA58846" w14:textId="77777777" w:rsidR="00504662" w:rsidRPr="0004052F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3E7A8407" w14:textId="4FFA92E7" w:rsidR="002E0D27" w:rsidRPr="00C338A8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7D27D090" w14:textId="77777777" w:rsidR="002E0D27" w:rsidRPr="00D607D7" w:rsidRDefault="002E0D27" w:rsidP="002E0D27">
      <w:pPr>
        <w:jc w:val="both"/>
        <w:rPr>
          <w:rFonts w:ascii="Century Gothic" w:hAnsi="Century Gothic"/>
          <w:sz w:val="18"/>
          <w:szCs w:val="18"/>
        </w:rPr>
      </w:pPr>
      <w:r w:rsidRPr="00D607D7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D607D7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7B792436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16F2E37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514CE4E6" w14:textId="77777777" w:rsidR="002E0D27" w:rsidRPr="00D45CDA" w:rsidRDefault="002E0D27" w:rsidP="002E0D27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0DF61B35" w14:textId="77777777" w:rsidR="002E0D27" w:rsidRPr="003A6A10" w:rsidRDefault="002E0D27" w:rsidP="002E0D27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2.4.2) SWZ.</w:t>
      </w:r>
    </w:p>
    <w:p w14:paraId="357E76F4" w14:textId="77777777" w:rsidR="002E0D27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1B577D" w14:paraId="3CD4EE69" w14:textId="77777777" w:rsidTr="0013236B">
        <w:trPr>
          <w:trHeight w:val="430"/>
        </w:trPr>
        <w:tc>
          <w:tcPr>
            <w:tcW w:w="4090" w:type="dxa"/>
          </w:tcPr>
          <w:p w14:paraId="4FA6390B" w14:textId="08481C7A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958E9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36E742FF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61020EF8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2705343C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DB1AA1B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3D78C25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F286C71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FCB174C" w14:textId="77777777" w:rsidR="002E0D27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6BBEC1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6CB5F01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41D876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C25B7A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0E5A04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7758C8B" w14:textId="4850EA7F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340DBE2" w14:textId="4A404D76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FE871F9" w14:textId="33692996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46D27F2" w14:textId="4AA2618E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2855AFA" w14:textId="61001337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AEE227C" w14:textId="7CADD266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36D8DB7" w14:textId="0CE2664C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47B29A7" w14:textId="63F9E6C6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517247B" w14:textId="63DF4166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6DCC12C" w14:textId="5DEB63AA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A5B50D1" w14:textId="0C383686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39068ED" w14:textId="77777777" w:rsidR="00BE3EDB" w:rsidRDefault="00BE3ED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8D1B077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D8EB50D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A7DE142" w14:textId="6A31628F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39EF832" w14:textId="77777777" w:rsidR="00D332B3" w:rsidRDefault="00D332B3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A4D79AF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F4D811C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5941E07A" w:rsidR="002E0D27" w:rsidRPr="004438EF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>
        <w:rPr>
          <w:rFonts w:ascii="Century Gothic" w:hAnsi="Century Gothic" w:cs="Arial"/>
          <w:b/>
          <w:bCs/>
          <w:sz w:val="20"/>
        </w:rPr>
        <w:t>5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438EF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438EF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7BD41A08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C71FAF" w:rsidRPr="00C71FAF">
        <w:rPr>
          <w:rFonts w:ascii="Century Gothic" w:hAnsi="Century Gothic" w:cs="Arial"/>
          <w:b/>
          <w:bCs/>
          <w:sz w:val="20"/>
          <w:szCs w:val="20"/>
        </w:rPr>
        <w:t xml:space="preserve">Wykonanie dokumentacji projektowej i robót w zakresie budowy ZZU 1112F1 Lubowo na gazociągu DN500 Barlinek Goleniów i DN300 Obejście Stargardu MOP 6,3 </w:t>
      </w:r>
      <w:proofErr w:type="spellStart"/>
      <w:r w:rsidR="00C71FAF" w:rsidRPr="00C71FAF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C71FA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2E0D27">
        <w:rPr>
          <w:rFonts w:ascii="Century Gothic" w:hAnsi="Century Gothic" w:cs="Arial"/>
          <w:sz w:val="20"/>
          <w:szCs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NP/2023/08/0</w:t>
      </w:r>
      <w:r w:rsidR="000207B7">
        <w:rPr>
          <w:rFonts w:ascii="Century Gothic" w:hAnsi="Century Gothic" w:cs="Arial"/>
          <w:b/>
          <w:bCs/>
          <w:sz w:val="20"/>
          <w:szCs w:val="20"/>
        </w:rPr>
        <w:t>51</w:t>
      </w:r>
      <w:r w:rsidR="00C71FAF">
        <w:rPr>
          <w:rFonts w:ascii="Century Gothic" w:hAnsi="Century Gothic" w:cs="Arial"/>
          <w:b/>
          <w:bCs/>
          <w:sz w:val="20"/>
          <w:szCs w:val="20"/>
        </w:rPr>
        <w:t>8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4438EF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803567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803567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7" w:name="_Hlk492463363"/>
      <w:r w:rsidRPr="00803567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77777777" w:rsidR="002E0D27" w:rsidRPr="00803567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5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B9652B1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803567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0356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803567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lastRenderedPageBreak/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7"/>
    <w:p w14:paraId="38DC5E53" w14:textId="47239668" w:rsidR="002E0D27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>podlegamy wykluczeniu z Postępowania o udzielenie Zamówienia niepublicznego na podstawie przesłanek wskazanych w VIII ust. 1 pkt 1-1</w:t>
      </w:r>
      <w:r>
        <w:rPr>
          <w:rFonts w:ascii="Century Gothic" w:hAnsi="Century Gothic" w:cs="Century Gothic"/>
          <w:sz w:val="20"/>
          <w:szCs w:val="20"/>
        </w:rPr>
        <w:t>0</w:t>
      </w:r>
      <w:r w:rsidRPr="004438EF">
        <w:rPr>
          <w:rFonts w:ascii="Century Gothic" w:hAnsi="Century Gothic" w:cs="Century Gothic"/>
          <w:sz w:val="20"/>
          <w:szCs w:val="20"/>
        </w:rPr>
        <w:t xml:space="preserve"> oraz </w:t>
      </w:r>
      <w:r w:rsidRPr="004A0F6A">
        <w:rPr>
          <w:rFonts w:ascii="Century Gothic" w:hAnsi="Century Gothic" w:cs="Century Gothic"/>
          <w:sz w:val="20"/>
          <w:szCs w:val="20"/>
        </w:rPr>
        <w:t xml:space="preserve">ust. 3 pkt </w:t>
      </w:r>
      <w:r w:rsidR="00202793" w:rsidRPr="004A0F6A">
        <w:rPr>
          <w:rFonts w:ascii="Century Gothic" w:hAnsi="Century Gothic" w:cs="Century Gothic"/>
          <w:sz w:val="20"/>
          <w:szCs w:val="20"/>
        </w:rPr>
        <w:t>1-3</w:t>
      </w:r>
      <w:r w:rsidRPr="004A0F6A">
        <w:rPr>
          <w:rFonts w:ascii="Century Gothic" w:hAnsi="Century Gothic" w:cs="Century Gothic"/>
          <w:sz w:val="20"/>
          <w:szCs w:val="20"/>
        </w:rPr>
        <w:t xml:space="preserve"> SWZ.</w:t>
      </w:r>
    </w:p>
    <w:p w14:paraId="791B5A09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2959FAD7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Jednocześnie </w:t>
      </w: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438EF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438EF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438EF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438EF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61353A70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8F4637">
          <w:rPr>
            <w:rFonts w:ascii="Century Gothic" w:hAnsi="Century Gothic"/>
            <w:sz w:val="16"/>
            <w:szCs w:val="16"/>
          </w:rPr>
          <w:t>3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5D6FED61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NP/2023/08/0</w:t>
    </w:r>
    <w:r w:rsidR="000207B7">
      <w:rPr>
        <w:rFonts w:ascii="Century Gothic" w:hAnsi="Century Gothic" w:cs="Century Gothic"/>
        <w:sz w:val="16"/>
        <w:szCs w:val="16"/>
      </w:rPr>
      <w:t>51</w:t>
    </w:r>
    <w:r w:rsidR="00C71FAF">
      <w:rPr>
        <w:rFonts w:ascii="Century Gothic" w:hAnsi="Century Gothic" w:cs="Century Gothic"/>
        <w:sz w:val="16"/>
        <w:szCs w:val="16"/>
      </w:rPr>
      <w:t>8</w:t>
    </w:r>
    <w:r w:rsidR="00A32943" w:rsidRPr="00A32943"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-12"/>
        </w:tabs>
        <w:ind w:left="-12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74916"/>
    <w:multiLevelType w:val="hybridMultilevel"/>
    <w:tmpl w:val="30F479DA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44C4093"/>
    <w:multiLevelType w:val="hybridMultilevel"/>
    <w:tmpl w:val="F09C2E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3701FB"/>
    <w:multiLevelType w:val="hybridMultilevel"/>
    <w:tmpl w:val="F3163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4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1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4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5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0313723"/>
    <w:multiLevelType w:val="hybridMultilevel"/>
    <w:tmpl w:val="82F09A74"/>
    <w:lvl w:ilvl="0" w:tplc="BAE09430">
      <w:start w:val="1"/>
      <w:numFmt w:val="lowerLetter"/>
      <w:lvlText w:val="%1)"/>
      <w:lvlJc w:val="left"/>
      <w:pPr>
        <w:ind w:left="2375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8" w15:restartNumberingAfterBreak="0">
    <w:nsid w:val="531C25F6"/>
    <w:multiLevelType w:val="hybridMultilevel"/>
    <w:tmpl w:val="C634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0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B4361C9"/>
    <w:multiLevelType w:val="hybridMultilevel"/>
    <w:tmpl w:val="DF8ED7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BB3089"/>
    <w:multiLevelType w:val="hybridMultilevel"/>
    <w:tmpl w:val="7CECECD8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6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4413A9"/>
    <w:multiLevelType w:val="hybridMultilevel"/>
    <w:tmpl w:val="F21E080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2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4"/>
  </w:num>
  <w:num w:numId="2" w16cid:durableId="1968393276">
    <w:abstractNumId w:val="64"/>
  </w:num>
  <w:num w:numId="3" w16cid:durableId="1017849217">
    <w:abstractNumId w:val="70"/>
  </w:num>
  <w:num w:numId="4" w16cid:durableId="1757939555">
    <w:abstractNumId w:val="58"/>
  </w:num>
  <w:num w:numId="5" w16cid:durableId="1176309137">
    <w:abstractNumId w:val="0"/>
  </w:num>
  <w:num w:numId="6" w16cid:durableId="1321277246">
    <w:abstractNumId w:val="55"/>
  </w:num>
  <w:num w:numId="7" w16cid:durableId="1694106696">
    <w:abstractNumId w:val="30"/>
  </w:num>
  <w:num w:numId="8" w16cid:durableId="939142021">
    <w:abstractNumId w:val="35"/>
  </w:num>
  <w:num w:numId="9" w16cid:durableId="1463691787">
    <w:abstractNumId w:val="39"/>
  </w:num>
  <w:num w:numId="10" w16cid:durableId="1730838253">
    <w:abstractNumId w:val="36"/>
  </w:num>
  <w:num w:numId="11" w16cid:durableId="1912541412">
    <w:abstractNumId w:val="41"/>
  </w:num>
  <w:num w:numId="12" w16cid:durableId="644434412">
    <w:abstractNumId w:val="49"/>
  </w:num>
  <w:num w:numId="13" w16cid:durableId="1465004237">
    <w:abstractNumId w:val="24"/>
  </w:num>
  <w:num w:numId="14" w16cid:durableId="2027829451">
    <w:abstractNumId w:val="38"/>
  </w:num>
  <w:num w:numId="15" w16cid:durableId="1259173238">
    <w:abstractNumId w:val="22"/>
  </w:num>
  <w:num w:numId="16" w16cid:durableId="2071683729">
    <w:abstractNumId w:val="62"/>
  </w:num>
  <w:num w:numId="17" w16cid:durableId="1241014619">
    <w:abstractNumId w:val="57"/>
  </w:num>
  <w:num w:numId="18" w16cid:durableId="1131287508">
    <w:abstractNumId w:val="27"/>
  </w:num>
  <w:num w:numId="19" w16cid:durableId="1468546432">
    <w:abstractNumId w:val="65"/>
  </w:num>
  <w:num w:numId="20" w16cid:durableId="250822823">
    <w:abstractNumId w:val="23"/>
  </w:num>
  <w:num w:numId="21" w16cid:durableId="780301373">
    <w:abstractNumId w:val="3"/>
  </w:num>
  <w:num w:numId="22" w16cid:durableId="996231040">
    <w:abstractNumId w:val="21"/>
  </w:num>
  <w:num w:numId="23" w16cid:durableId="1771704401">
    <w:abstractNumId w:val="15"/>
  </w:num>
  <w:num w:numId="24" w16cid:durableId="737243737">
    <w:abstractNumId w:val="20"/>
  </w:num>
  <w:num w:numId="25" w16cid:durableId="1692223353">
    <w:abstractNumId w:val="50"/>
  </w:num>
  <w:num w:numId="26" w16cid:durableId="1851751205">
    <w:abstractNumId w:val="19"/>
  </w:num>
  <w:num w:numId="27" w16cid:durableId="1400446731">
    <w:abstractNumId w:val="56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61"/>
  </w:num>
  <w:num w:numId="32" w16cid:durableId="493495161">
    <w:abstractNumId w:val="13"/>
  </w:num>
  <w:num w:numId="33" w16cid:durableId="1823542353">
    <w:abstractNumId w:val="12"/>
  </w:num>
  <w:num w:numId="34" w16cid:durableId="63113714">
    <w:abstractNumId w:val="14"/>
  </w:num>
  <w:num w:numId="35" w16cid:durableId="1438407362">
    <w:abstractNumId w:val="51"/>
  </w:num>
  <w:num w:numId="36" w16cid:durableId="1907301799">
    <w:abstractNumId w:val="45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9"/>
  </w:num>
  <w:num w:numId="40" w16cid:durableId="700015856">
    <w:abstractNumId w:val="73"/>
  </w:num>
  <w:num w:numId="41" w16cid:durableId="637489060">
    <w:abstractNumId w:val="2"/>
  </w:num>
  <w:num w:numId="42" w16cid:durableId="746659222">
    <w:abstractNumId w:val="42"/>
  </w:num>
  <w:num w:numId="43" w16cid:durableId="965696660">
    <w:abstractNumId w:val="60"/>
  </w:num>
  <w:num w:numId="44" w16cid:durableId="1647321537">
    <w:abstractNumId w:val="4"/>
  </w:num>
  <w:num w:numId="45" w16cid:durableId="1928538622">
    <w:abstractNumId w:val="69"/>
  </w:num>
  <w:num w:numId="46" w16cid:durableId="893470212">
    <w:abstractNumId w:val="46"/>
  </w:num>
  <w:num w:numId="47" w16cid:durableId="2084718662">
    <w:abstractNumId w:val="40"/>
  </w:num>
  <w:num w:numId="48" w16cid:durableId="1680619047">
    <w:abstractNumId w:val="10"/>
  </w:num>
  <w:num w:numId="49" w16cid:durableId="939918378">
    <w:abstractNumId w:val="68"/>
  </w:num>
  <w:num w:numId="50" w16cid:durableId="1399981569">
    <w:abstractNumId w:val="53"/>
  </w:num>
  <w:num w:numId="51" w16cid:durableId="68236731">
    <w:abstractNumId w:val="5"/>
  </w:num>
  <w:num w:numId="52" w16cid:durableId="497815206">
    <w:abstractNumId w:val="34"/>
  </w:num>
  <w:num w:numId="53" w16cid:durableId="724060950">
    <w:abstractNumId w:val="54"/>
  </w:num>
  <w:num w:numId="54" w16cid:durableId="2011979256">
    <w:abstractNumId w:val="66"/>
  </w:num>
  <w:num w:numId="55" w16cid:durableId="1063794005">
    <w:abstractNumId w:val="72"/>
  </w:num>
  <w:num w:numId="56" w16cid:durableId="790635520">
    <w:abstractNumId w:val="16"/>
  </w:num>
  <w:num w:numId="57" w16cid:durableId="1016660837">
    <w:abstractNumId w:val="9"/>
  </w:num>
  <w:num w:numId="58" w16cid:durableId="1587228983">
    <w:abstractNumId w:val="28"/>
  </w:num>
  <w:num w:numId="59" w16cid:durableId="1475678533">
    <w:abstractNumId w:val="32"/>
  </w:num>
  <w:num w:numId="60" w16cid:durableId="1189636585">
    <w:abstractNumId w:val="25"/>
  </w:num>
  <w:num w:numId="61" w16cid:durableId="924534720">
    <w:abstractNumId w:val="67"/>
  </w:num>
  <w:num w:numId="62" w16cid:durableId="1495728265">
    <w:abstractNumId w:val="48"/>
  </w:num>
  <w:num w:numId="63" w16cid:durableId="1808231726">
    <w:abstractNumId w:val="47"/>
  </w:num>
  <w:num w:numId="64" w16cid:durableId="1903170373">
    <w:abstractNumId w:val="26"/>
  </w:num>
  <w:num w:numId="65" w16cid:durableId="283731043">
    <w:abstractNumId w:val="71"/>
  </w:num>
  <w:num w:numId="66" w16cid:durableId="1891334638">
    <w:abstractNumId w:val="63"/>
  </w:num>
  <w:num w:numId="67" w16cid:durableId="826870337">
    <w:abstractNumId w:val="11"/>
  </w:num>
  <w:num w:numId="68" w16cid:durableId="532038559">
    <w:abstractNumId w:val="52"/>
  </w:num>
  <w:num w:numId="69" w16cid:durableId="1487016658">
    <w:abstractNumId w:val="17"/>
  </w:num>
  <w:num w:numId="70" w16cid:durableId="1912226924">
    <w:abstractNumId w:val="18"/>
  </w:num>
  <w:num w:numId="71" w16cid:durableId="568809492">
    <w:abstractNumId w:val="43"/>
  </w:num>
  <w:num w:numId="72" w16cid:durableId="894510766">
    <w:abstractNumId w:val="33"/>
  </w:num>
  <w:num w:numId="73" w16cid:durableId="1642493478">
    <w:abstractNumId w:val="6"/>
  </w:num>
  <w:num w:numId="74" w16cid:durableId="1322924022">
    <w:abstractNumId w:val="3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7B7"/>
    <w:rsid w:val="00020F00"/>
    <w:rsid w:val="00021DDC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700F"/>
    <w:rsid w:val="000774B4"/>
    <w:rsid w:val="0007757A"/>
    <w:rsid w:val="0007758F"/>
    <w:rsid w:val="00077BD5"/>
    <w:rsid w:val="00082620"/>
    <w:rsid w:val="000831A2"/>
    <w:rsid w:val="0008331B"/>
    <w:rsid w:val="00087BDD"/>
    <w:rsid w:val="00092713"/>
    <w:rsid w:val="0009356F"/>
    <w:rsid w:val="0009649C"/>
    <w:rsid w:val="00097C51"/>
    <w:rsid w:val="000A059D"/>
    <w:rsid w:val="000A1BBB"/>
    <w:rsid w:val="000A36C7"/>
    <w:rsid w:val="000B3AB4"/>
    <w:rsid w:val="000C1FA4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5398"/>
    <w:rsid w:val="001E7DB9"/>
    <w:rsid w:val="001F5CC0"/>
    <w:rsid w:val="00202793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42A01"/>
    <w:rsid w:val="00246028"/>
    <w:rsid w:val="00251284"/>
    <w:rsid w:val="00253A9C"/>
    <w:rsid w:val="00255FA0"/>
    <w:rsid w:val="00262E87"/>
    <w:rsid w:val="00264D7D"/>
    <w:rsid w:val="0027436A"/>
    <w:rsid w:val="00285108"/>
    <w:rsid w:val="002971F7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7C45"/>
    <w:rsid w:val="002E0D27"/>
    <w:rsid w:val="002E1B01"/>
    <w:rsid w:val="002F55AC"/>
    <w:rsid w:val="00300E4F"/>
    <w:rsid w:val="00301B61"/>
    <w:rsid w:val="00301D0E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7AB"/>
    <w:rsid w:val="003406C9"/>
    <w:rsid w:val="003418A4"/>
    <w:rsid w:val="00342CE4"/>
    <w:rsid w:val="003446B3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E6F"/>
    <w:rsid w:val="00405646"/>
    <w:rsid w:val="004077A1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2AE"/>
    <w:rsid w:val="00460BD1"/>
    <w:rsid w:val="004619A8"/>
    <w:rsid w:val="0046492D"/>
    <w:rsid w:val="00464ED6"/>
    <w:rsid w:val="0046592F"/>
    <w:rsid w:val="00465B47"/>
    <w:rsid w:val="00466547"/>
    <w:rsid w:val="004673CC"/>
    <w:rsid w:val="00472407"/>
    <w:rsid w:val="00490D9C"/>
    <w:rsid w:val="00490EBD"/>
    <w:rsid w:val="00490EEA"/>
    <w:rsid w:val="0049136E"/>
    <w:rsid w:val="00492E0C"/>
    <w:rsid w:val="004976A7"/>
    <w:rsid w:val="004A0F6A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005C"/>
    <w:rsid w:val="004C4DFD"/>
    <w:rsid w:val="004C5245"/>
    <w:rsid w:val="004C5377"/>
    <w:rsid w:val="004C6562"/>
    <w:rsid w:val="004C6C47"/>
    <w:rsid w:val="004C7E53"/>
    <w:rsid w:val="004D63AE"/>
    <w:rsid w:val="004E0C20"/>
    <w:rsid w:val="004E310D"/>
    <w:rsid w:val="004E7CDF"/>
    <w:rsid w:val="004F1F08"/>
    <w:rsid w:val="004F77BF"/>
    <w:rsid w:val="004F7C66"/>
    <w:rsid w:val="00501B49"/>
    <w:rsid w:val="00504662"/>
    <w:rsid w:val="0050495A"/>
    <w:rsid w:val="00504EF8"/>
    <w:rsid w:val="00510884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14A5"/>
    <w:rsid w:val="00583D08"/>
    <w:rsid w:val="00584AD5"/>
    <w:rsid w:val="005872FE"/>
    <w:rsid w:val="00587645"/>
    <w:rsid w:val="00587F40"/>
    <w:rsid w:val="005A4FFD"/>
    <w:rsid w:val="005A599C"/>
    <w:rsid w:val="005B2B9B"/>
    <w:rsid w:val="005B2DBC"/>
    <w:rsid w:val="005B3159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510A"/>
    <w:rsid w:val="006239F1"/>
    <w:rsid w:val="00631B04"/>
    <w:rsid w:val="006336D7"/>
    <w:rsid w:val="00640B59"/>
    <w:rsid w:val="00644090"/>
    <w:rsid w:val="0064525E"/>
    <w:rsid w:val="006472CB"/>
    <w:rsid w:val="0065418F"/>
    <w:rsid w:val="006649F8"/>
    <w:rsid w:val="00664C42"/>
    <w:rsid w:val="0067384A"/>
    <w:rsid w:val="00674DA0"/>
    <w:rsid w:val="00676754"/>
    <w:rsid w:val="006834E9"/>
    <w:rsid w:val="0069044D"/>
    <w:rsid w:val="00692D9E"/>
    <w:rsid w:val="006936DD"/>
    <w:rsid w:val="00693C98"/>
    <w:rsid w:val="006958E9"/>
    <w:rsid w:val="006A77D5"/>
    <w:rsid w:val="006B2C1B"/>
    <w:rsid w:val="006B4FAC"/>
    <w:rsid w:val="006C4F96"/>
    <w:rsid w:val="006C5190"/>
    <w:rsid w:val="006D3587"/>
    <w:rsid w:val="006D3B31"/>
    <w:rsid w:val="006D66B1"/>
    <w:rsid w:val="006D70BD"/>
    <w:rsid w:val="006E289F"/>
    <w:rsid w:val="006E2BE6"/>
    <w:rsid w:val="006E4AD7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26FD7"/>
    <w:rsid w:val="00733CF2"/>
    <w:rsid w:val="00735D0F"/>
    <w:rsid w:val="007414F4"/>
    <w:rsid w:val="00741E14"/>
    <w:rsid w:val="00742876"/>
    <w:rsid w:val="00756D32"/>
    <w:rsid w:val="00760C6E"/>
    <w:rsid w:val="007658F0"/>
    <w:rsid w:val="00766792"/>
    <w:rsid w:val="00766E8B"/>
    <w:rsid w:val="007749F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5FE1"/>
    <w:rsid w:val="007E6B48"/>
    <w:rsid w:val="007F2A8D"/>
    <w:rsid w:val="007F48CC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17A98"/>
    <w:rsid w:val="00822BED"/>
    <w:rsid w:val="00827031"/>
    <w:rsid w:val="00827140"/>
    <w:rsid w:val="008371FC"/>
    <w:rsid w:val="00841643"/>
    <w:rsid w:val="00841704"/>
    <w:rsid w:val="00845D0A"/>
    <w:rsid w:val="008479C8"/>
    <w:rsid w:val="0085640D"/>
    <w:rsid w:val="00856CD4"/>
    <w:rsid w:val="00857BC7"/>
    <w:rsid w:val="008607B6"/>
    <w:rsid w:val="00861237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07A2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1533"/>
    <w:rsid w:val="009029FD"/>
    <w:rsid w:val="00902B7E"/>
    <w:rsid w:val="009030C8"/>
    <w:rsid w:val="00903564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54CF"/>
    <w:rsid w:val="009654C2"/>
    <w:rsid w:val="00973257"/>
    <w:rsid w:val="00973D11"/>
    <w:rsid w:val="0097414E"/>
    <w:rsid w:val="00974209"/>
    <w:rsid w:val="009767FC"/>
    <w:rsid w:val="009864F0"/>
    <w:rsid w:val="009875BD"/>
    <w:rsid w:val="0099667B"/>
    <w:rsid w:val="009A0059"/>
    <w:rsid w:val="009A3368"/>
    <w:rsid w:val="009A3F88"/>
    <w:rsid w:val="009A484E"/>
    <w:rsid w:val="009A4919"/>
    <w:rsid w:val="009A4FE9"/>
    <w:rsid w:val="009A5780"/>
    <w:rsid w:val="009B173F"/>
    <w:rsid w:val="009B6A80"/>
    <w:rsid w:val="009C6F51"/>
    <w:rsid w:val="009F4960"/>
    <w:rsid w:val="009F6F35"/>
    <w:rsid w:val="00A067CC"/>
    <w:rsid w:val="00A06DE4"/>
    <w:rsid w:val="00A12E68"/>
    <w:rsid w:val="00A15CFE"/>
    <w:rsid w:val="00A1633F"/>
    <w:rsid w:val="00A23A7C"/>
    <w:rsid w:val="00A314C4"/>
    <w:rsid w:val="00A32943"/>
    <w:rsid w:val="00A36B62"/>
    <w:rsid w:val="00A374F8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87FEB"/>
    <w:rsid w:val="00A91562"/>
    <w:rsid w:val="00A938BB"/>
    <w:rsid w:val="00AA02F0"/>
    <w:rsid w:val="00AA04F6"/>
    <w:rsid w:val="00AA12DD"/>
    <w:rsid w:val="00AB1D61"/>
    <w:rsid w:val="00AB1E06"/>
    <w:rsid w:val="00AB5E69"/>
    <w:rsid w:val="00AB6C74"/>
    <w:rsid w:val="00AC10C6"/>
    <w:rsid w:val="00AC19DE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65B6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1940"/>
    <w:rsid w:val="00BD73FA"/>
    <w:rsid w:val="00BE0083"/>
    <w:rsid w:val="00BE0632"/>
    <w:rsid w:val="00BE0ACC"/>
    <w:rsid w:val="00BE1359"/>
    <w:rsid w:val="00BE3EDB"/>
    <w:rsid w:val="00BE508D"/>
    <w:rsid w:val="00BE7CC7"/>
    <w:rsid w:val="00BF1B95"/>
    <w:rsid w:val="00BF411B"/>
    <w:rsid w:val="00C027C1"/>
    <w:rsid w:val="00C0303A"/>
    <w:rsid w:val="00C05DC5"/>
    <w:rsid w:val="00C10E7A"/>
    <w:rsid w:val="00C1108B"/>
    <w:rsid w:val="00C11EAD"/>
    <w:rsid w:val="00C17DF6"/>
    <w:rsid w:val="00C21035"/>
    <w:rsid w:val="00C24955"/>
    <w:rsid w:val="00C26062"/>
    <w:rsid w:val="00C2622D"/>
    <w:rsid w:val="00C265FD"/>
    <w:rsid w:val="00C333ED"/>
    <w:rsid w:val="00C336A7"/>
    <w:rsid w:val="00C35E5F"/>
    <w:rsid w:val="00C42781"/>
    <w:rsid w:val="00C4360A"/>
    <w:rsid w:val="00C47055"/>
    <w:rsid w:val="00C508BD"/>
    <w:rsid w:val="00C51487"/>
    <w:rsid w:val="00C516C3"/>
    <w:rsid w:val="00C52E9E"/>
    <w:rsid w:val="00C55996"/>
    <w:rsid w:val="00C579F9"/>
    <w:rsid w:val="00C71FAF"/>
    <w:rsid w:val="00C72952"/>
    <w:rsid w:val="00C736C5"/>
    <w:rsid w:val="00C73C67"/>
    <w:rsid w:val="00C742BA"/>
    <w:rsid w:val="00C74B68"/>
    <w:rsid w:val="00C809E2"/>
    <w:rsid w:val="00C8173C"/>
    <w:rsid w:val="00C81807"/>
    <w:rsid w:val="00C91848"/>
    <w:rsid w:val="00C95E24"/>
    <w:rsid w:val="00C96AD3"/>
    <w:rsid w:val="00CB194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E3AA1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B3"/>
    <w:rsid w:val="00D332ED"/>
    <w:rsid w:val="00D3605A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776D2"/>
    <w:rsid w:val="00D85D0B"/>
    <w:rsid w:val="00D9035F"/>
    <w:rsid w:val="00D913D0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A57D3"/>
    <w:rsid w:val="00DB33D6"/>
    <w:rsid w:val="00DB3DA8"/>
    <w:rsid w:val="00DB7546"/>
    <w:rsid w:val="00DC2303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41691"/>
    <w:rsid w:val="00E4715C"/>
    <w:rsid w:val="00E47F62"/>
    <w:rsid w:val="00E524C2"/>
    <w:rsid w:val="00E527CC"/>
    <w:rsid w:val="00E54E1C"/>
    <w:rsid w:val="00E562B2"/>
    <w:rsid w:val="00E628B9"/>
    <w:rsid w:val="00E649B8"/>
    <w:rsid w:val="00E71651"/>
    <w:rsid w:val="00E7212B"/>
    <w:rsid w:val="00E7339E"/>
    <w:rsid w:val="00E7390D"/>
    <w:rsid w:val="00E76439"/>
    <w:rsid w:val="00E76665"/>
    <w:rsid w:val="00E902C4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B5A1A"/>
    <w:rsid w:val="00EC286E"/>
    <w:rsid w:val="00EC3743"/>
    <w:rsid w:val="00EC6A8C"/>
    <w:rsid w:val="00EC70E5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6E5E"/>
    <w:rsid w:val="00F13C6B"/>
    <w:rsid w:val="00F1487E"/>
    <w:rsid w:val="00F169E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3567B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91469"/>
    <w:rsid w:val="00F943D8"/>
    <w:rsid w:val="00FA455E"/>
    <w:rsid w:val="00FA51C4"/>
    <w:rsid w:val="00FA7B04"/>
    <w:rsid w:val="00FB214E"/>
    <w:rsid w:val="00FB3315"/>
    <w:rsid w:val="00FB7436"/>
    <w:rsid w:val="00FC01AB"/>
    <w:rsid w:val="00FC4765"/>
    <w:rsid w:val="00FD4591"/>
    <w:rsid w:val="00FD4E63"/>
    <w:rsid w:val="00FD5D71"/>
    <w:rsid w:val="00FD5F6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10</Pages>
  <Words>2099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74</cp:revision>
  <cp:lastPrinted>2023-09-20T08:30:00Z</cp:lastPrinted>
  <dcterms:created xsi:type="dcterms:W3CDTF">2022-10-13T10:54:00Z</dcterms:created>
  <dcterms:modified xsi:type="dcterms:W3CDTF">2023-09-20T08:38:00Z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