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196B517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520B5FE9" w14:textId="11BFF2FB" w:rsidR="007F353D" w:rsidRDefault="007F353D" w:rsidP="0082183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>ALIZACJI ZADANIA W ZAKRESIE ROBÓT BUDOWLANYCH</w:t>
            </w:r>
          </w:p>
        </w:tc>
      </w:tr>
      <w:tr w:rsidR="007F353D" w:rsidRPr="00B01EEF" w14:paraId="23F1255A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45208085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0AEF3CB2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6F82BFE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BC7302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94F55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369597E6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11CB8E9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32BC8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3677177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FCB554B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4929FB57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6A9C1331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0992FC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F4F752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693C9DC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6EB3B0F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7E9899C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9687F41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64F271F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59CC00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6980B33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1071AAA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08E6A98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1402230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7CEBA8A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7896B20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4839120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5074B19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4338FEF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40D70631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14155946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120E933F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42003765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5925989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125ADD3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42E5B8C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01EED22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56BF3D9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1D59FDC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0689A5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7F61BE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7984E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59091E9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DE7F56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9CE848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01ABF39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3CAD119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687D17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37C121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6E42E75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2BEDAC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EDCC74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6D6FD8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0CA4B5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BB819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0AE6AC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39BA6D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17B13A6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0519BCB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4769564D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2F20AD0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3DAA6A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55C34C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D61E31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514AD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2CB1B68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8B46CB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BBF5E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51D6ADE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FD8FF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66371FF0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6BD135E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540D67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152681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7170732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35C265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778965AC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6D0E815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085530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75CE2A32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3DFBB88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066F447B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A2E77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596C2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03A4931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5BAAAEA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7BFDB87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7CE1F3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033F7A9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54D929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529AC43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9ACFF9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0129716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2DEF5BA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49FEF03E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16676FE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93DC0C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71183D9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6166B046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54534B1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A73D57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8D2287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3B70993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3B8547D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0322F2B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EC5C22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F71310" w14:textId="77777777" w:rsidR="003D3CE6" w:rsidRDefault="003D3CE6" w:rsidP="007B4C8C">
      <w:pPr>
        <w:ind w:left="-567" w:hanging="426"/>
        <w:jc w:val="both"/>
      </w:pPr>
    </w:p>
    <w:p w14:paraId="14A30B4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5CAB36E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DF5758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6C24C12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2F661AD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7B20FC5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3B7DFCC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6B56864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7169350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6CD79AE8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91222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27D47A6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D68BA5B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55C1EEFA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0BF9D65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0A9FD80A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12FBFB7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0FDA9F48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511D51CA" w14:textId="77777777" w:rsidR="00C227A0" w:rsidRDefault="00C227A0" w:rsidP="00C227A0">
            <w:pPr>
              <w:jc w:val="center"/>
            </w:pPr>
          </w:p>
        </w:tc>
      </w:tr>
      <w:tr w:rsidR="00C227A0" w:rsidRPr="005A7730" w14:paraId="12312FD3" w14:textId="77777777" w:rsidTr="00EF73D1">
        <w:tc>
          <w:tcPr>
            <w:tcW w:w="507" w:type="dxa"/>
            <w:vAlign w:val="center"/>
          </w:tcPr>
          <w:p w14:paraId="265E9F0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1707CD5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15DA83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0A705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28847BD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7D8FD6D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280E9E5" w14:textId="77777777" w:rsidTr="00EF73D1">
        <w:tc>
          <w:tcPr>
            <w:tcW w:w="507" w:type="dxa"/>
            <w:vAlign w:val="center"/>
          </w:tcPr>
          <w:p w14:paraId="04047D1C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3B404B4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C94ADC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DC3E2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2485BB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6CF3729D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B8A581B" w14:textId="77777777" w:rsidTr="00EF73D1">
        <w:tc>
          <w:tcPr>
            <w:tcW w:w="507" w:type="dxa"/>
            <w:vAlign w:val="center"/>
          </w:tcPr>
          <w:p w14:paraId="3699CF9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45BD555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B804F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82AA8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3D5510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991DAF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5575FF2" w14:textId="77777777" w:rsidTr="00EF73D1">
        <w:tc>
          <w:tcPr>
            <w:tcW w:w="507" w:type="dxa"/>
            <w:vAlign w:val="center"/>
          </w:tcPr>
          <w:p w14:paraId="5562A886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44E7F6A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1EEDDB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3BD201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98494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E45C30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F3B8134" w14:textId="77777777" w:rsidTr="00EF73D1">
        <w:tc>
          <w:tcPr>
            <w:tcW w:w="507" w:type="dxa"/>
            <w:vAlign w:val="center"/>
          </w:tcPr>
          <w:p w14:paraId="6408AB8A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3BA9CB2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BE3D1A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DEF449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F26586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D1A264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18C148F9" w14:textId="77777777" w:rsidTr="008F5474">
        <w:tc>
          <w:tcPr>
            <w:tcW w:w="10774" w:type="dxa"/>
            <w:gridSpan w:val="8"/>
            <w:vAlign w:val="center"/>
          </w:tcPr>
          <w:p w14:paraId="28D89B0F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75D12049" w14:textId="77777777" w:rsidTr="00EF73D1">
        <w:tc>
          <w:tcPr>
            <w:tcW w:w="2127" w:type="dxa"/>
            <w:gridSpan w:val="3"/>
            <w:vAlign w:val="center"/>
          </w:tcPr>
          <w:p w14:paraId="4A19269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1EB2AAE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EAD8161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72D090DE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6529AB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6A0576D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715EA61" w14:textId="77777777" w:rsidTr="00EF73D1">
        <w:tc>
          <w:tcPr>
            <w:tcW w:w="567" w:type="dxa"/>
            <w:gridSpan w:val="2"/>
            <w:vAlign w:val="center"/>
          </w:tcPr>
          <w:p w14:paraId="11494D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443179B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3917F4C5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FD2F15C" w14:textId="77777777" w:rsidTr="00EF73D1">
        <w:tc>
          <w:tcPr>
            <w:tcW w:w="567" w:type="dxa"/>
            <w:gridSpan w:val="2"/>
            <w:vAlign w:val="center"/>
          </w:tcPr>
          <w:p w14:paraId="4ECD69A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395ADA0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6D6BE8E8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5703288F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3A82319C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2FB609A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59E5A82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2F37CF31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2491855A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0B144B18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476C917B" w14:textId="77777777" w:rsidTr="00EF73D1">
        <w:tc>
          <w:tcPr>
            <w:tcW w:w="709" w:type="dxa"/>
            <w:gridSpan w:val="2"/>
            <w:vAlign w:val="center"/>
          </w:tcPr>
          <w:p w14:paraId="7DB598E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3AB87DA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52B993D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346951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09066CA" w14:textId="77777777" w:rsidTr="00EF73D1">
        <w:tc>
          <w:tcPr>
            <w:tcW w:w="709" w:type="dxa"/>
            <w:gridSpan w:val="2"/>
          </w:tcPr>
          <w:p w14:paraId="2B160449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AF2DE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97FBD8D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4976F2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3D91F48B" w14:textId="77777777" w:rsidTr="00EF73D1">
        <w:trPr>
          <w:trHeight w:val="57"/>
        </w:trPr>
        <w:tc>
          <w:tcPr>
            <w:tcW w:w="709" w:type="dxa"/>
            <w:gridSpan w:val="2"/>
          </w:tcPr>
          <w:p w14:paraId="7EC426A0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460AC0C2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91BD67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1BD3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E865184" w14:textId="77777777" w:rsidTr="00EF73D1">
        <w:tc>
          <w:tcPr>
            <w:tcW w:w="709" w:type="dxa"/>
            <w:gridSpan w:val="2"/>
          </w:tcPr>
          <w:p w14:paraId="235F4F6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A7663F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E58EA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9ECF5F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18CAC9F" w14:textId="77777777" w:rsidTr="00EF73D1">
        <w:tc>
          <w:tcPr>
            <w:tcW w:w="10774" w:type="dxa"/>
            <w:gridSpan w:val="6"/>
          </w:tcPr>
          <w:p w14:paraId="61F2254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6427221" w14:textId="77777777" w:rsidTr="00EF73D1">
        <w:tc>
          <w:tcPr>
            <w:tcW w:w="3261" w:type="dxa"/>
            <w:gridSpan w:val="3"/>
          </w:tcPr>
          <w:p w14:paraId="2CC7207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6E351A64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D7DF5A6" w14:textId="77777777" w:rsidTr="00EF73D1">
        <w:tc>
          <w:tcPr>
            <w:tcW w:w="467" w:type="dxa"/>
          </w:tcPr>
          <w:p w14:paraId="3E2122F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1846784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628117E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CD7CB40" w14:textId="77777777" w:rsidTr="00EF73D1">
        <w:tc>
          <w:tcPr>
            <w:tcW w:w="467" w:type="dxa"/>
          </w:tcPr>
          <w:p w14:paraId="34458BC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6B109DD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7784630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323329C" w14:textId="77777777" w:rsidTr="00EF73D1">
        <w:tc>
          <w:tcPr>
            <w:tcW w:w="467" w:type="dxa"/>
          </w:tcPr>
          <w:p w14:paraId="6D9D29A5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41537F2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3B41B75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5978BE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0E39DD36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7B79E457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5D7642F1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E820F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5046182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C1930E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69B56A25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CF311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33FD2322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39992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2D56522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6FB60CB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613C62B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A61DE3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7DA5A1AC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1F9590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47DF404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B21A3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D48EE3B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56384BE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48C5BA7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8F01E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D42188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51E83C2D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5559760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11785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D26A3B6" w14:textId="77777777" w:rsidTr="00EF73D1">
        <w:tc>
          <w:tcPr>
            <w:tcW w:w="10774" w:type="dxa"/>
            <w:gridSpan w:val="5"/>
          </w:tcPr>
          <w:p w14:paraId="3BB440C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0C2F90C" w14:textId="77777777" w:rsidTr="00EF73D1">
        <w:tc>
          <w:tcPr>
            <w:tcW w:w="7939" w:type="dxa"/>
            <w:gridSpan w:val="3"/>
            <w:vAlign w:val="center"/>
          </w:tcPr>
          <w:p w14:paraId="1E63292D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D2F75B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2A7C404" w14:textId="77777777" w:rsidTr="00EF73D1">
        <w:tc>
          <w:tcPr>
            <w:tcW w:w="709" w:type="dxa"/>
            <w:vAlign w:val="center"/>
          </w:tcPr>
          <w:p w14:paraId="52D8EA7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6A8D94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6A3BD72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FB6BAA1" w14:textId="77777777" w:rsidTr="00EF73D1">
        <w:tc>
          <w:tcPr>
            <w:tcW w:w="709" w:type="dxa"/>
            <w:vAlign w:val="center"/>
          </w:tcPr>
          <w:p w14:paraId="79177BD5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14F684E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056744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985C357" w14:textId="77777777" w:rsidTr="00EF73D1">
        <w:tc>
          <w:tcPr>
            <w:tcW w:w="709" w:type="dxa"/>
            <w:vAlign w:val="center"/>
          </w:tcPr>
          <w:p w14:paraId="4022843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737D22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038612A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3CF6D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6C19EB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465954E0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5C3076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3976A89A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182EF31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A908D83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4A3908A0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090CC93B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5AEF0CA9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691B375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E9E5350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7B75EEB4" w14:textId="77777777" w:rsidTr="00EF73D1">
        <w:tc>
          <w:tcPr>
            <w:tcW w:w="10774" w:type="dxa"/>
            <w:gridSpan w:val="2"/>
          </w:tcPr>
          <w:p w14:paraId="1FC59F1D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7BF450D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653610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5DB9AC11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FC9045F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0AF63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909D" w14:textId="77777777" w:rsidR="00627017" w:rsidRDefault="00627017" w:rsidP="0002186F">
      <w:r>
        <w:separator/>
      </w:r>
    </w:p>
  </w:endnote>
  <w:endnote w:type="continuationSeparator" w:id="0">
    <w:p w14:paraId="650FBFE8" w14:textId="77777777" w:rsidR="00627017" w:rsidRDefault="00627017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181" w14:textId="59DA7CC8" w:rsidR="000214D7" w:rsidRPr="000214D7" w:rsidRDefault="000214D7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ab/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EndPr/>
          <w:sdtContent>
            <w:r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677D72D" w14:textId="77777777" w:rsidR="00D321BC" w:rsidRPr="000214D7" w:rsidRDefault="00D321BC" w:rsidP="00021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14E" w14:textId="7286B129" w:rsidR="001E3BEC" w:rsidRPr="000214D7" w:rsidRDefault="00D321BC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 xml:space="preserve">  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EndPr/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2798FFC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0C957770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DD80" w14:textId="77777777" w:rsidR="00627017" w:rsidRDefault="00627017" w:rsidP="0002186F">
      <w:r>
        <w:separator/>
      </w:r>
    </w:p>
  </w:footnote>
  <w:footnote w:type="continuationSeparator" w:id="0">
    <w:p w14:paraId="4EE2E1D0" w14:textId="77777777" w:rsidR="00627017" w:rsidRDefault="00627017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B8FD" w14:textId="77777777" w:rsidR="0002186F" w:rsidRDefault="0002186F">
    <w:pPr>
      <w:pStyle w:val="Nagwek"/>
    </w:pPr>
  </w:p>
  <w:p w14:paraId="2B2BAA23" w14:textId="77777777" w:rsidR="0002186F" w:rsidRDefault="00021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2B29" w14:textId="51BE5F4B" w:rsidR="000E0193" w:rsidRPr="0009306D" w:rsidRDefault="00396D22" w:rsidP="0009306D">
    <w:pPr>
      <w:pStyle w:val="Nagwek"/>
      <w:tabs>
        <w:tab w:val="left" w:pos="6521"/>
      </w:tabs>
      <w:ind w:left="-993"/>
      <w:jc w:val="right"/>
      <w:rPr>
        <w:rFonts w:ascii="Century Gothic" w:hAnsi="Century Gothic" w:cs="Arial"/>
        <w:b/>
      </w:rPr>
    </w:pPr>
    <w:r w:rsidRPr="000E0193">
      <w:rPr>
        <w:rFonts w:ascii="Century Gothic" w:hAnsi="Century Gothic" w:cs="Arial"/>
        <w:b/>
        <w:sz w:val="20"/>
        <w:szCs w:val="20"/>
      </w:rPr>
      <w:tab/>
    </w:r>
    <w:r w:rsidR="0009306D" w:rsidRPr="0009306D">
      <w:rPr>
        <w:rFonts w:ascii="Century Gothic" w:hAnsi="Century Gothic" w:cs="Arial"/>
        <w:b/>
      </w:rPr>
      <w:t xml:space="preserve"> </w:t>
    </w:r>
  </w:p>
  <w:p w14:paraId="54579E8F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406AA58C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4CAD2E4C" wp14:editId="2AD5F9E5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BE48" w14:textId="77777777" w:rsidR="0002186F" w:rsidRDefault="0002186F" w:rsidP="0002186F">
    <w:pPr>
      <w:pStyle w:val="Nagwek"/>
    </w:pPr>
  </w:p>
  <w:p w14:paraId="6559A280" w14:textId="77777777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>w ………</w:t>
    </w:r>
  </w:p>
  <w:p w14:paraId="3ABBFA3E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751873">
    <w:abstractNumId w:val="0"/>
  </w:num>
  <w:num w:numId="2" w16cid:durableId="832061921">
    <w:abstractNumId w:val="3"/>
  </w:num>
  <w:num w:numId="3" w16cid:durableId="268440315">
    <w:abstractNumId w:val="1"/>
  </w:num>
  <w:num w:numId="4" w16cid:durableId="1050763582">
    <w:abstractNumId w:val="4"/>
  </w:num>
  <w:num w:numId="5" w16cid:durableId="866794095">
    <w:abstractNumId w:val="5"/>
  </w:num>
  <w:num w:numId="6" w16cid:durableId="805701365">
    <w:abstractNumId w:val="6"/>
  </w:num>
  <w:num w:numId="7" w16cid:durableId="293681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16E24"/>
    <w:rsid w:val="000214D7"/>
    <w:rsid w:val="0002186F"/>
    <w:rsid w:val="00022A3E"/>
    <w:rsid w:val="00023B14"/>
    <w:rsid w:val="00036BBB"/>
    <w:rsid w:val="000764B6"/>
    <w:rsid w:val="0009306D"/>
    <w:rsid w:val="0009704D"/>
    <w:rsid w:val="000E0193"/>
    <w:rsid w:val="0010448B"/>
    <w:rsid w:val="00137078"/>
    <w:rsid w:val="00165288"/>
    <w:rsid w:val="001E3BEC"/>
    <w:rsid w:val="002063C5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D3CE6"/>
    <w:rsid w:val="003D4394"/>
    <w:rsid w:val="004148C2"/>
    <w:rsid w:val="00456974"/>
    <w:rsid w:val="00477E5B"/>
    <w:rsid w:val="004B0F5F"/>
    <w:rsid w:val="004F21C5"/>
    <w:rsid w:val="004F7E6C"/>
    <w:rsid w:val="00546E5D"/>
    <w:rsid w:val="005A7730"/>
    <w:rsid w:val="005C1DCB"/>
    <w:rsid w:val="005E4ED8"/>
    <w:rsid w:val="005E58BA"/>
    <w:rsid w:val="00626DD1"/>
    <w:rsid w:val="00627017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21837"/>
    <w:rsid w:val="00877E1A"/>
    <w:rsid w:val="008831AC"/>
    <w:rsid w:val="008C2488"/>
    <w:rsid w:val="008C25BC"/>
    <w:rsid w:val="008F6A96"/>
    <w:rsid w:val="00920500"/>
    <w:rsid w:val="009261A0"/>
    <w:rsid w:val="00943DE7"/>
    <w:rsid w:val="009A54D6"/>
    <w:rsid w:val="009A6423"/>
    <w:rsid w:val="009C0821"/>
    <w:rsid w:val="00A01AB8"/>
    <w:rsid w:val="00A42733"/>
    <w:rsid w:val="00A87FE1"/>
    <w:rsid w:val="00AE794C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012BC3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Słota Michał</cp:lastModifiedBy>
  <cp:revision>8</cp:revision>
  <cp:lastPrinted>2016-05-06T07:09:00Z</cp:lastPrinted>
  <dcterms:created xsi:type="dcterms:W3CDTF">2019-02-12T13:10:00Z</dcterms:created>
  <dcterms:modified xsi:type="dcterms:W3CDTF">2023-07-05T06:59:00Z</dcterms:modified>
</cp:coreProperties>
</file>