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4DAC3C89" w:rsidR="0095327B" w:rsidRPr="000531FB" w:rsidRDefault="0095327B" w:rsidP="000531F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A58C58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</w:t>
      </w:r>
      <w:r w:rsidRPr="002C0C78">
        <w:rPr>
          <w:rFonts w:ascii="Century Gothic" w:hAnsi="Century Gothic" w:cs="Arial"/>
          <w:sz w:val="20"/>
          <w:szCs w:val="20"/>
        </w:rPr>
        <w:t xml:space="preserve">: </w:t>
      </w:r>
      <w:r w:rsidR="00B10AD5" w:rsidRPr="002C0C78">
        <w:rPr>
          <w:rFonts w:ascii="Century Gothic" w:hAnsi="Century Gothic" w:cs="Arial"/>
          <w:b/>
          <w:bCs/>
          <w:sz w:val="20"/>
          <w:szCs w:val="20"/>
        </w:rPr>
        <w:t>„</w:t>
      </w:r>
      <w:r w:rsidR="000531FB" w:rsidRPr="000531FB">
        <w:rPr>
          <w:rFonts w:ascii="Century Gothic" w:hAnsi="Century Gothic"/>
          <w:b/>
          <w:bCs/>
          <w:sz w:val="20"/>
        </w:rPr>
        <w:t>Modernizacja węzła Hermanowice – wymiana urządzeń do pomiaru jakości gazu</w:t>
      </w:r>
      <w:r w:rsidR="009A671D" w:rsidRPr="002C0C78">
        <w:rPr>
          <w:rFonts w:ascii="Century Gothic" w:hAnsi="Century Gothic"/>
          <w:b/>
          <w:bCs/>
          <w:sz w:val="20"/>
        </w:rPr>
        <w:t>"</w:t>
      </w:r>
      <w:r w:rsidR="00BB3342" w:rsidRPr="002C0C78">
        <w:rPr>
          <w:rFonts w:ascii="Century Gothic" w:hAnsi="Century Gothic"/>
          <w:sz w:val="20"/>
        </w:rPr>
        <w:t xml:space="preserve"> </w:t>
      </w:r>
      <w:r w:rsidR="0028703A" w:rsidRPr="002C0C78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0531FB" w:rsidRPr="000531FB">
        <w:rPr>
          <w:rFonts w:ascii="Century Gothic" w:hAnsi="Century Gothic"/>
          <w:b/>
          <w:bCs/>
          <w:sz w:val="20"/>
        </w:rPr>
        <w:t>NP/2023/08/0471/TAR</w:t>
      </w:r>
    </w:p>
    <w:p w14:paraId="235D2384" w14:textId="76F7443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07005583" w14:textId="44463E77" w:rsidR="00CB5007" w:rsidRDefault="00CB5007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55D73E82" w14:textId="77777777" w:rsidR="008E5459" w:rsidRDefault="008E5459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3D85F4EB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5711A03B" w14:textId="77777777" w:rsidR="008E5459" w:rsidRPr="0095327B" w:rsidRDefault="008E5459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7B11FA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F3F6B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2C0C7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C0C78">
        <w:rPr>
          <w:rFonts w:ascii="Century Gothic" w:hAnsi="Century Gothic" w:cs="Arial"/>
          <w:sz w:val="20"/>
          <w:szCs w:val="20"/>
        </w:rPr>
        <w:t>1</w:t>
      </w:r>
      <w:r w:rsidRPr="002C0C78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C22F1E8" w14:textId="77777777" w:rsidR="002C0C78" w:rsidRDefault="002C0C7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42FA01C6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8B7319F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</w:t>
      </w:r>
      <w:r w:rsidR="00CB5007">
        <w:rPr>
          <w:rFonts w:ascii="Century Gothic" w:hAnsi="Century Gothic"/>
          <w:sz w:val="20"/>
          <w:szCs w:val="20"/>
        </w:rPr>
        <w:t xml:space="preserve">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502EBB45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1D0326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CB50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69963E4E" w14:textId="77777777" w:rsidR="002C0C78" w:rsidRDefault="002C0C78" w:rsidP="002C0C78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30545614"/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79D2F110" w14:textId="5A9861DB" w:rsidR="000E18E6" w:rsidRPr="002C0C78" w:rsidRDefault="002C0C78" w:rsidP="002C0C78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_Ref130545614 \h </w:instrText>
      </w:r>
      <w:r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Pr="009E611D">
        <w:rPr>
          <w:rFonts w:ascii="Century Gothic" w:hAnsi="Century Gothic" w:cs="Arial"/>
          <w:sz w:val="20"/>
          <w:szCs w:val="20"/>
          <w:vertAlign w:val="superscript"/>
        </w:rPr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F075B9" w14:textId="77777777" w:rsidR="00CB5007" w:rsidRPr="00CB5007" w:rsidRDefault="00CB5007" w:rsidP="000531FB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0FBCB17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27E11818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01661B0D" w14:textId="45287C64" w:rsidR="00CB5007" w:rsidRDefault="00CB50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D38EAC9" w14:textId="77777777" w:rsidR="00CB5007" w:rsidRPr="00A91E54" w:rsidRDefault="00CB50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22EEFCB5" w:rsidR="006D4606" w:rsidRPr="002C0C78" w:rsidRDefault="006D4606" w:rsidP="002C0C78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2C0C78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F1B60" w14:textId="77777777" w:rsidR="00893409" w:rsidRDefault="00893409">
      <w:r>
        <w:separator/>
      </w:r>
    </w:p>
  </w:endnote>
  <w:endnote w:type="continuationSeparator" w:id="0">
    <w:p w14:paraId="0654688E" w14:textId="77777777" w:rsidR="00893409" w:rsidRDefault="00893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3695AA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0C7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155FF" w14:textId="77777777" w:rsidR="00893409" w:rsidRDefault="00893409">
      <w:r>
        <w:separator/>
      </w:r>
    </w:p>
  </w:footnote>
  <w:footnote w:type="continuationSeparator" w:id="0">
    <w:p w14:paraId="1FBAD8D3" w14:textId="77777777" w:rsidR="00893409" w:rsidRDefault="00893409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2D9DAFDB" w14:textId="77777777" w:rsidR="002C0C78" w:rsidRPr="006029B5" w:rsidRDefault="002C0C78" w:rsidP="002C0C78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C0C78">
      <w:rPr>
        <w:rFonts w:ascii="Century Gothic" w:hAnsi="Century Gothic"/>
        <w:sz w:val="20"/>
        <w:szCs w:val="20"/>
      </w:rPr>
      <w:t xml:space="preserve">Załącznik nr </w:t>
    </w:r>
    <w:r w:rsidR="00CB06AE" w:rsidRPr="002C0C7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1FB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0C78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A14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3409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5459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007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0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Kwiecień Patrycja</cp:lastModifiedBy>
  <cp:revision>6</cp:revision>
  <cp:lastPrinted>2017-04-05T10:47:00Z</cp:lastPrinted>
  <dcterms:created xsi:type="dcterms:W3CDTF">2023-04-19T09:50:00Z</dcterms:created>
  <dcterms:modified xsi:type="dcterms:W3CDTF">2023-08-09T12:35:00Z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