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Pr="00B76D12" w:rsidRDefault="00CC4E88" w:rsidP="004C5614">
      <w:pPr>
        <w:spacing w:line="360" w:lineRule="auto"/>
        <w:rPr>
          <w:rFonts w:ascii="Century Gothic" w:hAnsi="Century Gothic"/>
          <w:sz w:val="10"/>
          <w:szCs w:val="1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CFF7A36" w:rsidR="008F7EF2" w:rsidRPr="005352DD" w:rsidRDefault="008F7EF2" w:rsidP="005352DD">
      <w:pPr>
        <w:pStyle w:val="Bezodstpw"/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  <w:bookmarkStart w:id="0" w:name="_Hlk53659132"/>
      <w:r w:rsidRPr="005352DD">
        <w:rPr>
          <w:rFonts w:ascii="Century Gothic" w:hAnsi="Century Gothic"/>
          <w:sz w:val="20"/>
          <w:szCs w:val="20"/>
        </w:rPr>
        <w:t xml:space="preserve">Składając ofertę w Postępowaniu o udzielenie </w:t>
      </w:r>
      <w:r w:rsidR="00A06B10" w:rsidRPr="005352DD">
        <w:rPr>
          <w:rFonts w:ascii="Century Gothic" w:hAnsi="Century Gothic"/>
          <w:sz w:val="20"/>
          <w:szCs w:val="20"/>
        </w:rPr>
        <w:t>Z</w:t>
      </w:r>
      <w:r w:rsidRPr="005352DD">
        <w:rPr>
          <w:rFonts w:ascii="Century Gothic" w:hAnsi="Century Gothic"/>
          <w:sz w:val="20"/>
          <w:szCs w:val="20"/>
        </w:rPr>
        <w:t xml:space="preserve">amówienia niepublicznego prowadzonego w trybie </w:t>
      </w:r>
      <w:r w:rsidR="00AF1B7A" w:rsidRPr="005352DD">
        <w:rPr>
          <w:rFonts w:ascii="Century Gothic" w:hAnsi="Century Gothic"/>
          <w:sz w:val="20"/>
          <w:szCs w:val="20"/>
        </w:rPr>
        <w:t>przetargu nieograniczonego</w:t>
      </w:r>
      <w:r w:rsidR="00F3317E" w:rsidRPr="005352DD">
        <w:rPr>
          <w:rFonts w:ascii="Century Gothic" w:hAnsi="Century Gothic"/>
          <w:sz w:val="20"/>
          <w:szCs w:val="20"/>
        </w:rPr>
        <w:t xml:space="preserve"> n</w:t>
      </w:r>
      <w:r w:rsidRPr="005352DD">
        <w:rPr>
          <w:rFonts w:ascii="Century Gothic" w:hAnsi="Century Gothic"/>
          <w:sz w:val="20"/>
          <w:szCs w:val="20"/>
        </w:rPr>
        <w:t xml:space="preserve">a wykonanie zadania </w:t>
      </w:r>
      <w:r w:rsidRPr="005352DD">
        <w:rPr>
          <w:rFonts w:ascii="Century Gothic" w:hAnsi="Century Gothic" w:cs="Arial"/>
          <w:sz w:val="20"/>
          <w:szCs w:val="20"/>
        </w:rPr>
        <w:t xml:space="preserve">pn.: </w:t>
      </w:r>
      <w:r w:rsidR="00B76D12" w:rsidRPr="005352DD">
        <w:rPr>
          <w:rFonts w:ascii="Century Gothic" w:hAnsi="Century Gothic"/>
          <w:b/>
          <w:sz w:val="20"/>
          <w:szCs w:val="20"/>
        </w:rPr>
        <w:t>„Wykonanie dokumentacji projektowo-technicznej i robót w zakresie zabezpieczenia gazociągów w miejscu skrzyżowań z ciekami wodnymi</w:t>
      </w:r>
      <w:r w:rsidR="009A671D" w:rsidRPr="005352DD">
        <w:rPr>
          <w:rFonts w:ascii="Century Gothic" w:hAnsi="Century Gothic"/>
          <w:b/>
          <w:sz w:val="20"/>
          <w:szCs w:val="20"/>
        </w:rPr>
        <w:t>"</w:t>
      </w:r>
      <w:r w:rsidR="00BB3342" w:rsidRPr="005352DD">
        <w:rPr>
          <w:rFonts w:ascii="Century Gothic" w:hAnsi="Century Gothic"/>
          <w:sz w:val="20"/>
          <w:szCs w:val="20"/>
        </w:rPr>
        <w:t xml:space="preserve"> </w:t>
      </w:r>
      <w:r w:rsidR="00B76D12" w:rsidRPr="00F04219">
        <w:rPr>
          <w:rFonts w:ascii="Century Gothic" w:hAnsi="Century Gothic"/>
          <w:sz w:val="20"/>
          <w:szCs w:val="20"/>
        </w:rPr>
        <w:br/>
      </w:r>
      <w:r w:rsidR="0028703A" w:rsidRPr="005352DD">
        <w:rPr>
          <w:rFonts w:ascii="Century Gothic" w:hAnsi="Century Gothic"/>
          <w:sz w:val="20"/>
          <w:szCs w:val="20"/>
        </w:rPr>
        <w:t>– nr</w:t>
      </w:r>
      <w:r w:rsidR="00BB3342" w:rsidRPr="005352DD">
        <w:rPr>
          <w:rFonts w:ascii="Century Gothic" w:hAnsi="Century Gothic"/>
          <w:sz w:val="20"/>
          <w:szCs w:val="20"/>
        </w:rPr>
        <w:t> </w:t>
      </w:r>
      <w:r w:rsidR="0028703A" w:rsidRPr="005352DD">
        <w:rPr>
          <w:rFonts w:ascii="Century Gothic" w:hAnsi="Century Gothic"/>
          <w:sz w:val="20"/>
          <w:szCs w:val="20"/>
        </w:rPr>
        <w:t xml:space="preserve">postępowania: </w:t>
      </w:r>
      <w:r w:rsidR="00B76D12" w:rsidRPr="005352DD">
        <w:rPr>
          <w:rFonts w:ascii="Century Gothic" w:hAnsi="Century Gothic"/>
          <w:b/>
          <w:sz w:val="20"/>
          <w:szCs w:val="20"/>
        </w:rPr>
        <w:t xml:space="preserve">NP/2023/08/0459/POZ </w:t>
      </w:r>
      <w:bookmarkEnd w:id="0"/>
    </w:p>
    <w:p w14:paraId="235D2384" w14:textId="222E188F" w:rsidR="0065577E" w:rsidRPr="005352DD" w:rsidRDefault="0065577E" w:rsidP="005352DD">
      <w:pPr>
        <w:pStyle w:val="Bezodstpw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352DD">
        <w:rPr>
          <w:rFonts w:ascii="Century Gothic" w:hAnsi="Century Gothic" w:cs="Arial"/>
          <w:sz w:val="20"/>
          <w:szCs w:val="20"/>
        </w:rPr>
        <w:t>my niżej podpisani:</w:t>
      </w:r>
    </w:p>
    <w:p w14:paraId="5D70F61F" w14:textId="77777777" w:rsidR="006D4606" w:rsidRPr="005352DD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"/>
          <w:szCs w:val="6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43ADF095" w:rsidR="00DF0FA1" w:rsidRPr="0095327B" w:rsidRDefault="00A06B10" w:rsidP="005352DD">
      <w:pPr>
        <w:pStyle w:val="Tekstpodstawowywcity"/>
        <w:tabs>
          <w:tab w:val="right" w:leader="dot" w:pos="10204"/>
        </w:tabs>
        <w:spacing w:after="0" w:line="360" w:lineRule="auto"/>
        <w:ind w:left="0"/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469C2D3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B76D12">
        <w:rPr>
          <w:rFonts w:ascii="Century Gothic" w:hAnsi="Century Gothic" w:cs="Arial"/>
          <w:sz w:val="20"/>
          <w:szCs w:val="20"/>
        </w:rPr>
        <w:t>.</w:t>
      </w:r>
    </w:p>
    <w:p w14:paraId="0981F683" w14:textId="7F248D6C" w:rsidR="000768DE" w:rsidRPr="001141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11419D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1141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1419D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1141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11419D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141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11419D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11419D">
        <w:rPr>
          <w:rFonts w:ascii="Century Gothic" w:hAnsi="Century Gothic" w:cs="Arial"/>
          <w:sz w:val="20"/>
          <w:szCs w:val="20"/>
        </w:rPr>
        <w:t>1</w:t>
      </w:r>
      <w:r w:rsidRPr="0011419D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17750C0F" w14:textId="2B4DFEC6" w:rsidR="00AF6FFA" w:rsidRPr="005352DD" w:rsidRDefault="00AE7DEF" w:rsidP="00AF6FFA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3FA28AEF" w14:textId="586EA7F3" w:rsidR="00AF6FFA" w:rsidRPr="00AF6FFA" w:rsidRDefault="00AF6FFA" w:rsidP="005352DD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AF6FFA">
        <w:rPr>
          <w:rFonts w:ascii="Century Gothic" w:hAnsi="Century Gothic"/>
          <w:b/>
          <w:sz w:val="20"/>
          <w:szCs w:val="20"/>
        </w:rPr>
        <w:t xml:space="preserve">cena netto </w:t>
      </w:r>
      <w:r w:rsidRPr="00AF6FFA">
        <w:rPr>
          <w:rFonts w:ascii="Century Gothic" w:hAnsi="Century Gothic"/>
          <w:sz w:val="20"/>
          <w:szCs w:val="20"/>
        </w:rPr>
        <w:tab/>
        <w:t xml:space="preserve"> </w:t>
      </w:r>
      <w:r w:rsidRPr="00AF6FFA">
        <w:rPr>
          <w:rFonts w:ascii="Century Gothic" w:hAnsi="Century Gothic"/>
          <w:b/>
          <w:sz w:val="20"/>
          <w:szCs w:val="20"/>
        </w:rPr>
        <w:t>PLN</w:t>
      </w:r>
    </w:p>
    <w:p w14:paraId="59B8D521" w14:textId="77777777" w:rsidR="00AF6FFA" w:rsidRPr="00AF6FFA" w:rsidRDefault="00AF6FFA" w:rsidP="005352DD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AF6FFA">
        <w:rPr>
          <w:rFonts w:ascii="Century Gothic" w:hAnsi="Century Gothic"/>
          <w:b/>
          <w:sz w:val="20"/>
          <w:szCs w:val="20"/>
        </w:rPr>
        <w:t xml:space="preserve">VAT </w:t>
      </w:r>
      <w:r w:rsidRPr="00AF6FFA">
        <w:rPr>
          <w:rFonts w:ascii="Century Gothic" w:hAnsi="Century Gothic"/>
          <w:sz w:val="20"/>
          <w:szCs w:val="20"/>
        </w:rPr>
        <w:t xml:space="preserve">.......... </w:t>
      </w:r>
      <w:r w:rsidRPr="00AF6FFA">
        <w:rPr>
          <w:rFonts w:ascii="Century Gothic" w:hAnsi="Century Gothic"/>
          <w:b/>
          <w:sz w:val="20"/>
          <w:szCs w:val="20"/>
        </w:rPr>
        <w:t xml:space="preserve">%, kwota VAT </w:t>
      </w:r>
      <w:r w:rsidRPr="00AF6FFA">
        <w:rPr>
          <w:rFonts w:ascii="Century Gothic" w:hAnsi="Century Gothic"/>
          <w:sz w:val="20"/>
          <w:szCs w:val="20"/>
        </w:rPr>
        <w:tab/>
      </w:r>
      <w:r w:rsidRPr="00AF6FFA">
        <w:rPr>
          <w:rFonts w:ascii="Century Gothic" w:hAnsi="Century Gothic"/>
          <w:b/>
          <w:sz w:val="20"/>
          <w:szCs w:val="20"/>
        </w:rPr>
        <w:t xml:space="preserve"> PLN</w:t>
      </w:r>
    </w:p>
    <w:p w14:paraId="42F2F546" w14:textId="6E266790" w:rsidR="00AF6FFA" w:rsidRDefault="00AF6FFA" w:rsidP="00AF6FFA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AF6FFA">
        <w:rPr>
          <w:rFonts w:ascii="Century Gothic" w:hAnsi="Century Gothic"/>
          <w:b/>
          <w:sz w:val="20"/>
          <w:szCs w:val="20"/>
        </w:rPr>
        <w:t>cena brutto</w:t>
      </w:r>
      <w:r w:rsidRPr="00AF6FFA">
        <w:rPr>
          <w:rFonts w:ascii="Century Gothic" w:hAnsi="Century Gothic"/>
          <w:sz w:val="20"/>
          <w:szCs w:val="20"/>
        </w:rPr>
        <w:t xml:space="preserve"> </w:t>
      </w:r>
      <w:r w:rsidRPr="00AF6FFA">
        <w:rPr>
          <w:rFonts w:ascii="Century Gothic" w:hAnsi="Century Gothic"/>
          <w:sz w:val="20"/>
          <w:szCs w:val="20"/>
        </w:rPr>
        <w:tab/>
      </w:r>
      <w:r w:rsidRPr="00AF6FFA">
        <w:rPr>
          <w:rFonts w:ascii="Century Gothic" w:hAnsi="Century Gothic"/>
          <w:b/>
          <w:sz w:val="20"/>
          <w:szCs w:val="20"/>
        </w:rPr>
        <w:t>PLN</w:t>
      </w:r>
    </w:p>
    <w:p w14:paraId="525FF480" w14:textId="1A642119" w:rsidR="00AF6FFA" w:rsidRDefault="00AF6FFA" w:rsidP="00AF6FFA">
      <w:pPr>
        <w:pStyle w:val="Bezodstpw"/>
        <w:rPr>
          <w:rFonts w:ascii="Century Gothic" w:hAnsi="Century Gothic"/>
          <w:sz w:val="20"/>
          <w:szCs w:val="20"/>
        </w:rPr>
      </w:pPr>
      <w:r w:rsidRPr="005352DD">
        <w:rPr>
          <w:rFonts w:ascii="Century Gothic" w:hAnsi="Century Gothic"/>
          <w:sz w:val="20"/>
          <w:szCs w:val="20"/>
        </w:rPr>
        <w:t xml:space="preserve">Na powyższe wynagrodzenie składa się wynagrodzenie ryczałtowe za czynności, o których mowa w § 1. </w:t>
      </w:r>
      <w:r w:rsidR="005352DD">
        <w:rPr>
          <w:rFonts w:ascii="Century Gothic" w:hAnsi="Century Gothic"/>
          <w:sz w:val="20"/>
          <w:szCs w:val="20"/>
        </w:rPr>
        <w:t>u</w:t>
      </w:r>
      <w:r w:rsidRPr="005352DD">
        <w:rPr>
          <w:rFonts w:ascii="Century Gothic" w:hAnsi="Century Gothic"/>
          <w:sz w:val="20"/>
          <w:szCs w:val="20"/>
        </w:rPr>
        <w:t>st. 2 P</w:t>
      </w:r>
      <w:r w:rsidR="005352DD">
        <w:rPr>
          <w:rFonts w:ascii="Century Gothic" w:hAnsi="Century Gothic"/>
          <w:sz w:val="20"/>
          <w:szCs w:val="20"/>
        </w:rPr>
        <w:t>rojektu</w:t>
      </w:r>
      <w:r w:rsidRPr="005352DD">
        <w:rPr>
          <w:rFonts w:ascii="Century Gothic" w:hAnsi="Century Gothic"/>
          <w:sz w:val="20"/>
          <w:szCs w:val="20"/>
        </w:rPr>
        <w:t xml:space="preserve"> Umowy</w:t>
      </w:r>
      <w:r w:rsidR="005352DD">
        <w:rPr>
          <w:rFonts w:ascii="Century Gothic" w:hAnsi="Century Gothic"/>
          <w:sz w:val="20"/>
          <w:szCs w:val="20"/>
        </w:rPr>
        <w:t>,</w:t>
      </w:r>
      <w:r w:rsidRPr="005352DD">
        <w:rPr>
          <w:rFonts w:ascii="Century Gothic" w:hAnsi="Century Gothic"/>
          <w:sz w:val="20"/>
          <w:szCs w:val="20"/>
        </w:rPr>
        <w:t xml:space="preserve"> zrealizowane dla lokalizacji wskazanych w tabeli</w:t>
      </w:r>
      <w:r>
        <w:rPr>
          <w:rFonts w:ascii="Century Gothic" w:hAnsi="Century Gothic"/>
          <w:sz w:val="20"/>
          <w:szCs w:val="20"/>
        </w:rPr>
        <w:t xml:space="preserve"> </w:t>
      </w:r>
      <w:r w:rsidRPr="005352DD">
        <w:rPr>
          <w:rFonts w:ascii="Century Gothic" w:hAnsi="Century Gothic"/>
          <w:sz w:val="20"/>
          <w:szCs w:val="20"/>
        </w:rPr>
        <w:t>poniżej:</w:t>
      </w:r>
    </w:p>
    <w:p w14:paraId="0D38EF4B" w14:textId="77777777" w:rsidR="00AF6FFA" w:rsidRPr="005352DD" w:rsidRDefault="00AF6FFA" w:rsidP="005352DD">
      <w:pPr>
        <w:pStyle w:val="Bezodstpw"/>
        <w:rPr>
          <w:rFonts w:ascii="Century Gothic" w:hAnsi="Century Gothic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19"/>
        <w:gridCol w:w="1451"/>
        <w:gridCol w:w="1342"/>
        <w:gridCol w:w="1549"/>
        <w:gridCol w:w="1535"/>
        <w:gridCol w:w="2094"/>
      </w:tblGrid>
      <w:tr w:rsidR="00B76D12" w14:paraId="4282FE22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2A9C" w14:textId="77777777" w:rsidR="00B76D12" w:rsidRDefault="00B76D12" w:rsidP="00D217B4">
            <w:pPr>
              <w:spacing w:after="60" w:line="276" w:lineRule="auto"/>
              <w:jc w:val="center"/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C6B93" w14:textId="77777777" w:rsidR="00B76D12" w:rsidRDefault="00B76D12" w:rsidP="00D217B4">
            <w:pPr>
              <w:spacing w:after="60" w:line="276" w:lineRule="auto"/>
              <w:ind w:left="426"/>
              <w:jc w:val="center"/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DC7E" w14:textId="77777777" w:rsidR="00B76D12" w:rsidRDefault="00B76D12" w:rsidP="00D217B4">
            <w:pPr>
              <w:spacing w:after="60" w:line="276" w:lineRule="auto"/>
              <w:ind w:left="426" w:hanging="426"/>
              <w:jc w:val="center"/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8B71" w14:textId="77777777" w:rsidR="00B76D12" w:rsidRDefault="00B76D12" w:rsidP="00D217B4">
            <w:pPr>
              <w:spacing w:after="60" w:line="276" w:lineRule="auto"/>
              <w:jc w:val="center"/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3455" w14:textId="77777777" w:rsidR="00B76D12" w:rsidRDefault="00B76D12" w:rsidP="00D217B4">
            <w:pPr>
              <w:spacing w:after="60" w:line="276" w:lineRule="auto"/>
              <w:jc w:val="center"/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8941" w14:textId="77777777" w:rsidR="00B76D12" w:rsidRDefault="00B76D12" w:rsidP="00D217B4">
            <w:pPr>
              <w:spacing w:after="60" w:line="276" w:lineRule="auto"/>
              <w:jc w:val="center"/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5D6D" w14:textId="77777777" w:rsidR="00B76D12" w:rsidRDefault="00B76D12" w:rsidP="00D217B4">
            <w:pPr>
              <w:spacing w:after="60" w:line="276" w:lineRule="auto"/>
              <w:jc w:val="center"/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B76D12" w14:paraId="0856666B" w14:textId="77777777" w:rsidTr="005352DD">
        <w:trPr>
          <w:trHeight w:val="14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2888" w14:textId="77777777" w:rsidR="00B76D12" w:rsidRPr="005F7185" w:rsidRDefault="00B76D12" w:rsidP="00D217B4">
            <w:pPr>
              <w:spacing w:after="60" w:line="276" w:lineRule="auto"/>
              <w:rPr>
                <w:rFonts w:ascii="Century Gothic" w:eastAsiaTheme="minorHAnsi" w:hAnsi="Century Gothic" w:cstheme="minorBidi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BC81" w14:textId="77777777" w:rsidR="00B76D12" w:rsidRPr="005F7185" w:rsidRDefault="00B76D12" w:rsidP="00D217B4">
            <w:pPr>
              <w:spacing w:after="60" w:line="276" w:lineRule="auto"/>
              <w:ind w:left="426"/>
              <w:rPr>
                <w:rFonts w:ascii="Century Gothic" w:eastAsiaTheme="minorHAnsi" w:hAnsi="Century Gothic" w:cstheme="minorBidi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theme="minorBidi"/>
                <w:b/>
                <w:i/>
                <w:iCs/>
                <w:sz w:val="18"/>
                <w:szCs w:val="18"/>
                <w:lang w:eastAsia="en-US"/>
              </w:rPr>
              <w:t>Nazwa gazociągu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6532" w14:textId="77777777" w:rsidR="00B76D12" w:rsidRPr="005F7185" w:rsidRDefault="00B76D12" w:rsidP="00D217B4">
            <w:pPr>
              <w:spacing w:after="60" w:line="276" w:lineRule="auto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>Nazwa cieku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222D" w14:textId="77777777" w:rsidR="00B76D12" w:rsidRPr="005F7185" w:rsidRDefault="00B76D12" w:rsidP="00D217B4">
            <w:pPr>
              <w:spacing w:after="60" w:line="276" w:lineRule="auto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>Miejscowość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11A8" w14:textId="77777777" w:rsidR="00B76D12" w:rsidRPr="005F7185" w:rsidRDefault="00B76D12" w:rsidP="00D217B4">
            <w:pPr>
              <w:jc w:val="center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70D436CA" w14:textId="77777777" w:rsidR="00B76D12" w:rsidRPr="005F7185" w:rsidRDefault="00B76D12" w:rsidP="00D217B4">
            <w:pPr>
              <w:jc w:val="center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>Cena netto za opracowanie dokumentacji [PLN]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DEA5" w14:textId="77777777" w:rsidR="00B76D12" w:rsidRPr="005F7185" w:rsidRDefault="00B76D12" w:rsidP="00D217B4">
            <w:pPr>
              <w:jc w:val="center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71D80BC6" w14:textId="77777777" w:rsidR="00B76D12" w:rsidRPr="005F7185" w:rsidRDefault="00B76D12" w:rsidP="00D217B4">
            <w:pPr>
              <w:jc w:val="center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 xml:space="preserve">Cena netto </w:t>
            </w: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br/>
              <w:t>za wykonanie robót</w:t>
            </w:r>
          </w:p>
          <w:p w14:paraId="08488EBD" w14:textId="77777777" w:rsidR="00B76D12" w:rsidRPr="005F7185" w:rsidRDefault="00B76D12" w:rsidP="00D217B4">
            <w:pPr>
              <w:jc w:val="center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>[PLN]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9A09" w14:textId="77777777" w:rsidR="00B76D12" w:rsidRPr="005F7185" w:rsidRDefault="00B76D12" w:rsidP="00D217B4">
            <w:pPr>
              <w:jc w:val="center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 xml:space="preserve">Wartość </w:t>
            </w:r>
            <w:r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 xml:space="preserve">netto </w:t>
            </w: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>wynagrodzenia w PLN</w:t>
            </w:r>
            <w:r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 xml:space="preserve"> za wykonanie prac</w:t>
            </w: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 xml:space="preserve"> dla danej lokalizacji</w:t>
            </w:r>
          </w:p>
          <w:p w14:paraId="135A4003" w14:textId="77777777" w:rsidR="00B76D12" w:rsidRPr="005F7185" w:rsidRDefault="00B76D12" w:rsidP="00D217B4">
            <w:pPr>
              <w:jc w:val="center"/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</w:pP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 xml:space="preserve">(SUMA KOLUMNY </w:t>
            </w:r>
            <w:r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>V</w:t>
            </w:r>
            <w:r w:rsidRPr="005F7185">
              <w:rPr>
                <w:rFonts w:ascii="Century Gothic" w:eastAsiaTheme="minorHAnsi" w:hAnsi="Century Gothic" w:cs="Arial"/>
                <w:b/>
                <w:i/>
                <w:iCs/>
                <w:sz w:val="18"/>
                <w:szCs w:val="18"/>
                <w:lang w:eastAsia="en-US"/>
              </w:rPr>
              <w:t xml:space="preserve"> oraz VI)</w:t>
            </w:r>
          </w:p>
        </w:tc>
      </w:tr>
      <w:tr w:rsidR="00B76D12" w:rsidRPr="005F7185" w14:paraId="620114ED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DA9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64DF1" w14:textId="77777777" w:rsidR="00B76D12" w:rsidRPr="00C202E1" w:rsidRDefault="00B76D12" w:rsidP="00D217B4">
            <w:pPr>
              <w:spacing w:line="276" w:lineRule="auto"/>
              <w:jc w:val="both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Krobia - Kotowo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8E41A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39335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Łęki Wielkie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4951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AC4D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3D3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3B3E9AEF" w14:textId="77777777" w:rsidTr="005352DD">
        <w:trPr>
          <w:trHeight w:val="3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AE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FFA38" w14:textId="77777777" w:rsidR="00B76D12" w:rsidRPr="00C202E1" w:rsidRDefault="00B76D12" w:rsidP="00D217B4">
            <w:pPr>
              <w:spacing w:after="60" w:line="276" w:lineRule="auto"/>
              <w:jc w:val="both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Krobia - Kotowo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F1C79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41789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Kokorzyn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CAD8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A5D9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4687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5F8379C5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A042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2F139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Lwówek - Skwierzyna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CEB40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rz. Mętna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E464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Przytoczna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D122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C21F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DEA7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4CC1728D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50E2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2D189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Odolanów Adamów DN500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D29AB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rów -R33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4681A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Fabianów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8543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30B0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7F26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5292DD05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6956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9CC94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Odolanów Adamów DN500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A166C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D9BD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Skarszewek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23D1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ED8F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3840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388C6A1D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E6A0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D71DA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Goleniów - Police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576FC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283A1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Kąty dz. 120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8869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0494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72D7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0E2386A5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A35D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B15E8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Goleniów - Police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42725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E8351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Kąty dz. 90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A234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6E52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19ED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4830A231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30D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C48E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Goleniów - Police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05F9E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0F6AF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Kąty dz.88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5995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AA4E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51DE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57CC4CB3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050D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D6FA1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Goleniów - Police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05E43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D03F5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Kąty dz.77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31E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C10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5DAB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6EB322DA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583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083CF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Goleniów - Police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D74C5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bez nazwy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55181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Budzień dz. 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9495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065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6598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3DAA6319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EC98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D7689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Barlinek - Goleniów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92E26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eastAsia="Calibri" w:hAnsi="Century Gothic"/>
                <w:sz w:val="18"/>
                <w:szCs w:val="18"/>
              </w:rPr>
              <w:t>brak nazwy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C537B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Tychowo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49D5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5A67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FC27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62CC4B06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8488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C202E1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3610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Barlinek - Goleniów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3E9C9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eastAsia="Calibri" w:hAnsi="Century Gothic"/>
                <w:sz w:val="18"/>
                <w:szCs w:val="18"/>
              </w:rPr>
              <w:t>brak nazwy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CCC77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Tychowo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C23B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1279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78E8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03C107ED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10D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E55B5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Barlinek - Goleniów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AEAC6" w14:textId="77777777" w:rsidR="00B76D12" w:rsidRPr="00431CE5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eastAsia="Calibri" w:hAnsi="Century Gothic"/>
                <w:sz w:val="18"/>
                <w:szCs w:val="18"/>
              </w:rPr>
              <w:t>brak nazwy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AEF4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Tychowo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BEC0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AC1C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7847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6DA3CA4D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B131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F7114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Barlinek Goleniów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1E2A8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bCs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bCs/>
                <w:color w:val="000000"/>
                <w:sz w:val="18"/>
                <w:szCs w:val="18"/>
                <w:lang w:eastAsia="en-US"/>
              </w:rPr>
              <w:t>rów melioracyjny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316E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 xml:space="preserve">Gardziec </w:t>
            </w:r>
            <w:r w:rsidRPr="00990BBA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br/>
              <w:t>dz. 154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201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68CD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54C4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291F4EE4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E9C7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9503B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Śrem - Poznań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7D894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bCs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bCs/>
                <w:color w:val="000000"/>
                <w:sz w:val="18"/>
                <w:szCs w:val="18"/>
                <w:lang w:eastAsia="en-US"/>
              </w:rPr>
              <w:t>rzeka Główna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C63E2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Janikowo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9ED5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809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5F0D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73A939CE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3A26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9BED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Rogoźno – Piła</w:t>
            </w:r>
            <w:r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31CE5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37796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bCs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bCs/>
                <w:color w:val="000000"/>
                <w:sz w:val="18"/>
                <w:szCs w:val="18"/>
                <w:lang w:eastAsia="en-US"/>
              </w:rPr>
              <w:t>Rz. Gwda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A0F0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Ujście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032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0BEB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nie dotyczy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0FEA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2EB7DD4C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7DB6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27BEB" w14:textId="77777777" w:rsidR="00B76D12" w:rsidRPr="00C202E1" w:rsidRDefault="00B76D12" w:rsidP="00D217B4">
            <w:pPr>
              <w:spacing w:line="256" w:lineRule="auto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b/>
                <w:color w:val="000000"/>
                <w:sz w:val="18"/>
                <w:szCs w:val="18"/>
                <w:lang w:eastAsia="en-US"/>
              </w:rPr>
              <w:t>Wałcz - Stargard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8C72E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bCs/>
                <w:color w:val="000000"/>
                <w:sz w:val="18"/>
                <w:szCs w:val="18"/>
                <w:lang w:eastAsia="en-US"/>
              </w:rPr>
            </w:pPr>
            <w:r w:rsidRPr="00431CE5">
              <w:rPr>
                <w:rFonts w:ascii="Century Gothic" w:eastAsia="Calibri" w:hAnsi="Century Gothic"/>
                <w:sz w:val="18"/>
                <w:szCs w:val="18"/>
              </w:rPr>
              <w:t>brak nazwy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DFD43" w14:textId="77777777" w:rsidR="00B76D12" w:rsidRPr="00990BBA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990BBA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Wapnica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D1B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4F84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321B" w14:textId="77777777" w:rsidR="00B76D12" w:rsidRPr="00C202E1" w:rsidRDefault="00B76D12" w:rsidP="00D217B4">
            <w:pPr>
              <w:spacing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446F8742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7BE2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6DAF" w14:textId="77777777" w:rsidR="00B76D12" w:rsidRPr="009B4977" w:rsidRDefault="00B76D12" w:rsidP="00D217B4">
            <w:pPr>
              <w:spacing w:before="120" w:after="60" w:line="276" w:lineRule="auto"/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B497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  <w:t>Cena netto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21F0A">
              <w:rPr>
                <w:rFonts w:ascii="Century Gothic" w:hAnsi="Century Gothic" w:cs="Arial CE"/>
                <w:sz w:val="18"/>
                <w:szCs w:val="18"/>
              </w:rPr>
              <w:t xml:space="preserve">(suma l.p. 1 – </w:t>
            </w:r>
            <w:r>
              <w:rPr>
                <w:rFonts w:ascii="Century Gothic" w:hAnsi="Century Gothic" w:cs="Arial CE"/>
                <w:sz w:val="18"/>
                <w:szCs w:val="18"/>
              </w:rPr>
              <w:t>17</w:t>
            </w:r>
            <w:r w:rsidRPr="00421F0A">
              <w:rPr>
                <w:rFonts w:ascii="Century Gothic" w:hAnsi="Century Gothic" w:cs="Arial CE"/>
                <w:sz w:val="18"/>
                <w:szCs w:val="18"/>
              </w:rPr>
              <w:t>)</w:t>
            </w:r>
            <w:r w:rsidRPr="00421F0A">
              <w:rPr>
                <w:rFonts w:ascii="Century Gothic" w:hAnsi="Century Gothic" w:cs="Arial CE"/>
                <w:b/>
                <w:sz w:val="18"/>
                <w:szCs w:val="18"/>
              </w:rPr>
              <w:t xml:space="preserve"> </w:t>
            </w:r>
            <w:r w:rsidRPr="00421F0A">
              <w:rPr>
                <w:rFonts w:ascii="Century Gothic" w:hAnsi="Century Gothic" w:cs="Arial CE"/>
                <w:sz w:val="18"/>
                <w:szCs w:val="18"/>
              </w:rPr>
              <w:t xml:space="preserve">tj. </w:t>
            </w:r>
            <w:r>
              <w:rPr>
                <w:rFonts w:ascii="Century Gothic" w:hAnsi="Century Gothic" w:cs="Arial CE"/>
                <w:sz w:val="18"/>
                <w:szCs w:val="18"/>
              </w:rPr>
              <w:t>ł</w:t>
            </w:r>
            <w:r w:rsidRPr="00421F0A">
              <w:rPr>
                <w:rFonts w:ascii="Century Gothic" w:hAnsi="Century Gothic" w:cs="Arial CE"/>
                <w:sz w:val="18"/>
                <w:szCs w:val="18"/>
              </w:rPr>
              <w:t>ączna wartość ceny zamówienia netto</w:t>
            </w:r>
            <w:r w:rsidRPr="00421F0A">
              <w:rPr>
                <w:rFonts w:ascii="Century Gothic" w:hAnsi="Century Gothic" w:cs="Arial CE"/>
                <w:b/>
                <w:sz w:val="18"/>
                <w:szCs w:val="18"/>
              </w:rPr>
              <w:t xml:space="preserve"> (PLN)</w:t>
            </w:r>
            <w:r w:rsidRPr="009B497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B196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33DB73AF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4B88F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07AA" w14:textId="77777777" w:rsidR="00B76D12" w:rsidRPr="009B4977" w:rsidRDefault="00B76D12" w:rsidP="00D217B4">
            <w:pPr>
              <w:spacing w:before="120" w:after="60" w:line="276" w:lineRule="auto"/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B497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  <w:t>Stawka podatku VAT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C3B2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  <w:r w:rsidRPr="005F7185"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  <w:t>…… %</w:t>
            </w:r>
          </w:p>
        </w:tc>
      </w:tr>
      <w:tr w:rsidR="00B76D12" w:rsidRPr="005F7185" w14:paraId="6BA3913C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C942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A3CC" w14:textId="77777777" w:rsidR="00B76D12" w:rsidRPr="009B4977" w:rsidRDefault="00B76D12" w:rsidP="00D217B4">
            <w:pPr>
              <w:spacing w:before="120" w:after="60" w:line="276" w:lineRule="auto"/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B497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  <w:t>Kwota podatku VAT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9324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B76D12" w:rsidRPr="005F7185" w14:paraId="4AB7D25D" w14:textId="77777777" w:rsidTr="005352DD">
        <w:trPr>
          <w:trHeight w:val="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9DBC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27B7" w14:textId="77777777" w:rsidR="00B76D12" w:rsidRPr="009B4977" w:rsidRDefault="00B76D12" w:rsidP="00D217B4">
            <w:pPr>
              <w:spacing w:before="120" w:after="60" w:line="276" w:lineRule="auto"/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B497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  <w:t>Cena brutto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21F0A">
              <w:rPr>
                <w:rFonts w:ascii="Century Gothic" w:hAnsi="Century Gothic" w:cs="Arial CE"/>
                <w:sz w:val="18"/>
                <w:szCs w:val="18"/>
              </w:rPr>
              <w:t xml:space="preserve">tj. </w:t>
            </w:r>
            <w:r>
              <w:rPr>
                <w:rFonts w:ascii="Century Gothic" w:hAnsi="Century Gothic" w:cs="Arial CE"/>
                <w:sz w:val="18"/>
                <w:szCs w:val="18"/>
              </w:rPr>
              <w:t>ł</w:t>
            </w:r>
            <w:r w:rsidRPr="00421F0A">
              <w:rPr>
                <w:rFonts w:ascii="Century Gothic" w:hAnsi="Century Gothic" w:cs="Arial CE"/>
                <w:sz w:val="18"/>
                <w:szCs w:val="18"/>
              </w:rPr>
              <w:t>ączna wartość ceny zamówienia brutto</w:t>
            </w:r>
            <w:r w:rsidRPr="00421F0A">
              <w:rPr>
                <w:rFonts w:ascii="Century Gothic" w:hAnsi="Century Gothic" w:cs="Arial CE"/>
                <w:b/>
                <w:sz w:val="18"/>
                <w:szCs w:val="18"/>
              </w:rPr>
              <w:t xml:space="preserve"> (PLN 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590C" w14:textId="77777777" w:rsidR="00B76D12" w:rsidRPr="005F7185" w:rsidRDefault="00B76D12" w:rsidP="00D217B4">
            <w:pPr>
              <w:spacing w:before="120" w:after="60" w:line="276" w:lineRule="auto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5EDAEA2" w14:textId="7B9649F1" w:rsidR="00955000" w:rsidRDefault="00B76D12" w:rsidP="00B76D12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i/>
          <w:iCs/>
          <w:sz w:val="20"/>
          <w:szCs w:val="20"/>
        </w:rPr>
      </w:pPr>
      <w:r w:rsidRPr="005352DD">
        <w:rPr>
          <w:rFonts w:ascii="Century Gothic" w:hAnsi="Century Gothic"/>
          <w:b/>
          <w:i/>
          <w:iCs/>
          <w:sz w:val="20"/>
          <w:szCs w:val="20"/>
        </w:rPr>
        <w:t xml:space="preserve">UWAGA!!! </w:t>
      </w:r>
    </w:p>
    <w:p w14:paraId="1B6EE232" w14:textId="4F9F9E8E" w:rsidR="00B76D12" w:rsidRPr="005352DD" w:rsidRDefault="00955000" w:rsidP="00B76D12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i/>
          <w:iCs/>
          <w:sz w:val="20"/>
          <w:szCs w:val="20"/>
        </w:rPr>
      </w:pPr>
      <w:r w:rsidRPr="003A7411">
        <w:rPr>
          <w:rFonts w:ascii="Century Gothic" w:hAnsi="Century Gothic"/>
          <w:b/>
          <w:bCs/>
          <w:i/>
          <w:iCs/>
          <w:sz w:val="20"/>
          <w:szCs w:val="20"/>
        </w:rPr>
        <w:t xml:space="preserve">* </w:t>
      </w:r>
      <w:r w:rsidRPr="003A7411">
        <w:rPr>
          <w:rFonts w:ascii="Century Gothic" w:hAnsi="Century Gothic"/>
          <w:b/>
          <w:i/>
          <w:iCs/>
          <w:sz w:val="20"/>
          <w:szCs w:val="20"/>
        </w:rPr>
        <w:t xml:space="preserve">- </w:t>
      </w:r>
      <w:r w:rsidR="00B76D12" w:rsidRPr="005352DD">
        <w:rPr>
          <w:rFonts w:ascii="Century Gothic" w:hAnsi="Century Gothic"/>
          <w:b/>
          <w:i/>
          <w:iCs/>
          <w:sz w:val="20"/>
          <w:szCs w:val="20"/>
        </w:rPr>
        <w:t>Zamawiający w ramach zamówienia dla gazociągu Rogoźno-Piła wymaga wyłącznie przygotowania dokumentacji projektowej. Wykonawca nie realizuje robót budowlanych.</w:t>
      </w:r>
    </w:p>
    <w:p w14:paraId="53CD4CED" w14:textId="3AE1DB68" w:rsidR="00960B20" w:rsidRP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8E34EDF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11419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1419D">
        <w:rPr>
          <w:rFonts w:ascii="Century Gothic" w:hAnsi="Century Gothic" w:cs="Arial"/>
          <w:b/>
          <w:sz w:val="20"/>
          <w:szCs w:val="20"/>
        </w:rPr>
        <w:t>OŚWIADCZAMY</w:t>
      </w:r>
      <w:r w:rsidRPr="0011419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1141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60AB8149" w:rsidR="00CC4E88" w:rsidRPr="0011419D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1419D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11419D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8A3329" w:rsidRPr="0011419D">
        <w:rPr>
          <w:rFonts w:ascii="Century Gothic" w:hAnsi="Century Gothic" w:cs="Arial"/>
          <w:b/>
          <w:bCs/>
          <w:sz w:val="20"/>
          <w:szCs w:val="20"/>
        </w:rPr>
        <w:t xml:space="preserve">5 % </w:t>
      </w:r>
      <w:r w:rsidRPr="0011419D">
        <w:rPr>
          <w:rFonts w:ascii="Century Gothic" w:hAnsi="Century Gothic" w:cs="Arial"/>
          <w:b/>
          <w:bCs/>
          <w:sz w:val="20"/>
          <w:szCs w:val="20"/>
        </w:rPr>
        <w:t>ceny całkowitej (brutto)</w:t>
      </w:r>
      <w:r w:rsidRPr="0011419D">
        <w:rPr>
          <w:rFonts w:ascii="Century Gothic" w:hAnsi="Century Gothic" w:cs="Arial"/>
          <w:sz w:val="20"/>
          <w:szCs w:val="20"/>
        </w:rPr>
        <w:t xml:space="preserve"> podanej w ofercie, na warunkach określonych w SWZ i </w:t>
      </w:r>
      <w:r w:rsidR="00B7503C" w:rsidRPr="0011419D">
        <w:rPr>
          <w:rFonts w:ascii="Century Gothic" w:hAnsi="Century Gothic" w:cs="Arial"/>
          <w:sz w:val="20"/>
          <w:szCs w:val="20"/>
        </w:rPr>
        <w:t>Wzorze</w:t>
      </w:r>
      <w:r w:rsidRPr="0011419D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7FCE725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1419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11419D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85E38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6D1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E8BB393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5352DD">
      <w:rPr>
        <w:rFonts w:ascii="Century Gothic" w:hAnsi="Century Gothic"/>
        <w:sz w:val="20"/>
        <w:szCs w:val="20"/>
      </w:rPr>
      <w:t xml:space="preserve">Załącznik nr </w:t>
    </w:r>
    <w:r w:rsidR="00B76D12" w:rsidRPr="005352DD">
      <w:rPr>
        <w:rFonts w:ascii="Century Gothic" w:hAnsi="Century Gothic"/>
        <w:sz w:val="20"/>
        <w:szCs w:val="20"/>
      </w:rPr>
      <w:t>2</w:t>
    </w:r>
    <w:r w:rsidRPr="005352DD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663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1419D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52DD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32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55000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6FFA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76D12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5734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E16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4219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styleId="Bezodstpw">
    <w:name w:val="No Spacing"/>
    <w:uiPriority w:val="1"/>
    <w:qFormat/>
    <w:rsid w:val="00B76D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967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10</cp:revision>
  <cp:lastPrinted>2017-04-05T10:47:00Z</cp:lastPrinted>
  <dcterms:created xsi:type="dcterms:W3CDTF">2023-08-08T12:31:00Z</dcterms:created>
  <dcterms:modified xsi:type="dcterms:W3CDTF">2023-08-16T12:33:00Z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