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53F" w14:textId="6DBA37D1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7C77B4">
        <w:rPr>
          <w:rFonts w:ascii="Century Gothic" w:hAnsi="Century Gothic" w:cs="Arial"/>
          <w:b/>
          <w:bCs/>
          <w:sz w:val="20"/>
          <w:szCs w:val="20"/>
        </w:rPr>
        <w:t>3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6FD01DC9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1E13A381" w14:textId="05A58EB8" w:rsidR="00E146F2" w:rsidRPr="006721EB" w:rsidRDefault="00E146F2" w:rsidP="0097260D">
      <w:pPr>
        <w:spacing w:line="360" w:lineRule="auto"/>
        <w:ind w:hanging="142"/>
        <w:jc w:val="center"/>
        <w:rPr>
          <w:rFonts w:ascii="Century Gothic" w:hAnsi="Century Gothic" w:cs="Arial"/>
          <w:sz w:val="10"/>
          <w:szCs w:val="10"/>
        </w:rPr>
      </w:pPr>
    </w:p>
    <w:p w14:paraId="72744C86" w14:textId="78F4FABE" w:rsidR="00E146F2" w:rsidRPr="0097260D" w:rsidRDefault="00E146F2" w:rsidP="00F971FA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6721EB" w:rsidRPr="006721EB">
        <w:rPr>
          <w:rFonts w:ascii="Century Gothic" w:hAnsi="Century Gothic" w:cs="Century Gothic"/>
          <w:b/>
          <w:bCs/>
          <w:sz w:val="20"/>
          <w:szCs w:val="20"/>
        </w:rPr>
        <w:t xml:space="preserve">„Wykonanie dokumentacji projektowo-technicznej i robót w zakresie zabezpieczenia gazociągów w miejscu skrzyżowań </w:t>
      </w:r>
      <w:r w:rsidR="006721EB">
        <w:rPr>
          <w:rFonts w:ascii="Century Gothic" w:hAnsi="Century Gothic" w:cs="Century Gothic"/>
          <w:b/>
          <w:bCs/>
          <w:sz w:val="20"/>
          <w:szCs w:val="20"/>
        </w:rPr>
        <w:br/>
      </w:r>
      <w:r w:rsidR="006721EB" w:rsidRPr="006721EB">
        <w:rPr>
          <w:rFonts w:ascii="Century Gothic" w:hAnsi="Century Gothic" w:cs="Century Gothic"/>
          <w:b/>
          <w:bCs/>
          <w:sz w:val="20"/>
          <w:szCs w:val="20"/>
        </w:rPr>
        <w:t>z ciekami wodnymi</w:t>
      </w:r>
      <w:r w:rsidR="00F971FA">
        <w:rPr>
          <w:rFonts w:ascii="Century Gothic" w:hAnsi="Century Gothic" w:cs="Century Gothic"/>
          <w:b/>
          <w:bCs/>
          <w:sz w:val="20"/>
          <w:szCs w:val="20"/>
        </w:rPr>
        <w:t xml:space="preserve">”; </w:t>
      </w:r>
      <w:r w:rsidR="00F971FA" w:rsidRPr="00EE555F">
        <w:rPr>
          <w:rFonts w:ascii="Century Gothic" w:hAnsi="Century Gothic" w:cs="Century Gothic"/>
          <w:b/>
          <w:bCs/>
          <w:sz w:val="20"/>
          <w:szCs w:val="20"/>
        </w:rPr>
        <w:t xml:space="preserve">Numer postępowania: </w:t>
      </w:r>
      <w:r w:rsidR="006721EB" w:rsidRPr="006721EB">
        <w:rPr>
          <w:rFonts w:ascii="Century Gothic" w:hAnsi="Century Gothic" w:cs="Century Gothic"/>
          <w:b/>
          <w:bCs/>
          <w:sz w:val="20"/>
          <w:szCs w:val="20"/>
        </w:rPr>
        <w:t>NP/2023/08/0459/POZ</w:t>
      </w:r>
      <w:r w:rsidR="009177E5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5 lat przed dniem upływu terminu składania ofert w </w:t>
      </w:r>
      <w:r w:rsidRPr="002E0CF4">
        <w:rPr>
          <w:rFonts w:ascii="Century Gothic" w:hAnsi="Century Gothic"/>
          <w:sz w:val="20"/>
          <w:szCs w:val="20"/>
        </w:rPr>
        <w:t>Postępowaniu o udzielenie zamówienia, a jeśli okres prowadzenia działalności jest krótszy – w tym okresie, zrealizowaliśmy należycie następujące zamówienia (zgodnie z warunkiem określonym w Rozdziale rozdz. VI ust. 1 pkt 2) pkt 2.</w:t>
      </w:r>
      <w:r>
        <w:rPr>
          <w:rFonts w:ascii="Century Gothic" w:hAnsi="Century Gothic"/>
          <w:sz w:val="20"/>
          <w:szCs w:val="20"/>
        </w:rPr>
        <w:t>4</w:t>
      </w:r>
      <w:r w:rsidRPr="002E0CF4">
        <w:rPr>
          <w:rFonts w:ascii="Century Gothic" w:hAnsi="Century Gothic"/>
          <w:sz w:val="20"/>
          <w:szCs w:val="20"/>
        </w:rPr>
        <w:t xml:space="preserve">) </w:t>
      </w:r>
      <w:r w:rsidR="00565444">
        <w:rPr>
          <w:rFonts w:ascii="Century Gothic" w:hAnsi="Century Gothic"/>
          <w:sz w:val="20"/>
          <w:szCs w:val="20"/>
        </w:rPr>
        <w:t>ppkt 2.4.1</w:t>
      </w:r>
      <w:r w:rsidRPr="002E0CF4">
        <w:rPr>
          <w:rFonts w:ascii="Century Gothic" w:hAnsi="Century Gothic"/>
          <w:sz w:val="20"/>
          <w:szCs w:val="20"/>
        </w:rPr>
        <w:t>) SWZ: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514"/>
        <w:gridCol w:w="1986"/>
        <w:gridCol w:w="1406"/>
        <w:gridCol w:w="1548"/>
        <w:gridCol w:w="2109"/>
      </w:tblGrid>
      <w:tr w:rsidR="00E146F2" w:rsidRPr="001B577D" w14:paraId="46465A57" w14:textId="77777777" w:rsidTr="00BC7196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14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6" w:type="dxa"/>
            <w:vMerge w:val="restart"/>
            <w:shd w:val="pct20" w:color="auto" w:fill="auto"/>
            <w:vAlign w:val="center"/>
            <w:hideMark/>
          </w:tcPr>
          <w:p w14:paraId="712053CD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954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109" w:type="dxa"/>
            <w:vMerge w:val="restart"/>
            <w:shd w:val="pct20" w:color="auto" w:fill="auto"/>
            <w:vAlign w:val="center"/>
            <w:hideMark/>
          </w:tcPr>
          <w:p w14:paraId="10CD8688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37AEC19C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E146F2" w:rsidRPr="001B577D" w14:paraId="5F8BB80A" w14:textId="77777777" w:rsidTr="00BC7196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514" w:type="dxa"/>
            <w:vMerge/>
            <w:vAlign w:val="center"/>
            <w:hideMark/>
          </w:tcPr>
          <w:p w14:paraId="0E4ACF13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66F6B74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21E24BE1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8" w:type="dxa"/>
            <w:shd w:val="pct20" w:color="auto" w:fill="auto"/>
            <w:vAlign w:val="center"/>
            <w:hideMark/>
          </w:tcPr>
          <w:p w14:paraId="0185C0D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09" w:type="dxa"/>
            <w:vMerge/>
            <w:vAlign w:val="center"/>
            <w:hideMark/>
          </w:tcPr>
          <w:p w14:paraId="0343EA9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E146F2" w:rsidRPr="001B577D" w14:paraId="6DDD6E23" w14:textId="77777777" w:rsidTr="00BC7196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514" w:type="dxa"/>
            <w:shd w:val="pct35" w:color="auto" w:fill="auto"/>
            <w:noWrap/>
            <w:vAlign w:val="center"/>
            <w:hideMark/>
          </w:tcPr>
          <w:p w14:paraId="03C79D3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6" w:type="dxa"/>
            <w:shd w:val="pct35" w:color="auto" w:fill="auto"/>
            <w:noWrap/>
            <w:vAlign w:val="center"/>
            <w:hideMark/>
          </w:tcPr>
          <w:p w14:paraId="1BE7518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42F55E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48" w:type="dxa"/>
            <w:shd w:val="pct35" w:color="auto" w:fill="auto"/>
            <w:noWrap/>
            <w:vAlign w:val="center"/>
            <w:hideMark/>
          </w:tcPr>
          <w:p w14:paraId="76FF38AF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2109" w:type="dxa"/>
            <w:shd w:val="pct35" w:color="auto" w:fill="auto"/>
            <w:noWrap/>
            <w:vAlign w:val="center"/>
            <w:hideMark/>
          </w:tcPr>
          <w:p w14:paraId="382E9380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E146F2" w:rsidRPr="001B577D" w14:paraId="33608011" w14:textId="77777777" w:rsidTr="00BC7196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7466951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1E721CCD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AC793C1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57C1E30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359F17C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E146F2" w:rsidRPr="001B577D" w14:paraId="72D87B15" w14:textId="77777777" w:rsidTr="00BC7196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4DCBDC1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20C7968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3E6A50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2555A7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7F7CD3D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</w:tbl>
    <w:p w14:paraId="75F6BEA6" w14:textId="77777777" w:rsidR="00E146F2" w:rsidRPr="001B577D" w:rsidRDefault="00E146F2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27122052" w:rsidR="00E146F2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7D6EB131" w14:textId="3AAF422E" w:rsid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p w14:paraId="1ABB0226" w14:textId="77777777" w:rsidR="006721EB" w:rsidRP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2246596C" w14:textId="7DBBAE28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6721EB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7FE15980" w14:textId="77777777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E146F2">
      <w:pPr>
        <w:spacing w:line="360" w:lineRule="auto"/>
        <w:ind w:left="-567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146854">
    <w:abstractNumId w:val="38"/>
  </w:num>
  <w:num w:numId="2" w16cid:durableId="700974799">
    <w:abstractNumId w:val="53"/>
  </w:num>
  <w:num w:numId="3" w16cid:durableId="986007086">
    <w:abstractNumId w:val="59"/>
  </w:num>
  <w:num w:numId="4" w16cid:durableId="875115932">
    <w:abstractNumId w:val="49"/>
  </w:num>
  <w:num w:numId="5" w16cid:durableId="1172183950">
    <w:abstractNumId w:val="0"/>
  </w:num>
  <w:num w:numId="6" w16cid:durableId="1682509837">
    <w:abstractNumId w:val="46"/>
  </w:num>
  <w:num w:numId="7" w16cid:durableId="135799613">
    <w:abstractNumId w:val="25"/>
  </w:num>
  <w:num w:numId="8" w16cid:durableId="774909019">
    <w:abstractNumId w:val="29"/>
  </w:num>
  <w:num w:numId="9" w16cid:durableId="1655571971">
    <w:abstractNumId w:val="33"/>
  </w:num>
  <w:num w:numId="10" w16cid:durableId="1853569655">
    <w:abstractNumId w:val="30"/>
  </w:num>
  <w:num w:numId="11" w16cid:durableId="1912037830">
    <w:abstractNumId w:val="34"/>
  </w:num>
  <w:num w:numId="12" w16cid:durableId="895553350">
    <w:abstractNumId w:val="43"/>
  </w:num>
  <w:num w:numId="13" w16cid:durableId="778841762">
    <w:abstractNumId w:val="20"/>
  </w:num>
  <w:num w:numId="14" w16cid:durableId="154423335">
    <w:abstractNumId w:val="32"/>
  </w:num>
  <w:num w:numId="15" w16cid:durableId="2101023676">
    <w:abstractNumId w:val="17"/>
  </w:num>
  <w:num w:numId="16" w16cid:durableId="862985444">
    <w:abstractNumId w:val="52"/>
  </w:num>
  <w:num w:numId="17" w16cid:durableId="798646389">
    <w:abstractNumId w:val="48"/>
  </w:num>
  <w:num w:numId="18" w16cid:durableId="1317032440">
    <w:abstractNumId w:val="23"/>
  </w:num>
  <w:num w:numId="19" w16cid:durableId="390345989">
    <w:abstractNumId w:val="54"/>
  </w:num>
  <w:num w:numId="20" w16cid:durableId="1931695486">
    <w:abstractNumId w:val="19"/>
  </w:num>
  <w:num w:numId="21" w16cid:durableId="880288638">
    <w:abstractNumId w:val="4"/>
  </w:num>
  <w:num w:numId="22" w16cid:durableId="4945672">
    <w:abstractNumId w:val="13"/>
  </w:num>
  <w:num w:numId="23" w16cid:durableId="1096293665">
    <w:abstractNumId w:val="6"/>
  </w:num>
  <w:num w:numId="24" w16cid:durableId="284697572">
    <w:abstractNumId w:val="31"/>
  </w:num>
  <w:num w:numId="25" w16cid:durableId="183373475">
    <w:abstractNumId w:val="47"/>
  </w:num>
  <w:num w:numId="26" w16cid:durableId="815606261">
    <w:abstractNumId w:val="24"/>
  </w:num>
  <w:num w:numId="27" w16cid:durableId="2074893111">
    <w:abstractNumId w:val="1"/>
  </w:num>
  <w:num w:numId="28" w16cid:durableId="1085570529">
    <w:abstractNumId w:val="26"/>
  </w:num>
  <w:num w:numId="29" w16cid:durableId="1906988504">
    <w:abstractNumId w:val="22"/>
  </w:num>
  <w:num w:numId="30" w16cid:durableId="1717118137">
    <w:abstractNumId w:val="51"/>
  </w:num>
  <w:num w:numId="31" w16cid:durableId="1571306647">
    <w:abstractNumId w:val="11"/>
  </w:num>
  <w:num w:numId="32" w16cid:durableId="1316061158">
    <w:abstractNumId w:val="10"/>
  </w:num>
  <w:num w:numId="33" w16cid:durableId="1111123945">
    <w:abstractNumId w:val="12"/>
  </w:num>
  <w:num w:numId="34" w16cid:durableId="1999575378">
    <w:abstractNumId w:val="44"/>
  </w:num>
  <w:num w:numId="35" w16cid:durableId="400057341">
    <w:abstractNumId w:val="39"/>
  </w:num>
  <w:num w:numId="36" w16cid:durableId="280192045">
    <w:abstractNumId w:val="18"/>
  </w:num>
  <w:num w:numId="37" w16cid:durableId="1388334695">
    <w:abstractNumId w:val="7"/>
  </w:num>
  <w:num w:numId="38" w16cid:durableId="1287735164">
    <w:abstractNumId w:val="8"/>
  </w:num>
  <w:num w:numId="39" w16cid:durableId="596209060">
    <w:abstractNumId w:val="50"/>
  </w:num>
  <w:num w:numId="40" w16cid:durableId="1634827209">
    <w:abstractNumId w:val="62"/>
  </w:num>
  <w:num w:numId="41" w16cid:durableId="1046106078">
    <w:abstractNumId w:val="36"/>
  </w:num>
  <w:num w:numId="42" w16cid:durableId="459568173">
    <w:abstractNumId w:val="21"/>
  </w:num>
  <w:num w:numId="43" w16cid:durableId="452794722">
    <w:abstractNumId w:val="3"/>
  </w:num>
  <w:num w:numId="44" w16cid:durableId="274601620">
    <w:abstractNumId w:val="35"/>
  </w:num>
  <w:num w:numId="45" w16cid:durableId="533466358">
    <w:abstractNumId w:val="28"/>
  </w:num>
  <w:num w:numId="46" w16cid:durableId="1507594859">
    <w:abstractNumId w:val="55"/>
  </w:num>
  <w:num w:numId="47" w16cid:durableId="645278380">
    <w:abstractNumId w:val="41"/>
  </w:num>
  <w:num w:numId="48" w16cid:durableId="1659532767">
    <w:abstractNumId w:val="16"/>
  </w:num>
  <w:num w:numId="49" w16cid:durableId="1458453705">
    <w:abstractNumId w:val="63"/>
  </w:num>
  <w:num w:numId="50" w16cid:durableId="1786922234">
    <w:abstractNumId w:val="57"/>
  </w:num>
  <w:num w:numId="51" w16cid:durableId="1155300757">
    <w:abstractNumId w:val="5"/>
  </w:num>
  <w:num w:numId="52" w16cid:durableId="204829109">
    <w:abstractNumId w:val="15"/>
  </w:num>
  <w:num w:numId="53" w16cid:durableId="97125084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8820616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5978458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93068738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38345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91053292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41749467">
    <w:abstractNumId w:val="42"/>
  </w:num>
  <w:num w:numId="60" w16cid:durableId="620384503">
    <w:abstractNumId w:val="9"/>
  </w:num>
  <w:num w:numId="61" w16cid:durableId="1532690767">
    <w:abstractNumId w:val="27"/>
  </w:num>
  <w:num w:numId="62" w16cid:durableId="1693460628">
    <w:abstractNumId w:val="58"/>
  </w:num>
  <w:num w:numId="63" w16cid:durableId="1555239691">
    <w:abstractNumId w:val="45"/>
  </w:num>
  <w:num w:numId="64" w16cid:durableId="1604608682">
    <w:abstractNumId w:val="60"/>
  </w:num>
  <w:num w:numId="65" w16cid:durableId="17934717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0396216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5019070">
    <w:abstractNumId w:val="2"/>
  </w:num>
  <w:num w:numId="68" w16cid:durableId="845440522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310F"/>
    <w:rsid w:val="002A64AD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21EB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5579"/>
    <w:rsid w:val="007A0EB8"/>
    <w:rsid w:val="007A4A0D"/>
    <w:rsid w:val="007A7C7B"/>
    <w:rsid w:val="007B3B32"/>
    <w:rsid w:val="007C3ACB"/>
    <w:rsid w:val="007C77B4"/>
    <w:rsid w:val="007D2F27"/>
    <w:rsid w:val="007D5C44"/>
    <w:rsid w:val="007D602D"/>
    <w:rsid w:val="007E002D"/>
    <w:rsid w:val="007E4022"/>
    <w:rsid w:val="007E5EC5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5644"/>
    <w:rsid w:val="008B5D94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8173C"/>
    <w:rsid w:val="00C87A1A"/>
    <w:rsid w:val="00C91848"/>
    <w:rsid w:val="00C92ED6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971FA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Matuszak Kamila</cp:lastModifiedBy>
  <cp:revision>16</cp:revision>
  <cp:lastPrinted>2020-12-30T09:04:00Z</cp:lastPrinted>
  <dcterms:created xsi:type="dcterms:W3CDTF">2021-02-16T13:52:00Z</dcterms:created>
  <dcterms:modified xsi:type="dcterms:W3CDTF">2023-08-10T09:34:00Z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