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3C182F29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>- Regulamin przeglądów i konserwacji systemów elektronicznej ochrony obiektów Operatora Gazociągów Przesyłowych S.A. PB-BM-R01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5224520C" w14:textId="77777777" w:rsidR="00B77663" w:rsidRPr="007E68D6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w:</w:t>
      </w:r>
    </w:p>
    <w:p w14:paraId="566C6B7A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Procedurze wykonywania prac niebezpiecznych innych niż wykonywane na urządzeniach, instalacjach i sieciach gazowych należących do systemu przesyłowego eksploatowanego przez Operatora Gazociągów Przesyłowych GAZ-SYSTEM S.A. (</w:t>
      </w:r>
      <w:r w:rsidRPr="007E68D6">
        <w:rPr>
          <w:sz w:val="20"/>
          <w:szCs w:val="20"/>
        </w:rPr>
        <w:t>PE-DY-P06),</w:t>
      </w:r>
    </w:p>
    <w:p w14:paraId="18640E59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Wytycznych w zakresie wymagań bezpieczeństwa pracy i ochrony zdrowia dla Wykonawców oraz Gości w Operatorze Gazociągów Przesyłowych GAZ-SYSTEM S.A.</w:t>
      </w:r>
      <w:r w:rsidRPr="007E68D6">
        <w:rPr>
          <w:sz w:val="20"/>
          <w:szCs w:val="20"/>
        </w:rPr>
        <w:t xml:space="preserve"> (PE-EK-W01),</w:t>
      </w:r>
    </w:p>
    <w:p w14:paraId="51873CCE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Wytycznych - strefy zagrożenia wybuchem (</w:t>
      </w:r>
      <w:r w:rsidRPr="007E68D6">
        <w:rPr>
          <w:sz w:val="20"/>
          <w:szCs w:val="20"/>
        </w:rPr>
        <w:t>PE-EK-W02)</w:t>
      </w:r>
    </w:p>
    <w:p w14:paraId="4C3487D2" w14:textId="77777777" w:rsidR="00B77663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oraz pozostałych regulacji wskazanych w </w:t>
      </w:r>
      <w:r w:rsidRPr="001E20CC">
        <w:rPr>
          <w:b/>
          <w:bCs/>
          <w:sz w:val="20"/>
          <w:szCs w:val="20"/>
        </w:rPr>
        <w:t>załączniku 1.10</w:t>
      </w:r>
      <w:r w:rsidRPr="00CA30F1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 xml:space="preserve">Regulaminie przeglądów i konserwacji systemów elektronicznej ochrony obiektów Operatora Gazociągów Przesyłowych S.A. </w:t>
      </w:r>
      <w:r w:rsidRPr="0036407F">
        <w:rPr>
          <w:rFonts w:ascii="Century Gothic" w:hAnsi="Century Gothic"/>
          <w:sz w:val="20"/>
          <w:szCs w:val="20"/>
        </w:rPr>
        <w:t>(PB-BM-R01);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77777777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Wzór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77777777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 Wzór 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135CECD9" w14:textId="77777777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Wzór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B77663" w:rsidRPr="009779B0" w14:paraId="1D4757D4" w14:textId="77777777" w:rsidTr="007B2456">
        <w:trPr>
          <w:trHeight w:val="2745"/>
        </w:trPr>
        <w:tc>
          <w:tcPr>
            <w:tcW w:w="9464" w:type="dxa"/>
          </w:tcPr>
          <w:p w14:paraId="6EF70BAF" w14:textId="77777777" w:rsidR="00B77663" w:rsidRPr="00402B01" w:rsidRDefault="00B77663" w:rsidP="006B40F1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16882406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7FDABFEF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06023827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E30DB41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53581119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7494C6AB" w14:textId="77777777" w:rsidR="00B77663" w:rsidRPr="009779B0" w:rsidRDefault="00B77663" w:rsidP="006B40F1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0A967F1E" w14:textId="77777777" w:rsidR="00B77663" w:rsidRDefault="00B77663" w:rsidP="006B40F1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</w:t>
            </w:r>
            <w:r w:rsidRPr="009779B0">
              <w:rPr>
                <w:i/>
              </w:rPr>
              <w:t xml:space="preserve">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4A975214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A349B3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3F34420F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52D71D8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1959DD7" w14:textId="77777777" w:rsidR="00B77663" w:rsidRPr="009779B0" w:rsidRDefault="00B77663" w:rsidP="006B40F1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03D4FF00" w14:textId="77777777" w:rsidR="00B77663" w:rsidRPr="009779B0" w:rsidRDefault="00B77663" w:rsidP="007B2456">
            <w:pPr>
              <w:rPr>
                <w:b/>
                <w:color w:val="000080"/>
              </w:rPr>
            </w:pPr>
          </w:p>
        </w:tc>
      </w:tr>
    </w:tbl>
    <w:p w14:paraId="550115AA" w14:textId="77777777" w:rsidR="00B77663" w:rsidRPr="009779B0" w:rsidRDefault="00B77663" w:rsidP="006B40F1">
      <w:pPr>
        <w:jc w:val="both"/>
        <w:rPr>
          <w:b/>
        </w:rPr>
      </w:pPr>
    </w:p>
    <w:p w14:paraId="25A8F6B2" w14:textId="77777777" w:rsidR="00B77663" w:rsidRPr="00466CCE" w:rsidRDefault="00B77663" w:rsidP="006B40F1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B77663" w:rsidRPr="00466CCE" w14:paraId="34055044" w14:textId="77777777" w:rsidTr="007B2456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0CDFA2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EC22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B77663" w:rsidRPr="00466CCE" w14:paraId="6607D2FC" w14:textId="77777777" w:rsidTr="007B2456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AE51C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41407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D13F84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7E5ECE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B77663" w:rsidRPr="00466CCE" w14:paraId="129294C4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35F8B2" w14:textId="77777777" w:rsidR="00B77663" w:rsidRPr="00466CCE" w:rsidRDefault="00B77663" w:rsidP="007B2456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B77663" w:rsidRPr="00466CCE" w14:paraId="7445345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D5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Pomiar napięcia zasilania i </w:t>
            </w:r>
            <w:r>
              <w:rPr>
                <w:rFonts w:cs="Century Gothic"/>
                <w:color w:val="000000"/>
              </w:rPr>
              <w:t xml:space="preserve">test </w:t>
            </w:r>
            <w:r w:rsidRPr="00847E7E">
              <w:rPr>
                <w:rFonts w:cs="Century Gothic"/>
                <w:color w:val="000000"/>
              </w:rPr>
              <w:t>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5775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61C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03F3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C355E7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928C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ocenę oraz sprawdzenie poprawności działania centralki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 xml:space="preserve">i czujek systemu </w:t>
            </w:r>
            <w:proofErr w:type="spellStart"/>
            <w:r w:rsidRPr="00847E7E">
              <w:rPr>
                <w:rFonts w:cs="Century Gothic"/>
                <w:color w:val="00000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3CD7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E287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26B9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6C8AB19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A4F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 instalacji zasilającej centralkę systemu </w:t>
            </w:r>
            <w:proofErr w:type="spellStart"/>
            <w:r w:rsidRPr="00847E7E">
              <w:rPr>
                <w:rFonts w:cs="Century Gothic"/>
                <w:color w:val="000000"/>
              </w:rPr>
              <w:t>SSWiN</w:t>
            </w:r>
            <w:proofErr w:type="spellEnd"/>
            <w:r w:rsidRPr="00847E7E">
              <w:rPr>
                <w:rFonts w:cs="Century Gothic"/>
                <w:color w:val="000000"/>
              </w:rPr>
              <w:t xml:space="preserve">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683B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8D06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F40E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774E5A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FFA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Wizualna ocena i sprawdzenie działania sygnalizatorów akustycznych/optycznych systemu </w:t>
            </w:r>
            <w:proofErr w:type="spellStart"/>
            <w:r w:rsidRPr="00847E7E">
              <w:rPr>
                <w:rFonts w:cs="Century Gothic"/>
                <w:color w:val="00000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51DA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FE66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73A5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4B980F2" w14:textId="77777777" w:rsidTr="007B2456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1D2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czujek ruchu oraz czujek zamknięcia drzwi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7377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703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FB5A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1124B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8852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EABC7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5099AE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7E61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466CCE" w14:paraId="44D683F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FD70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993E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C7D3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D18A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78A95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C23D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88A8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669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8AFB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E6DFC7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1D2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skuteczności obwodu antysabotażowego poprzez zdjęcie obudowy czujki,</w:t>
            </w:r>
            <w:r>
              <w:rPr>
                <w:rFonts w:cs="Century Gothic"/>
                <w:color w:val="000000"/>
              </w:rPr>
              <w:t xml:space="preserve"> </w:t>
            </w:r>
            <w:r w:rsidRPr="00847E7E">
              <w:rPr>
                <w:rFonts w:cs="Century Gothic"/>
                <w:color w:val="000000"/>
              </w:rPr>
              <w:t xml:space="preserve">a także jej oczyszczenie – </w:t>
            </w:r>
            <w:r w:rsidRPr="00CA30F1">
              <w:rPr>
                <w:szCs w:val="20"/>
              </w:rPr>
              <w:t>wymagane jest jedno sprawdzenie w trzecim kwartale przeglądów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BB0D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BFB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A9D3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069CD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C8AF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kompletności oraz stanu technicznego </w:t>
            </w:r>
            <w:r>
              <w:rPr>
                <w:rFonts w:cs="Century Gothic"/>
                <w:color w:val="000000"/>
              </w:rPr>
              <w:t>z</w:t>
            </w:r>
            <w:r w:rsidRPr="00847E7E">
              <w:rPr>
                <w:rFonts w:cs="Century Gothic"/>
                <w:color w:val="000000"/>
              </w:rPr>
              <w:t>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EBEC9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9FD5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9922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75E76F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D1D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710E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13C8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CA8A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74B38E0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B8D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A6C97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4B318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7A2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18D1E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316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</w:pPr>
            <w:r w:rsidRPr="00847E7E">
              <w:rPr>
                <w:rFonts w:cs="Century Gothic"/>
                <w:color w:val="000000"/>
              </w:rPr>
              <w:t>Sprawdzenie wartości napięcia zasilającego dla poszczególnych czujek systemu alarmowego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386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1A4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DFA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5B8102C" w14:textId="77777777" w:rsidTr="00ED7595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39F31E" w14:textId="77777777" w:rsidR="00B77663" w:rsidRPr="00847E7E" w:rsidRDefault="00B77663" w:rsidP="00DC2135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stabilności zamontowania centrali alarmowej oraz jej wszystkich przyłączy</w:t>
            </w:r>
            <w:r>
              <w:rPr>
                <w:rFonts w:ascii="Century Gothic" w:hAnsi="Century Gothic" w:cs="Century Gothic"/>
                <w:sz w:val="20"/>
              </w:rPr>
              <w:t xml:space="preserve"> </w:t>
            </w:r>
            <w:r w:rsidRPr="00847E7E">
              <w:rPr>
                <w:rFonts w:ascii="Century Gothic" w:hAnsi="Century Gothic" w:cs="Century Gothic"/>
                <w:sz w:val="20"/>
              </w:rPr>
              <w:t>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1E30C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F9FCB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04D04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D1F4EA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46D8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 w:cs="Century Gothic"/>
                <w:sz w:val="20"/>
              </w:rPr>
              <w:br/>
            </w:r>
            <w:r w:rsidRPr="00847E7E">
              <w:rPr>
                <w:rFonts w:ascii="Century Gothic" w:hAnsi="Century Gothic" w:cs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7A4AA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4B937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25A4F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0F6C99" w14:paraId="050494C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5C13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zgodności przyporządkowania linii dozorowych 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B30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7D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0C07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276053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650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Po zmianie konfiguracji systemu wykonanie kopii konfiguracji systemu (gdy centrala ma taką opcję) - </w:t>
            </w:r>
            <w:r w:rsidRPr="00847E7E">
              <w:rPr>
                <w:rFonts w:ascii="Century Gothic" w:hAnsi="Century Gothic"/>
                <w:sz w:val="20"/>
              </w:rPr>
              <w:t>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DDA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DE0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30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A4341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FE6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66C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584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0121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24F86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74C5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działania, konfiguracja i aktualizacja oprogramowania </w:t>
            </w:r>
            <w:r w:rsidRPr="00847E7E">
              <w:t xml:space="preserve">systemowego </w:t>
            </w:r>
            <w:proofErr w:type="spellStart"/>
            <w:r w:rsidRPr="00847E7E">
              <w:t>SSWiN</w:t>
            </w:r>
            <w:proofErr w:type="spellEnd"/>
            <w:r w:rsidRPr="00847E7E"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98DA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CCC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72C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124CA77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B02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B77663" w:rsidRPr="000F6C99" w14:paraId="60E92ABD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3290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 kamer systemu (czystość obrazu z kamer, kontrola ustawiania się kamer obrotowych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kierunku strefy, w której wystąpił alarm)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897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AE2E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E7F6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738025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7C95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D5DD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692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109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B2ECC67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045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stabilności montażu wysięgnika oraz stabilności przymocowania do niego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59E8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F414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78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87EE62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519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AD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433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5F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88EB6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B844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9EE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C2B0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BC10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8B0F663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C1A9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131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A72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885C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43BFE6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E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A2C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68B0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FEE3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A5193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D2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F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7DD0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3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3CF8365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8C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ED4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953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3B0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E1422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21D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693C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F4F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6A2D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2AB5EE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9B7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847E7E">
              <w:rPr>
                <w:rFonts w:cs="Century Gothic"/>
                <w:color w:val="000000"/>
              </w:rPr>
              <w:t>wideodomofonu</w:t>
            </w:r>
            <w:proofErr w:type="spellEnd"/>
            <w:r w:rsidRPr="00847E7E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40B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A7C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0BB9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7861DB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5E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502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A7F2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C794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828B864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B4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D7C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C47A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6BA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349D66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7AB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DB22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7E0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5FF2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9ABA39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B219F6" w14:textId="77777777" w:rsidR="00B77663" w:rsidRPr="00E230F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B77663" w:rsidRPr="000F6C99" w14:paraId="2CC934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DF7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 montażu wysięgnika pod monitor – o ile występuje oraz jego ewentualna regulacja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9BD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6FF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470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4BEA4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45A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stabilności, kontrastu, jasności oraz odchylenia poziomego 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52B3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77A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D0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BA59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799C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- w dzień i w nocy - jakości obrazu przesyłanego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42B3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BA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0FD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8FDAB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D9B0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81F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CBD1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04FB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01F24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B72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stabilności połączenia zasilania klawiatury, monitora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20F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48C2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06E9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F88F00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D1DB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– należy wymienić dany element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AC7E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3C0C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8A1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1A1755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41F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C7D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EF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D292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B777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99B1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AD9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553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AB9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9EBB08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27D4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poprawności zaprogramowania magnetowidów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CB0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F3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953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FEFD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B424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B954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ABA9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4AE4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1BD1C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08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28B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818D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EC01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B01C4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0B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E67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22A6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22D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F4908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60A6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blokady odtwarzania zapisów archiwalnych przez pracowników po 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DB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E75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0F6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C306D3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91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okresu przechowywania nagrań archiwalnych – zapisów z kamer (min. 30 dni, maks. 90 dni)</w:t>
            </w:r>
            <w:r>
              <w:rPr>
                <w:sz w:val="20"/>
                <w:szCs w:val="20"/>
              </w:rPr>
              <w:t xml:space="preserve"> czynność do realizacji w porozumieniu z Kierownikiem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F22A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02A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ED43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89EC3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E7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758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3771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C5D2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9452DD3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BA907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B77663" w:rsidRPr="000F6C99" w14:paraId="170C66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D683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Wizualna ocena instalacji zasilającej centralkę systemu i poszczególnych stref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137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5C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5C0A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6F30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162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527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8809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9F9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8360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CE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D9CD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5ED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C46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2B339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CA0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AC49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5A79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6BC6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D36E96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50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 xml:space="preserve">Sprawdzenie działania i konserwacja siłowników bram, szlabanów, </w:t>
            </w:r>
            <w:proofErr w:type="spellStart"/>
            <w:r w:rsidRPr="00613B30">
              <w:rPr>
                <w:rFonts w:cs="Century Gothic"/>
                <w:color w:val="000000"/>
              </w:rPr>
              <w:t>tripodów</w:t>
            </w:r>
            <w:proofErr w:type="spellEnd"/>
            <w:r w:rsidRPr="00613B30">
              <w:rPr>
                <w:rFonts w:cs="Century Gothic"/>
                <w:color w:val="000000"/>
              </w:rPr>
              <w:t>, kluczni</w:t>
            </w:r>
            <w:r>
              <w:rPr>
                <w:rFonts w:cs="Century Gothic"/>
                <w:color w:val="00000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332F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809F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45F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346E65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CCB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color w:val="000000"/>
              </w:rPr>
              <w:t>Wykonie kopii zapasowych bazy danych lub oprogramowania</w:t>
            </w:r>
            <w:r>
              <w:rPr>
                <w:color w:val="000000"/>
              </w:rPr>
              <w:t xml:space="preserve"> </w:t>
            </w:r>
            <w:r w:rsidRPr="00613B30">
              <w:rPr>
                <w:color w:val="000000"/>
              </w:rPr>
              <w:t xml:space="preserve">Systemu </w:t>
            </w:r>
            <w:r w:rsidRPr="00613B30">
              <w:t>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2D2A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7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A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761B51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8B54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DCD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3E20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41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69C3A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951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zadziałania przycisku ewakuacyjnego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85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A72E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5EF4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1F6450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838203" w14:textId="77777777" w:rsidR="00B77663" w:rsidRPr="000F6C99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B77663" w:rsidRPr="000F6C99" w14:paraId="5A20527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25E1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21A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610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96C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5A988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E55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 xml:space="preserve">Sprawdzenie zgodności przyporządkowania linii dozorowych </w:t>
            </w:r>
            <w:r>
              <w:rPr>
                <w:sz w:val="20"/>
                <w:szCs w:val="20"/>
              </w:rPr>
              <w:br/>
            </w:r>
            <w:r w:rsidRPr="00613B30">
              <w:rPr>
                <w:sz w:val="20"/>
                <w:szCs w:val="20"/>
              </w:rPr>
              <w:t>z istniejącym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075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4FC6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4436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DA9DEB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2F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7F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7A8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50B9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474E7E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FEC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51D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2C8C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C7F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2BF66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D72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4F1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5B6F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8EF9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DC3871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E00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150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AEAE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39A4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6B868D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4923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9A9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E8E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07E4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81CD1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E92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F70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54D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5065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E76F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042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3E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C96D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3FB2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8CD92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C6D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E5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C0E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E34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91269B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FEE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DA1F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BE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C631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31A23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45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5D4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6A3D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9940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62F0F9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178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5DC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5E8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81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D25A33A" w14:textId="77777777" w:rsidTr="00251464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768DAB" w14:textId="77777777" w:rsidR="00B77663" w:rsidRPr="000F6C99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Elektroniczny System Ewidencji Kluczy (ESEK)</w:t>
            </w:r>
          </w:p>
        </w:tc>
      </w:tr>
      <w:tr w:rsidR="00B77663" w:rsidRPr="000F6C99" w14:paraId="2E00686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B433" w14:textId="77777777" w:rsidR="00B77663" w:rsidRDefault="00B77663" w:rsidP="006B40F1">
            <w:pPr>
              <w:pStyle w:val="Default"/>
              <w:ind w:left="68"/>
              <w:rPr>
                <w:rFonts w:eastAsia="Batang"/>
                <w:b/>
                <w:lang w:eastAsia="ko-KR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4D0F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21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BB80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DEA307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D5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5EB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5F9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D0A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2738F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E47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ABF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EB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7168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91FE2C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1D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sprawności zasilaczy i akumulatorów</w:t>
            </w:r>
            <w:r w:rsidRPr="00496821">
              <w:rPr>
                <w:sz w:val="20"/>
                <w:szCs w:val="2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F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2748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D98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EEAA2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CF4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 xml:space="preserve">prawdzenie prawidłowego działania urządzeń zamontowanych na </w:t>
            </w:r>
            <w:proofErr w:type="spellStart"/>
            <w:r w:rsidRPr="00496821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B6A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FB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9B3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2CA9B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5A3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F20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D37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794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E14A16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D9A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658E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E53D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2D7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1FC37C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3B0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 xml:space="preserve">prawdzenie poprawności działania paneli kluczy z </w:t>
            </w:r>
            <w:proofErr w:type="spellStart"/>
            <w:r w:rsidRPr="00496821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7592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4DC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3B8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3D5D1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30AD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C2135">
              <w:rPr>
                <w:sz w:val="20"/>
                <w:szCs w:val="20"/>
              </w:rPr>
              <w:t>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C01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1EB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1BEB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4D287466" w14:textId="77777777" w:rsidR="00B77663" w:rsidRDefault="00B77663" w:rsidP="006B40F1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406465F" w14:textId="77777777" w:rsidR="00B77663" w:rsidRPr="000F6C99" w:rsidRDefault="00B77663" w:rsidP="006B40F1">
      <w:pPr>
        <w:ind w:left="357"/>
        <w:jc w:val="both"/>
        <w:rPr>
          <w:i/>
          <w:color w:val="000000"/>
        </w:rPr>
      </w:pPr>
    </w:p>
    <w:p w14:paraId="1FC68028" w14:textId="77777777" w:rsidR="00B77663" w:rsidRPr="000F6C99" w:rsidRDefault="00B77663" w:rsidP="006B40F1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1D2F499D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3A27BFA9" w14:textId="77777777" w:rsidR="00B77663" w:rsidRPr="00A811B3" w:rsidRDefault="00B77663" w:rsidP="006B40F1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 xml:space="preserve">Wykaz </w:t>
      </w:r>
      <w:r>
        <w:rPr>
          <w:rFonts w:ascii="Century Gothic" w:hAnsi="Century Gothic"/>
          <w:b/>
          <w:sz w:val="20"/>
          <w:u w:val="single"/>
        </w:rPr>
        <w:t>urządzeń, elementów systemu wymagających wymiany</w:t>
      </w:r>
      <w:r w:rsidRPr="006F0A68">
        <w:rPr>
          <w:rFonts w:ascii="Century Gothic" w:hAnsi="Century Gothic"/>
          <w:b/>
          <w:sz w:val="20"/>
        </w:rPr>
        <w:t>:</w:t>
      </w:r>
    </w:p>
    <w:p w14:paraId="21F09601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25B77583" w14:textId="77777777" w:rsidR="00B77663" w:rsidRPr="00A77BB4" w:rsidRDefault="00B77663" w:rsidP="006B40F1">
      <w:r>
        <w:rPr>
          <w:b/>
        </w:rPr>
        <w:t>Osoby wykonujące</w:t>
      </w:r>
      <w:r w:rsidRPr="00A77BB4">
        <w:rPr>
          <w:b/>
        </w:rPr>
        <w:t xml:space="preserve"> czynności </w:t>
      </w:r>
      <w:r>
        <w:rPr>
          <w:b/>
        </w:rPr>
        <w:t>przeglądowe lub testy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386"/>
      </w:tblGrid>
      <w:tr w:rsidR="00B77663" w:rsidRPr="00C94F07" w14:paraId="63A2FB18" w14:textId="77777777" w:rsidTr="00B0025E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0A23F191" w14:textId="77777777" w:rsidR="00B77663" w:rsidRPr="00713403" w:rsidRDefault="00B77663" w:rsidP="007B2456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FF70C63" w14:textId="77777777" w:rsidR="00B77663" w:rsidRPr="00A77BB4" w:rsidRDefault="00B77663" w:rsidP="007B2456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B77663" w:rsidRPr="00C94F07" w14:paraId="2CE5898F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7E87AC58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5EBAA00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9E1CD65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CDAF85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775B65C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095F6486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691A42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C52A3B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DDD0B15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2BA00F4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6769273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BBE7220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23FF258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4EAFE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38FEB43A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542D2D96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43AA5FD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</w:tbl>
    <w:p w14:paraId="1E54DC54" w14:textId="77777777" w:rsidR="00B77663" w:rsidRDefault="00B77663" w:rsidP="006B40F1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38955264" w14:textId="77777777" w:rsidR="00B77663" w:rsidRPr="00A77BB4" w:rsidRDefault="00B77663" w:rsidP="006B40F1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A77BB4">
        <w:rPr>
          <w:b/>
          <w:color w:val="000000"/>
          <w:u w:val="single"/>
        </w:rPr>
        <w:t>Protokół sporządził:</w:t>
      </w:r>
      <w:r w:rsidRPr="00A77BB4">
        <w:rPr>
          <w:b/>
          <w:color w:val="000000"/>
        </w:rPr>
        <w:t xml:space="preserve">                           </w:t>
      </w:r>
      <w:r>
        <w:rPr>
          <w:b/>
          <w:color w:val="000000"/>
        </w:rPr>
        <w:t xml:space="preserve">                                       </w:t>
      </w:r>
      <w:r w:rsidRPr="00A77BB4">
        <w:rPr>
          <w:b/>
          <w:color w:val="000000"/>
        </w:rPr>
        <w:t>Protokół zatwierdził:</w:t>
      </w:r>
    </w:p>
    <w:p w14:paraId="538691EE" w14:textId="77777777" w:rsidR="00B77663" w:rsidRDefault="00B77663" w:rsidP="006B40F1">
      <w:pPr>
        <w:spacing w:before="40"/>
        <w:rPr>
          <w:color w:val="000000"/>
        </w:rPr>
      </w:pPr>
    </w:p>
    <w:p w14:paraId="6C993BDD" w14:textId="77777777" w:rsidR="00B77663" w:rsidRPr="000A0D7C" w:rsidRDefault="00B77663" w:rsidP="006B40F1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4D9A7669" w14:textId="77777777" w:rsidR="00B77663" w:rsidRPr="006B40F1" w:rsidRDefault="00B77663" w:rsidP="006B40F1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A584F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8E715EB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4407CC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9000F7F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25F6B3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1A18615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CA1B0C4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77777777" w:rsidR="00B77663" w:rsidRPr="001E20CC" w:rsidRDefault="00B77663">
      <w:pPr>
        <w:pStyle w:val="Stopka"/>
        <w:ind w:right="-142"/>
        <w:jc w:val="center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2.9.2.2 – Wzór 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E127DD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7BC339E6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12D0F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5B7A5FB4" w14:textId="77777777" w:rsidR="00B77663" w:rsidRPr="004E6421" w:rsidRDefault="00B77663" w:rsidP="00CF65C4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B77663" w:rsidRPr="00443A81" w14:paraId="41EB94C3" w14:textId="77777777" w:rsidTr="004F7ADE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72A2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85617" w14:textId="77777777" w:rsidR="00B77663" w:rsidRPr="006E3726" w:rsidRDefault="00B77663" w:rsidP="00CF65C4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B77663" w:rsidRPr="00443A81" w14:paraId="0A57DE55" w14:textId="77777777" w:rsidTr="004F7ADE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CB25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BF6CC" w14:textId="77777777" w:rsidR="00B77663" w:rsidRPr="006E3726" w:rsidRDefault="00B77663" w:rsidP="00CF65C4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B77663" w:rsidRPr="00443A81" w14:paraId="78083C7F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DC5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5E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02347474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C773" w14:textId="77777777" w:rsidR="00B77663" w:rsidRPr="00920E07" w:rsidRDefault="00B77663" w:rsidP="00B9429E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599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7C93AEF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DE6C02F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867B159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3D0BA136" w14:textId="77777777" w:rsidR="00B77663" w:rsidRPr="00920E07" w:rsidRDefault="00B77663" w:rsidP="00CF65C4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B77663" w:rsidRPr="00443A81" w14:paraId="0FF2E825" w14:textId="77777777" w:rsidTr="004F7ADE">
        <w:trPr>
          <w:cantSplit/>
          <w:trHeight w:val="564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6445D5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6ED7BEFD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65C6F31C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1C69551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6168D37F" w14:textId="77777777" w:rsidTr="004F7ADE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62A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F857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62ED77B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E0D542A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006297DE" w14:textId="77777777" w:rsidR="00B77663" w:rsidRDefault="00B77663" w:rsidP="00CF65C4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B77663" w:rsidRPr="00443A81" w14:paraId="096E6A90" w14:textId="77777777" w:rsidTr="004F7ADE">
        <w:trPr>
          <w:trHeight w:val="149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D86A3A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014110D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82FD369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1DCE2BA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258760F5" w14:textId="77777777" w:rsidTr="004F7ADE">
        <w:trPr>
          <w:trHeight w:val="141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ABA33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0CC636F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2B37155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7B3B921C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76129A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6ADA0043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F4B74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Dodatkowe informacje dotyczące proponowanych działań</w:t>
            </w:r>
            <w:r w:rsidRPr="004906B0">
              <w:rPr>
                <w:b/>
                <w:color w:val="000000"/>
              </w:rPr>
              <w:t>:</w:t>
            </w:r>
          </w:p>
          <w:p w14:paraId="5B1E80AC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3C3B3707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46BADAA3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096289EB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2451A2A9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</w:tc>
      </w:tr>
      <w:tr w:rsidR="00B77663" w:rsidRPr="00443A81" w14:paraId="2341861D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067F" w14:textId="77777777" w:rsidR="00B77663" w:rsidRDefault="00B77663" w:rsidP="00CF65C4">
            <w:pPr>
              <w:pStyle w:val="Stopka"/>
              <w:rPr>
                <w:b/>
              </w:rPr>
            </w:pPr>
            <w:r>
              <w:rPr>
                <w:b/>
              </w:rPr>
              <w:t>Osoba sporządzająca protokół:</w:t>
            </w:r>
          </w:p>
          <w:p w14:paraId="348B0F3A" w14:textId="77777777" w:rsidR="00B77663" w:rsidRPr="004F7ADE" w:rsidRDefault="00B77663" w:rsidP="00CF65C4">
            <w:pPr>
              <w:pStyle w:val="Stopka"/>
              <w:rPr>
                <w:bCs/>
                <w:sz w:val="16"/>
                <w:szCs w:val="16"/>
              </w:rPr>
            </w:pPr>
            <w:r w:rsidRPr="004F7ADE">
              <w:rPr>
                <w:bCs/>
                <w:sz w:val="16"/>
                <w:szCs w:val="16"/>
              </w:rPr>
              <w:t>Imię nazwisko podpis</w:t>
            </w:r>
          </w:p>
          <w:p w14:paraId="55D3FCC9" w14:textId="77777777" w:rsidR="00B77663" w:rsidRDefault="00B77663" w:rsidP="00CF65C4">
            <w:pPr>
              <w:pStyle w:val="Stopka"/>
              <w:rPr>
                <w:b/>
              </w:rPr>
            </w:pPr>
          </w:p>
          <w:p w14:paraId="40958742" w14:textId="77777777" w:rsidR="00B77663" w:rsidRDefault="00B77663" w:rsidP="004F7ADE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………………………………………………………………………</w:t>
            </w:r>
          </w:p>
          <w:p w14:paraId="4372B975" w14:textId="77777777" w:rsidR="00B77663" w:rsidRDefault="00B77663" w:rsidP="00CF65C4">
            <w:pPr>
              <w:pStyle w:val="Stopka"/>
              <w:rPr>
                <w:b/>
              </w:rPr>
            </w:pPr>
          </w:p>
        </w:tc>
      </w:tr>
    </w:tbl>
    <w:p w14:paraId="23C2BA63" w14:textId="77777777" w:rsidR="00B77663" w:rsidRDefault="00B77663" w:rsidP="00CF65C4">
      <w:pPr>
        <w:jc w:val="right"/>
        <w:rPr>
          <w:b/>
          <w:i/>
          <w:u w:val="single"/>
        </w:rPr>
      </w:pPr>
    </w:p>
    <w:p w14:paraId="0075361F" w14:textId="77777777" w:rsidR="00B77663" w:rsidRPr="008E108F" w:rsidRDefault="00B77663" w:rsidP="00CF65C4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9657" w14:textId="77777777" w:rsidR="00CE58F6" w:rsidRDefault="00CE58F6" w:rsidP="00E45AE9">
      <w:pPr>
        <w:spacing w:after="0" w:line="240" w:lineRule="auto"/>
      </w:pPr>
      <w:r>
        <w:separator/>
      </w:r>
    </w:p>
  </w:endnote>
  <w:endnote w:type="continuationSeparator" w:id="0">
    <w:p w14:paraId="04A4ABD9" w14:textId="77777777" w:rsidR="00CE58F6" w:rsidRDefault="00CE58F6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2649" w14:textId="77777777" w:rsidR="00CE58F6" w:rsidRDefault="00CE58F6" w:rsidP="00E45AE9">
      <w:pPr>
        <w:spacing w:after="0" w:line="240" w:lineRule="auto"/>
      </w:pPr>
      <w:r>
        <w:separator/>
      </w:r>
    </w:p>
  </w:footnote>
  <w:footnote w:type="continuationSeparator" w:id="0">
    <w:p w14:paraId="7EE03CCA" w14:textId="77777777" w:rsidR="00CE58F6" w:rsidRDefault="00CE58F6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82192"/>
    <w:rsid w:val="002C5933"/>
    <w:rsid w:val="002D2300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6109B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4651"/>
    <w:rsid w:val="00784C5C"/>
    <w:rsid w:val="007A0842"/>
    <w:rsid w:val="007A47C5"/>
    <w:rsid w:val="007C2877"/>
    <w:rsid w:val="008020AA"/>
    <w:rsid w:val="008122D2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6231</Words>
  <Characters>37391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Tomasz Sidor</cp:lastModifiedBy>
  <cp:revision>5</cp:revision>
  <cp:lastPrinted>2016-11-21T11:56:00Z</cp:lastPrinted>
  <dcterms:created xsi:type="dcterms:W3CDTF">2022-04-13T08:49:00Z</dcterms:created>
  <dcterms:modified xsi:type="dcterms:W3CDTF">2022-04-13T11:11:00Z</dcterms:modified>
</cp:coreProperties>
</file>