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11798B7" w14:textId="69D9FD5F" w:rsidR="005D6585" w:rsidRDefault="00916BF2" w:rsidP="005D658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842CCA" w:rsidRPr="00842CCA">
        <w:rPr>
          <w:rFonts w:ascii="Century Gothic" w:hAnsi="Century Gothic" w:cs="Arial"/>
          <w:b/>
          <w:bCs/>
          <w:sz w:val="20"/>
          <w:szCs w:val="20"/>
        </w:rPr>
        <w:t>Remont w zakresie zabezpieczenia gazociągów DN 300 Swarzów – Grzybów w m. Jarosławice i Strzelce, DN 400/500 Rozwadów – Sandomierz w miejscowości Agatówka oraz DN 700 Rozwadów – Końskowola w m. Łychów Gościeradowski i Urzędów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</w:p>
    <w:p w14:paraId="64D18520" w14:textId="17773AEF" w:rsidR="00574908" w:rsidRPr="00574908" w:rsidRDefault="00574908" w:rsidP="005D658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 – nr postępowania: </w:t>
      </w:r>
      <w:r w:rsidR="00842CCA" w:rsidRPr="00842CCA">
        <w:rPr>
          <w:rFonts w:ascii="Century Gothic" w:hAnsi="Century Gothic"/>
          <w:sz w:val="20"/>
        </w:rPr>
        <w:t>NP/2023/05/0225/TAR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D658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D6585">
        <w:rPr>
          <w:rFonts w:ascii="Century Gothic" w:hAnsi="Century Gothic" w:cs="Arial"/>
          <w:b/>
          <w:sz w:val="20"/>
          <w:szCs w:val="20"/>
        </w:rPr>
        <w:t>nasz</w:t>
      </w:r>
      <w:r w:rsidR="009D7933" w:rsidRPr="005D6585">
        <w:rPr>
          <w:rFonts w:ascii="Century Gothic" w:hAnsi="Century Gothic" w:cs="Arial"/>
          <w:b/>
          <w:sz w:val="20"/>
          <w:szCs w:val="20"/>
        </w:rPr>
        <w:t>ych</w:t>
      </w:r>
      <w:r w:rsidRPr="005D658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D658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D6585">
        <w:rPr>
          <w:rFonts w:ascii="Century Gothic" w:hAnsi="Century Gothic" w:cs="Arial"/>
          <w:b/>
          <w:sz w:val="20"/>
          <w:szCs w:val="20"/>
        </w:rPr>
        <w:t>*</w:t>
      </w:r>
      <w:r w:rsidR="009D7933" w:rsidRPr="005D6585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D658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6585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D658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D658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D6585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D658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D6585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D6585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72E47188" w14:textId="4B316C0B" w:rsidR="009D7933" w:rsidRPr="005D6585" w:rsidRDefault="009D7933" w:rsidP="005D6585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bookmarkEnd w:id="1"/>
    </w:p>
    <w:p w14:paraId="246D1D34" w14:textId="3657CDD7" w:rsidR="009D7933" w:rsidRPr="005D658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6585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4F4BFD0A" w14:textId="620C612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B98A" w14:textId="77777777" w:rsidR="0050605C" w:rsidRDefault="0050605C" w:rsidP="0047155E">
      <w:r>
        <w:separator/>
      </w:r>
    </w:p>
  </w:endnote>
  <w:endnote w:type="continuationSeparator" w:id="0">
    <w:p w14:paraId="53DFA2D6" w14:textId="77777777" w:rsidR="0050605C" w:rsidRDefault="0050605C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B8CC0" w14:textId="77777777" w:rsidR="0050605C" w:rsidRDefault="0050605C" w:rsidP="0047155E">
      <w:r>
        <w:separator/>
      </w:r>
    </w:p>
  </w:footnote>
  <w:footnote w:type="continuationSeparator" w:id="0">
    <w:p w14:paraId="596B896B" w14:textId="77777777" w:rsidR="0050605C" w:rsidRDefault="0050605C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C2FBF7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F73C42">
      <w:rPr>
        <w:rFonts w:ascii="Century Gothic" w:hAnsi="Century Gothic"/>
        <w:sz w:val="20"/>
        <w:szCs w:val="20"/>
      </w:rPr>
      <w:t>6</w:t>
    </w:r>
    <w:r w:rsidR="005D6585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605C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6585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42CCA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3C42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343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Kwiecień Patrycja</cp:lastModifiedBy>
  <cp:revision>27</cp:revision>
  <cp:lastPrinted>2016-12-15T13:21:00Z</cp:lastPrinted>
  <dcterms:created xsi:type="dcterms:W3CDTF">2017-09-06T10:11:00Z</dcterms:created>
  <dcterms:modified xsi:type="dcterms:W3CDTF">2023-05-17T11:57:00Z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