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11798B7" w14:textId="77777777" w:rsidR="005D6585" w:rsidRDefault="00916BF2" w:rsidP="005D658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5D6585" w:rsidRPr="005D6585">
        <w:rPr>
          <w:rFonts w:ascii="Century Gothic" w:hAnsi="Century Gothic" w:cs="Arial"/>
          <w:b/>
          <w:bCs/>
          <w:sz w:val="20"/>
          <w:szCs w:val="20"/>
        </w:rPr>
        <w:t>Remont w zakresie zabezpieczenia gazociągów DN700/500 Sędziszów - Łukanowice (Śledziejowice) w m. Sędziszów Małopolski i Brzezówka, DN400 Sędziszów - Tarnów w m. Lubzina, Dębica i Nagawczyna, DN 700 Sędziszów - Pogórska Wola (nowy) w m. Żyraków i Straszęcin, DN 300 Łukanowice - Swarzów w m. Wola Radłowska, Borzęcin i Swarzów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</w:p>
    <w:p w14:paraId="64D18520" w14:textId="117D5AF8" w:rsidR="00574908" w:rsidRPr="00574908" w:rsidRDefault="00574908" w:rsidP="005D658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5D6585">
        <w:rPr>
          <w:rFonts w:ascii="Century Gothic" w:hAnsi="Century Gothic"/>
          <w:sz w:val="20"/>
        </w:rPr>
        <w:t>2023/058/0223/TAR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D6585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D6585">
        <w:rPr>
          <w:rFonts w:ascii="Century Gothic" w:hAnsi="Century Gothic" w:cs="Arial"/>
          <w:b/>
          <w:sz w:val="20"/>
          <w:szCs w:val="20"/>
        </w:rPr>
        <w:t>nasz</w:t>
      </w:r>
      <w:r w:rsidR="009D7933" w:rsidRPr="005D6585">
        <w:rPr>
          <w:rFonts w:ascii="Century Gothic" w:hAnsi="Century Gothic" w:cs="Arial"/>
          <w:b/>
          <w:sz w:val="20"/>
          <w:szCs w:val="20"/>
        </w:rPr>
        <w:t>ych</w:t>
      </w:r>
      <w:r w:rsidRPr="005D6585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D6585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D6585">
        <w:rPr>
          <w:rFonts w:ascii="Century Gothic" w:hAnsi="Century Gothic" w:cs="Arial"/>
          <w:b/>
          <w:sz w:val="20"/>
          <w:szCs w:val="20"/>
        </w:rPr>
        <w:t>*</w:t>
      </w:r>
      <w:r w:rsidR="009D7933" w:rsidRPr="005D6585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D658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6585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D658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D6585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D6585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D6585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D6585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D6585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D6585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D6585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72E47188" w14:textId="4B316C0B" w:rsidR="009D7933" w:rsidRPr="005D6585" w:rsidRDefault="009D7933" w:rsidP="005D6585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r w:rsidRPr="005D6585">
        <w:rPr>
          <w:rFonts w:ascii="Century Gothic" w:hAnsi="Century Gothic"/>
          <w:sz w:val="20"/>
          <w:szCs w:val="20"/>
        </w:rPr>
        <w:tab/>
      </w:r>
      <w:bookmarkEnd w:id="1"/>
    </w:p>
    <w:p w14:paraId="246D1D34" w14:textId="3657CDD7" w:rsidR="009D7933" w:rsidRPr="005D658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D6585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4F4BFD0A" w14:textId="620C612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B98A" w14:textId="77777777" w:rsidR="0050605C" w:rsidRDefault="0050605C" w:rsidP="0047155E">
      <w:r>
        <w:separator/>
      </w:r>
    </w:p>
  </w:endnote>
  <w:endnote w:type="continuationSeparator" w:id="0">
    <w:p w14:paraId="53DFA2D6" w14:textId="77777777" w:rsidR="0050605C" w:rsidRDefault="0050605C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B8CC0" w14:textId="77777777" w:rsidR="0050605C" w:rsidRDefault="0050605C" w:rsidP="0047155E">
      <w:r>
        <w:separator/>
      </w:r>
    </w:p>
  </w:footnote>
  <w:footnote w:type="continuationSeparator" w:id="0">
    <w:p w14:paraId="596B896B" w14:textId="77777777" w:rsidR="0050605C" w:rsidRDefault="0050605C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C2FBF7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F73C42">
      <w:rPr>
        <w:rFonts w:ascii="Century Gothic" w:hAnsi="Century Gothic"/>
        <w:sz w:val="20"/>
        <w:szCs w:val="20"/>
      </w:rPr>
      <w:t>6</w:t>
    </w:r>
    <w:r w:rsidR="005D6585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605C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6585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3C42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361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26</cp:revision>
  <cp:lastPrinted>2016-12-15T13:21:00Z</cp:lastPrinted>
  <dcterms:created xsi:type="dcterms:W3CDTF">2017-09-06T10:11:00Z</dcterms:created>
  <dcterms:modified xsi:type="dcterms:W3CDTF">2023-05-17T06:24:00Z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