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C3802B3" w14:textId="77777777" w:rsidR="00D84711" w:rsidRPr="00D84711" w:rsidRDefault="00926685" w:rsidP="00D84711">
      <w:pPr>
        <w:pStyle w:val="Tekstpodstawowy"/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Zamówienia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Pr="009B7926">
        <w:rPr>
          <w:rFonts w:ascii="Century Gothic" w:hAnsi="Century Gothic"/>
          <w:bCs/>
          <w:sz w:val="20"/>
          <w:szCs w:val="20"/>
        </w:rPr>
        <w:t xml:space="preserve">przetargu nieograniczonego na </w:t>
      </w:r>
      <w:r w:rsidR="00D84711" w:rsidRPr="00D84711">
        <w:rPr>
          <w:rFonts w:ascii="Century Gothic" w:hAnsi="Century Gothic"/>
          <w:bCs/>
          <w:sz w:val="20"/>
          <w:szCs w:val="20"/>
        </w:rPr>
        <w:t>pn.: Opracowanie dokumentacji projektowej oraz realizacja robót budowlanych objętych przedmiotową dokumentacją dla zad. "Montaż punktu pomiarowego przy rurze osłonowej na gazociągu DN700 Gustorzyn Odolanów"</w:t>
      </w:r>
    </w:p>
    <w:p w14:paraId="6D22E399" w14:textId="3BCC79E6" w:rsidR="00926685" w:rsidRPr="0024557D" w:rsidRDefault="00D84711" w:rsidP="00D84711">
      <w:pPr>
        <w:pStyle w:val="Tekstpodstawowy"/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r w:rsidRPr="00D84711">
        <w:rPr>
          <w:rFonts w:ascii="Century Gothic" w:hAnsi="Century Gothic"/>
          <w:bCs/>
          <w:sz w:val="20"/>
          <w:szCs w:val="20"/>
        </w:rPr>
        <w:t>Nr postępowania NP/2023/03/0124/GDA</w:t>
      </w:r>
    </w:p>
    <w:bookmarkEnd w:id="0"/>
    <w:p w14:paraId="4BE27BB6" w14:textId="77777777" w:rsidR="00926685" w:rsidRDefault="00926685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/>
          <w:bCs/>
          <w:sz w:val="20"/>
          <w:szCs w:val="20"/>
        </w:rPr>
      </w:pPr>
    </w:p>
    <w:p w14:paraId="235D2384" w14:textId="0E436E13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596EE219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31DBA80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926685">
        <w:rPr>
          <w:rStyle w:val="Odwoanieprzypisudolnego"/>
        </w:rPr>
        <w:fldChar w:fldCharType="begin"/>
      </w:r>
      <w:r w:rsidR="00726462" w:rsidRPr="00926685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926685">
        <w:rPr>
          <w:rStyle w:val="Odwoanieprzypisudolnego"/>
        </w:rPr>
      </w:r>
      <w:r w:rsidR="00726462" w:rsidRPr="00926685">
        <w:rPr>
          <w:rStyle w:val="Odwoanieprzypisudolnego"/>
        </w:rPr>
        <w:fldChar w:fldCharType="separate"/>
      </w:r>
      <w:r w:rsidR="00726462" w:rsidRPr="00926685">
        <w:rPr>
          <w:rStyle w:val="Odwoanieprzypisudolnego"/>
        </w:rPr>
        <w:t>1</w:t>
      </w:r>
      <w:r w:rsidR="00726462" w:rsidRPr="00926685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lastRenderedPageBreak/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926685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0A66E90E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26685">
        <w:rPr>
          <w:rFonts w:ascii="Century Gothic" w:hAnsi="Century Gothic" w:cs="Arial"/>
          <w:sz w:val="20"/>
          <w:szCs w:val="20"/>
        </w:rPr>
        <w:t>.</w:t>
      </w:r>
    </w:p>
    <w:p w14:paraId="0981F683" w14:textId="65C55A9A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Rozdziale </w:t>
      </w:r>
      <w:r w:rsidR="00110C97" w:rsidRPr="001C559D">
        <w:rPr>
          <w:rFonts w:ascii="Century Gothic" w:hAnsi="Century Gothic" w:cs="Century Gothic"/>
          <w:b/>
          <w:bCs/>
          <w:sz w:val="20"/>
          <w:szCs w:val="20"/>
        </w:rPr>
        <w:t>VIII ust. 1 pkt 1-1</w:t>
      </w:r>
      <w:r w:rsidR="00110C97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110C97"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110C97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22596E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22596E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0F18B08E" w:rsidR="009A671D" w:rsidRPr="0022596E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0E3168C" w14:textId="77777777" w:rsidR="00F709B2" w:rsidRPr="00E53641" w:rsidRDefault="00F709B2" w:rsidP="00F709B2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E53641">
        <w:rPr>
          <w:rFonts w:ascii="Century Gothic" w:hAnsi="Century Gothic"/>
          <w:b/>
          <w:sz w:val="20"/>
          <w:szCs w:val="20"/>
        </w:rPr>
        <w:t xml:space="preserve">cena netto </w:t>
      </w:r>
      <w:r w:rsidRPr="00E53641">
        <w:rPr>
          <w:rFonts w:ascii="Century Gothic" w:hAnsi="Century Gothic"/>
          <w:sz w:val="20"/>
          <w:szCs w:val="20"/>
        </w:rPr>
        <w:tab/>
        <w:t xml:space="preserve"> </w:t>
      </w:r>
      <w:r w:rsidRPr="00E53641">
        <w:rPr>
          <w:rFonts w:ascii="Century Gothic" w:hAnsi="Century Gothic"/>
          <w:b/>
          <w:sz w:val="20"/>
          <w:szCs w:val="20"/>
        </w:rPr>
        <w:t>PLN</w:t>
      </w:r>
    </w:p>
    <w:p w14:paraId="22E4A106" w14:textId="77777777" w:rsidR="00F709B2" w:rsidRPr="00E53641" w:rsidRDefault="00F709B2" w:rsidP="00F709B2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E53641">
        <w:rPr>
          <w:rFonts w:ascii="Century Gothic" w:hAnsi="Century Gothic"/>
          <w:sz w:val="20"/>
          <w:szCs w:val="20"/>
        </w:rPr>
        <w:t xml:space="preserve">(słownie: </w:t>
      </w:r>
      <w:r w:rsidRPr="00E53641">
        <w:rPr>
          <w:rFonts w:ascii="Century Gothic" w:hAnsi="Century Gothic"/>
          <w:sz w:val="20"/>
          <w:szCs w:val="20"/>
        </w:rPr>
        <w:tab/>
        <w:t>)</w:t>
      </w:r>
    </w:p>
    <w:p w14:paraId="38022472" w14:textId="77777777" w:rsidR="00F709B2" w:rsidRPr="00E53641" w:rsidRDefault="00F709B2" w:rsidP="00F709B2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E53641">
        <w:rPr>
          <w:rFonts w:ascii="Century Gothic" w:hAnsi="Century Gothic"/>
          <w:b/>
          <w:sz w:val="20"/>
          <w:szCs w:val="20"/>
        </w:rPr>
        <w:t xml:space="preserve">VAT </w:t>
      </w:r>
      <w:r w:rsidRPr="00E53641">
        <w:rPr>
          <w:rFonts w:ascii="Century Gothic" w:hAnsi="Century Gothic"/>
          <w:sz w:val="20"/>
          <w:szCs w:val="20"/>
        </w:rPr>
        <w:t xml:space="preserve">.......... </w:t>
      </w:r>
      <w:r w:rsidRPr="00E53641">
        <w:rPr>
          <w:rFonts w:ascii="Century Gothic" w:hAnsi="Century Gothic"/>
          <w:b/>
          <w:sz w:val="20"/>
          <w:szCs w:val="20"/>
        </w:rPr>
        <w:t xml:space="preserve">%, kwota VAT </w:t>
      </w:r>
      <w:r w:rsidRPr="00E53641">
        <w:rPr>
          <w:rFonts w:ascii="Century Gothic" w:hAnsi="Century Gothic"/>
          <w:sz w:val="20"/>
          <w:szCs w:val="20"/>
        </w:rPr>
        <w:tab/>
      </w:r>
      <w:r w:rsidRPr="00E53641">
        <w:rPr>
          <w:rFonts w:ascii="Century Gothic" w:hAnsi="Century Gothic"/>
          <w:b/>
          <w:sz w:val="20"/>
          <w:szCs w:val="20"/>
        </w:rPr>
        <w:t xml:space="preserve"> PLN</w:t>
      </w:r>
    </w:p>
    <w:p w14:paraId="453CF069" w14:textId="77777777" w:rsidR="00F709B2" w:rsidRPr="00E53641" w:rsidRDefault="00F709B2" w:rsidP="00F709B2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E53641">
        <w:rPr>
          <w:rFonts w:ascii="Century Gothic" w:hAnsi="Century Gothic"/>
          <w:sz w:val="20"/>
          <w:szCs w:val="20"/>
        </w:rPr>
        <w:t xml:space="preserve">(słownie: </w:t>
      </w:r>
      <w:r w:rsidRPr="00E53641">
        <w:rPr>
          <w:rFonts w:ascii="Century Gothic" w:hAnsi="Century Gothic"/>
          <w:sz w:val="20"/>
          <w:szCs w:val="20"/>
        </w:rPr>
        <w:tab/>
        <w:t>)</w:t>
      </w:r>
    </w:p>
    <w:p w14:paraId="4DDFB6C6" w14:textId="77777777" w:rsidR="00F709B2" w:rsidRPr="00E53641" w:rsidRDefault="00F709B2" w:rsidP="00F709B2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E53641">
        <w:rPr>
          <w:rFonts w:ascii="Century Gothic" w:hAnsi="Century Gothic"/>
          <w:b/>
          <w:sz w:val="20"/>
          <w:szCs w:val="20"/>
        </w:rPr>
        <w:t>cena brutto</w:t>
      </w:r>
      <w:r w:rsidRPr="00E53641">
        <w:rPr>
          <w:rFonts w:ascii="Century Gothic" w:hAnsi="Century Gothic"/>
          <w:sz w:val="20"/>
          <w:szCs w:val="20"/>
        </w:rPr>
        <w:t xml:space="preserve"> </w:t>
      </w:r>
      <w:r w:rsidRPr="00E53641">
        <w:rPr>
          <w:rFonts w:ascii="Century Gothic" w:hAnsi="Century Gothic"/>
          <w:sz w:val="20"/>
          <w:szCs w:val="20"/>
        </w:rPr>
        <w:tab/>
      </w:r>
      <w:r w:rsidRPr="00E53641">
        <w:rPr>
          <w:rFonts w:ascii="Century Gothic" w:hAnsi="Century Gothic"/>
          <w:b/>
          <w:sz w:val="20"/>
          <w:szCs w:val="20"/>
        </w:rPr>
        <w:t>PLN</w:t>
      </w:r>
    </w:p>
    <w:p w14:paraId="4139E4C5" w14:textId="1CCC739E" w:rsidR="0022596E" w:rsidRDefault="00F709B2" w:rsidP="0026112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E53641">
        <w:rPr>
          <w:rFonts w:ascii="Century Gothic" w:hAnsi="Century Gothic"/>
          <w:sz w:val="20"/>
          <w:szCs w:val="20"/>
        </w:rPr>
        <w:t xml:space="preserve">(słownie: </w:t>
      </w:r>
      <w:r w:rsidRPr="00E53641">
        <w:rPr>
          <w:rFonts w:ascii="Century Gothic" w:hAnsi="Century Gothic"/>
          <w:sz w:val="20"/>
          <w:szCs w:val="20"/>
        </w:rPr>
        <w:tab/>
        <w:t>)</w:t>
      </w:r>
    </w:p>
    <w:p w14:paraId="2A530EC5" w14:textId="77777777" w:rsidR="00AF4714" w:rsidRPr="00AF4714" w:rsidRDefault="00AF4714" w:rsidP="00AF4714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AF4714">
        <w:rPr>
          <w:rFonts w:ascii="Century Gothic" w:hAnsi="Century Gothic"/>
          <w:sz w:val="20"/>
          <w:szCs w:val="20"/>
        </w:rPr>
        <w:t xml:space="preserve">Na powyższe wynagrodzenie składa się: </w:t>
      </w:r>
    </w:p>
    <w:p w14:paraId="52F87999" w14:textId="10CB31ED" w:rsidR="00AF4714" w:rsidRPr="00AF4714" w:rsidRDefault="00AF4714" w:rsidP="00AF4714">
      <w:pPr>
        <w:tabs>
          <w:tab w:val="left" w:pos="426"/>
          <w:tab w:val="right" w:leader="dot" w:pos="9072"/>
        </w:tabs>
        <w:spacing w:line="480" w:lineRule="auto"/>
        <w:ind w:left="426" w:hanging="426"/>
        <w:jc w:val="both"/>
        <w:rPr>
          <w:rFonts w:ascii="Century Gothic" w:hAnsi="Century Gothic"/>
          <w:sz w:val="20"/>
          <w:szCs w:val="20"/>
        </w:rPr>
      </w:pPr>
      <w:r w:rsidRPr="00AF4714">
        <w:rPr>
          <w:rFonts w:ascii="Century Gothic" w:hAnsi="Century Gothic"/>
          <w:sz w:val="20"/>
          <w:szCs w:val="20"/>
        </w:rPr>
        <w:t xml:space="preserve">1) </w:t>
      </w:r>
      <w:r>
        <w:rPr>
          <w:rFonts w:ascii="Century Gothic" w:hAnsi="Century Gothic"/>
          <w:sz w:val="20"/>
          <w:szCs w:val="20"/>
        </w:rPr>
        <w:tab/>
      </w:r>
      <w:r w:rsidRPr="00AF4714">
        <w:rPr>
          <w:rFonts w:ascii="Century Gothic" w:hAnsi="Century Gothic"/>
          <w:sz w:val="20"/>
          <w:szCs w:val="20"/>
        </w:rPr>
        <w:t xml:space="preserve">Wynagrodzenie za wykonanie kompletnej dokumentacji projektowej wraz z uzyskaniem </w:t>
      </w:r>
      <w:r>
        <w:rPr>
          <w:rFonts w:ascii="Century Gothic" w:hAnsi="Century Gothic"/>
          <w:sz w:val="20"/>
          <w:szCs w:val="20"/>
        </w:rPr>
        <w:t xml:space="preserve"> </w:t>
      </w:r>
      <w:r w:rsidRPr="00AF4714">
        <w:rPr>
          <w:rFonts w:ascii="Century Gothic" w:hAnsi="Century Gothic"/>
          <w:sz w:val="20"/>
          <w:szCs w:val="20"/>
        </w:rPr>
        <w:t xml:space="preserve">wszystkich uzgodnień, opinii, zgód oraz decyzji administracyjnych niezbędnych do realizacji </w:t>
      </w:r>
      <w:r>
        <w:rPr>
          <w:rFonts w:ascii="Century Gothic" w:hAnsi="Century Gothic"/>
          <w:sz w:val="20"/>
          <w:szCs w:val="20"/>
        </w:rPr>
        <w:t xml:space="preserve"> </w:t>
      </w:r>
      <w:r w:rsidRPr="00AF4714">
        <w:rPr>
          <w:rFonts w:ascii="Century Gothic" w:hAnsi="Century Gothic"/>
          <w:sz w:val="20"/>
          <w:szCs w:val="20"/>
        </w:rPr>
        <w:t xml:space="preserve">robót budowlanych, o której mowa w § 1 ust. 1 pkt 1) Umowy  w kwocie ………………….. zł  netto,   </w:t>
      </w:r>
    </w:p>
    <w:p w14:paraId="25965B73" w14:textId="5E47094B" w:rsidR="00AF4714" w:rsidRPr="00AF4714" w:rsidRDefault="00AF4714" w:rsidP="00AF4714">
      <w:pPr>
        <w:tabs>
          <w:tab w:val="left" w:pos="426"/>
          <w:tab w:val="right" w:leader="dot" w:pos="9072"/>
        </w:tabs>
        <w:spacing w:line="480" w:lineRule="auto"/>
        <w:ind w:left="426" w:hanging="426"/>
        <w:jc w:val="both"/>
        <w:rPr>
          <w:rFonts w:ascii="Century Gothic" w:hAnsi="Century Gothic"/>
          <w:sz w:val="20"/>
          <w:szCs w:val="20"/>
        </w:rPr>
      </w:pPr>
      <w:r w:rsidRPr="00AF4714">
        <w:rPr>
          <w:rFonts w:ascii="Century Gothic" w:hAnsi="Century Gothic"/>
          <w:sz w:val="20"/>
          <w:szCs w:val="20"/>
        </w:rPr>
        <w:t>2)</w:t>
      </w:r>
      <w:r>
        <w:rPr>
          <w:rFonts w:ascii="Century Gothic" w:hAnsi="Century Gothic"/>
          <w:sz w:val="20"/>
          <w:szCs w:val="20"/>
        </w:rPr>
        <w:tab/>
      </w:r>
      <w:r w:rsidRPr="00AF4714">
        <w:rPr>
          <w:rFonts w:ascii="Century Gothic" w:hAnsi="Century Gothic"/>
          <w:sz w:val="20"/>
          <w:szCs w:val="20"/>
        </w:rPr>
        <w:t xml:space="preserve"> Wynagrodzenie za wykonanie robót budowlanych o których mowa w § 1 ust. 1 pkt 2) Umowy </w:t>
      </w:r>
      <w:r>
        <w:rPr>
          <w:rFonts w:ascii="Century Gothic" w:hAnsi="Century Gothic"/>
          <w:sz w:val="20"/>
          <w:szCs w:val="20"/>
        </w:rPr>
        <w:t xml:space="preserve"> </w:t>
      </w:r>
      <w:r w:rsidRPr="00AF4714">
        <w:rPr>
          <w:rFonts w:ascii="Century Gothic" w:hAnsi="Century Gothic"/>
          <w:sz w:val="20"/>
          <w:szCs w:val="20"/>
        </w:rPr>
        <w:t xml:space="preserve">w kwocie …………….…. zł  netto; </w:t>
      </w:r>
    </w:p>
    <w:p w14:paraId="6A7C25A0" w14:textId="663C64ED" w:rsidR="00AF4714" w:rsidRPr="00261126" w:rsidRDefault="00AF4714" w:rsidP="00AF4714">
      <w:pPr>
        <w:tabs>
          <w:tab w:val="left" w:pos="426"/>
          <w:tab w:val="right" w:leader="dot" w:pos="9072"/>
        </w:tabs>
        <w:spacing w:line="480" w:lineRule="auto"/>
        <w:ind w:left="426" w:hanging="426"/>
        <w:jc w:val="both"/>
        <w:rPr>
          <w:rFonts w:ascii="Century Gothic" w:hAnsi="Century Gothic"/>
          <w:sz w:val="20"/>
          <w:szCs w:val="20"/>
        </w:rPr>
      </w:pPr>
      <w:r w:rsidRPr="00AF4714">
        <w:rPr>
          <w:rFonts w:ascii="Century Gothic" w:hAnsi="Century Gothic"/>
          <w:sz w:val="20"/>
          <w:szCs w:val="20"/>
        </w:rPr>
        <w:t>3)</w:t>
      </w:r>
      <w:r>
        <w:rPr>
          <w:rFonts w:ascii="Century Gothic" w:hAnsi="Century Gothic"/>
          <w:sz w:val="20"/>
          <w:szCs w:val="20"/>
        </w:rPr>
        <w:tab/>
      </w:r>
      <w:r w:rsidRPr="00AF4714">
        <w:rPr>
          <w:rFonts w:ascii="Century Gothic" w:hAnsi="Century Gothic"/>
          <w:sz w:val="20"/>
          <w:szCs w:val="20"/>
        </w:rPr>
        <w:t xml:space="preserve"> Wynagrodzenie za pełnienie nadzoru autorskiego w czasie realizacji robót budowlanych, o którym mowa w § 1 ust. 1 pkt 3) Umowy w kwocie………………….. zł  netto</w:t>
      </w:r>
    </w:p>
    <w:p w14:paraId="145DBA44" w14:textId="511D2B95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732947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732947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732947">
        <w:rPr>
          <w:rFonts w:ascii="Century Gothic" w:hAnsi="Century Gothic" w:cs="Arial"/>
          <w:sz w:val="20"/>
          <w:szCs w:val="20"/>
        </w:rPr>
      </w:r>
      <w:r w:rsidR="006561FF" w:rsidRPr="00732947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732947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732947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lastRenderedPageBreak/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21B43C7C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0800A2C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08FC75DF" w:rsidR="000768DE" w:rsidRPr="0070444D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0CB43805" w:rsidR="00A100D9" w:rsidRPr="00110C97" w:rsidRDefault="009F276D" w:rsidP="00110C97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uchybienia każdego Podwykonawcy.</w:t>
      </w:r>
      <w:r w:rsidR="00110C97">
        <w:rPr>
          <w:rFonts w:ascii="Century Gothic" w:hAnsi="Century Gothic"/>
          <w:sz w:val="20"/>
          <w:szCs w:val="20"/>
        </w:rPr>
        <w:t xml:space="preserve"> </w:t>
      </w:r>
      <w:r w:rsidR="00110C97" w:rsidRPr="004D0D4E">
        <w:rPr>
          <w:rFonts w:ascii="Century Gothic" w:hAnsi="Century Gothic"/>
          <w:sz w:val="20"/>
          <w:szCs w:val="20"/>
        </w:rPr>
        <w:t xml:space="preserve">W stosunku do Podwykonawców nie zachodzą </w:t>
      </w:r>
      <w:r w:rsidR="00110C97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podstawy wykluczenia i zakaz określone w Rozdziale</w:t>
      </w:r>
      <w:r w:rsidR="00110C97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110C97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110C97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110C97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546D02">
        <w:rPr>
          <w:rFonts w:ascii="Century Gothic" w:hAnsi="Century Gothic"/>
          <w:b/>
          <w:sz w:val="20"/>
          <w:szCs w:val="20"/>
        </w:rPr>
        <w:t>OŚWIADCZAMY</w:t>
      </w:r>
      <w:r w:rsidRPr="00546D02">
        <w:rPr>
          <w:rFonts w:ascii="Century Gothic" w:hAnsi="Century Gothic"/>
          <w:sz w:val="20"/>
          <w:szCs w:val="20"/>
        </w:rPr>
        <w:t xml:space="preserve">, że zapoznaliśmy się z </w:t>
      </w:r>
      <w:r w:rsidR="003F5440">
        <w:rPr>
          <w:rFonts w:ascii="Century Gothic" w:hAnsi="Century Gothic"/>
          <w:sz w:val="20"/>
          <w:szCs w:val="20"/>
        </w:rPr>
        <w:t xml:space="preserve">treścią </w:t>
      </w:r>
      <w:r w:rsidRPr="00546D02">
        <w:rPr>
          <w:rFonts w:ascii="Century Gothic" w:hAnsi="Century Gothic"/>
          <w:sz w:val="20"/>
          <w:szCs w:val="20"/>
        </w:rPr>
        <w:t>„Kodeksu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1BD1A186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</w:t>
      </w:r>
      <w:r w:rsidR="00C15C66">
        <w:rPr>
          <w:rFonts w:ascii="Century Gothic" w:hAnsi="Century Gothic"/>
          <w:sz w:val="20"/>
          <w:szCs w:val="20"/>
        </w:rPr>
        <w:t>.</w:t>
      </w:r>
    </w:p>
    <w:p w14:paraId="1E4C4A02" w14:textId="23F55E7B" w:rsidR="005D3EC9" w:rsidRPr="005D3EC9" w:rsidRDefault="00B823C6" w:rsidP="005D3EC9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6FC002A5" w14:textId="77777777" w:rsidR="005D3EC9" w:rsidRPr="005D3EC9" w:rsidRDefault="005D3EC9" w:rsidP="005D3EC9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5D3EC9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lastRenderedPageBreak/>
        <w:t>OŚWIADCZAMY</w:t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t>, że w</w:t>
      </w:r>
      <w:r w:rsidRPr="005D3EC9">
        <w:rPr>
          <w:rFonts w:ascii="Consolas" w:eastAsia="Calibri" w:hAnsi="Consolas"/>
          <w:sz w:val="21"/>
          <w:szCs w:val="21"/>
          <w:lang w:eastAsia="en-US"/>
        </w:rPr>
        <w:t xml:space="preserve"> </w:t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t xml:space="preserve">odniesieniu do norm, ocen technicznych, specyfikacji technicznych i systemów referencji technicznych, o których mowa w SWZ i załącznikach do SWZ: </w:t>
      </w:r>
    </w:p>
    <w:p w14:paraId="34325E91" w14:textId="77777777" w:rsidR="005D3EC9" w:rsidRPr="005D3EC9" w:rsidRDefault="005D3EC9" w:rsidP="005D3EC9">
      <w:pPr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t>nie oferujemy rozwiązań równoważnych</w:t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fldChar w:fldCharType="begin"/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instrText xml:space="preserve"> NOTEREF _Ref92799185 \f \h  \* MERGEFORMAT </w:instrText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fldChar w:fldCharType="separate"/>
      </w:r>
      <w:r w:rsidRPr="005D3EC9">
        <w:rPr>
          <w:rFonts w:ascii="Century Gothic" w:eastAsia="Calibri" w:hAnsi="Century Gothic"/>
          <w:sz w:val="20"/>
          <w:szCs w:val="20"/>
          <w:vertAlign w:val="superscript"/>
          <w:lang w:eastAsia="en-US"/>
        </w:rPr>
        <w:t>2</w:t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fldChar w:fldCharType="end"/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t xml:space="preserve"> </w:t>
      </w:r>
    </w:p>
    <w:p w14:paraId="0B62A670" w14:textId="77777777" w:rsidR="005D3EC9" w:rsidRPr="005D3EC9" w:rsidRDefault="005D3EC9" w:rsidP="005D3EC9">
      <w:pPr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t>oferujemy rozwiązania równoważne</w:t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fldChar w:fldCharType="begin"/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instrText xml:space="preserve"> NOTEREF _Ref92799185 \f \h  \* MERGEFORMAT </w:instrText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fldChar w:fldCharType="separate"/>
      </w:r>
      <w:r w:rsidRPr="005D3EC9">
        <w:rPr>
          <w:rFonts w:ascii="Century Gothic" w:eastAsia="Calibri" w:hAnsi="Century Gothic"/>
          <w:sz w:val="20"/>
          <w:szCs w:val="20"/>
          <w:vertAlign w:val="superscript"/>
          <w:lang w:eastAsia="en-US"/>
        </w:rPr>
        <w:t>2</w:t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fldChar w:fldCharType="end"/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t>.</w:t>
      </w:r>
    </w:p>
    <w:p w14:paraId="6297CE48" w14:textId="77777777" w:rsidR="005D3EC9" w:rsidRPr="005D3EC9" w:rsidRDefault="005D3EC9" w:rsidP="005D3EC9">
      <w:pPr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t>W przypadku oferowania rozwiązań równoważnych wskazujemy: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5D3EC9" w:rsidRPr="005D3EC9" w14:paraId="27183993" w14:textId="77777777" w:rsidTr="008F6AA3">
        <w:tc>
          <w:tcPr>
            <w:tcW w:w="4911" w:type="dxa"/>
            <w:shd w:val="clear" w:color="auto" w:fill="BFBFBF" w:themeFill="background1" w:themeFillShade="BF"/>
          </w:tcPr>
          <w:p w14:paraId="74D197D0" w14:textId="77777777" w:rsidR="005D3EC9" w:rsidRPr="005D3EC9" w:rsidRDefault="005D3EC9" w:rsidP="005D3EC9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5D3EC9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Norma, ocena techniczna, specyfikacja techniczna, system referencji technicznych, o których mowa w 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27BA09D7" w14:textId="77777777" w:rsidR="005D3EC9" w:rsidRPr="005D3EC9" w:rsidRDefault="005D3EC9" w:rsidP="005D3EC9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5D3EC9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Oferowana przez nas równoważna norma,    ocena techniczna, specyfikacja techniczna, system referencji technicznych</w:t>
            </w:r>
          </w:p>
        </w:tc>
      </w:tr>
      <w:tr w:rsidR="005D3EC9" w:rsidRPr="005D3EC9" w14:paraId="122F2ED8" w14:textId="77777777" w:rsidTr="008F6AA3">
        <w:tc>
          <w:tcPr>
            <w:tcW w:w="4911" w:type="dxa"/>
          </w:tcPr>
          <w:p w14:paraId="67658648" w14:textId="77777777" w:rsidR="005D3EC9" w:rsidRPr="005D3EC9" w:rsidRDefault="005D3EC9" w:rsidP="005D3EC9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4926" w:type="dxa"/>
          </w:tcPr>
          <w:p w14:paraId="3CDD55BE" w14:textId="77777777" w:rsidR="005D3EC9" w:rsidRPr="005D3EC9" w:rsidRDefault="005D3EC9" w:rsidP="005D3EC9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</w:tr>
      <w:tr w:rsidR="005D3EC9" w:rsidRPr="005D3EC9" w14:paraId="4FCBE955" w14:textId="77777777" w:rsidTr="008F6AA3">
        <w:tc>
          <w:tcPr>
            <w:tcW w:w="4911" w:type="dxa"/>
          </w:tcPr>
          <w:p w14:paraId="3724DF9F" w14:textId="77777777" w:rsidR="005D3EC9" w:rsidRPr="005D3EC9" w:rsidRDefault="005D3EC9" w:rsidP="005D3EC9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4926" w:type="dxa"/>
          </w:tcPr>
          <w:p w14:paraId="1CA3B7B9" w14:textId="77777777" w:rsidR="005D3EC9" w:rsidRPr="005D3EC9" w:rsidRDefault="005D3EC9" w:rsidP="005D3EC9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</w:tr>
    </w:tbl>
    <w:p w14:paraId="4E9141A2" w14:textId="77777777" w:rsidR="005D3EC9" w:rsidRDefault="005D3EC9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5292D631" w14:textId="42F8F8FD" w:rsidR="00F7260C" w:rsidRDefault="00A91E54" w:rsidP="0022596E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</w:pPr>
      <w:r>
        <w:rPr>
          <w:rFonts w:ascii="Century Gothic" w:hAnsi="Century Gothic" w:cs="Arial"/>
          <w:sz w:val="20"/>
          <w:szCs w:val="20"/>
        </w:rPr>
        <w:tab/>
      </w: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6474DF7E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72AEDFF4" w14:textId="39D28528" w:rsidR="00FD7225" w:rsidRDefault="00FD722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C4B3090" w14:textId="77777777" w:rsidR="00FD7225" w:rsidRDefault="00FD722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75A93247" w14:textId="60AF724F" w:rsidR="006D4606" w:rsidRPr="00DB7A95" w:rsidRDefault="00F7260C" w:rsidP="00DB7A95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  <w:bookmarkEnd w:id="4"/>
    </w:p>
    <w:sectPr w:rsidR="006D4606" w:rsidRPr="00DB7A95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E8802" w14:textId="77777777" w:rsidR="00B15554" w:rsidRDefault="00B15554">
      <w:r>
        <w:separator/>
      </w:r>
    </w:p>
  </w:endnote>
  <w:endnote w:type="continuationSeparator" w:id="0">
    <w:p w14:paraId="26AE795F" w14:textId="77777777" w:rsidR="00B15554" w:rsidRDefault="00B15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782BB" w14:textId="77777777" w:rsidR="00B15554" w:rsidRDefault="00B15554">
      <w:r>
        <w:separator/>
      </w:r>
    </w:p>
  </w:footnote>
  <w:footnote w:type="continuationSeparator" w:id="0">
    <w:p w14:paraId="0EBD5573" w14:textId="77777777" w:rsidR="00B15554" w:rsidRDefault="00B1555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26685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2596E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2947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926685">
      <w:rPr>
        <w:rFonts w:ascii="Century Gothic" w:hAnsi="Century Gothic"/>
        <w:sz w:val="20"/>
        <w:szCs w:val="20"/>
      </w:rPr>
      <w:t xml:space="preserve">Załącznik nr </w:t>
    </w:r>
    <w:r w:rsidR="00CB06AE" w:rsidRPr="00926685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0767A8"/>
    <w:multiLevelType w:val="hybridMultilevel"/>
    <w:tmpl w:val="B3AEA3FE"/>
    <w:lvl w:ilvl="0" w:tplc="BC26A6BC">
      <w:start w:val="1"/>
      <w:numFmt w:val="lowerRoman"/>
      <w:lvlText w:val="%1)"/>
      <w:lvlJc w:val="left"/>
      <w:pPr>
        <w:ind w:left="1582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1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F411BB0"/>
    <w:multiLevelType w:val="hybridMultilevel"/>
    <w:tmpl w:val="BDC85B58"/>
    <w:lvl w:ilvl="0" w:tplc="AC54A330">
      <w:start w:val="2"/>
      <w:numFmt w:val="upperLetter"/>
      <w:lvlText w:val="%1."/>
      <w:lvlJc w:val="left"/>
      <w:pPr>
        <w:ind w:left="1080" w:hanging="360"/>
      </w:pPr>
      <w:rPr>
        <w:rFonts w:cs="Arial" w:hint="default"/>
        <w:b/>
        <w:bCs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6E8182E"/>
    <w:multiLevelType w:val="hybridMultilevel"/>
    <w:tmpl w:val="DCD8FA76"/>
    <w:lvl w:ilvl="0" w:tplc="8A2ACEA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6"/>
  </w:num>
  <w:num w:numId="3">
    <w:abstractNumId w:val="5"/>
  </w:num>
  <w:num w:numId="4">
    <w:abstractNumId w:val="1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2"/>
  </w:num>
  <w:num w:numId="8">
    <w:abstractNumId w:val="7"/>
  </w:num>
  <w:num w:numId="9">
    <w:abstractNumId w:val="3"/>
  </w:num>
  <w:num w:numId="10">
    <w:abstractNumId w:val="4"/>
  </w:num>
  <w:num w:numId="11">
    <w:abstractNumId w:val="22"/>
  </w:num>
  <w:num w:numId="12">
    <w:abstractNumId w:val="31"/>
  </w:num>
  <w:num w:numId="13">
    <w:abstractNumId w:val="18"/>
  </w:num>
  <w:num w:numId="14">
    <w:abstractNumId w:val="21"/>
  </w:num>
  <w:num w:numId="15">
    <w:abstractNumId w:val="17"/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8"/>
  </w:num>
  <w:num w:numId="19">
    <w:abstractNumId w:val="11"/>
    <w:lvlOverride w:ilvl="0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</w:num>
  <w:num w:numId="22">
    <w:abstractNumId w:val="24"/>
  </w:num>
  <w:num w:numId="23">
    <w:abstractNumId w:val="13"/>
  </w:num>
  <w:num w:numId="24">
    <w:abstractNumId w:val="28"/>
  </w:num>
  <w:num w:numId="25">
    <w:abstractNumId w:val="25"/>
  </w:num>
  <w:num w:numId="26">
    <w:abstractNumId w:val="26"/>
  </w:num>
  <w:num w:numId="27">
    <w:abstractNumId w:val="1"/>
  </w:num>
  <w:num w:numId="28">
    <w:abstractNumId w:val="19"/>
  </w:num>
  <w:num w:numId="29">
    <w:abstractNumId w:val="0"/>
  </w:num>
  <w:num w:numId="30">
    <w:abstractNumId w:val="16"/>
  </w:num>
  <w:num w:numId="31">
    <w:abstractNumId w:val="23"/>
  </w:num>
  <w:num w:numId="32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</w:num>
  <w:num w:numId="36">
    <w:abstractNumId w:val="34"/>
  </w:num>
  <w:num w:numId="37">
    <w:abstractNumId w:val="37"/>
  </w:num>
  <w:num w:numId="38">
    <w:abstractNumId w:val="15"/>
  </w:num>
  <w:num w:numId="39">
    <w:abstractNumId w:val="10"/>
  </w:num>
  <w:num w:numId="40">
    <w:abstractNumId w:val="32"/>
  </w:num>
  <w:num w:numId="41">
    <w:abstractNumId w:val="20"/>
  </w:num>
  <w:num w:numId="42">
    <w:abstractNumId w:val="3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C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86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596E"/>
    <w:rsid w:val="00226AC3"/>
    <w:rsid w:val="00230811"/>
    <w:rsid w:val="00230D3C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1126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C7E9F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3CD2"/>
    <w:rsid w:val="0042463C"/>
    <w:rsid w:val="00424B72"/>
    <w:rsid w:val="00425236"/>
    <w:rsid w:val="00426B31"/>
    <w:rsid w:val="00430588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19F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3EC9"/>
    <w:rsid w:val="005D64EF"/>
    <w:rsid w:val="005D6EEE"/>
    <w:rsid w:val="005D78A6"/>
    <w:rsid w:val="005E1677"/>
    <w:rsid w:val="005E3648"/>
    <w:rsid w:val="005E5104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3E05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444D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947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4F0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2FF9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B6B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26685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0C8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2A70"/>
    <w:rsid w:val="00AF3E5D"/>
    <w:rsid w:val="00AF4714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0FC6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BF71B0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5C66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6033"/>
    <w:rsid w:val="00D56303"/>
    <w:rsid w:val="00D56580"/>
    <w:rsid w:val="00D60D3A"/>
    <w:rsid w:val="00D63D6E"/>
    <w:rsid w:val="00D65B55"/>
    <w:rsid w:val="00D65D11"/>
    <w:rsid w:val="00D66133"/>
    <w:rsid w:val="00D705E7"/>
    <w:rsid w:val="00D71AD3"/>
    <w:rsid w:val="00D72FA4"/>
    <w:rsid w:val="00D739BC"/>
    <w:rsid w:val="00D77D38"/>
    <w:rsid w:val="00D817F2"/>
    <w:rsid w:val="00D8236F"/>
    <w:rsid w:val="00D84711"/>
    <w:rsid w:val="00D8478F"/>
    <w:rsid w:val="00D906A3"/>
    <w:rsid w:val="00D90C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B7A95"/>
    <w:rsid w:val="00DC08F7"/>
    <w:rsid w:val="00DC0B09"/>
    <w:rsid w:val="00DC0DDB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09B2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25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purl.org/dc/elements/1.1/"/>
    <ds:schemaRef ds:uri="http://purl.org/dc/dcmitype/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b80dee64-71ec-4e8b-9662-b554fcad9160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837</Words>
  <Characters>5574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Romańska-Krefft Beata</cp:lastModifiedBy>
  <cp:revision>13</cp:revision>
  <cp:lastPrinted>2017-04-05T10:47:00Z</cp:lastPrinted>
  <dcterms:created xsi:type="dcterms:W3CDTF">2022-08-24T10:32:00Z</dcterms:created>
  <dcterms:modified xsi:type="dcterms:W3CDTF">2023-03-31T11:02:00Z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