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51FD1F72" w:rsid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5C9FF7F" w14:textId="77777777" w:rsidR="000D1513" w:rsidRPr="003A604E" w:rsidRDefault="000D1513" w:rsidP="000D1513">
      <w:pPr>
        <w:spacing w:line="360" w:lineRule="auto"/>
        <w:ind w:left="4111" w:firstLine="709"/>
        <w:rPr>
          <w:rFonts w:ascii="Century Gothic" w:hAnsi="Century Gothic" w:cs="Arial"/>
          <w:b/>
          <w:sz w:val="20"/>
          <w:szCs w:val="20"/>
          <w:u w:val="single"/>
        </w:rPr>
      </w:pPr>
      <w:r w:rsidRPr="003A604E">
        <w:rPr>
          <w:rFonts w:ascii="Century Gothic" w:hAnsi="Century Gothic" w:cs="Arial"/>
          <w:b/>
          <w:sz w:val="20"/>
          <w:szCs w:val="20"/>
          <w:u w:val="single"/>
        </w:rPr>
        <w:t>Punkt kontaktowy:</w:t>
      </w:r>
    </w:p>
    <w:p w14:paraId="715B869F" w14:textId="77777777" w:rsidR="000D1513" w:rsidRPr="003A604E" w:rsidRDefault="000D1513" w:rsidP="000D1513">
      <w:pPr>
        <w:spacing w:line="360" w:lineRule="auto"/>
        <w:ind w:left="4111" w:firstLine="709"/>
        <w:rPr>
          <w:rFonts w:ascii="Century Gothic" w:hAnsi="Century Gothic" w:cs="Arial"/>
          <w:b/>
          <w:sz w:val="20"/>
          <w:szCs w:val="20"/>
        </w:rPr>
      </w:pPr>
      <w:r w:rsidRPr="003A604E">
        <w:rPr>
          <w:rFonts w:ascii="Century Gothic" w:hAnsi="Century Gothic" w:cs="Arial"/>
          <w:b/>
          <w:sz w:val="20"/>
          <w:szCs w:val="20"/>
        </w:rPr>
        <w:t xml:space="preserve">Operator Gazociągów Przesyłowych GAZ-SYSTEM S.A. </w:t>
      </w:r>
    </w:p>
    <w:p w14:paraId="5F4879A5" w14:textId="77777777" w:rsidR="000D1513" w:rsidRPr="003A604E" w:rsidRDefault="000D1513" w:rsidP="000D1513">
      <w:pPr>
        <w:spacing w:line="360" w:lineRule="auto"/>
        <w:ind w:left="4111" w:firstLine="709"/>
        <w:rPr>
          <w:rFonts w:ascii="Century Gothic" w:hAnsi="Century Gothic" w:cs="Arial"/>
          <w:b/>
          <w:sz w:val="20"/>
          <w:szCs w:val="20"/>
        </w:rPr>
      </w:pPr>
      <w:r w:rsidRPr="003A604E">
        <w:rPr>
          <w:rFonts w:ascii="Century Gothic" w:hAnsi="Century Gothic" w:cs="Arial"/>
          <w:b/>
          <w:sz w:val="20"/>
          <w:szCs w:val="20"/>
        </w:rPr>
        <w:t>Oddział w Rembelszczyźnie</w:t>
      </w:r>
    </w:p>
    <w:p w14:paraId="7A6FA0C1" w14:textId="77777777" w:rsidR="000D1513" w:rsidRPr="003A604E" w:rsidRDefault="000D1513" w:rsidP="000D1513">
      <w:pPr>
        <w:spacing w:line="360" w:lineRule="auto"/>
        <w:ind w:left="4111" w:firstLine="709"/>
        <w:rPr>
          <w:rFonts w:ascii="Century Gothic" w:hAnsi="Century Gothic" w:cs="Arial"/>
          <w:sz w:val="20"/>
          <w:szCs w:val="20"/>
        </w:rPr>
      </w:pPr>
      <w:r w:rsidRPr="003A604E">
        <w:rPr>
          <w:rFonts w:ascii="Century Gothic" w:hAnsi="Century Gothic" w:cs="Arial"/>
          <w:sz w:val="20"/>
          <w:szCs w:val="20"/>
        </w:rPr>
        <w:t>ul. Jana Kazimierza 578</w:t>
      </w:r>
    </w:p>
    <w:p w14:paraId="76AC4A3A" w14:textId="58057BD6" w:rsidR="000D1513" w:rsidRPr="000D1513" w:rsidRDefault="000D1513" w:rsidP="000D1513">
      <w:pPr>
        <w:spacing w:line="360" w:lineRule="auto"/>
        <w:ind w:left="4111" w:firstLine="709"/>
        <w:rPr>
          <w:rFonts w:ascii="Century Gothic" w:hAnsi="Century Gothic" w:cs="Arial"/>
          <w:sz w:val="20"/>
          <w:szCs w:val="20"/>
        </w:rPr>
      </w:pPr>
      <w:r w:rsidRPr="003A604E">
        <w:rPr>
          <w:rFonts w:ascii="Century Gothic" w:hAnsi="Century Gothic" w:cs="Arial"/>
          <w:sz w:val="20"/>
          <w:szCs w:val="20"/>
        </w:rPr>
        <w:t>05-126 Nieporęt, Rembelszczyzna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927029D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776174" w:rsidRPr="00776174">
        <w:rPr>
          <w:rFonts w:ascii="Century Gothic" w:hAnsi="Century Gothic" w:cs="Arial"/>
          <w:b/>
          <w:bCs/>
          <w:sz w:val="20"/>
          <w:szCs w:val="20"/>
        </w:rPr>
        <w:t>Świadczenie usług w zakresie wykonania badań nieniszczących/niszczących złączy spawanych gazociągów, innych urządzeń ciśnieniowych oraz badania w zakresie kwalifikowania technologii spawania na terenie działania Operatora Gazociągów Przesyłowych GAZ-SYSTEM S.A. Oddział w Rembelszczyźnie</w:t>
      </w:r>
      <w:r w:rsidR="000D151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776174" w:rsidRPr="00776174">
        <w:rPr>
          <w:rFonts w:ascii="Century Gothic" w:hAnsi="Century Gothic"/>
          <w:b/>
          <w:bCs/>
          <w:sz w:val="20"/>
        </w:rPr>
        <w:t>NP/2023/01/0022/REM</w:t>
      </w:r>
      <w:r w:rsidR="000D1513" w:rsidRPr="000D1513">
        <w:rPr>
          <w:rFonts w:ascii="Century Gothic" w:hAnsi="Century Gothic"/>
          <w:sz w:val="20"/>
        </w:rPr>
        <w:t xml:space="preserve">   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77777777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r w:rsidR="00726A98">
        <w:rPr>
          <w:rFonts w:ascii="Century Gothic" w:hAnsi="Century Gothic" w:cs="Arial"/>
          <w:b/>
          <w:sz w:val="20"/>
        </w:rPr>
        <w:t xml:space="preserve"> *</w:t>
      </w:r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77777777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E35F98">
        <w:rPr>
          <w:rFonts w:ascii="Century Gothic" w:hAnsi="Century Gothic" w:cs="Arial"/>
          <w:b/>
          <w:sz w:val="20"/>
        </w:rPr>
        <w:t xml:space="preserve"> </w:t>
      </w:r>
      <w:r w:rsidR="009F276D" w:rsidRPr="007A3BD6">
        <w:rPr>
          <w:rFonts w:ascii="Century Gothic" w:hAnsi="Century Gothic" w:cs="Arial"/>
          <w:b/>
          <w:sz w:val="20"/>
        </w:rPr>
        <w:t>*</w:t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24E59D40" w14:textId="77777777" w:rsidR="0065577E" w:rsidRDefault="00E35F98" w:rsidP="00E35F98">
      <w:pPr>
        <w:pStyle w:val="Zwykytekst"/>
        <w:spacing w:line="276" w:lineRule="auto"/>
        <w:rPr>
          <w:rFonts w:ascii="Century Gothic" w:hAnsi="Century Gothic" w:cs="Arial"/>
          <w:bCs/>
          <w:i/>
          <w:sz w:val="16"/>
          <w:szCs w:val="16"/>
        </w:rPr>
      </w:pPr>
      <w:r w:rsidRPr="00E35F98">
        <w:rPr>
          <w:rFonts w:ascii="Century Gothic" w:hAnsi="Century Gothic" w:cs="Arial"/>
          <w:bCs/>
          <w:sz w:val="20"/>
          <w:szCs w:val="16"/>
        </w:rPr>
        <w:t>*</w:t>
      </w:r>
      <w:r w:rsidR="0065577E" w:rsidRPr="00FC000E">
        <w:rPr>
          <w:rFonts w:ascii="Century Gothic" w:hAnsi="Century Gothic" w:cs="Arial"/>
          <w:bCs/>
          <w:sz w:val="16"/>
          <w:szCs w:val="16"/>
        </w:rPr>
        <w:t xml:space="preserve"> </w:t>
      </w:r>
      <w:r w:rsidR="008A1679">
        <w:rPr>
          <w:rFonts w:ascii="Century Gothic" w:hAnsi="Century Gothic" w:cs="Arial"/>
          <w:bCs/>
          <w:sz w:val="16"/>
          <w:szCs w:val="16"/>
        </w:rPr>
        <w:t>W</w:t>
      </w:r>
      <w:r w:rsidR="0065577E" w:rsidRPr="00FC000E">
        <w:rPr>
          <w:rFonts w:ascii="Century Gothic" w:hAnsi="Century Gothic" w:cs="Arial"/>
          <w:bCs/>
          <w:i/>
          <w:sz w:val="16"/>
          <w:szCs w:val="16"/>
        </w:rPr>
        <w:t xml:space="preserve">ypełniają jedynie </w:t>
      </w:r>
      <w:r w:rsidR="00C34540">
        <w:rPr>
          <w:rFonts w:ascii="Century Gothic" w:hAnsi="Century Gothic" w:cs="Arial"/>
          <w:bCs/>
          <w:i/>
          <w:sz w:val="16"/>
          <w:szCs w:val="16"/>
        </w:rPr>
        <w:t>Wykonawcy</w:t>
      </w:r>
      <w:r w:rsidR="0065577E" w:rsidRPr="00FC000E">
        <w:rPr>
          <w:rFonts w:ascii="Century Gothic" w:hAnsi="Century Gothic" w:cs="Arial"/>
          <w:bCs/>
          <w:i/>
          <w:sz w:val="16"/>
          <w:szCs w:val="16"/>
        </w:rPr>
        <w:t xml:space="preserve"> wspólne ubiegający się o udzielenie </w:t>
      </w:r>
      <w:r w:rsidR="0065577E">
        <w:rPr>
          <w:rFonts w:ascii="Century Gothic" w:hAnsi="Century Gothic" w:cs="Arial"/>
          <w:bCs/>
          <w:i/>
          <w:sz w:val="16"/>
          <w:szCs w:val="16"/>
        </w:rPr>
        <w:t>Z</w:t>
      </w:r>
      <w:r w:rsidR="0065577E" w:rsidRPr="00FC000E">
        <w:rPr>
          <w:rFonts w:ascii="Century Gothic" w:hAnsi="Century Gothic" w:cs="Arial"/>
          <w:bCs/>
          <w:i/>
          <w:sz w:val="16"/>
          <w:szCs w:val="16"/>
        </w:rPr>
        <w:t>amówienia</w:t>
      </w:r>
      <w:r w:rsidR="0065577E">
        <w:rPr>
          <w:rFonts w:ascii="Century Gothic" w:hAnsi="Century Gothic" w:cs="Arial"/>
          <w:bCs/>
          <w:i/>
          <w:sz w:val="16"/>
          <w:szCs w:val="16"/>
        </w:rPr>
        <w:t xml:space="preserve"> </w:t>
      </w:r>
      <w:r w:rsidR="0095327B">
        <w:rPr>
          <w:rFonts w:ascii="Century Gothic" w:hAnsi="Century Gothic" w:cs="Arial"/>
          <w:bCs/>
          <w:i/>
          <w:sz w:val="16"/>
          <w:szCs w:val="16"/>
        </w:rPr>
        <w:t>n</w:t>
      </w:r>
      <w:r w:rsidR="0065577E">
        <w:rPr>
          <w:rFonts w:ascii="Century Gothic" w:hAnsi="Century Gothic" w:cs="Arial"/>
          <w:bCs/>
          <w:i/>
          <w:sz w:val="16"/>
          <w:szCs w:val="16"/>
        </w:rPr>
        <w:t>iepublicznego</w:t>
      </w:r>
      <w:r w:rsidR="00A06B10">
        <w:rPr>
          <w:rFonts w:ascii="Century Gothic" w:hAnsi="Century Gothic" w:cs="Arial"/>
          <w:bCs/>
          <w:i/>
          <w:sz w:val="16"/>
          <w:szCs w:val="16"/>
        </w:rPr>
        <w:t xml:space="preserve"> (</w:t>
      </w:r>
      <w:r w:rsidR="00A06B10" w:rsidRPr="00A06B10">
        <w:rPr>
          <w:rFonts w:ascii="Century Gothic" w:hAnsi="Century Gothic" w:cs="Arial"/>
          <w:bCs/>
          <w:i/>
          <w:sz w:val="16"/>
          <w:szCs w:val="16"/>
        </w:rPr>
        <w:t>spółki cywilne lub konsorcja</w:t>
      </w:r>
      <w:r w:rsidR="00A06B10">
        <w:rPr>
          <w:rFonts w:ascii="Century Gothic" w:hAnsi="Century Gothic" w:cs="Arial"/>
          <w:bCs/>
          <w:i/>
          <w:sz w:val="16"/>
          <w:szCs w:val="16"/>
        </w:rPr>
        <w:t>)</w:t>
      </w:r>
    </w:p>
    <w:p w14:paraId="17CE7812" w14:textId="77777777" w:rsidR="00DF0FA1" w:rsidRPr="0095327B" w:rsidRDefault="00DF0FA1" w:rsidP="0095327B">
      <w:pPr>
        <w:pStyle w:val="Zwykytekst"/>
        <w:spacing w:line="360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2FA0EB7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B450E0">
        <w:rPr>
          <w:rFonts w:ascii="Century Gothic" w:hAnsi="Century Gothic" w:cs="Arial"/>
          <w:sz w:val="20"/>
          <w:szCs w:val="20"/>
        </w:rPr>
        <w:t>.</w:t>
      </w:r>
      <w:r w:rsidR="00960B20" w:rsidRPr="00726848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AD74564" w:rsidR="000768DE" w:rsidRPr="00F74D12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1-1</w:t>
      </w:r>
      <w:r w:rsidR="001C559D" w:rsidRPr="001C559D">
        <w:rPr>
          <w:rFonts w:ascii="Century Gothic" w:hAnsi="Century Gothic" w:cs="Century Gothic"/>
          <w:b/>
          <w:bCs/>
          <w:sz w:val="20"/>
          <w:szCs w:val="20"/>
        </w:rPr>
        <w:t>4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SWZ</w:t>
      </w:r>
      <w:r w:rsid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776174">
        <w:rPr>
          <w:rFonts w:ascii="Century Gothic" w:hAnsi="Century Gothic" w:cs="Century Gothic"/>
          <w:b/>
          <w:bCs/>
          <w:sz w:val="20"/>
          <w:szCs w:val="20"/>
        </w:rPr>
        <w:t xml:space="preserve"> or</w:t>
      </w:r>
      <w:r w:rsidR="00776174" w:rsidRPr="00F74D12">
        <w:rPr>
          <w:rFonts w:ascii="Century Gothic" w:hAnsi="Century Gothic" w:cs="Century Gothic"/>
          <w:b/>
          <w:bCs/>
          <w:sz w:val="20"/>
          <w:szCs w:val="20"/>
        </w:rPr>
        <w:t xml:space="preserve">az </w:t>
      </w:r>
      <w:r w:rsidR="00776174" w:rsidRPr="00F74D12">
        <w:rPr>
          <w:rFonts w:ascii="Century Gothic" w:hAnsi="Century Gothic" w:cs="Century Gothic"/>
          <w:b/>
          <w:bCs/>
          <w:sz w:val="20"/>
          <w:szCs w:val="20"/>
        </w:rPr>
        <w:t xml:space="preserve">ust. 3 pkt 1-2 oraz </w:t>
      </w:r>
      <w:r w:rsidR="00F74D12" w:rsidRPr="00F74D12">
        <w:rPr>
          <w:rFonts w:ascii="Century Gothic" w:hAnsi="Century Gothic" w:cs="Century Gothic"/>
          <w:b/>
          <w:bCs/>
          <w:sz w:val="20"/>
          <w:szCs w:val="20"/>
        </w:rPr>
        <w:t>4-</w:t>
      </w:r>
      <w:r w:rsidR="00776174" w:rsidRPr="00F74D12">
        <w:rPr>
          <w:rFonts w:ascii="Century Gothic" w:hAnsi="Century Gothic" w:cs="Century Gothic"/>
          <w:b/>
          <w:bCs/>
          <w:sz w:val="20"/>
          <w:szCs w:val="20"/>
        </w:rPr>
        <w:t>5 SWZ</w:t>
      </w:r>
      <w:r w:rsidR="00776174" w:rsidRPr="00F74D12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F74D12">
        <w:rPr>
          <w:rFonts w:ascii="Century Gothic" w:hAnsi="Century Gothic" w:cs="Century Gothic"/>
          <w:b/>
          <w:bCs/>
          <w:sz w:val="20"/>
          <w:szCs w:val="20"/>
        </w:rPr>
        <w:t>****</w:t>
      </w:r>
      <w:r w:rsidRPr="00F74D12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0D1513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0D1513">
        <w:rPr>
          <w:rFonts w:ascii="Century Gothic" w:hAnsi="Century Gothic" w:cs="Arial"/>
          <w:sz w:val="20"/>
          <w:szCs w:val="20"/>
        </w:rPr>
        <w:t>1</w:t>
      </w:r>
      <w:r w:rsidRPr="000D1513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2F544C2" w14:textId="4504B8D1" w:rsidR="00F74D12" w:rsidRPr="00F74D12" w:rsidRDefault="00AE7DEF" w:rsidP="00F74D12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  <w:r w:rsidR="00F74D12">
        <w:rPr>
          <w:rFonts w:ascii="Century Gothic" w:hAnsi="Century Gothic" w:cs="Arial"/>
          <w:sz w:val="20"/>
          <w:szCs w:val="20"/>
        </w:rPr>
        <w:t xml:space="preserve"> </w:t>
      </w:r>
      <w:r w:rsidR="00F74D12" w:rsidRPr="00F74D12">
        <w:rPr>
          <w:rFonts w:ascii="Century Gothic" w:hAnsi="Century Gothic" w:cs="Arial"/>
          <w:sz w:val="16"/>
          <w:szCs w:val="16"/>
          <w:u w:val="single"/>
        </w:rPr>
        <w:t>(podać z dokładnością do dwóch miejsc po przecinku)</w:t>
      </w:r>
    </w:p>
    <w:p w14:paraId="165B7011" w14:textId="77777777" w:rsidR="00F74D12" w:rsidRPr="00F74D12" w:rsidRDefault="00F74D12" w:rsidP="00F74D12">
      <w:pPr>
        <w:numPr>
          <w:ilvl w:val="0"/>
          <w:numId w:val="43"/>
        </w:numPr>
        <w:spacing w:line="360" w:lineRule="auto"/>
        <w:ind w:hanging="720"/>
        <w:contextualSpacing/>
        <w:jc w:val="both"/>
        <w:rPr>
          <w:rFonts w:ascii="Century Gothic" w:hAnsi="Century Gothic" w:cs="Calibri"/>
          <w:b/>
          <w:sz w:val="20"/>
          <w:szCs w:val="20"/>
        </w:rPr>
      </w:pPr>
    </w:p>
    <w:p w14:paraId="4CE6E863" w14:textId="670D3A80" w:rsidR="00F74D12" w:rsidRPr="00F74D12" w:rsidRDefault="00F74D12" w:rsidP="00F74D12">
      <w:pPr>
        <w:suppressAutoHyphens/>
        <w:autoSpaceDE w:val="0"/>
        <w:spacing w:line="360" w:lineRule="auto"/>
        <w:ind w:left="426"/>
        <w:jc w:val="both"/>
        <w:rPr>
          <w:rFonts w:ascii="Century Gothic" w:hAnsi="Century Gothic" w:cs="Arial"/>
          <w:bCs/>
          <w:sz w:val="20"/>
          <w:szCs w:val="20"/>
          <w:lang w:eastAsia="ar-SA"/>
        </w:rPr>
      </w:pPr>
      <w:bookmarkStart w:id="1" w:name="_Hlk486408278"/>
      <w:r w:rsidRPr="00F74D12">
        <w:rPr>
          <w:rFonts w:ascii="Century Gothic" w:hAnsi="Century Gothic" w:cs="Arial"/>
          <w:bCs/>
          <w:sz w:val="20"/>
          <w:szCs w:val="20"/>
          <w:lang w:eastAsia="ar-SA"/>
        </w:rPr>
        <w:t>Cena całkowita Badań Nieniszczących</w:t>
      </w:r>
      <w:bookmarkEnd w:id="1"/>
      <w:r w:rsidRPr="00F74D12">
        <w:rPr>
          <w:rFonts w:ascii="Century Gothic" w:hAnsi="Century Gothic" w:cs="Arial"/>
          <w:bCs/>
          <w:sz w:val="20"/>
          <w:szCs w:val="20"/>
          <w:lang w:eastAsia="ar-SA"/>
        </w:rPr>
        <w:t xml:space="preserve"> (zgodnie z Załącznikiem nr </w:t>
      </w:r>
      <w:r w:rsidRPr="007E14BE">
        <w:rPr>
          <w:rFonts w:ascii="Century Gothic" w:hAnsi="Century Gothic" w:cs="Arial"/>
          <w:bCs/>
          <w:sz w:val="20"/>
          <w:szCs w:val="20"/>
          <w:lang w:eastAsia="ar-SA"/>
        </w:rPr>
        <w:t>3</w:t>
      </w:r>
      <w:r w:rsidRPr="00F74D12">
        <w:rPr>
          <w:rFonts w:ascii="Century Gothic" w:hAnsi="Century Gothic" w:cs="Arial"/>
          <w:bCs/>
          <w:sz w:val="20"/>
          <w:szCs w:val="20"/>
          <w:lang w:eastAsia="ar-SA"/>
        </w:rPr>
        <w:t>a do SWZ – Formularz „Oferta cenowa”, w wierszu nr 38):</w:t>
      </w:r>
    </w:p>
    <w:p w14:paraId="516DEEE3" w14:textId="77777777" w:rsidR="00F74D12" w:rsidRPr="00F74D12" w:rsidRDefault="00F74D12" w:rsidP="00F74D12">
      <w:pPr>
        <w:spacing w:line="360" w:lineRule="auto"/>
        <w:ind w:left="426"/>
        <w:contextualSpacing/>
        <w:jc w:val="both"/>
        <w:rPr>
          <w:rFonts w:ascii="Century Gothic" w:hAnsi="Century Gothic" w:cs="Calibri"/>
          <w:b/>
          <w:sz w:val="20"/>
          <w:szCs w:val="20"/>
        </w:rPr>
      </w:pPr>
      <w:r w:rsidRPr="00F74D12">
        <w:rPr>
          <w:rFonts w:ascii="Century Gothic" w:hAnsi="Century Gothic" w:cs="Calibri"/>
          <w:b/>
          <w:sz w:val="20"/>
          <w:szCs w:val="20"/>
        </w:rPr>
        <w:t xml:space="preserve">cena netto ...............................................................PLN …...... gr </w:t>
      </w:r>
    </w:p>
    <w:p w14:paraId="01725AE7" w14:textId="77777777" w:rsidR="00F74D12" w:rsidRPr="00F74D12" w:rsidRDefault="00F74D12" w:rsidP="00F74D12">
      <w:pPr>
        <w:spacing w:line="360" w:lineRule="auto"/>
        <w:ind w:left="426"/>
        <w:contextualSpacing/>
        <w:jc w:val="both"/>
        <w:rPr>
          <w:rFonts w:ascii="Century Gothic" w:hAnsi="Century Gothic" w:cs="Calibri"/>
          <w:b/>
          <w:sz w:val="20"/>
          <w:szCs w:val="20"/>
        </w:rPr>
      </w:pPr>
      <w:r w:rsidRPr="00F74D12">
        <w:rPr>
          <w:rFonts w:ascii="Century Gothic" w:hAnsi="Century Gothic" w:cs="Calibri"/>
          <w:b/>
          <w:sz w:val="20"/>
          <w:szCs w:val="20"/>
        </w:rPr>
        <w:t>(słownie: ............................................................................................................................................................)</w:t>
      </w:r>
    </w:p>
    <w:p w14:paraId="1B15FAA1" w14:textId="77777777" w:rsidR="00F74D12" w:rsidRPr="00F74D12" w:rsidRDefault="00F74D12" w:rsidP="00F74D12">
      <w:pPr>
        <w:spacing w:line="360" w:lineRule="auto"/>
        <w:ind w:left="426"/>
        <w:contextualSpacing/>
        <w:jc w:val="both"/>
        <w:rPr>
          <w:rFonts w:ascii="Century Gothic" w:hAnsi="Century Gothic" w:cs="Calibri"/>
          <w:b/>
          <w:sz w:val="20"/>
          <w:szCs w:val="20"/>
        </w:rPr>
      </w:pPr>
    </w:p>
    <w:p w14:paraId="353CBA7F" w14:textId="77777777" w:rsidR="00F74D12" w:rsidRPr="00F74D12" w:rsidRDefault="00F74D12" w:rsidP="00F74D12">
      <w:pPr>
        <w:numPr>
          <w:ilvl w:val="0"/>
          <w:numId w:val="43"/>
        </w:numPr>
        <w:spacing w:line="360" w:lineRule="auto"/>
        <w:ind w:hanging="720"/>
        <w:contextualSpacing/>
        <w:jc w:val="both"/>
        <w:rPr>
          <w:rFonts w:ascii="Century Gothic" w:hAnsi="Century Gothic" w:cs="Calibri"/>
          <w:b/>
          <w:sz w:val="20"/>
          <w:szCs w:val="20"/>
        </w:rPr>
      </w:pPr>
    </w:p>
    <w:p w14:paraId="75CB6E77" w14:textId="018A1D31" w:rsidR="00F74D12" w:rsidRPr="00F74D12" w:rsidRDefault="00F74D12" w:rsidP="00F74D12">
      <w:pPr>
        <w:suppressAutoHyphens/>
        <w:autoSpaceDE w:val="0"/>
        <w:spacing w:line="360" w:lineRule="auto"/>
        <w:ind w:left="426"/>
        <w:jc w:val="both"/>
        <w:rPr>
          <w:rFonts w:ascii="Century Gothic" w:hAnsi="Century Gothic" w:cs="Arial"/>
          <w:bCs/>
          <w:sz w:val="20"/>
          <w:szCs w:val="20"/>
          <w:lang w:eastAsia="ar-SA"/>
        </w:rPr>
      </w:pPr>
      <w:r w:rsidRPr="00F74D12">
        <w:rPr>
          <w:rFonts w:ascii="Century Gothic" w:hAnsi="Century Gothic" w:cs="Arial"/>
          <w:bCs/>
          <w:sz w:val="20"/>
          <w:szCs w:val="20"/>
          <w:lang w:eastAsia="ar-SA"/>
        </w:rPr>
        <w:t xml:space="preserve">Cena całkowita Badań Niszczących (zgodnie z Załącznikiem nr </w:t>
      </w:r>
      <w:r w:rsidRPr="007E14BE">
        <w:rPr>
          <w:rFonts w:ascii="Century Gothic" w:hAnsi="Century Gothic" w:cs="Arial"/>
          <w:bCs/>
          <w:sz w:val="20"/>
          <w:szCs w:val="20"/>
          <w:lang w:eastAsia="ar-SA"/>
        </w:rPr>
        <w:t>3</w:t>
      </w:r>
      <w:r w:rsidRPr="00F74D12">
        <w:rPr>
          <w:rFonts w:ascii="Century Gothic" w:hAnsi="Century Gothic" w:cs="Arial"/>
          <w:bCs/>
          <w:sz w:val="20"/>
          <w:szCs w:val="20"/>
          <w:lang w:eastAsia="ar-SA"/>
        </w:rPr>
        <w:t>a do SWZ – Formularz „Oferta cenowa”, w wierszu nr 44):</w:t>
      </w:r>
    </w:p>
    <w:p w14:paraId="1859C900" w14:textId="77777777" w:rsidR="00F74D12" w:rsidRPr="00F74D12" w:rsidRDefault="00F74D12" w:rsidP="00F74D12">
      <w:pPr>
        <w:spacing w:line="360" w:lineRule="auto"/>
        <w:ind w:left="426"/>
        <w:contextualSpacing/>
        <w:jc w:val="both"/>
        <w:rPr>
          <w:rFonts w:ascii="Century Gothic" w:hAnsi="Century Gothic" w:cs="Calibri"/>
          <w:b/>
          <w:sz w:val="20"/>
          <w:szCs w:val="20"/>
        </w:rPr>
      </w:pPr>
      <w:r w:rsidRPr="00F74D12">
        <w:rPr>
          <w:rFonts w:ascii="Century Gothic" w:hAnsi="Century Gothic" w:cs="Calibri"/>
          <w:b/>
          <w:sz w:val="20"/>
          <w:szCs w:val="20"/>
        </w:rPr>
        <w:t xml:space="preserve">cena netto ...............................................................PLN …...... gr </w:t>
      </w:r>
    </w:p>
    <w:p w14:paraId="4780C750" w14:textId="77777777" w:rsidR="00F74D12" w:rsidRPr="00F74D12" w:rsidRDefault="00F74D12" w:rsidP="00F74D12">
      <w:pPr>
        <w:spacing w:after="240" w:line="360" w:lineRule="auto"/>
        <w:ind w:left="426"/>
        <w:contextualSpacing/>
        <w:jc w:val="both"/>
        <w:rPr>
          <w:rFonts w:ascii="Century Gothic" w:hAnsi="Century Gothic" w:cs="Calibri"/>
          <w:b/>
          <w:sz w:val="20"/>
          <w:szCs w:val="20"/>
        </w:rPr>
      </w:pPr>
      <w:r w:rsidRPr="00F74D12">
        <w:rPr>
          <w:rFonts w:ascii="Century Gothic" w:hAnsi="Century Gothic" w:cs="Calibri"/>
          <w:b/>
          <w:sz w:val="20"/>
          <w:szCs w:val="20"/>
        </w:rPr>
        <w:t>(słownie: ............................................................................................................................................................)</w:t>
      </w:r>
    </w:p>
    <w:p w14:paraId="326B1863" w14:textId="77777777" w:rsidR="00F74D12" w:rsidRPr="00F74D12" w:rsidRDefault="00F74D12" w:rsidP="00F74D12">
      <w:pPr>
        <w:spacing w:line="360" w:lineRule="auto"/>
        <w:ind w:left="786" w:hanging="360"/>
        <w:jc w:val="both"/>
        <w:rPr>
          <w:rFonts w:ascii="Century Gothic" w:hAnsi="Century Gothic"/>
          <w:sz w:val="16"/>
          <w:szCs w:val="16"/>
        </w:rPr>
      </w:pPr>
      <w:r w:rsidRPr="00F74D12">
        <w:rPr>
          <w:rFonts w:ascii="Century Gothic" w:hAnsi="Century Gothic"/>
          <w:sz w:val="16"/>
          <w:szCs w:val="16"/>
        </w:rPr>
        <w:t>UWAGA:</w:t>
      </w:r>
    </w:p>
    <w:p w14:paraId="51935D03" w14:textId="19491721" w:rsidR="00F74D12" w:rsidRPr="00F74D12" w:rsidRDefault="00F74D12" w:rsidP="00F74D12">
      <w:pPr>
        <w:spacing w:after="240" w:line="360" w:lineRule="auto"/>
        <w:ind w:left="426"/>
        <w:contextualSpacing/>
        <w:jc w:val="both"/>
        <w:rPr>
          <w:rFonts w:ascii="Century Gothic" w:hAnsi="Century Gothic"/>
          <w:bCs/>
          <w:sz w:val="16"/>
          <w:szCs w:val="16"/>
          <w:u w:val="single"/>
        </w:rPr>
      </w:pPr>
      <w:r w:rsidRPr="00F74D12">
        <w:rPr>
          <w:rFonts w:ascii="Century Gothic" w:hAnsi="Century Gothic"/>
          <w:bCs/>
          <w:sz w:val="16"/>
          <w:szCs w:val="16"/>
          <w:u w:val="single"/>
        </w:rPr>
        <w:t>Cena całkowita</w:t>
      </w:r>
      <w:r w:rsidRPr="00F74D12">
        <w:rPr>
          <w:rFonts w:ascii="Century Gothic" w:hAnsi="Century Gothic"/>
          <w:bCs/>
          <w:sz w:val="16"/>
          <w:szCs w:val="16"/>
        </w:rPr>
        <w:t xml:space="preserve"> </w:t>
      </w:r>
      <w:r w:rsidRPr="00F74D12">
        <w:rPr>
          <w:rFonts w:ascii="Century Gothic" w:hAnsi="Century Gothic" w:cs="Arial"/>
          <w:sz w:val="16"/>
          <w:szCs w:val="16"/>
        </w:rPr>
        <w:t>Badań Nieniszczących</w:t>
      </w:r>
      <w:r w:rsidRPr="00F74D12">
        <w:rPr>
          <w:rFonts w:ascii="Century Gothic" w:hAnsi="Century Gothic"/>
          <w:bCs/>
          <w:sz w:val="16"/>
          <w:szCs w:val="16"/>
          <w:u w:val="single"/>
        </w:rPr>
        <w:t xml:space="preserve"> oraz Cena całkowita Badań Niszczących służy wyłącznie do porównania złożonych ofert. </w:t>
      </w:r>
      <w:r w:rsidRPr="00F74D12">
        <w:rPr>
          <w:rFonts w:ascii="Century Gothic" w:hAnsi="Century Gothic" w:cs="Century Gothic"/>
          <w:bCs/>
          <w:sz w:val="16"/>
          <w:szCs w:val="16"/>
        </w:rPr>
        <w:t xml:space="preserve">Na etapie realizacji Zamówienia nie mogą ulec zmianie (zwiększeniu) wyłącznie ceny jednostkowe oferowanych usług, wskazane w Formularzu „Oferta cenowa” – załącznik nr </w:t>
      </w:r>
      <w:r>
        <w:rPr>
          <w:rFonts w:ascii="Century Gothic" w:hAnsi="Century Gothic" w:cs="Century Gothic"/>
          <w:bCs/>
          <w:sz w:val="16"/>
          <w:szCs w:val="16"/>
        </w:rPr>
        <w:t>3</w:t>
      </w:r>
      <w:r w:rsidRPr="00F74D12">
        <w:rPr>
          <w:rFonts w:ascii="Century Gothic" w:hAnsi="Century Gothic" w:cs="Century Gothic"/>
          <w:bCs/>
          <w:sz w:val="16"/>
          <w:szCs w:val="16"/>
        </w:rPr>
        <w:t xml:space="preserve">a do SWZ. </w:t>
      </w:r>
      <w:r w:rsidRPr="00F74D12">
        <w:rPr>
          <w:rFonts w:ascii="Century Gothic" w:hAnsi="Century Gothic"/>
          <w:sz w:val="16"/>
          <w:szCs w:val="16"/>
        </w:rPr>
        <w:t xml:space="preserve">Mając powyższe na uwadze, łączne wartości za badania nieniszczące oraz za badania niszczące mogą ulec zmianie, tj. zmniejszyć się lub zwiększyć, z tym zastrzeżeniem, iż łącznie nie będą mogły przekroczyć maksymalnej kwoty, </w:t>
      </w:r>
      <w:r w:rsidRPr="00F74D12">
        <w:rPr>
          <w:rFonts w:ascii="Century Gothic" w:hAnsi="Century Gothic" w:cs="Arial"/>
          <w:sz w:val="16"/>
          <w:szCs w:val="16"/>
        </w:rPr>
        <w:t>którą Zamawiający przeznaczył na realizację niniejszej Umowy</w:t>
      </w:r>
      <w:r w:rsidRPr="00F74D12">
        <w:rPr>
          <w:rFonts w:ascii="Century Gothic" w:hAnsi="Century Gothic"/>
          <w:sz w:val="16"/>
          <w:szCs w:val="16"/>
        </w:rPr>
        <w:t>.</w:t>
      </w:r>
    </w:p>
    <w:p w14:paraId="03132015" w14:textId="77777777" w:rsidR="00B450E0" w:rsidRPr="00B450E0" w:rsidRDefault="00B450E0" w:rsidP="00B450E0">
      <w:pPr>
        <w:tabs>
          <w:tab w:val="num" w:pos="1134"/>
        </w:tabs>
        <w:spacing w:line="360" w:lineRule="auto"/>
        <w:ind w:left="425"/>
        <w:jc w:val="both"/>
        <w:rPr>
          <w:rFonts w:ascii="Century Gothic" w:hAnsi="Century Gothic" w:cs="Arial"/>
          <w:b/>
          <w:i/>
          <w:sz w:val="16"/>
          <w:szCs w:val="16"/>
          <w:u w:val="single"/>
          <w:lang w:val="x-none"/>
        </w:rPr>
      </w:pPr>
    </w:p>
    <w:p w14:paraId="145DBA44" w14:textId="77777777" w:rsidR="000E18E6" w:rsidRDefault="00A62E3F" w:rsidP="00DB4C0E">
      <w:pPr>
        <w:pStyle w:val="Zwykytekst"/>
        <w:numPr>
          <w:ilvl w:val="0"/>
          <w:numId w:val="4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będzie***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p w14:paraId="48254988" w14:textId="0FC26E9E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p w14:paraId="311A6497" w14:textId="1741D050" w:rsidR="00B450E0" w:rsidRDefault="00B450E0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52E14A6E" w14:textId="77777777" w:rsidR="000D1513" w:rsidRDefault="000D1513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E9DB295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DB4C0E">
      <w:pPr>
        <w:pStyle w:val="Zwykytekst"/>
        <w:numPr>
          <w:ilvl w:val="0"/>
          <w:numId w:val="4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DB4C0E">
      <w:pPr>
        <w:pStyle w:val="Zwykytekst"/>
        <w:numPr>
          <w:ilvl w:val="0"/>
          <w:numId w:val="4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8673275" w:rsidR="000768DE" w:rsidRDefault="000768DE" w:rsidP="00DB4C0E">
      <w:pPr>
        <w:numPr>
          <w:ilvl w:val="0"/>
          <w:numId w:val="4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>
        <w:rPr>
          <w:rFonts w:ascii="Century Gothic" w:hAnsi="Century Gothic"/>
          <w:sz w:val="20"/>
          <w:szCs w:val="20"/>
        </w:rPr>
        <w:t xml:space="preserve"> *</w:t>
      </w:r>
      <w:r w:rsidR="00960B20">
        <w:rPr>
          <w:rFonts w:ascii="Century Gothic" w:hAnsi="Century Gothic"/>
          <w:sz w:val="20"/>
          <w:szCs w:val="20"/>
        </w:rPr>
        <w:t>*</w:t>
      </w:r>
      <w:r>
        <w:rPr>
          <w:rFonts w:ascii="Century Gothic" w:hAnsi="Century Gothic"/>
          <w:sz w:val="20"/>
          <w:szCs w:val="20"/>
        </w:rPr>
        <w:t>*: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57B2E203" w14:textId="68419E6A" w:rsidR="006D4606" w:rsidRPr="008A1679" w:rsidRDefault="000768DE" w:rsidP="000768DE">
      <w:pPr>
        <w:pStyle w:val="Zwykytekst"/>
        <w:tabs>
          <w:tab w:val="right" w:leader="dot" w:pos="10206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i/>
          <w:sz w:val="16"/>
          <w:szCs w:val="16"/>
        </w:rPr>
      </w:pPr>
      <w:r>
        <w:rPr>
          <w:rFonts w:ascii="Century Gothic" w:hAnsi="Century Gothic" w:cs="Arial"/>
          <w:i/>
          <w:sz w:val="16"/>
          <w:szCs w:val="16"/>
        </w:rPr>
        <w:t>*</w:t>
      </w:r>
      <w:r w:rsidR="00960B20">
        <w:rPr>
          <w:rFonts w:ascii="Century Gothic" w:hAnsi="Century Gothic" w:cs="Arial"/>
          <w:i/>
          <w:sz w:val="16"/>
          <w:szCs w:val="16"/>
        </w:rPr>
        <w:t>*</w:t>
      </w:r>
      <w:r w:rsidRPr="008A1679">
        <w:rPr>
          <w:rFonts w:ascii="Century Gothic" w:hAnsi="Century Gothic" w:cs="Arial"/>
          <w:i/>
          <w:sz w:val="16"/>
          <w:szCs w:val="16"/>
        </w:rPr>
        <w:t>* Niepotrzebne skreś</w:t>
      </w:r>
      <w:r>
        <w:rPr>
          <w:rFonts w:ascii="Century Gothic" w:hAnsi="Century Gothic" w:cs="Arial"/>
          <w:i/>
          <w:sz w:val="16"/>
          <w:szCs w:val="16"/>
        </w:rPr>
        <w:t xml:space="preserve">lić. </w:t>
      </w:r>
      <w:r w:rsidRPr="008A1679">
        <w:rPr>
          <w:rFonts w:ascii="Century Gothic" w:hAnsi="Century Gothic" w:cs="Arial"/>
          <w:i/>
          <w:iCs/>
          <w:sz w:val="16"/>
          <w:szCs w:val="16"/>
        </w:rPr>
        <w:t>W przypadku braku skreślenia i niewypełnienie pola,</w:t>
      </w:r>
      <w:r w:rsidRPr="008A1679">
        <w:rPr>
          <w:rFonts w:ascii="Century Gothic" w:hAnsi="Century Gothic" w:cs="Arial"/>
          <w:i/>
          <w:sz w:val="16"/>
          <w:szCs w:val="16"/>
        </w:rPr>
        <w:t xml:space="preserve"> </w:t>
      </w:r>
      <w:r w:rsidRPr="008A1679">
        <w:rPr>
          <w:rFonts w:ascii="Century Gothic" w:hAnsi="Century Gothic" w:cs="Arial"/>
          <w:i/>
          <w:iCs/>
          <w:sz w:val="16"/>
          <w:szCs w:val="16"/>
        </w:rPr>
        <w:t xml:space="preserve">Zamawiający uzna, że </w:t>
      </w:r>
      <w:r>
        <w:rPr>
          <w:rFonts w:ascii="Century Gothic" w:hAnsi="Century Gothic" w:cs="Arial"/>
          <w:i/>
          <w:iCs/>
          <w:sz w:val="16"/>
          <w:szCs w:val="16"/>
        </w:rPr>
        <w:t>Wykonawca</w:t>
      </w:r>
      <w:r w:rsidRPr="008A1679">
        <w:rPr>
          <w:rFonts w:ascii="Century Gothic" w:hAnsi="Century Gothic" w:cs="Arial"/>
          <w:i/>
          <w:iCs/>
          <w:sz w:val="16"/>
          <w:szCs w:val="16"/>
        </w:rPr>
        <w:t xml:space="preserve"> nie powierz</w:t>
      </w:r>
      <w:r>
        <w:rPr>
          <w:rFonts w:ascii="Century Gothic" w:hAnsi="Century Gothic" w:cs="Arial"/>
          <w:i/>
          <w:iCs/>
          <w:sz w:val="16"/>
          <w:szCs w:val="16"/>
        </w:rPr>
        <w:t>a</w:t>
      </w:r>
      <w:r w:rsidRPr="008A1679">
        <w:rPr>
          <w:rFonts w:ascii="Century Gothic" w:hAnsi="Century Gothic" w:cs="Arial"/>
          <w:i/>
          <w:iCs/>
          <w:sz w:val="16"/>
          <w:szCs w:val="16"/>
        </w:rPr>
        <w:t xml:space="preserve"> podwykonawcom</w:t>
      </w:r>
      <w:r>
        <w:rPr>
          <w:rFonts w:ascii="Century Gothic" w:hAnsi="Century Gothic" w:cs="Arial"/>
          <w:i/>
          <w:iCs/>
          <w:sz w:val="16"/>
          <w:szCs w:val="16"/>
        </w:rPr>
        <w:t xml:space="preserve"> wykonania zakresu oferowanego Z</w:t>
      </w:r>
      <w:r w:rsidRPr="008A1679">
        <w:rPr>
          <w:rFonts w:ascii="Century Gothic" w:hAnsi="Century Gothic" w:cs="Arial"/>
          <w:i/>
          <w:iCs/>
          <w:sz w:val="16"/>
          <w:szCs w:val="16"/>
        </w:rPr>
        <w:t>amówienia</w:t>
      </w:r>
      <w:r>
        <w:rPr>
          <w:rFonts w:ascii="Century Gothic" w:hAnsi="Century Gothic" w:cs="Arial"/>
          <w:i/>
          <w:iCs/>
          <w:sz w:val="16"/>
          <w:szCs w:val="16"/>
        </w:rPr>
        <w:t>.</w:t>
      </w:r>
    </w:p>
    <w:p w14:paraId="1D0E5949" w14:textId="77777777" w:rsidR="008A1679" w:rsidRPr="008A1679" w:rsidRDefault="008A1679" w:rsidP="008A1679">
      <w:pPr>
        <w:pStyle w:val="Zwykytekst"/>
        <w:tabs>
          <w:tab w:val="left" w:pos="142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10"/>
          <w:szCs w:val="10"/>
        </w:rPr>
      </w:pPr>
    </w:p>
    <w:p w14:paraId="437AE70B" w14:textId="77777777" w:rsidR="007E14BE" w:rsidRPr="004D0D4E" w:rsidRDefault="007E14BE" w:rsidP="007E14BE">
      <w:pPr>
        <w:numPr>
          <w:ilvl w:val="0"/>
          <w:numId w:val="4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</w:t>
      </w:r>
      <w:r w:rsidRPr="004D0D4E">
        <w:rPr>
          <w:rFonts w:ascii="Century Gothic" w:hAnsi="Century Gothic"/>
          <w:sz w:val="20"/>
          <w:szCs w:val="20"/>
        </w:rPr>
        <w:t xml:space="preserve">uchybienia każdego Podwykonawcy. W stosunku do Podwykonawców nie zachodzą </w:t>
      </w:r>
      <w:r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podstawy wykluczenia i zakaz określone w Rozdziale</w:t>
      </w:r>
      <w:r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DB4C0E">
      <w:pPr>
        <w:numPr>
          <w:ilvl w:val="0"/>
          <w:numId w:val="42"/>
        </w:numPr>
        <w:spacing w:line="360" w:lineRule="auto"/>
        <w:jc w:val="both"/>
        <w:rPr>
          <w:rFonts w:ascii="Century Gothic" w:hAnsi="Century Gothic"/>
          <w:sz w:val="20"/>
        </w:rPr>
      </w:pPr>
      <w:r w:rsidRPr="00546D02">
        <w:rPr>
          <w:rFonts w:ascii="Century Gothic" w:hAnsi="Century Gothic"/>
          <w:b/>
          <w:sz w:val="20"/>
          <w:szCs w:val="20"/>
        </w:rPr>
        <w:t>OŚWIADCZAMY</w:t>
      </w:r>
      <w:r w:rsidRPr="00546D02">
        <w:rPr>
          <w:rFonts w:ascii="Century Gothic" w:hAnsi="Century Gothic"/>
          <w:sz w:val="20"/>
          <w:szCs w:val="20"/>
        </w:rPr>
        <w:t xml:space="preserve">, że zapoznaliśmy się z </w:t>
      </w:r>
      <w:r w:rsidR="003F5440">
        <w:rPr>
          <w:rFonts w:ascii="Century Gothic" w:hAnsi="Century Gothic"/>
          <w:sz w:val="20"/>
          <w:szCs w:val="20"/>
        </w:rPr>
        <w:t xml:space="preserve">treścią </w:t>
      </w:r>
      <w:r w:rsidRPr="00546D02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DB4C0E">
      <w:pPr>
        <w:numPr>
          <w:ilvl w:val="0"/>
          <w:numId w:val="4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DB4C0E">
      <w:pPr>
        <w:pStyle w:val="Zwykytekst"/>
        <w:numPr>
          <w:ilvl w:val="0"/>
          <w:numId w:val="4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D43E97F" w:rsidR="00B823C6" w:rsidRPr="009B7926" w:rsidRDefault="00B823C6" w:rsidP="00DB4C0E">
      <w:pPr>
        <w:pStyle w:val="Zwykytekst"/>
        <w:numPr>
          <w:ilvl w:val="0"/>
          <w:numId w:val="4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, w celu ubiegania się o udzielenie niniejszego Zamówienia.</w:t>
      </w:r>
    </w:p>
    <w:p w14:paraId="48C508DB" w14:textId="35E42DCD" w:rsidR="000E18E6" w:rsidRPr="00524C24" w:rsidRDefault="00B823C6" w:rsidP="00B450E0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lastRenderedPageBreak/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47742C67" w14:textId="77777777" w:rsidR="00F74D12" w:rsidRDefault="00F74D12" w:rsidP="00F74D12">
      <w:pPr>
        <w:pStyle w:val="Zwykytekst"/>
        <w:numPr>
          <w:ilvl w:val="0"/>
          <w:numId w:val="4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SWZ i załącznikach do SWZ: </w:t>
      </w:r>
    </w:p>
    <w:p w14:paraId="4ED84ACD" w14:textId="77777777" w:rsidR="00F74D12" w:rsidRDefault="00F74D12" w:rsidP="00F74D12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Pr="00CC0EB8">
        <w:rPr>
          <w:rFonts w:ascii="Century Gothic" w:hAnsi="Century Gothic" w:cs="Arial"/>
          <w:sz w:val="20"/>
          <w:szCs w:val="20"/>
        </w:rPr>
        <w:fldChar w:fldCharType="begin"/>
      </w:r>
      <w:r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CC0EB8">
        <w:rPr>
          <w:rFonts w:ascii="Century Gothic" w:hAnsi="Century Gothic" w:cs="Arial"/>
          <w:sz w:val="20"/>
          <w:szCs w:val="20"/>
        </w:rPr>
      </w:r>
      <w:r w:rsidRPr="00CC0EB8">
        <w:rPr>
          <w:rFonts w:ascii="Century Gothic" w:hAnsi="Century Gothic" w:cs="Arial"/>
          <w:sz w:val="20"/>
          <w:szCs w:val="20"/>
        </w:rPr>
        <w:fldChar w:fldCharType="separate"/>
      </w:r>
      <w:r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5ABA7D14" w14:textId="77777777" w:rsidR="00F74D12" w:rsidRDefault="00F74D12" w:rsidP="00F74D12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Pr="00CC0EB8">
        <w:rPr>
          <w:rFonts w:ascii="Century Gothic" w:hAnsi="Century Gothic" w:cs="Arial"/>
          <w:sz w:val="20"/>
          <w:szCs w:val="20"/>
        </w:rPr>
        <w:fldChar w:fldCharType="begin"/>
      </w:r>
      <w:r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CC0EB8">
        <w:rPr>
          <w:rFonts w:ascii="Century Gothic" w:hAnsi="Century Gothic" w:cs="Arial"/>
          <w:sz w:val="20"/>
          <w:szCs w:val="20"/>
        </w:rPr>
      </w:r>
      <w:r w:rsidRPr="00CC0EB8">
        <w:rPr>
          <w:rFonts w:ascii="Century Gothic" w:hAnsi="Century Gothic" w:cs="Arial"/>
          <w:sz w:val="20"/>
          <w:szCs w:val="20"/>
        </w:rPr>
        <w:fldChar w:fldCharType="separate"/>
      </w:r>
      <w:r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>.</w:t>
      </w:r>
    </w:p>
    <w:p w14:paraId="3F5D439B" w14:textId="77777777" w:rsidR="00F74D12" w:rsidRDefault="00F74D12" w:rsidP="00F74D12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F74D12" w14:paraId="70DBE241" w14:textId="77777777" w:rsidTr="00D46E91">
        <w:tc>
          <w:tcPr>
            <w:tcW w:w="4911" w:type="dxa"/>
            <w:shd w:val="clear" w:color="auto" w:fill="BFBFBF" w:themeFill="background1" w:themeFillShade="BF"/>
          </w:tcPr>
          <w:p w14:paraId="77F754E4" w14:textId="77777777" w:rsidR="00F74D12" w:rsidRDefault="00F74D12" w:rsidP="00D46E9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6680A8E2" w14:textId="77777777" w:rsidR="00F74D12" w:rsidRDefault="00F74D12" w:rsidP="00D46E9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F74D12" w14:paraId="1E96C02D" w14:textId="77777777" w:rsidTr="00D46E91">
        <w:tc>
          <w:tcPr>
            <w:tcW w:w="4911" w:type="dxa"/>
          </w:tcPr>
          <w:p w14:paraId="3E83D6FE" w14:textId="77777777" w:rsidR="00F74D12" w:rsidRPr="00776674" w:rsidRDefault="00F74D12" w:rsidP="00D46E9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62DBA005" w14:textId="77777777" w:rsidR="00F74D12" w:rsidRDefault="00F74D12" w:rsidP="00D46E9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F74D12" w14:paraId="34915D86" w14:textId="77777777" w:rsidTr="00D46E91">
        <w:tc>
          <w:tcPr>
            <w:tcW w:w="4911" w:type="dxa"/>
          </w:tcPr>
          <w:p w14:paraId="18574874" w14:textId="77777777" w:rsidR="00F74D12" w:rsidRPr="00776674" w:rsidRDefault="00F74D12" w:rsidP="00D46E9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67835644" w14:textId="77777777" w:rsidR="00F74D12" w:rsidRDefault="00F74D12" w:rsidP="00D46E9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F74D12" w14:paraId="31AC3BAE" w14:textId="77777777" w:rsidTr="00D46E91">
        <w:tc>
          <w:tcPr>
            <w:tcW w:w="4911" w:type="dxa"/>
          </w:tcPr>
          <w:p w14:paraId="15BC137C" w14:textId="77777777" w:rsidR="00F74D12" w:rsidRPr="00776674" w:rsidRDefault="00F74D12" w:rsidP="00D46E9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6B442E2C" w14:textId="77777777" w:rsidR="00F74D12" w:rsidRDefault="00F74D12" w:rsidP="00D46E9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A45A7D1" w14:textId="77777777" w:rsidR="00F74D12" w:rsidRPr="00F74D12" w:rsidRDefault="00F74D12" w:rsidP="00F74D12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6E8EE074" w:rsidR="00F7260C" w:rsidRPr="00F7260C" w:rsidRDefault="00F7260C" w:rsidP="00DB4C0E">
      <w:pPr>
        <w:pStyle w:val="Zwykytekst"/>
        <w:numPr>
          <w:ilvl w:val="0"/>
          <w:numId w:val="4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DB4C0E">
      <w:pPr>
        <w:pStyle w:val="Zwykytekst"/>
        <w:numPr>
          <w:ilvl w:val="0"/>
          <w:numId w:val="4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6973DCC0" w14:textId="705F5A30" w:rsidR="00960B20" w:rsidRDefault="00A91E54" w:rsidP="000D1513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  <w:bookmarkStart w:id="3" w:name="_Hlk53660018"/>
    </w:p>
    <w:p w14:paraId="662FFC60" w14:textId="27F12EBC" w:rsidR="001F3615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A9AB4CA" w14:textId="4C16A90F" w:rsidR="000D1513" w:rsidRDefault="000D1513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C609212" w14:textId="77777777" w:rsidR="000D1513" w:rsidRPr="00A91E54" w:rsidRDefault="000D1513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p w14:paraId="607AF624" w14:textId="77777777" w:rsidR="00960B20" w:rsidRDefault="00960B20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753B46C9" w14:textId="5C7A5500" w:rsidR="00D66133" w:rsidRDefault="00E81F9A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66133">
        <w:rPr>
          <w:rFonts w:ascii="Century Gothic" w:hAnsi="Century Gothic" w:cs="Arial"/>
          <w:i/>
          <w:iCs/>
          <w:sz w:val="18"/>
          <w:szCs w:val="18"/>
        </w:rPr>
        <w:t xml:space="preserve">** </w:t>
      </w:r>
      <w:r w:rsidR="00C00B74" w:rsidRPr="00D66133">
        <w:rPr>
          <w:rFonts w:ascii="Century Gothic" w:hAnsi="Century Gothic" w:cs="Arial"/>
          <w:i/>
          <w:iCs/>
          <w:sz w:val="18"/>
          <w:szCs w:val="18"/>
        </w:rPr>
        <w:t>N</w:t>
      </w:r>
      <w:r w:rsidRPr="00D66133">
        <w:rPr>
          <w:rFonts w:ascii="Century Gothic" w:hAnsi="Century Gothic" w:cs="Arial"/>
          <w:i/>
          <w:iCs/>
          <w:sz w:val="18"/>
          <w:szCs w:val="18"/>
        </w:rPr>
        <w:t>iepotrzebne skreślić</w:t>
      </w:r>
    </w:p>
    <w:p w14:paraId="5C1BD9EF" w14:textId="3C55BAD4" w:rsidR="006D4606" w:rsidRDefault="001C559D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>**** Przedmiotowe oświadczenia w imieniu każdego z Wykonawców wspólnie ubiegających się o udzielenie zamówienie składa Pełnomocnik (np. Lider Konsorcjum) reprezentujący ww. Wykonawców.</w:t>
      </w:r>
    </w:p>
    <w:p w14:paraId="7E19A34E" w14:textId="389ADDF3" w:rsid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</w:p>
    <w:sectPr w:rsid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37C9" w14:textId="77777777" w:rsidR="00E439E2" w:rsidRDefault="00E439E2">
      <w:r>
        <w:separator/>
      </w:r>
    </w:p>
  </w:endnote>
  <w:endnote w:type="continuationSeparator" w:id="0">
    <w:p w14:paraId="74AF3F34" w14:textId="77777777" w:rsidR="00E439E2" w:rsidRDefault="00E43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20AA0" w14:textId="77777777" w:rsidR="00E439E2" w:rsidRDefault="00E439E2">
      <w:r>
        <w:separator/>
      </w:r>
    </w:p>
  </w:footnote>
  <w:footnote w:type="continuationSeparator" w:id="0">
    <w:p w14:paraId="3485C987" w14:textId="77777777" w:rsidR="00E439E2" w:rsidRDefault="00E43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0D1513">
      <w:rPr>
        <w:rFonts w:ascii="Century Gothic" w:hAnsi="Century Gothic"/>
        <w:sz w:val="20"/>
        <w:szCs w:val="20"/>
      </w:rPr>
      <w:t xml:space="preserve">Załącznik nr </w:t>
    </w:r>
    <w:r w:rsidR="00CB06AE" w:rsidRPr="000D1513">
      <w:rPr>
        <w:rFonts w:ascii="Century Gothic" w:hAnsi="Century Gothic"/>
        <w:sz w:val="20"/>
        <w:szCs w:val="20"/>
      </w:rPr>
      <w:t>3</w:t>
    </w:r>
    <w:r w:rsidRPr="000D1513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114233"/>
    <w:multiLevelType w:val="hybridMultilevel"/>
    <w:tmpl w:val="A0520E0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0E79F1"/>
    <w:multiLevelType w:val="hybridMultilevel"/>
    <w:tmpl w:val="8A74F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5E30B8A"/>
    <w:multiLevelType w:val="hybridMultilevel"/>
    <w:tmpl w:val="646AC004"/>
    <w:lvl w:ilvl="0" w:tplc="596294F2">
      <w:start w:val="1"/>
      <w:numFmt w:val="decimal"/>
      <w:lvlText w:val="%1)"/>
      <w:lvlJc w:val="left"/>
      <w:pPr>
        <w:ind w:left="717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65E71F40"/>
    <w:multiLevelType w:val="hybridMultilevel"/>
    <w:tmpl w:val="65388DD8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707682">
    <w:abstractNumId w:val="13"/>
  </w:num>
  <w:num w:numId="2" w16cid:durableId="121651381">
    <w:abstractNumId w:val="37"/>
  </w:num>
  <w:num w:numId="3" w16cid:durableId="1377899599">
    <w:abstractNumId w:val="5"/>
  </w:num>
  <w:num w:numId="4" w16cid:durableId="1837185250">
    <w:abstractNumId w:val="12"/>
  </w:num>
  <w:num w:numId="5" w16cid:durableId="6129064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2825496">
    <w:abstractNumId w:val="9"/>
  </w:num>
  <w:num w:numId="7" w16cid:durableId="690684870">
    <w:abstractNumId w:val="2"/>
  </w:num>
  <w:num w:numId="8" w16cid:durableId="309792595">
    <w:abstractNumId w:val="7"/>
  </w:num>
  <w:num w:numId="9" w16cid:durableId="167713228">
    <w:abstractNumId w:val="3"/>
  </w:num>
  <w:num w:numId="10" w16cid:durableId="1019043366">
    <w:abstractNumId w:val="4"/>
  </w:num>
  <w:num w:numId="11" w16cid:durableId="1558862082">
    <w:abstractNumId w:val="22"/>
  </w:num>
  <w:num w:numId="12" w16cid:durableId="348261087">
    <w:abstractNumId w:val="32"/>
  </w:num>
  <w:num w:numId="13" w16cid:durableId="434059796">
    <w:abstractNumId w:val="19"/>
  </w:num>
  <w:num w:numId="14" w16cid:durableId="1301571547">
    <w:abstractNumId w:val="21"/>
  </w:num>
  <w:num w:numId="15" w16cid:durableId="543176201">
    <w:abstractNumId w:val="18"/>
  </w:num>
  <w:num w:numId="16" w16cid:durableId="65110168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1439002">
    <w:abstractNumId w:val="36"/>
  </w:num>
  <w:num w:numId="18" w16cid:durableId="291206504">
    <w:abstractNumId w:val="8"/>
  </w:num>
  <w:num w:numId="19" w16cid:durableId="35131061">
    <w:abstractNumId w:val="12"/>
    <w:lvlOverride w:ilvl="0">
      <w:startOverride w:val="1"/>
    </w:lvlOverride>
  </w:num>
  <w:num w:numId="20" w16cid:durableId="8903121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86306">
    <w:abstractNumId w:val="31"/>
  </w:num>
  <w:num w:numId="22" w16cid:durableId="808933788">
    <w:abstractNumId w:val="24"/>
  </w:num>
  <w:num w:numId="23" w16cid:durableId="501044409">
    <w:abstractNumId w:val="14"/>
  </w:num>
  <w:num w:numId="24" w16cid:durableId="1168249973">
    <w:abstractNumId w:val="28"/>
  </w:num>
  <w:num w:numId="25" w16cid:durableId="1126966343">
    <w:abstractNumId w:val="25"/>
  </w:num>
  <w:num w:numId="26" w16cid:durableId="506021328">
    <w:abstractNumId w:val="26"/>
  </w:num>
  <w:num w:numId="27" w16cid:durableId="1984121300">
    <w:abstractNumId w:val="1"/>
  </w:num>
  <w:num w:numId="28" w16cid:durableId="1802991572">
    <w:abstractNumId w:val="20"/>
  </w:num>
  <w:num w:numId="29" w16cid:durableId="1815679027">
    <w:abstractNumId w:val="0"/>
  </w:num>
  <w:num w:numId="30" w16cid:durableId="627778481">
    <w:abstractNumId w:val="17"/>
  </w:num>
  <w:num w:numId="31" w16cid:durableId="849877526">
    <w:abstractNumId w:val="23"/>
  </w:num>
  <w:num w:numId="32" w16cid:durableId="67461777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708204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974211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65797697">
    <w:abstractNumId w:val="27"/>
  </w:num>
  <w:num w:numId="36" w16cid:durableId="250504040">
    <w:abstractNumId w:val="35"/>
  </w:num>
  <w:num w:numId="37" w16cid:durableId="1527714204">
    <w:abstractNumId w:val="38"/>
  </w:num>
  <w:num w:numId="38" w16cid:durableId="1935941091">
    <w:abstractNumId w:val="16"/>
  </w:num>
  <w:num w:numId="39" w16cid:durableId="736166637">
    <w:abstractNumId w:val="10"/>
  </w:num>
  <w:num w:numId="40" w16cid:durableId="757747921">
    <w:abstractNumId w:val="33"/>
  </w:num>
  <w:num w:numId="41" w16cid:durableId="866523750">
    <w:abstractNumId w:val="29"/>
  </w:num>
  <w:num w:numId="42" w16cid:durableId="134300692">
    <w:abstractNumId w:val="34"/>
  </w:num>
  <w:num w:numId="43" w16cid:durableId="1825273665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E6D"/>
    <w:rsid w:val="0002145D"/>
    <w:rsid w:val="00022B94"/>
    <w:rsid w:val="00022E0B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8A3"/>
    <w:rsid w:val="00042F0B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1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5285"/>
    <w:rsid w:val="001F6252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3E8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79C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491E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18D7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505080"/>
    <w:rsid w:val="005051AD"/>
    <w:rsid w:val="0050595D"/>
    <w:rsid w:val="0050778B"/>
    <w:rsid w:val="00507C79"/>
    <w:rsid w:val="0051114E"/>
    <w:rsid w:val="0051177A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E88"/>
    <w:rsid w:val="00572F3B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174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14BE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50E0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5480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6033"/>
    <w:rsid w:val="00D56303"/>
    <w:rsid w:val="00D56580"/>
    <w:rsid w:val="00D60D3A"/>
    <w:rsid w:val="00D63D6E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4C0E"/>
    <w:rsid w:val="00DB5F15"/>
    <w:rsid w:val="00DB6690"/>
    <w:rsid w:val="00DB680D"/>
    <w:rsid w:val="00DC08F7"/>
    <w:rsid w:val="00DC0B09"/>
    <w:rsid w:val="00DC0DDB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39E2"/>
    <w:rsid w:val="00E44624"/>
    <w:rsid w:val="00E4560F"/>
    <w:rsid w:val="00E4616C"/>
    <w:rsid w:val="00E510A0"/>
    <w:rsid w:val="00E521A7"/>
    <w:rsid w:val="00E536A8"/>
    <w:rsid w:val="00E54623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09CA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4D12"/>
    <w:rsid w:val="00F7509C"/>
    <w:rsid w:val="00F75558"/>
    <w:rsid w:val="00F76A6A"/>
    <w:rsid w:val="00F77FD3"/>
    <w:rsid w:val="00F80638"/>
    <w:rsid w:val="00F80E93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table" w:customStyle="1" w:styleId="Tabela-Siatka1">
    <w:name w:val="Tabela - Siatka1"/>
    <w:basedOn w:val="Standardowy"/>
    <w:next w:val="Tabela-Siatka"/>
    <w:uiPriority w:val="99"/>
    <w:rsid w:val="00B450E0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974</Words>
  <Characters>6929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Kępińska Danuta</cp:lastModifiedBy>
  <cp:revision>5</cp:revision>
  <cp:lastPrinted>2021-10-18T06:23:00Z</cp:lastPrinted>
  <dcterms:created xsi:type="dcterms:W3CDTF">2021-10-19T10:47:00Z</dcterms:created>
  <dcterms:modified xsi:type="dcterms:W3CDTF">2023-02-03T12:20:00Z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