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C18CA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Z.P.02.O.02-08</w:t>
      </w:r>
    </w:p>
    <w:p w14:paraId="316FE635" w14:textId="77777777" w:rsidR="002A3FE6" w:rsidRDefault="002A3FE6" w:rsidP="002A3FE6">
      <w:pPr>
        <w:rPr>
          <w:bCs/>
        </w:rPr>
      </w:pPr>
    </w:p>
    <w:p w14:paraId="2CDF5D84" w14:textId="77777777" w:rsidR="002A3FE6" w:rsidRDefault="002A3FE6" w:rsidP="002A3FE6">
      <w:pPr>
        <w:pStyle w:val="Tekstpodstawowy"/>
        <w:tabs>
          <w:tab w:val="left" w:pos="8460"/>
        </w:tabs>
        <w:jc w:val="center"/>
        <w:rPr>
          <w:b/>
          <w:bCs/>
          <w:iCs/>
        </w:rPr>
      </w:pPr>
      <w:r>
        <w:rPr>
          <w:b/>
          <w:color w:val="FF0000"/>
        </w:rPr>
        <w:t xml:space="preserve"> </w:t>
      </w:r>
      <w:r>
        <w:rPr>
          <w:b/>
          <w:bCs/>
          <w:iCs/>
        </w:rPr>
        <w:t>Wykaz prac gazoniebezpiecznych/niebezpiecznych nietypowych</w:t>
      </w:r>
    </w:p>
    <w:p w14:paraId="101357C3" w14:textId="77777777" w:rsidR="002A3FE6" w:rsidRDefault="002A3FE6" w:rsidP="002A3FE6">
      <w:pPr>
        <w:ind w:left="284" w:hanging="284"/>
        <w:rPr>
          <w:bCs/>
          <w:iCs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726"/>
        <w:gridCol w:w="6246"/>
      </w:tblGrid>
      <w:tr w:rsidR="002A3FE6" w14:paraId="05833509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AA044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Prace gazoniebezpieczne</w:t>
            </w:r>
          </w:p>
        </w:tc>
      </w:tr>
      <w:tr w:rsidR="002A3FE6" w14:paraId="43707BB4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5611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Czynności opisane procedurami i instrukcjami SESP</w:t>
            </w:r>
          </w:p>
        </w:tc>
      </w:tr>
      <w:tr w:rsidR="002A3FE6" w14:paraId="75C33571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84B4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BED7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Nr procedury/ instrukcji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F0298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b/>
              </w:rPr>
            </w:pPr>
            <w:r>
              <w:rPr>
                <w:b/>
              </w:rPr>
              <w:t>Rodzaj/zakres czynności</w:t>
            </w:r>
          </w:p>
        </w:tc>
      </w:tr>
      <w:tr w:rsidR="002A3FE6" w14:paraId="306E5BB6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210B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E798B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I.02.G.01.04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9751C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lang w:eastAsia="pl-PL"/>
              </w:rPr>
              <w:t>Czyszczenie gazociągu tłokami</w:t>
            </w:r>
          </w:p>
        </w:tc>
      </w:tr>
      <w:tr w:rsidR="002A3FE6" w14:paraId="05C8125A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12DC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D4F2C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P.02.O.01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2F3E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Pomiar bezpośredni podstawowych parametrów rur</w:t>
            </w:r>
          </w:p>
        </w:tc>
      </w:tr>
      <w:tr w:rsidR="002A3FE6" w14:paraId="6ED05456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BC58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A57E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lang w:eastAsia="pl-PL"/>
              </w:rPr>
              <w:t>P.02.O.03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343F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Nagazowanie i/lub rozruch technologiczny obiektu</w:t>
            </w:r>
          </w:p>
        </w:tc>
      </w:tr>
      <w:tr w:rsidR="002A3FE6" w14:paraId="73EAF6C4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29CE" w14:textId="214890D7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8A05F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t>P.02.O.16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42DD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Uruchomienie oraz wyłączenie obiektu sieci przesyłowej</w:t>
            </w:r>
          </w:p>
        </w:tc>
      </w:tr>
      <w:tr w:rsidR="002A3FE6" w14:paraId="1915B697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5D8B" w14:textId="77E94133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5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426F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lang w:eastAsia="pl-PL"/>
              </w:rPr>
              <w:t>I.02.T.01.06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C8B38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left"/>
            </w:pPr>
            <w:r>
              <w:rPr>
                <w:lang w:eastAsia="pl-PL"/>
              </w:rPr>
              <w:t>Przegląd agregatu sprężarkowego</w:t>
            </w:r>
          </w:p>
        </w:tc>
      </w:tr>
      <w:tr w:rsidR="002A3FE6" w14:paraId="384A8278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A9120" w14:textId="4A772B1A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6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E6366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I.02.T.01.07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13C0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>Przegląd instalacji technologicznych tłoczni oraz pomiarowni gazu</w:t>
            </w:r>
          </w:p>
        </w:tc>
      </w:tr>
      <w:tr w:rsidR="002A3FE6" w14:paraId="6B24ABAE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C07A5" w14:textId="58BD5BBC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7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DF472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I.02.T.01.08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9965" w14:textId="77777777" w:rsidR="002A3FE6" w:rsidRDefault="002A3FE6" w:rsidP="002A3FE6">
            <w:pPr>
              <w:spacing w:before="0" w:after="0" w:line="256" w:lineRule="auto"/>
              <w:rPr>
                <w:snapToGrid w:val="0"/>
                <w:color w:val="000000" w:themeColor="text1"/>
              </w:rPr>
            </w:pPr>
            <w:r>
              <w:rPr>
                <w:lang w:eastAsia="pl-PL"/>
              </w:rPr>
              <w:t>Przegląd instalacji technologicznej osuszalni gazu</w:t>
            </w:r>
          </w:p>
        </w:tc>
      </w:tr>
      <w:tr w:rsidR="002A3FE6" w14:paraId="7C4BBC44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12F1" w14:textId="73752C96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9493" w14:textId="77777777" w:rsidR="002A3FE6" w:rsidRDefault="002A3FE6" w:rsidP="00457000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I.02.T.01.09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89F7" w14:textId="082A19AF" w:rsidR="002A3FE6" w:rsidRPr="00457000" w:rsidRDefault="002A3FE6" w:rsidP="00C33CCF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systemu sterowania i nadzoru</w:t>
            </w:r>
            <w:r w:rsidR="00C33CCF">
              <w:rPr>
                <w:lang w:eastAsia="pl-PL"/>
              </w:rPr>
              <w:t xml:space="preserve"> (dotyczy pomieszczeń technologicznych, w których występuje strefa zagrożenia wybuchem)</w:t>
            </w:r>
          </w:p>
        </w:tc>
      </w:tr>
      <w:tr w:rsidR="002A3FE6" w14:paraId="2383CADA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2805B" w14:textId="713C68E8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2DC15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lang w:eastAsia="pl-PL"/>
              </w:rPr>
              <w:t>I.02.T.01.11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CDE0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Przegląd instalacji sprężonego powietrza </w:t>
            </w:r>
          </w:p>
        </w:tc>
      </w:tr>
      <w:tr w:rsidR="002A3FE6" w14:paraId="3686FA32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DF6F" w14:textId="35917435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D5312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lang w:eastAsia="pl-PL"/>
              </w:rPr>
              <w:t>I.02.T.01.12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9C0A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Przegląd instalacji olejowej </w:t>
            </w:r>
          </w:p>
        </w:tc>
      </w:tr>
      <w:tr w:rsidR="002A3FE6" w14:paraId="1EB76353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2817" w14:textId="2823ECB2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ED4B" w14:textId="77777777" w:rsidR="002A3FE6" w:rsidRDefault="002A3FE6" w:rsidP="002A3FE6">
            <w:pPr>
              <w:spacing w:before="0" w:after="0" w:line="256" w:lineRule="auto"/>
              <w:jc w:val="center"/>
              <w:rPr>
                <w:color w:val="000000" w:themeColor="text1"/>
              </w:rPr>
            </w:pPr>
            <w:r>
              <w:rPr>
                <w:lang w:eastAsia="pl-PL"/>
              </w:rPr>
              <w:t>I.02.T.01.15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348A9" w14:textId="77777777" w:rsidR="002A3FE6" w:rsidRDefault="002A3FE6" w:rsidP="002A3FE6">
            <w:pPr>
              <w:spacing w:before="0" w:after="0" w:line="256" w:lineRule="auto"/>
              <w:rPr>
                <w:color w:val="000000" w:themeColor="text1"/>
              </w:rPr>
            </w:pPr>
            <w:r>
              <w:rPr>
                <w:lang w:eastAsia="pl-PL"/>
              </w:rPr>
              <w:t xml:space="preserve">Przegląd systemu azotowania </w:t>
            </w:r>
          </w:p>
        </w:tc>
      </w:tr>
      <w:tr w:rsidR="002A3FE6" w14:paraId="3AED11ED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7ABF8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Czynności nieopisane procedurami i instrukcjami SESP</w:t>
            </w:r>
          </w:p>
        </w:tc>
      </w:tr>
      <w:tr w:rsidR="002A3FE6" w14:paraId="526B843D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9DB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8859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Rodzaj/zakres czynności</w:t>
            </w:r>
          </w:p>
        </w:tc>
      </w:tr>
      <w:tr w:rsidR="002A3FE6" w14:paraId="10223E87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D0410" w14:textId="053C4188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12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7C81" w14:textId="7739E1DE" w:rsidR="002A3FE6" w:rsidRDefault="002A3FE6" w:rsidP="002A3FE6">
            <w:p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t>Prace w zakresie demontażu i montażu armatury gazowej na odprężonym gazociągu</w:t>
            </w:r>
          </w:p>
        </w:tc>
      </w:tr>
      <w:tr w:rsidR="002A3FE6" w14:paraId="7A5E906C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58D79" w14:textId="73AAC237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13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18ED" w14:textId="78E9A094" w:rsidR="002A3FE6" w:rsidRDefault="002A3FE6" w:rsidP="002A3FE6">
            <w:p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Prace przy czynnych urządzeniach gazowych w sieci przesyłowej, związane w</w:t>
            </w:r>
            <w:r w:rsidR="006C5D6A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szczególności z:</w:t>
            </w:r>
          </w:p>
          <w:p w14:paraId="1DB5F7E5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odgazowaniem, odpowietrzaniem, nagazowaniem i sprawdzaniem szczelności,</w:t>
            </w:r>
          </w:p>
          <w:p w14:paraId="68F3BDB8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montażem i podłączaniem do czynnej sieci przesyłowej rezerwowych układów zasilania oraz układów obejściowych, w tym wykonywanych metodą hermetyczną,</w:t>
            </w:r>
          </w:p>
          <w:p w14:paraId="69C21827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odłączaniem i demontażem rezerwowych układów zasilania oraz układów obejściowych,</w:t>
            </w:r>
          </w:p>
          <w:p w14:paraId="562587FA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montażem i demontażem urządzeń i układów technologicznych na czynnych obiektach gazowych, z wykonaniem podłączenia do czynnej sieci przesyłowej, jak również bez wykonania podłączenia (w tym prace przygotowawcze),</w:t>
            </w:r>
          </w:p>
          <w:p w14:paraId="78DE6CAA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montażem i demontażem urządzeń i układów technologicznych nawanialni gazu,</w:t>
            </w:r>
          </w:p>
          <w:p w14:paraId="07FBB6B7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montażem i demontażem rur upustowych i wydmuchowych,</w:t>
            </w:r>
          </w:p>
          <w:p w14:paraId="5E9D2ED2" w14:textId="77777777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wymianą i naprawą izolacji rurociągów,</w:t>
            </w:r>
          </w:p>
          <w:p w14:paraId="4F1A0BCD" w14:textId="35C23D7C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montażem i demontażem kotłów grzewczych wraz z</w:t>
            </w:r>
            <w:r w:rsidR="006C5D6A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odłączeniem/podłączeniem do czynnej sieci gazowej,</w:t>
            </w:r>
          </w:p>
          <w:p w14:paraId="35438553" w14:textId="7BECE876" w:rsidR="002A3FE6" w:rsidRDefault="002A3FE6" w:rsidP="00DD748A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0" w:after="0" w:line="256" w:lineRule="auto"/>
              <w:rPr>
                <w:lang w:eastAsia="pl-PL"/>
              </w:rPr>
            </w:pPr>
            <w:r>
              <w:rPr>
                <w:color w:val="000000" w:themeColor="text1"/>
              </w:rPr>
              <w:t>pracami spawalniczymi i uszczelniającymi</w:t>
            </w:r>
          </w:p>
        </w:tc>
      </w:tr>
      <w:tr w:rsidR="002A3FE6" w14:paraId="2191B4E2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7862F" w14:textId="77BD914A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lastRenderedPageBreak/>
              <w:t>14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371CC" w14:textId="77777777" w:rsidR="002A3FE6" w:rsidRDefault="002A3FE6" w:rsidP="002A3FE6">
            <w:pPr>
              <w:autoSpaceDE w:val="0"/>
              <w:autoSpaceDN w:val="0"/>
              <w:adjustRightInd w:val="0"/>
              <w:spacing w:before="0" w:after="0"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Przebudowy, włączenia, odłączenia, przełączenia czynnej części liniowej gazociągów wraz z wykonaniem tymczasowych obejść, a w szczególności:</w:t>
            </w:r>
          </w:p>
          <w:p w14:paraId="797165D7" w14:textId="77777777" w:rsidR="002A3FE6" w:rsidRDefault="002A3FE6" w:rsidP="00DD74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wstrzymanie/ przywrócenie przepływu gazu na zespołach technologicznych,</w:t>
            </w:r>
          </w:p>
          <w:p w14:paraId="0E5CD4EE" w14:textId="77777777" w:rsidR="002A3FE6" w:rsidRDefault="002A3FE6" w:rsidP="00DD74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wstrzymanie/ przywrócenie przepływu gazu wykonywane metodą hermetyczną (TDW),</w:t>
            </w:r>
          </w:p>
          <w:p w14:paraId="1A6170A0" w14:textId="3E7BBC85" w:rsidR="002A3FE6" w:rsidRDefault="002A3FE6" w:rsidP="00DD748A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before="0" w:after="0" w:line="256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montaż i demontaż </w:t>
            </w:r>
            <w:r w:rsidR="001539A6">
              <w:rPr>
                <w:color w:val="000000" w:themeColor="text1"/>
              </w:rPr>
              <w:t xml:space="preserve">zamknięć </w:t>
            </w:r>
            <w:r>
              <w:rPr>
                <w:color w:val="000000" w:themeColor="text1"/>
              </w:rPr>
              <w:t>króćców TDW, urządzeń zamykających i</w:t>
            </w:r>
            <w:r w:rsidR="00B7494E">
              <w:rPr>
                <w:color w:val="000000" w:themeColor="text1"/>
              </w:rPr>
              <w:t> </w:t>
            </w:r>
            <w:r>
              <w:rPr>
                <w:color w:val="000000" w:themeColor="text1"/>
              </w:rPr>
              <w:t>obejść</w:t>
            </w:r>
          </w:p>
          <w:p w14:paraId="272A6C83" w14:textId="53D3B5A9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color w:val="000000" w:themeColor="text1"/>
              </w:rPr>
              <w:t>Prace spawalnicze i montażowe przy czynnych gazociągach i zespołach technologicznych</w:t>
            </w:r>
          </w:p>
        </w:tc>
      </w:tr>
      <w:tr w:rsidR="002A3FE6" w14:paraId="3C7E96D4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0D07" w14:textId="2BFBFEE1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15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1B7F6" w14:textId="7D6DB8EE" w:rsidR="002A3FE6" w:rsidRDefault="002A3FE6" w:rsidP="002A3FE6">
            <w:pPr>
              <w:spacing w:before="0" w:after="0" w:line="256" w:lineRule="auto"/>
              <w:rPr>
                <w:color w:val="000000"/>
              </w:rPr>
            </w:pPr>
            <w:r>
              <w:rPr>
                <w:color w:val="000000"/>
              </w:rPr>
              <w:t>Odgazowanie, odpowietrzanie, nagazowanie części liniowej gazociągów i</w:t>
            </w:r>
            <w:r w:rsidR="006C5D6A">
              <w:rPr>
                <w:color w:val="000000"/>
              </w:rPr>
              <w:t> </w:t>
            </w:r>
            <w:r>
              <w:rPr>
                <w:color w:val="000000"/>
              </w:rPr>
              <w:t>zespołów technologicznych</w:t>
            </w:r>
          </w:p>
          <w:p w14:paraId="3CDB19EE" w14:textId="30E4C7DA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color w:val="000000"/>
              </w:rPr>
              <w:t xml:space="preserve">Montaż rur wydmuchowych i upustowych do </w:t>
            </w:r>
            <w:r w:rsidRPr="00761B37">
              <w:rPr>
                <w:color w:val="000000"/>
              </w:rPr>
              <w:t>czynnej</w:t>
            </w:r>
            <w:r>
              <w:rPr>
                <w:color w:val="000000"/>
              </w:rPr>
              <w:t xml:space="preserve"> sieci gazowej</w:t>
            </w:r>
          </w:p>
        </w:tc>
      </w:tr>
      <w:tr w:rsidR="002A3FE6" w14:paraId="20C1AE76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D14E9" w14:textId="755C6F54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16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1CF0" w14:textId="77777777" w:rsidR="002A3FE6" w:rsidRDefault="002A3FE6" w:rsidP="002A3FE6">
            <w:pPr>
              <w:autoSpaceDE w:val="0"/>
              <w:autoSpaceDN w:val="0"/>
              <w:adjustRightInd w:val="0"/>
              <w:spacing w:before="0" w:after="0" w:line="256" w:lineRule="auto"/>
            </w:pPr>
            <w:r>
              <w:t>Prace przy</w:t>
            </w:r>
            <w:r>
              <w:rPr>
                <w:color w:val="000000" w:themeColor="text1"/>
              </w:rPr>
              <w:t xml:space="preserve"> czynnej </w:t>
            </w:r>
            <w:r>
              <w:t>części liniowej gazociągów przesyłowych i zespołach technologicznych, związane w szczególności z montażem i demontażem armatury i orurowania</w:t>
            </w:r>
          </w:p>
          <w:p w14:paraId="760B0B69" w14:textId="7627E6DE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t>Prace spawalnicze i montażowe wykonywane przy czynnych gazociągach i</w:t>
            </w:r>
            <w:r w:rsidR="006C5D6A">
              <w:t> </w:t>
            </w:r>
            <w:r>
              <w:t>zespołach technologicznych</w:t>
            </w:r>
          </w:p>
        </w:tc>
      </w:tr>
      <w:tr w:rsidR="002A3FE6" w14:paraId="21AEF35B" w14:textId="77777777" w:rsidTr="0045700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EAD53" w14:textId="73D0CE81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17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C156F" w14:textId="7777777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t>Diagnostyka gazociągu tłokami</w:t>
            </w:r>
          </w:p>
        </w:tc>
      </w:tr>
      <w:tr w:rsidR="002A3FE6" w14:paraId="0B229086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4493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  <w:sz w:val="24"/>
                <w:szCs w:val="24"/>
              </w:rPr>
              <w:t>Prace niebezpieczne</w:t>
            </w:r>
          </w:p>
        </w:tc>
      </w:tr>
      <w:tr w:rsidR="002A3FE6" w14:paraId="08187172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2558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</w:rPr>
              <w:t>Czynności opisane procedurami i instrukcjami SESP</w:t>
            </w:r>
          </w:p>
        </w:tc>
      </w:tr>
      <w:tr w:rsidR="002A3FE6" w14:paraId="0290B193" w14:textId="77777777" w:rsidTr="00CC3E5F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D90A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71812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</w:rPr>
              <w:t>Nr procedury/ instrukcji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3304B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</w:rPr>
              <w:t>Rodzaj/zakres czynności</w:t>
            </w:r>
          </w:p>
        </w:tc>
      </w:tr>
      <w:tr w:rsidR="002A3FE6" w14:paraId="00FD3354" w14:textId="77777777" w:rsidTr="00CC3E5F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DD97E" w14:textId="2C8F0E72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18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D64A1" w14:textId="77777777" w:rsidR="002A3FE6" w:rsidRDefault="002A3FE6" w:rsidP="00CC3E5F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P.02.O.23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49F" w14:textId="77777777" w:rsidR="002A3FE6" w:rsidRDefault="002A3FE6" w:rsidP="00CC3E5F">
            <w:pPr>
              <w:pStyle w:val="Tekstpodstawowy"/>
              <w:tabs>
                <w:tab w:val="left" w:pos="8460"/>
              </w:tabs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 instalacji i sieci wodociągowej przeciwpożarowej</w:t>
            </w:r>
          </w:p>
        </w:tc>
      </w:tr>
      <w:tr w:rsidR="002A3FE6" w14:paraId="6864F9CC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CFA5" w14:textId="0729EE54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19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8B445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C3C7" w14:textId="6EA8C7DB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Przegląd/ kontrola instalacji i urządzeń elektrycznych nn w</w:t>
            </w:r>
            <w:r w:rsidR="006C5D6A">
              <w:rPr>
                <w:lang w:eastAsia="pl-PL"/>
              </w:rPr>
              <w:t> </w:t>
            </w:r>
            <w:r>
              <w:rPr>
                <w:lang w:eastAsia="pl-PL"/>
              </w:rPr>
              <w:t>zakresie:</w:t>
            </w:r>
          </w:p>
          <w:p w14:paraId="586B592C" w14:textId="5C08175D" w:rsidR="002A3FE6" w:rsidRDefault="002A3FE6" w:rsidP="00DD748A">
            <w:pPr>
              <w:pStyle w:val="Akapitzlist"/>
              <w:numPr>
                <w:ilvl w:val="0"/>
                <w:numId w:val="23"/>
              </w:num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prób instalacji rezerwowego, awaryjnego i</w:t>
            </w:r>
            <w:r w:rsidR="006C5D6A">
              <w:rPr>
                <w:lang w:eastAsia="pl-PL"/>
              </w:rPr>
              <w:t> </w:t>
            </w:r>
            <w:r>
              <w:rPr>
                <w:lang w:eastAsia="pl-PL"/>
              </w:rPr>
              <w:t>gwarantowanego zasilania,</w:t>
            </w:r>
          </w:p>
          <w:p w14:paraId="2948C973" w14:textId="77777777" w:rsidR="002A3FE6" w:rsidRDefault="002A3FE6" w:rsidP="00DD748A">
            <w:pPr>
              <w:pStyle w:val="Akapitzlist"/>
              <w:numPr>
                <w:ilvl w:val="0"/>
                <w:numId w:val="23"/>
              </w:num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przeglądu przeciwpożarowego wyłącznika prądu*</w:t>
            </w:r>
          </w:p>
        </w:tc>
      </w:tr>
      <w:tr w:rsidR="002A3FE6" w14:paraId="24242012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E9B8" w14:textId="3D753FE6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20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ECD2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P.02.O.25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AF7E1" w14:textId="7777777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lang w:eastAsia="pl-PL"/>
              </w:rPr>
              <w:t>Przegląd/ kontrola instalacji i urządzeń elektrycznych SN*</w:t>
            </w:r>
          </w:p>
        </w:tc>
      </w:tr>
      <w:tr w:rsidR="002A3FE6" w14:paraId="5454E6F3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44B99" w14:textId="73E9B04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rPr>
                <w:i/>
                <w:color w:val="000000" w:themeColor="text1"/>
              </w:rPr>
              <w:t xml:space="preserve">* - </w:t>
            </w:r>
            <w:r w:rsidR="00F7391B">
              <w:rPr>
                <w:i/>
                <w:color w:val="000000" w:themeColor="text1"/>
              </w:rPr>
              <w:t>O</w:t>
            </w:r>
            <w:r>
              <w:rPr>
                <w:i/>
              </w:rPr>
              <w:t>dpowiedzialny</w:t>
            </w:r>
            <w:r>
              <w:rPr>
                <w:b/>
                <w:i/>
              </w:rPr>
              <w:t xml:space="preserve"> </w:t>
            </w:r>
            <w:r>
              <w:rPr>
                <w:i/>
              </w:rPr>
              <w:t xml:space="preserve">za eksploatację może zdecydować, że czynność realizuje się jako pracę niebezpieczną eksploatacyjną, na podstawie </w:t>
            </w:r>
            <w:r w:rsidR="005D024D">
              <w:rPr>
                <w:i/>
              </w:rPr>
              <w:t>I</w:t>
            </w:r>
            <w:r>
              <w:rPr>
                <w:i/>
              </w:rPr>
              <w:t>nstrukcji eksploatacji</w:t>
            </w:r>
          </w:p>
        </w:tc>
      </w:tr>
      <w:tr w:rsidR="002A3FE6" w14:paraId="4D629997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CE539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Czynności nieopisane procedurami i instrukcjami SESP</w:t>
            </w:r>
          </w:p>
        </w:tc>
      </w:tr>
      <w:tr w:rsidR="002A3FE6" w14:paraId="626C7248" w14:textId="77777777" w:rsidTr="00CC3E5F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B268C" w14:textId="77777777" w:rsidR="002A3FE6" w:rsidRDefault="002A3FE6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rPr>
                <w:b/>
              </w:rPr>
              <w:t>Lp.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2A9E4" w14:textId="77777777" w:rsidR="002A3FE6" w:rsidRDefault="002A3FE6" w:rsidP="002A3FE6">
            <w:pPr>
              <w:spacing w:before="0" w:after="0" w:line="256" w:lineRule="auto"/>
              <w:jc w:val="center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Rodzaj/zakres czynności</w:t>
            </w:r>
          </w:p>
        </w:tc>
      </w:tr>
      <w:tr w:rsidR="002A3FE6" w14:paraId="689EBF30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2811" w14:textId="5256FEB3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21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144D" w14:textId="77777777" w:rsidR="002A3FE6" w:rsidRDefault="002A3FE6" w:rsidP="002A3FE6">
            <w:pPr>
              <w:spacing w:before="0" w:after="0" w:line="256" w:lineRule="auto"/>
            </w:pPr>
            <w:r>
              <w:t>Prace z użyciem otwartego ognia, cięciem, związane z wytwarzaniem iskier mechanicznych, spawaniem, lutowaniem, napawaniem, zgrzewaniem i cięciem termicznym, w pobliżu unieczynnionych i pozbawionych nośników energii urządzeń energetycznych, lecz z nimi niezwiązane*</w:t>
            </w:r>
          </w:p>
        </w:tc>
      </w:tr>
      <w:tr w:rsidR="002A3FE6" w14:paraId="69D2C1EC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97FE3" w14:textId="3F65CFA3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22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ED13" w14:textId="77777777" w:rsidR="002A3FE6" w:rsidRDefault="002A3FE6" w:rsidP="002A3FE6">
            <w:pPr>
              <w:spacing w:before="0" w:after="0" w:line="256" w:lineRule="auto"/>
            </w:pPr>
            <w:r>
              <w:t>Transport, załadunek i rozładunek rur stalowych o średnicy zewnętrznej większej niż</w:t>
            </w:r>
            <w:r>
              <w:br/>
              <w:t>150 mm lub o ciężarze większym niż 100 kg i rur w wiązkach*</w:t>
            </w:r>
          </w:p>
        </w:tc>
      </w:tr>
      <w:tr w:rsidR="002A3FE6" w14:paraId="3C049BC0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7AA3" w14:textId="62A9B3F6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23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B9B60" w14:textId="77777777" w:rsidR="002A3FE6" w:rsidRDefault="002A3FE6" w:rsidP="002A3FE6">
            <w:pPr>
              <w:spacing w:before="0" w:after="0" w:line="256" w:lineRule="auto"/>
            </w:pPr>
            <w:r>
              <w:t>Załadunek i rozładunek elementów o masie większej niż 300 kg*</w:t>
            </w:r>
          </w:p>
        </w:tc>
      </w:tr>
      <w:tr w:rsidR="002A3FE6" w14:paraId="0D0AF992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E17B" w14:textId="2EA0DBAA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24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DF29" w14:textId="5C0C4472" w:rsidR="002A3FE6" w:rsidRDefault="002A3FE6" w:rsidP="002A3FE6">
            <w:pPr>
              <w:spacing w:before="0" w:after="0" w:line="256" w:lineRule="auto"/>
            </w:pPr>
            <w:r>
              <w:t>Badania radiograficzne złączy spawanych gazociągów</w:t>
            </w:r>
          </w:p>
        </w:tc>
      </w:tr>
      <w:tr w:rsidR="002A3FE6" w14:paraId="0734FE2D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0910" w14:textId="67DC019A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25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99F67" w14:textId="713DCA02" w:rsidR="002A3FE6" w:rsidRDefault="002A3FE6" w:rsidP="002A3FE6">
            <w:pPr>
              <w:spacing w:before="0" w:after="0" w:line="256" w:lineRule="auto"/>
            </w:pPr>
            <w:r>
              <w:t>Opuszczanie do wykopu gazociągów o średnicy zewnętrznej większej niż</w:t>
            </w:r>
            <w:r w:rsidR="00CC3E5F">
              <w:br/>
            </w:r>
            <w:r>
              <w:t>200 mm*</w:t>
            </w:r>
          </w:p>
        </w:tc>
      </w:tr>
      <w:tr w:rsidR="002A3FE6" w14:paraId="322522C5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A9F7" w14:textId="7E365E43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26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02341" w14:textId="77777777" w:rsidR="002A3FE6" w:rsidRDefault="002A3FE6" w:rsidP="002A3FE6">
            <w:pPr>
              <w:spacing w:before="0" w:after="0" w:line="256" w:lineRule="auto"/>
            </w:pPr>
            <w:r>
              <w:t>Wykonywanie przekroczeń gazociągów nad przeszkodami terenowymi*</w:t>
            </w:r>
          </w:p>
        </w:tc>
      </w:tr>
      <w:tr w:rsidR="002A3FE6" w14:paraId="0D03BDA8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B535" w14:textId="3C26356A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27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A3B1" w14:textId="77777777" w:rsidR="002A3FE6" w:rsidRDefault="002A3FE6" w:rsidP="002A3FE6">
            <w:pPr>
              <w:spacing w:before="0" w:after="0" w:line="256" w:lineRule="auto"/>
            </w:pPr>
            <w:r>
              <w:t>Prace prowadzone w zbiornikach i kanałach, wewnątrz urządzeń technologicznych oraz w studzienkach instalacyjnych*</w:t>
            </w:r>
          </w:p>
        </w:tc>
      </w:tr>
      <w:tr w:rsidR="002A3FE6" w14:paraId="47385786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8F46" w14:textId="3045CB84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lastRenderedPageBreak/>
              <w:t>28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67F1" w14:textId="77777777" w:rsidR="002A3FE6" w:rsidRDefault="002A3FE6" w:rsidP="002A3FE6">
            <w:pPr>
              <w:spacing w:before="0" w:after="0" w:line="256" w:lineRule="auto"/>
            </w:pPr>
            <w:r>
              <w:t>Wykonywanie wykopów o ścianach pionowych bez rozparcia o głębokości większej niż 1,5 m oraz wykopów o bezpiecznym nachyleniu ścian o głębokości większej niż 3,0 m*</w:t>
            </w:r>
          </w:p>
        </w:tc>
      </w:tr>
      <w:tr w:rsidR="002A3FE6" w14:paraId="3157DA27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29AC0" w14:textId="30A57CC6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29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A73E" w14:textId="77777777" w:rsidR="002A3FE6" w:rsidRDefault="002A3FE6" w:rsidP="002A3FE6">
            <w:pPr>
              <w:spacing w:before="0" w:after="0" w:line="256" w:lineRule="auto"/>
            </w:pPr>
            <w:r>
              <w:rPr>
                <w:color w:val="000000"/>
              </w:rPr>
              <w:t>Prace lokalizacyjne i wykopowe w terenie</w:t>
            </w:r>
            <w:r>
              <w:t xml:space="preserve"> silnie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uzbrojonym*</w:t>
            </w:r>
          </w:p>
        </w:tc>
      </w:tr>
      <w:tr w:rsidR="002A3FE6" w14:paraId="07790D9E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E1D6" w14:textId="28AD5415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30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9625" w14:textId="7777777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t>Próby szczelności i wytrzymałości gazociągów o maksymalnym ciśnieniu roboczym (MOP) większym niż 0,5 MPa*</w:t>
            </w:r>
          </w:p>
        </w:tc>
      </w:tr>
      <w:tr w:rsidR="002A3FE6" w14:paraId="68DEEE91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29C2" w14:textId="6056E19F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31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DCA1" w14:textId="145A0205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t>Prace w bliskiej odległości od nieosłoniętych kabli, przewodów i urządzeń elektroenergetycznych lub ich części znajdujących się pod napięciem</w:t>
            </w:r>
          </w:p>
        </w:tc>
      </w:tr>
      <w:tr w:rsidR="002A3FE6" w14:paraId="387FD18C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327F6" w14:textId="129D6EEB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32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0E8CD" w14:textId="77777777" w:rsidR="002A3FE6" w:rsidRDefault="002A3FE6" w:rsidP="002A3FE6">
            <w:pPr>
              <w:spacing w:before="0" w:after="0" w:line="256" w:lineRule="auto"/>
              <w:rPr>
                <w:lang w:eastAsia="pl-PL"/>
              </w:rPr>
            </w:pPr>
            <w:r>
              <w:t>Prace związane z czyszczeniem tłokiem gazociągów opróżnionych z gazu ziemnego*</w:t>
            </w:r>
          </w:p>
        </w:tc>
      </w:tr>
      <w:tr w:rsidR="002A3FE6" w14:paraId="014A5771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AFDE" w14:textId="04D785B5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33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5A07B" w14:textId="2B29F452" w:rsidR="002A3FE6" w:rsidRDefault="002A3FE6" w:rsidP="002A3FE6">
            <w:pPr>
              <w:spacing w:before="0" w:after="0" w:line="256" w:lineRule="auto"/>
              <w:rPr>
                <w:color w:val="000000"/>
              </w:rPr>
            </w:pPr>
            <w:r>
              <w:rPr>
                <w:color w:val="000000"/>
              </w:rPr>
              <w:t>Prace związane z identyfikowaniem i przecinaniem kabli i przewodów elektroenergetycznych</w:t>
            </w:r>
          </w:p>
        </w:tc>
      </w:tr>
      <w:tr w:rsidR="002A3FE6" w14:paraId="7CC4937C" w14:textId="77777777" w:rsidTr="00D82E10"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4BD7" w14:textId="08503136" w:rsidR="002A3FE6" w:rsidRDefault="005C04C3" w:rsidP="002A3FE6">
            <w:pPr>
              <w:pStyle w:val="Tekstpodstawowy"/>
              <w:tabs>
                <w:tab w:val="left" w:pos="8460"/>
              </w:tabs>
              <w:spacing w:before="0" w:after="0" w:line="256" w:lineRule="auto"/>
              <w:jc w:val="center"/>
            </w:pPr>
            <w:r>
              <w:t>34</w:t>
            </w:r>
          </w:p>
        </w:tc>
        <w:tc>
          <w:tcPr>
            <w:tcW w:w="4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F3D04" w14:textId="5E006AED" w:rsidR="002A3FE6" w:rsidRDefault="002A3FE6" w:rsidP="002A3FE6">
            <w:pPr>
              <w:spacing w:before="0" w:after="0" w:line="256" w:lineRule="auto"/>
              <w:rPr>
                <w:color w:val="000000"/>
              </w:rPr>
            </w:pPr>
            <w:r>
              <w:rPr>
                <w:color w:val="000000" w:themeColor="text1"/>
              </w:rPr>
              <w:t xml:space="preserve">Prace związane z likwidacją obiektu </w:t>
            </w:r>
            <w:r w:rsidR="00817530">
              <w:rPr>
                <w:color w:val="000000" w:themeColor="text1"/>
              </w:rPr>
              <w:t xml:space="preserve">sieci </w:t>
            </w:r>
            <w:r>
              <w:rPr>
                <w:color w:val="000000" w:themeColor="text1"/>
              </w:rPr>
              <w:t>gazowe</w:t>
            </w:r>
            <w:r w:rsidR="00817530">
              <w:rPr>
                <w:color w:val="000000" w:themeColor="text1"/>
              </w:rPr>
              <w:t>j</w:t>
            </w:r>
          </w:p>
        </w:tc>
      </w:tr>
      <w:tr w:rsidR="002A3FE6" w14:paraId="726D610B" w14:textId="77777777" w:rsidTr="0094764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08B8" w14:textId="671C97BD" w:rsidR="002A3FE6" w:rsidRPr="00CC3E5F" w:rsidRDefault="002A3FE6" w:rsidP="002A3FE6">
            <w:pPr>
              <w:spacing w:before="0" w:after="0" w:line="256" w:lineRule="auto"/>
              <w:rPr>
                <w:i/>
                <w:color w:val="000000" w:themeColor="text1"/>
                <w:lang w:eastAsia="pl-PL"/>
              </w:rPr>
            </w:pPr>
            <w:r>
              <w:rPr>
                <w:i/>
                <w:color w:val="000000" w:themeColor="text1"/>
                <w:lang w:eastAsia="pl-PL"/>
              </w:rPr>
              <w:t xml:space="preserve">* - </w:t>
            </w:r>
            <w:r w:rsidR="00F7391B">
              <w:rPr>
                <w:i/>
                <w:color w:val="000000" w:themeColor="text1"/>
                <w:lang w:eastAsia="pl-PL"/>
              </w:rPr>
              <w:t>O</w:t>
            </w:r>
            <w:r>
              <w:rPr>
                <w:i/>
                <w:color w:val="000000" w:themeColor="text1"/>
                <w:lang w:eastAsia="pl-PL"/>
              </w:rPr>
              <w:t xml:space="preserve">dpowiedzialny za eksploatację może kwalifikować i organizować </w:t>
            </w:r>
            <w:r w:rsidR="00CC3E5F">
              <w:rPr>
                <w:i/>
                <w:color w:val="000000" w:themeColor="text1"/>
                <w:lang w:eastAsia="pl-PL"/>
              </w:rPr>
              <w:t>czynność</w:t>
            </w:r>
            <w:r>
              <w:rPr>
                <w:i/>
                <w:color w:val="000000" w:themeColor="text1"/>
                <w:lang w:eastAsia="pl-PL"/>
              </w:rPr>
              <w:t xml:space="preserve"> jako pracę pomocniczą, biorąc pod uwagę charakter i zakres pracy</w:t>
            </w:r>
          </w:p>
        </w:tc>
      </w:tr>
      <w:bookmarkEnd w:id="0"/>
    </w:tbl>
    <w:p w14:paraId="6930D9E8" w14:textId="774C587E" w:rsidR="002A3FE6" w:rsidRDefault="002A3FE6" w:rsidP="002A3FE6">
      <w:pPr>
        <w:spacing w:before="0" w:after="160" w:line="259" w:lineRule="auto"/>
        <w:jc w:val="left"/>
        <w:rPr>
          <w:iCs/>
          <w:color w:val="000000" w:themeColor="text1"/>
        </w:rPr>
      </w:pPr>
    </w:p>
    <w:sectPr w:rsidR="002A3FE6" w:rsidSect="00E750C3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F57F7" w14:textId="77777777" w:rsidR="00523B4E" w:rsidRDefault="00523B4E" w:rsidP="00B51DDC">
      <w:r>
        <w:separator/>
      </w:r>
    </w:p>
    <w:p w14:paraId="2A4E842F" w14:textId="77777777" w:rsidR="00523B4E" w:rsidRDefault="00523B4E" w:rsidP="00B51DDC"/>
  </w:endnote>
  <w:endnote w:type="continuationSeparator" w:id="0">
    <w:p w14:paraId="10051E90" w14:textId="77777777" w:rsidR="00523B4E" w:rsidRDefault="00523B4E" w:rsidP="00B51DDC">
      <w:r>
        <w:continuationSeparator/>
      </w:r>
    </w:p>
    <w:p w14:paraId="2F7235E2" w14:textId="77777777" w:rsidR="00523B4E" w:rsidRDefault="00523B4E" w:rsidP="00B51DDC"/>
  </w:endnote>
  <w:endnote w:type="continuationNotice" w:id="1">
    <w:p w14:paraId="03B34EAC" w14:textId="77777777" w:rsidR="00523B4E" w:rsidRDefault="00523B4E">
      <w:pPr>
        <w:spacing w:before="0" w:after="0"/>
      </w:pPr>
    </w:p>
    <w:p w14:paraId="10DDC673" w14:textId="77777777" w:rsidR="00523B4E" w:rsidRDefault="00523B4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5C119BF9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7172E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fldSimple w:instr="NUMPAGES  \* Arabic  \* MERGEFORMAT">
            <w:r>
              <w:rPr>
                <w:noProof/>
              </w:rPr>
              <w:t>59</w:t>
            </w:r>
          </w:fldSimple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FD046" w14:textId="77777777" w:rsidR="00523B4E" w:rsidRDefault="00523B4E" w:rsidP="00B51DDC">
      <w:r>
        <w:separator/>
      </w:r>
    </w:p>
    <w:p w14:paraId="1995E8D8" w14:textId="77777777" w:rsidR="00523B4E" w:rsidRDefault="00523B4E" w:rsidP="00B51DDC"/>
    <w:p w14:paraId="27127106" w14:textId="77777777" w:rsidR="00523B4E" w:rsidRDefault="00523B4E" w:rsidP="00B51DDC"/>
    <w:p w14:paraId="0986C2C2" w14:textId="77777777" w:rsidR="00523B4E" w:rsidRDefault="00523B4E"/>
    <w:p w14:paraId="11EA3C36" w14:textId="77777777" w:rsidR="00523B4E" w:rsidRDefault="00523B4E"/>
  </w:footnote>
  <w:footnote w:type="continuationSeparator" w:id="0">
    <w:p w14:paraId="494338EB" w14:textId="77777777" w:rsidR="00523B4E" w:rsidRDefault="00523B4E" w:rsidP="00B51DDC">
      <w:r>
        <w:continuationSeparator/>
      </w:r>
    </w:p>
    <w:p w14:paraId="32EB713B" w14:textId="77777777" w:rsidR="00523B4E" w:rsidRDefault="00523B4E" w:rsidP="00B51DDC"/>
    <w:p w14:paraId="0D63A074" w14:textId="77777777" w:rsidR="00523B4E" w:rsidRDefault="00523B4E" w:rsidP="00B51DDC"/>
    <w:p w14:paraId="420F4893" w14:textId="77777777" w:rsidR="00523B4E" w:rsidRDefault="00523B4E"/>
    <w:p w14:paraId="5F5FFF59" w14:textId="77777777" w:rsidR="00523B4E" w:rsidRDefault="00523B4E"/>
  </w:footnote>
  <w:footnote w:type="continuationNotice" w:id="1">
    <w:p w14:paraId="5E01FAFC" w14:textId="77777777" w:rsidR="00523B4E" w:rsidRDefault="00523B4E">
      <w:pPr>
        <w:spacing w:before="0" w:after="0"/>
      </w:pPr>
    </w:p>
    <w:p w14:paraId="0D067F0D" w14:textId="77777777" w:rsidR="00523B4E" w:rsidRDefault="00523B4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3BF0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172E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3B4E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C3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4</cp:revision>
  <cp:lastPrinted>2020-10-28T11:25:00Z</cp:lastPrinted>
  <dcterms:created xsi:type="dcterms:W3CDTF">2022-03-28T11:39:00Z</dcterms:created>
  <dcterms:modified xsi:type="dcterms:W3CDTF">2022-03-28T12:00:00Z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