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4D8C72" w14:textId="6D1468D7" w:rsidR="0075070B" w:rsidRPr="00DE08D6" w:rsidRDefault="0075070B" w:rsidP="0095376E">
      <w:pPr>
        <w:pStyle w:val="PGEdata"/>
      </w:pPr>
      <w:r w:rsidRPr="00423DE5">
        <w:t>Warszawa</w:t>
      </w:r>
      <w:r w:rsidRPr="00DE08D6">
        <w:t xml:space="preserve">, </w:t>
      </w:r>
      <w:r w:rsidR="004F358F" w:rsidRPr="00DE08D6">
        <w:fldChar w:fldCharType="begin"/>
      </w:r>
      <w:r w:rsidR="004F358F" w:rsidRPr="00DE08D6">
        <w:instrText xml:space="preserve"> TIME \@ "d MMMM yyyy" </w:instrText>
      </w:r>
      <w:r w:rsidR="004F358F" w:rsidRPr="00DE08D6">
        <w:fldChar w:fldCharType="separate"/>
      </w:r>
      <w:r w:rsidR="008C0C79">
        <w:rPr>
          <w:noProof/>
        </w:rPr>
        <w:t>4 października 2024</w:t>
      </w:r>
      <w:r w:rsidR="004F358F" w:rsidRPr="00DE08D6">
        <w:fldChar w:fldCharType="end"/>
      </w:r>
      <w:r w:rsidR="004F358F" w:rsidRPr="00DE08D6">
        <w:t xml:space="preserve"> </w:t>
      </w:r>
      <w:r w:rsidRPr="00DE08D6">
        <w:t>r.</w:t>
      </w:r>
    </w:p>
    <w:p w14:paraId="0111D97E" w14:textId="77777777" w:rsidR="00444D37" w:rsidRDefault="00444D37" w:rsidP="000E2C10">
      <w:pPr>
        <w:pStyle w:val="trelistu"/>
        <w:contextualSpacing/>
        <w:jc w:val="both"/>
      </w:pPr>
    </w:p>
    <w:p w14:paraId="24D175CA" w14:textId="77777777" w:rsidR="00444D37" w:rsidRPr="0095376E" w:rsidRDefault="00444D37" w:rsidP="00444D37">
      <w:pPr>
        <w:pStyle w:val="trelistu"/>
        <w:contextualSpacing/>
        <w:jc w:val="center"/>
        <w:rPr>
          <w:b/>
        </w:rPr>
      </w:pPr>
      <w:r w:rsidRPr="0095376E">
        <w:rPr>
          <w:b/>
        </w:rPr>
        <w:t>ZAPROSZENIE</w:t>
      </w:r>
    </w:p>
    <w:p w14:paraId="12A09703" w14:textId="77777777" w:rsidR="00444D37" w:rsidRPr="0095376E" w:rsidRDefault="00444D37" w:rsidP="00444D37">
      <w:pPr>
        <w:pStyle w:val="trelistu"/>
        <w:contextualSpacing/>
        <w:jc w:val="both"/>
      </w:pPr>
    </w:p>
    <w:p w14:paraId="35CDF7CA" w14:textId="77777777" w:rsidR="00444D37" w:rsidRPr="0095376E" w:rsidRDefault="00444D37" w:rsidP="00444D37">
      <w:pPr>
        <w:pStyle w:val="trelistu"/>
        <w:spacing w:before="120" w:after="120" w:line="276" w:lineRule="auto"/>
        <w:jc w:val="both"/>
      </w:pPr>
      <w:r w:rsidRPr="0095376E">
        <w:t xml:space="preserve">W imieniu </w:t>
      </w:r>
      <w:r w:rsidR="0095376E" w:rsidRPr="0095376E">
        <w:t xml:space="preserve">Zamawiającego </w:t>
      </w:r>
      <w:r w:rsidR="0095376E">
        <w:t xml:space="preserve">- </w:t>
      </w:r>
      <w:r w:rsidRPr="0095376E">
        <w:t xml:space="preserve">PGE </w:t>
      </w:r>
      <w:r w:rsidR="0079531F" w:rsidRPr="0095376E">
        <w:t>Systemy</w:t>
      </w:r>
      <w:r w:rsidRPr="0095376E">
        <w:t xml:space="preserve"> S.A. zapraszam</w:t>
      </w:r>
      <w:r w:rsidR="00C335A3">
        <w:t>y</w:t>
      </w:r>
      <w:r w:rsidRPr="0095376E">
        <w:t xml:space="preserve"> Państwa do udziału w niepublicznym postępowaniu zakupowym prowadzonym </w:t>
      </w:r>
      <w:r w:rsidR="001E1917">
        <w:t>w trybie przetargu nieograniczon</w:t>
      </w:r>
      <w:r w:rsidR="00B7561B">
        <w:t>ego</w:t>
      </w:r>
      <w:r w:rsidR="001E1917">
        <w:t xml:space="preserve"> </w:t>
      </w:r>
      <w:r w:rsidRPr="0095376E">
        <w:t xml:space="preserve">pn.: </w:t>
      </w:r>
      <w:r w:rsidRPr="007E7D76">
        <w:rPr>
          <w:b/>
        </w:rPr>
        <w:t>„</w:t>
      </w:r>
      <w:r w:rsidR="00DE039B">
        <w:rPr>
          <w:b/>
        </w:rPr>
        <w:t xml:space="preserve">Zakup urządzeń </w:t>
      </w:r>
      <w:r w:rsidR="00A5514E" w:rsidRPr="00A5514E">
        <w:rPr>
          <w:b/>
        </w:rPr>
        <w:t>SD-WAN</w:t>
      </w:r>
      <w:r w:rsidRPr="007E7D76">
        <w:rPr>
          <w:b/>
        </w:rPr>
        <w:t>”</w:t>
      </w:r>
      <w:r w:rsidRPr="0095376E">
        <w:t>, z</w:t>
      </w:r>
      <w:r w:rsidR="009640BA" w:rsidRPr="0095376E">
        <w:t> </w:t>
      </w:r>
      <w:r w:rsidRPr="0095376E">
        <w:t xml:space="preserve">zachowaniem zasad określonych w niniejszym dokumencie, zaś w zakresie w nim nieuregulowanym </w:t>
      </w:r>
      <w:r w:rsidR="0095376E" w:rsidRPr="0095376E">
        <w:rPr>
          <w:rFonts w:ascii="Verdana" w:hAnsi="Verdana" w:cs="Calibri"/>
        </w:rPr>
        <w:t>stosuje się zapisy Procedury</w:t>
      </w:r>
      <w:r w:rsidR="00B5230D">
        <w:rPr>
          <w:rFonts w:ascii="Verdana" w:hAnsi="Verdana" w:cs="Calibri"/>
        </w:rPr>
        <w:t xml:space="preserve"> Ogólnej Zakupów GK </w:t>
      </w:r>
      <w:r w:rsidR="00B5230D" w:rsidRPr="003F778B">
        <w:rPr>
          <w:rFonts w:ascii="Verdana" w:hAnsi="Verdana" w:cs="Calibri"/>
        </w:rPr>
        <w:t>PGE PROG 00096/F</w:t>
      </w:r>
      <w:r w:rsidR="00B5230D">
        <w:rPr>
          <w:rFonts w:ascii="Verdana" w:hAnsi="Verdana" w:cs="Calibri"/>
        </w:rPr>
        <w:t xml:space="preserve"> (dalej „Procedura”)</w:t>
      </w:r>
      <w:r w:rsidR="0095376E" w:rsidRPr="0095376E">
        <w:rPr>
          <w:rFonts w:ascii="Verdana" w:hAnsi="Verdana" w:cs="Calibri"/>
        </w:rPr>
        <w:t xml:space="preserve"> oraz Dobrych Praktyk Zakupowych </w:t>
      </w:r>
      <w:r w:rsidR="00D222C0" w:rsidRPr="0095376E">
        <w:rPr>
          <w:rFonts w:ascii="Verdana" w:hAnsi="Verdana" w:cs="Calibri"/>
        </w:rPr>
        <w:t xml:space="preserve">z uwzględnieniem Kodeksu Postępowania dla Partnerów Biznesowych Spółek GK PGE </w:t>
      </w:r>
      <w:r w:rsidR="0095376E" w:rsidRPr="0095376E">
        <w:rPr>
          <w:rFonts w:ascii="Verdana" w:hAnsi="Verdana" w:cs="Calibri"/>
        </w:rPr>
        <w:t>(</w:t>
      </w:r>
      <w:r w:rsidR="00D222C0">
        <w:rPr>
          <w:rFonts w:ascii="Verdana" w:hAnsi="Verdana" w:cs="Calibri"/>
        </w:rPr>
        <w:t>wszystkie</w:t>
      </w:r>
      <w:r w:rsidR="00D222C0" w:rsidRPr="0095376E">
        <w:rPr>
          <w:rFonts w:ascii="Verdana" w:hAnsi="Verdana" w:cs="Calibri"/>
        </w:rPr>
        <w:t xml:space="preserve"> </w:t>
      </w:r>
      <w:r w:rsidR="0095376E" w:rsidRPr="0095376E">
        <w:rPr>
          <w:rFonts w:ascii="Verdana" w:hAnsi="Verdana" w:cs="Calibri"/>
        </w:rPr>
        <w:t>dokumenty</w:t>
      </w:r>
      <w:r w:rsidR="00B5230D">
        <w:rPr>
          <w:rFonts w:ascii="Verdana" w:hAnsi="Verdana" w:cs="Calibri"/>
        </w:rPr>
        <w:t xml:space="preserve"> </w:t>
      </w:r>
      <w:r w:rsidR="0095376E" w:rsidRPr="0095376E">
        <w:rPr>
          <w:rFonts w:ascii="Verdana" w:hAnsi="Verdana" w:cs="Calibri"/>
        </w:rPr>
        <w:t>dostępne na stronie</w:t>
      </w:r>
      <w:r w:rsidR="00B5230D">
        <w:rPr>
          <w:rFonts w:ascii="Verdana" w:hAnsi="Verdana" w:cs="Calibri"/>
        </w:rPr>
        <w:t xml:space="preserve"> </w:t>
      </w:r>
      <w:hyperlink r:id="rId12" w:history="1">
        <w:r w:rsidR="00DE039B" w:rsidRPr="00DE039B">
          <w:rPr>
            <w:rStyle w:val="Hipercze"/>
            <w:rFonts w:ascii="Verdana" w:eastAsiaTheme="majorEastAsia" w:hAnsi="Verdana"/>
          </w:rPr>
          <w:t>https://www.gkpge.pl/grupa-pge/przetargi/zakupy/dokumenty</w:t>
        </w:r>
      </w:hyperlink>
      <w:r w:rsidR="0095376E" w:rsidRPr="0095376E">
        <w:rPr>
          <w:rFonts w:ascii="Verdana" w:hAnsi="Verdana" w:cs="Calibri"/>
        </w:rPr>
        <w:t>)</w:t>
      </w:r>
      <w:r w:rsidR="00D222C0">
        <w:rPr>
          <w:rFonts w:ascii="Verdana" w:hAnsi="Verdana" w:cs="Calibri"/>
        </w:rPr>
        <w:t>.</w:t>
      </w:r>
    </w:p>
    <w:p w14:paraId="39A7CA3A" w14:textId="77777777" w:rsidR="00444D37" w:rsidRPr="0095376E" w:rsidRDefault="00444D37" w:rsidP="00444D37">
      <w:pPr>
        <w:pStyle w:val="trelistu"/>
        <w:spacing w:before="120" w:after="120" w:line="276" w:lineRule="auto"/>
        <w:jc w:val="both"/>
      </w:pPr>
      <w:r w:rsidRPr="0095376E">
        <w:t>Postępowanie zakupowe</w:t>
      </w:r>
      <w:r w:rsidRPr="003F778B">
        <w:t xml:space="preserve">, którego dotyczy niniejsze Zaproszenie, oznaczone jest znakiem: </w:t>
      </w:r>
      <w:r w:rsidR="003C4914" w:rsidRPr="003C4914">
        <w:rPr>
          <w:b/>
        </w:rPr>
        <w:t>POST/PGE/SYS/DZ/00</w:t>
      </w:r>
      <w:r w:rsidR="00A5514E">
        <w:rPr>
          <w:b/>
        </w:rPr>
        <w:t>2</w:t>
      </w:r>
      <w:r w:rsidR="00A50526">
        <w:rPr>
          <w:b/>
        </w:rPr>
        <w:t>84/2024</w:t>
      </w:r>
      <w:r w:rsidRPr="003F778B">
        <w:t>. Wykonawca</w:t>
      </w:r>
      <w:r w:rsidRPr="0095376E">
        <w:t xml:space="preserve"> porozumiewając się z </w:t>
      </w:r>
      <w:r w:rsidR="0095376E">
        <w:t>Pełnomocnikiem</w:t>
      </w:r>
      <w:r w:rsidRPr="0095376E">
        <w:t xml:space="preserve"> powinien powoływać się na ten znak</w:t>
      </w:r>
      <w:r w:rsidR="0074620C" w:rsidRPr="0095376E">
        <w:t>. Wszelkie zawiadomienia, pisma, informacje powinny być przekazywane przez System Zakupowy GK PGE</w:t>
      </w:r>
      <w:r w:rsidR="0095376E">
        <w:t xml:space="preserve"> lub na adres mailowy osoby wskazanej do kontaktu w </w:t>
      </w:r>
      <w:r w:rsidR="0095376E" w:rsidRPr="003F778B">
        <w:t xml:space="preserve">pkt. </w:t>
      </w:r>
      <w:r w:rsidR="003F778B">
        <w:t>8</w:t>
      </w:r>
      <w:r w:rsidR="00C335A3">
        <w:t>.</w:t>
      </w:r>
      <w:r w:rsidR="0095376E">
        <w:t xml:space="preserve"> niniejszego Zaproszenia</w:t>
      </w:r>
      <w:r w:rsidR="0074620C" w:rsidRPr="0095376E">
        <w:t>.</w:t>
      </w:r>
    </w:p>
    <w:p w14:paraId="7505D9F3" w14:textId="77777777" w:rsidR="0095376E" w:rsidRDefault="00444D37" w:rsidP="00C335A3">
      <w:pPr>
        <w:pStyle w:val="trelistu"/>
        <w:keepNext/>
        <w:numPr>
          <w:ilvl w:val="0"/>
          <w:numId w:val="16"/>
        </w:numPr>
        <w:spacing w:before="240" w:after="120"/>
        <w:ind w:left="567" w:hanging="567"/>
        <w:jc w:val="both"/>
        <w:rPr>
          <w:b/>
          <w:szCs w:val="18"/>
        </w:rPr>
      </w:pPr>
      <w:r w:rsidRPr="0095376E">
        <w:rPr>
          <w:b/>
          <w:szCs w:val="18"/>
        </w:rPr>
        <w:t>Zamawiający:</w:t>
      </w:r>
    </w:p>
    <w:p w14:paraId="7C873908" w14:textId="77777777" w:rsidR="00501579" w:rsidRPr="0095376E" w:rsidRDefault="00501579" w:rsidP="0012069C">
      <w:pPr>
        <w:pStyle w:val="trelistu"/>
        <w:spacing w:before="240" w:after="120"/>
        <w:ind w:left="567"/>
        <w:jc w:val="both"/>
        <w:rPr>
          <w:b/>
          <w:szCs w:val="18"/>
        </w:rPr>
      </w:pPr>
      <w:r w:rsidRPr="0095376E">
        <w:rPr>
          <w:szCs w:val="18"/>
        </w:rPr>
        <w:t>PGE Systemy S.A. („PGE Systemy”)</w:t>
      </w:r>
    </w:p>
    <w:p w14:paraId="6AA3EE8D" w14:textId="77777777" w:rsidR="001372D0" w:rsidRPr="0095376E" w:rsidRDefault="001372D0" w:rsidP="0012069C">
      <w:pPr>
        <w:pStyle w:val="trelistu"/>
        <w:ind w:left="567"/>
        <w:contextualSpacing/>
        <w:jc w:val="both"/>
        <w:rPr>
          <w:szCs w:val="18"/>
        </w:rPr>
      </w:pPr>
      <w:r w:rsidRPr="0095376E">
        <w:rPr>
          <w:szCs w:val="18"/>
        </w:rPr>
        <w:t>Adres: ul. Sienna 39, 00-121 Warszawa</w:t>
      </w:r>
    </w:p>
    <w:p w14:paraId="2E0380CC" w14:textId="77777777" w:rsidR="001372D0" w:rsidRPr="0095376E" w:rsidRDefault="001372D0" w:rsidP="0012069C">
      <w:pPr>
        <w:pStyle w:val="trelistu"/>
        <w:ind w:left="567"/>
        <w:contextualSpacing/>
        <w:jc w:val="both"/>
        <w:rPr>
          <w:szCs w:val="18"/>
        </w:rPr>
      </w:pPr>
      <w:r w:rsidRPr="0095376E">
        <w:rPr>
          <w:szCs w:val="18"/>
        </w:rPr>
        <w:t>Sąd Rejonowy dla m.st. Warszawy KRS: 0000007353</w:t>
      </w:r>
    </w:p>
    <w:p w14:paraId="5770E953" w14:textId="77777777" w:rsidR="001372D0" w:rsidRPr="0095376E" w:rsidRDefault="001372D0" w:rsidP="0012069C">
      <w:pPr>
        <w:pStyle w:val="trelistu"/>
        <w:ind w:left="567"/>
        <w:contextualSpacing/>
        <w:jc w:val="both"/>
        <w:rPr>
          <w:szCs w:val="18"/>
        </w:rPr>
      </w:pPr>
      <w:r w:rsidRPr="0095376E">
        <w:rPr>
          <w:szCs w:val="18"/>
        </w:rPr>
        <w:t>Kapitał zakładowy: 125.000.000,00 zł. Kapitał wpłacony w całości.</w:t>
      </w:r>
    </w:p>
    <w:p w14:paraId="21B3FF7A" w14:textId="77777777" w:rsidR="00501579" w:rsidRPr="0095376E" w:rsidRDefault="001372D0" w:rsidP="0012069C">
      <w:pPr>
        <w:pStyle w:val="trelistu"/>
        <w:ind w:left="567"/>
        <w:contextualSpacing/>
        <w:jc w:val="both"/>
        <w:rPr>
          <w:szCs w:val="18"/>
        </w:rPr>
      </w:pPr>
      <w:r w:rsidRPr="0095376E">
        <w:rPr>
          <w:szCs w:val="18"/>
        </w:rPr>
        <w:t>NIP: 526-253-31-54</w:t>
      </w:r>
    </w:p>
    <w:p w14:paraId="115CBB7F" w14:textId="77777777" w:rsidR="00501579" w:rsidRPr="0095376E" w:rsidRDefault="00501579" w:rsidP="00444D37">
      <w:pPr>
        <w:pStyle w:val="trelistu"/>
        <w:ind w:left="709"/>
        <w:contextualSpacing/>
        <w:jc w:val="both"/>
        <w:rPr>
          <w:szCs w:val="18"/>
        </w:rPr>
      </w:pPr>
    </w:p>
    <w:p w14:paraId="2D91B840" w14:textId="77777777" w:rsidR="00501579" w:rsidRPr="0095376E" w:rsidRDefault="00501579" w:rsidP="00B5230D">
      <w:pPr>
        <w:pStyle w:val="trelistu"/>
        <w:keepNext/>
        <w:numPr>
          <w:ilvl w:val="0"/>
          <w:numId w:val="16"/>
        </w:numPr>
        <w:spacing w:before="240" w:after="120"/>
        <w:ind w:left="567" w:hanging="567"/>
        <w:jc w:val="both"/>
        <w:rPr>
          <w:b/>
          <w:szCs w:val="18"/>
        </w:rPr>
      </w:pPr>
      <w:r w:rsidRPr="0095376E">
        <w:rPr>
          <w:b/>
          <w:szCs w:val="18"/>
        </w:rPr>
        <w:t xml:space="preserve">Pełnomocnik </w:t>
      </w:r>
      <w:r w:rsidR="007A593E" w:rsidRPr="0095376E">
        <w:rPr>
          <w:b/>
          <w:szCs w:val="18"/>
        </w:rPr>
        <w:t>Zamawiającego</w:t>
      </w:r>
      <w:r w:rsidR="0095376E" w:rsidRPr="0095376E">
        <w:rPr>
          <w:b/>
          <w:szCs w:val="18"/>
        </w:rPr>
        <w:t xml:space="preserve"> („Pełnomocnik”)</w:t>
      </w:r>
      <w:r w:rsidRPr="0095376E">
        <w:rPr>
          <w:b/>
          <w:szCs w:val="18"/>
        </w:rPr>
        <w:t>:</w:t>
      </w:r>
    </w:p>
    <w:p w14:paraId="4A56432B" w14:textId="77777777" w:rsidR="00444D37" w:rsidRPr="0095376E" w:rsidRDefault="00444D37" w:rsidP="0012069C">
      <w:pPr>
        <w:pStyle w:val="trelistu"/>
        <w:spacing w:before="240" w:after="120"/>
        <w:ind w:left="567"/>
        <w:jc w:val="both"/>
        <w:rPr>
          <w:szCs w:val="18"/>
        </w:rPr>
      </w:pPr>
      <w:r w:rsidRPr="0095376E">
        <w:rPr>
          <w:szCs w:val="18"/>
        </w:rPr>
        <w:t>PGE Polska Grupa Energetyczna S.A.</w:t>
      </w:r>
      <w:r w:rsidR="00501579" w:rsidRPr="0095376E">
        <w:rPr>
          <w:szCs w:val="18"/>
        </w:rPr>
        <w:t xml:space="preserve"> („PGE SA”)</w:t>
      </w:r>
    </w:p>
    <w:p w14:paraId="6A5BB33E" w14:textId="77777777" w:rsidR="00444D37" w:rsidRPr="0095376E" w:rsidRDefault="00444D37" w:rsidP="0012069C">
      <w:pPr>
        <w:pStyle w:val="trelistu"/>
        <w:ind w:left="567"/>
        <w:contextualSpacing/>
        <w:jc w:val="both"/>
        <w:rPr>
          <w:szCs w:val="18"/>
        </w:rPr>
      </w:pPr>
      <w:r w:rsidRPr="0095376E">
        <w:rPr>
          <w:szCs w:val="18"/>
        </w:rPr>
        <w:t>Adres siedziby: Al. Kraśnicka 27, 20-718 Lublin</w:t>
      </w:r>
    </w:p>
    <w:p w14:paraId="5AF83D92" w14:textId="77777777" w:rsidR="00444D37" w:rsidRPr="0095376E" w:rsidRDefault="00444D37" w:rsidP="0012069C">
      <w:pPr>
        <w:pStyle w:val="trelistu"/>
        <w:ind w:left="567"/>
        <w:contextualSpacing/>
        <w:jc w:val="both"/>
        <w:rPr>
          <w:szCs w:val="18"/>
        </w:rPr>
      </w:pPr>
      <w:r w:rsidRPr="0095376E">
        <w:rPr>
          <w:szCs w:val="18"/>
        </w:rPr>
        <w:t>Adres do korespondencji: ul. Mysia 2, 00-496 Warszawa</w:t>
      </w:r>
    </w:p>
    <w:p w14:paraId="005EE109" w14:textId="77777777" w:rsidR="00444D37" w:rsidRPr="0095376E" w:rsidRDefault="00444D37" w:rsidP="0012069C">
      <w:pPr>
        <w:pStyle w:val="trelistu"/>
        <w:ind w:left="567"/>
        <w:contextualSpacing/>
        <w:jc w:val="both"/>
        <w:rPr>
          <w:color w:val="auto"/>
          <w:szCs w:val="18"/>
        </w:rPr>
      </w:pPr>
      <w:r w:rsidRPr="0095376E">
        <w:rPr>
          <w:szCs w:val="18"/>
        </w:rPr>
        <w:t xml:space="preserve">Sąd Rejonowy </w:t>
      </w:r>
      <w:r w:rsidRPr="0095376E">
        <w:rPr>
          <w:color w:val="auto"/>
          <w:szCs w:val="18"/>
        </w:rPr>
        <w:t>Lublin-Wschód w Lublinie Z/S w Świdniku KRS</w:t>
      </w:r>
      <w:r w:rsidR="001372D0" w:rsidRPr="0095376E">
        <w:rPr>
          <w:color w:val="auto"/>
          <w:szCs w:val="18"/>
        </w:rPr>
        <w:t>:</w:t>
      </w:r>
      <w:r w:rsidRPr="0095376E">
        <w:rPr>
          <w:color w:val="auto"/>
          <w:szCs w:val="18"/>
        </w:rPr>
        <w:t xml:space="preserve"> 0000059307</w:t>
      </w:r>
    </w:p>
    <w:p w14:paraId="52EBC553" w14:textId="77777777" w:rsidR="00444D37" w:rsidRPr="0095376E" w:rsidRDefault="00444D37" w:rsidP="0012069C">
      <w:pPr>
        <w:pStyle w:val="trelistu"/>
        <w:ind w:left="567"/>
        <w:contextualSpacing/>
        <w:jc w:val="both"/>
        <w:rPr>
          <w:color w:val="auto"/>
          <w:szCs w:val="18"/>
        </w:rPr>
      </w:pPr>
      <w:r w:rsidRPr="0095376E">
        <w:rPr>
          <w:color w:val="auto"/>
          <w:szCs w:val="18"/>
        </w:rPr>
        <w:t>Kapitał zakładowy: 19.183.746.098,70 zł, wpłacony w całości</w:t>
      </w:r>
      <w:r w:rsidR="001372D0" w:rsidRPr="0095376E">
        <w:rPr>
          <w:color w:val="auto"/>
          <w:szCs w:val="18"/>
        </w:rPr>
        <w:t>.</w:t>
      </w:r>
    </w:p>
    <w:p w14:paraId="39FDDDB1" w14:textId="77777777" w:rsidR="00444D37" w:rsidRPr="0095376E" w:rsidRDefault="00444D37" w:rsidP="0012069C">
      <w:pPr>
        <w:pStyle w:val="trelistu"/>
        <w:ind w:left="567"/>
        <w:jc w:val="both"/>
        <w:rPr>
          <w:color w:val="auto"/>
          <w:szCs w:val="18"/>
        </w:rPr>
      </w:pPr>
      <w:r w:rsidRPr="0095376E">
        <w:rPr>
          <w:color w:val="auto"/>
          <w:szCs w:val="18"/>
        </w:rPr>
        <w:t>NIP: 526-025-05-41</w:t>
      </w:r>
    </w:p>
    <w:p w14:paraId="5B2E9DAD" w14:textId="77777777" w:rsidR="00444D37" w:rsidRPr="0095376E" w:rsidRDefault="00444D37" w:rsidP="00C335A3">
      <w:pPr>
        <w:pStyle w:val="trelistu"/>
        <w:keepNext/>
        <w:numPr>
          <w:ilvl w:val="0"/>
          <w:numId w:val="16"/>
        </w:numPr>
        <w:spacing w:before="240" w:after="120"/>
        <w:ind w:left="567" w:hanging="567"/>
        <w:jc w:val="both"/>
        <w:rPr>
          <w:b/>
          <w:szCs w:val="18"/>
        </w:rPr>
      </w:pPr>
      <w:r w:rsidRPr="0095376E">
        <w:rPr>
          <w:b/>
          <w:szCs w:val="18"/>
        </w:rPr>
        <w:t>Przedmiot zamówienia</w:t>
      </w:r>
    </w:p>
    <w:p w14:paraId="2663CF8A" w14:textId="20C21156" w:rsidR="007E7D76" w:rsidRPr="00A5514E" w:rsidRDefault="00162F84" w:rsidP="00A5514E">
      <w:pPr>
        <w:jc w:val="both"/>
      </w:pPr>
      <w:r w:rsidRPr="0095376E">
        <w:rPr>
          <w:szCs w:val="18"/>
        </w:rPr>
        <w:t>Przedmiotem za</w:t>
      </w:r>
      <w:r w:rsidR="003F778B">
        <w:rPr>
          <w:szCs w:val="18"/>
        </w:rPr>
        <w:t>mówienia jest</w:t>
      </w:r>
      <w:r w:rsidRPr="0095376E">
        <w:rPr>
          <w:szCs w:val="18"/>
        </w:rPr>
        <w:t xml:space="preserve"> </w:t>
      </w:r>
      <w:r w:rsidR="00DE039B">
        <w:rPr>
          <w:szCs w:val="18"/>
        </w:rPr>
        <w:t>dostawa sprzętu i oprogramowania zgodnie z Opisem przedmiotu zamówienia stanowiący</w:t>
      </w:r>
      <w:r w:rsidR="00514E49">
        <w:rPr>
          <w:szCs w:val="18"/>
        </w:rPr>
        <w:t>m Załącznik nr 1 do Zaproszenia oraz warunkami opisanymi w Umowie stanowiącej Załącznik nr 4 do Zaproszenia.</w:t>
      </w:r>
    </w:p>
    <w:p w14:paraId="5E1DA4DE" w14:textId="77777777" w:rsidR="00444D37" w:rsidRPr="0095376E" w:rsidRDefault="00444D37" w:rsidP="00C335A3">
      <w:pPr>
        <w:pStyle w:val="trelistu"/>
        <w:keepNext/>
        <w:numPr>
          <w:ilvl w:val="0"/>
          <w:numId w:val="16"/>
        </w:numPr>
        <w:spacing w:before="240" w:after="120"/>
        <w:ind w:left="567" w:hanging="567"/>
        <w:jc w:val="both"/>
        <w:rPr>
          <w:b/>
          <w:szCs w:val="18"/>
        </w:rPr>
      </w:pPr>
      <w:r w:rsidRPr="0095376E">
        <w:rPr>
          <w:b/>
          <w:szCs w:val="18"/>
        </w:rPr>
        <w:lastRenderedPageBreak/>
        <w:t>Zasady prowadzenia postępowania</w:t>
      </w:r>
    </w:p>
    <w:p w14:paraId="324ABA48" w14:textId="77777777" w:rsidR="00444D37" w:rsidRPr="00FD54DC" w:rsidRDefault="00444D37" w:rsidP="0012069C">
      <w:pPr>
        <w:pStyle w:val="trelistu"/>
        <w:numPr>
          <w:ilvl w:val="1"/>
          <w:numId w:val="20"/>
        </w:numPr>
        <w:spacing w:line="276" w:lineRule="auto"/>
        <w:ind w:left="851" w:hanging="425"/>
        <w:contextualSpacing/>
        <w:jc w:val="both"/>
      </w:pPr>
      <w:r w:rsidRPr="00FD54DC">
        <w:t>Niniejsze Zaproszenie wraz z załącznikami należy traktować jako poufne i</w:t>
      </w:r>
      <w:r w:rsidR="00FD54DC">
        <w:t> </w:t>
      </w:r>
      <w:r w:rsidRPr="00FD54DC">
        <w:t xml:space="preserve">nie udostępniać do publicznej wiadomości, nie ujawniać </w:t>
      </w:r>
      <w:r w:rsidR="00FD54DC">
        <w:t>ani</w:t>
      </w:r>
      <w:r w:rsidRPr="00FD54DC">
        <w:t xml:space="preserve"> nie przekazywać jakimkolwiek osobom trzecim w jakiejkolwiek formie (za wyjątkiem podwykonawców) oraz nie należy wykorzystywać go w innych celach niż udział w negocjacjach oraz złożenie Oferty w niniejszym postępowaniu.</w:t>
      </w:r>
    </w:p>
    <w:p w14:paraId="77D929A1" w14:textId="77777777" w:rsidR="00444D37" w:rsidRPr="00FD54DC" w:rsidRDefault="00444D37" w:rsidP="0012069C">
      <w:pPr>
        <w:pStyle w:val="trelistu"/>
        <w:numPr>
          <w:ilvl w:val="1"/>
          <w:numId w:val="20"/>
        </w:numPr>
        <w:spacing w:line="276" w:lineRule="auto"/>
        <w:ind w:left="851" w:hanging="425"/>
        <w:contextualSpacing/>
        <w:jc w:val="both"/>
      </w:pPr>
      <w:r w:rsidRPr="00FD54DC">
        <w:t>Wszelkie koszty związane z przygotowaniem i dostarczeniem Oferty oraz udziałem Wykonawcy w negocjacjach ponosi Wykonawca. Zamawiający nie będzie odpowiedzialny za jakiekolwiek poniesione koszty, niezależnie od wyników postępowania zakupowego, a Wykonawca zrzeka się dochodzenia jakichkolwiek roszczeń z tego tytułu.</w:t>
      </w:r>
    </w:p>
    <w:p w14:paraId="611EFEA5" w14:textId="77777777" w:rsidR="00444D37" w:rsidRPr="00FD54DC" w:rsidRDefault="00444D37" w:rsidP="0012069C">
      <w:pPr>
        <w:pStyle w:val="trelistu"/>
        <w:numPr>
          <w:ilvl w:val="1"/>
          <w:numId w:val="20"/>
        </w:numPr>
        <w:spacing w:line="276" w:lineRule="auto"/>
        <w:ind w:left="851" w:hanging="425"/>
        <w:contextualSpacing/>
        <w:jc w:val="both"/>
      </w:pPr>
      <w:r w:rsidRPr="00FD54DC">
        <w:t>Niniejsze Zaproszenie nie stanowi oferty w rozumieniu art. 66 k.c., a</w:t>
      </w:r>
      <w:r w:rsidR="00FD54DC">
        <w:t> </w:t>
      </w:r>
      <w:r w:rsidRPr="00FD54DC">
        <w:t>stanowi jedynie zaproszenie do rokowań w</w:t>
      </w:r>
      <w:r w:rsidR="00FD54DC">
        <w:t> </w:t>
      </w:r>
      <w:r w:rsidRPr="00FD54DC">
        <w:t>rozumieniu art. 71 k.c.</w:t>
      </w:r>
    </w:p>
    <w:p w14:paraId="7D1BF533" w14:textId="77777777" w:rsidR="00444D37" w:rsidRPr="00FD54DC" w:rsidRDefault="00444D37" w:rsidP="0012069C">
      <w:pPr>
        <w:pStyle w:val="trelistu"/>
        <w:numPr>
          <w:ilvl w:val="1"/>
          <w:numId w:val="20"/>
        </w:numPr>
        <w:spacing w:line="276" w:lineRule="auto"/>
        <w:ind w:left="851" w:hanging="425"/>
        <w:contextualSpacing/>
        <w:jc w:val="both"/>
      </w:pPr>
      <w:r w:rsidRPr="00FD54DC">
        <w:t>W niniejszym postępowaniu zakupowym nie mają zastosowania art. 68</w:t>
      </w:r>
      <w:r w:rsidRPr="00D222C0">
        <w:rPr>
          <w:vertAlign w:val="superscript"/>
        </w:rPr>
        <w:t>1</w:t>
      </w:r>
      <w:r w:rsidRPr="00FD54DC">
        <w:t>, 68</w:t>
      </w:r>
      <w:r w:rsidRPr="00D222C0">
        <w:rPr>
          <w:vertAlign w:val="superscript"/>
        </w:rPr>
        <w:t>2</w:t>
      </w:r>
      <w:r w:rsidRPr="00FD54DC">
        <w:t xml:space="preserve"> i 69 kodeksu cywilnego.</w:t>
      </w:r>
    </w:p>
    <w:p w14:paraId="349AAFFF" w14:textId="77777777" w:rsidR="00444D37" w:rsidRPr="00FD54DC" w:rsidRDefault="00444D37" w:rsidP="0012069C">
      <w:pPr>
        <w:pStyle w:val="trelistu"/>
        <w:numPr>
          <w:ilvl w:val="1"/>
          <w:numId w:val="20"/>
        </w:numPr>
        <w:spacing w:line="276" w:lineRule="auto"/>
        <w:ind w:left="851" w:hanging="425"/>
        <w:contextualSpacing/>
        <w:jc w:val="both"/>
      </w:pPr>
      <w:r w:rsidRPr="00FD54DC">
        <w:t xml:space="preserve">W niniejszym postępowaniu zakupowym nie mają zastosowania przepisy ustawy z dnia </w:t>
      </w:r>
      <w:r w:rsidR="00D222C0">
        <w:t>11 września 2019</w:t>
      </w:r>
      <w:r w:rsidRPr="00FD54DC">
        <w:t xml:space="preserve"> r. Prawo zamówień publicznych.</w:t>
      </w:r>
    </w:p>
    <w:p w14:paraId="2D5E96E4" w14:textId="77777777" w:rsidR="00FD54DC" w:rsidRPr="003F778B" w:rsidRDefault="00FD54DC" w:rsidP="0012069C">
      <w:pPr>
        <w:pStyle w:val="trelistu"/>
        <w:numPr>
          <w:ilvl w:val="1"/>
          <w:numId w:val="20"/>
        </w:numPr>
        <w:spacing w:line="276" w:lineRule="auto"/>
        <w:ind w:left="851" w:hanging="425"/>
        <w:contextualSpacing/>
        <w:jc w:val="both"/>
      </w:pPr>
      <w:r w:rsidRPr="003F778B">
        <w:t>Zamawiający dopuszcza wykonywanie przedmiotu Zamówienia przez podwykonawców. W takim przypadku Wykonawca zobowiązany jest wskazać w Ofercie głównych podwykonawców oraz zakres usług, których wykonanie zamierza powierzyć podwykonawcom.</w:t>
      </w:r>
    </w:p>
    <w:p w14:paraId="20CF66B9" w14:textId="77777777" w:rsidR="00444D37" w:rsidRPr="00FD54DC" w:rsidRDefault="00444D37" w:rsidP="0012069C">
      <w:pPr>
        <w:pStyle w:val="trelistu"/>
        <w:numPr>
          <w:ilvl w:val="1"/>
          <w:numId w:val="20"/>
        </w:numPr>
        <w:spacing w:line="276" w:lineRule="auto"/>
        <w:ind w:left="851" w:hanging="425"/>
        <w:jc w:val="both"/>
      </w:pPr>
      <w:r w:rsidRPr="00FD54DC">
        <w:t xml:space="preserve">Uczestnictwo w Postępowaniu będzie możliwe po zarejestrowaniu się Wykonawcy w Systemie Zakupowym GK PGE – szczegóły dot. rejestracji dostępne pod adresem: </w:t>
      </w:r>
      <w:hyperlink r:id="rId13" w:history="1">
        <w:r w:rsidR="00FD54DC" w:rsidRPr="00D0011F">
          <w:rPr>
            <w:rStyle w:val="Hipercze"/>
          </w:rPr>
          <w:t>https://www.gkpge.pl/grupa-pge/przetargi/zakupy</w:t>
        </w:r>
      </w:hyperlink>
      <w:r w:rsidRPr="00FD54DC">
        <w:t>.</w:t>
      </w:r>
    </w:p>
    <w:p w14:paraId="4FA47C08" w14:textId="77777777" w:rsidR="00D222C0" w:rsidRDefault="00444D37" w:rsidP="00C335A3">
      <w:pPr>
        <w:pStyle w:val="trelistu"/>
        <w:keepNext/>
        <w:numPr>
          <w:ilvl w:val="0"/>
          <w:numId w:val="16"/>
        </w:numPr>
        <w:spacing w:before="240" w:after="120"/>
        <w:ind w:left="567" w:hanging="567"/>
        <w:jc w:val="both"/>
        <w:rPr>
          <w:b/>
          <w:szCs w:val="18"/>
        </w:rPr>
      </w:pPr>
      <w:r w:rsidRPr="0095376E">
        <w:rPr>
          <w:b/>
          <w:szCs w:val="18"/>
        </w:rPr>
        <w:t>O udzielenie zamówienia może ubiegać się Wykonawca, który</w:t>
      </w:r>
      <w:r w:rsidR="00D222C0">
        <w:rPr>
          <w:b/>
          <w:szCs w:val="18"/>
        </w:rPr>
        <w:t>:</w:t>
      </w:r>
    </w:p>
    <w:p w14:paraId="3816D5B5" w14:textId="2F3FC9B7" w:rsidR="009669EA" w:rsidRPr="009669EA" w:rsidRDefault="00444D37" w:rsidP="009669EA">
      <w:pPr>
        <w:pStyle w:val="trelistu"/>
        <w:numPr>
          <w:ilvl w:val="0"/>
          <w:numId w:val="29"/>
        </w:numPr>
        <w:spacing w:line="276" w:lineRule="auto"/>
        <w:ind w:left="851" w:hanging="425"/>
        <w:jc w:val="both"/>
        <w:rPr>
          <w:szCs w:val="18"/>
        </w:rPr>
      </w:pPr>
      <w:r w:rsidRPr="00D222C0">
        <w:rPr>
          <w:szCs w:val="18"/>
        </w:rPr>
        <w:t>spełnia warunki udziału w postępowaniu</w:t>
      </w:r>
      <w:r w:rsidR="00A65EDF">
        <w:rPr>
          <w:szCs w:val="18"/>
        </w:rPr>
        <w:t xml:space="preserve"> zakupowym</w:t>
      </w:r>
      <w:r w:rsidR="004876E6" w:rsidRPr="00D222C0">
        <w:rPr>
          <w:szCs w:val="18"/>
        </w:rPr>
        <w:t>, tj</w:t>
      </w:r>
      <w:r w:rsidR="00A65EDF">
        <w:rPr>
          <w:szCs w:val="18"/>
        </w:rPr>
        <w:t>.</w:t>
      </w:r>
      <w:r w:rsidRPr="00D222C0">
        <w:rPr>
          <w:szCs w:val="18"/>
        </w:rPr>
        <w:t>:</w:t>
      </w:r>
    </w:p>
    <w:p w14:paraId="51EA8856" w14:textId="788DDF76" w:rsidR="00A65EDF" w:rsidRPr="002167FC" w:rsidRDefault="00A65EDF" w:rsidP="00EF4660">
      <w:pPr>
        <w:pStyle w:val="trelistu"/>
        <w:widowControl w:val="0"/>
        <w:numPr>
          <w:ilvl w:val="0"/>
          <w:numId w:val="21"/>
        </w:numPr>
        <w:tabs>
          <w:tab w:val="left" w:pos="851"/>
        </w:tabs>
        <w:snapToGrid w:val="0"/>
        <w:spacing w:before="120" w:after="120" w:line="276" w:lineRule="auto"/>
        <w:ind w:left="1134" w:right="23" w:hanging="425"/>
        <w:contextualSpacing/>
        <w:jc w:val="both"/>
        <w:outlineLvl w:val="0"/>
        <w:rPr>
          <w:rFonts w:ascii="Verdana" w:hAnsi="Verdana" w:cs="Calibri"/>
          <w:spacing w:val="-3"/>
        </w:rPr>
      </w:pPr>
      <w:r w:rsidRPr="002167FC">
        <w:rPr>
          <w:rFonts w:ascii="Verdana" w:hAnsi="Verdana" w:cs="Calibri"/>
          <w:spacing w:val="-3"/>
        </w:rPr>
        <w:t xml:space="preserve">posiada </w:t>
      </w:r>
      <w:r w:rsidRPr="00EF4660">
        <w:rPr>
          <w:rFonts w:ascii="Verdana" w:hAnsi="Verdana" w:cstheme="minorHAnsi"/>
          <w:spacing w:val="-3"/>
        </w:rPr>
        <w:t>niezbędne zdolności techniczne lub zawodowe do zrealizowania Zakupu, w szczególności wiedzę i doświadczenie oraz dysponują potencjałem technicznym i osobami zdolnymi do realizacji Zakupu, tj.:</w:t>
      </w:r>
    </w:p>
    <w:p w14:paraId="75C2AAF3" w14:textId="542F59F6" w:rsidR="00F70C22" w:rsidRDefault="00F70C22" w:rsidP="00EF4660">
      <w:pPr>
        <w:pStyle w:val="trelistu"/>
        <w:widowControl w:val="0"/>
        <w:tabs>
          <w:tab w:val="left" w:pos="851"/>
        </w:tabs>
        <w:snapToGrid w:val="0"/>
        <w:spacing w:before="120" w:after="120" w:line="276" w:lineRule="auto"/>
        <w:ind w:left="1134" w:right="23"/>
        <w:contextualSpacing/>
        <w:jc w:val="both"/>
        <w:outlineLvl w:val="0"/>
        <w:rPr>
          <w:rFonts w:ascii="Verdana" w:hAnsi="Verdana" w:cstheme="minorHAnsi"/>
          <w:spacing w:val="-3"/>
        </w:rPr>
      </w:pPr>
    </w:p>
    <w:p w14:paraId="379B0B02" w14:textId="3C3CAA38" w:rsidR="00F70C22" w:rsidRPr="00EF4660" w:rsidRDefault="00F70C22" w:rsidP="00EF4660">
      <w:pPr>
        <w:pStyle w:val="trelistu"/>
        <w:widowControl w:val="0"/>
        <w:numPr>
          <w:ilvl w:val="0"/>
          <w:numId w:val="31"/>
        </w:numPr>
        <w:tabs>
          <w:tab w:val="left" w:pos="851"/>
        </w:tabs>
        <w:snapToGrid w:val="0"/>
        <w:spacing w:before="120" w:after="120" w:line="276" w:lineRule="auto"/>
        <w:ind w:right="23"/>
        <w:contextualSpacing/>
        <w:jc w:val="both"/>
        <w:outlineLvl w:val="0"/>
        <w:rPr>
          <w:rFonts w:ascii="Verdana" w:hAnsi="Verdana" w:cs="Calibri"/>
          <w:spacing w:val="-3"/>
        </w:rPr>
      </w:pPr>
      <w:r w:rsidRPr="00EF4660">
        <w:rPr>
          <w:rFonts w:ascii="Verdana" w:hAnsi="Verdana" w:cs="Calibri"/>
          <w:b/>
          <w:spacing w:val="-3"/>
        </w:rPr>
        <w:t>wykaże, że posiada status partnera handlowego Vmware by Broadcom</w:t>
      </w:r>
      <w:r>
        <w:rPr>
          <w:rFonts w:ascii="Verdana" w:hAnsi="Verdana" w:cs="Calibri"/>
          <w:spacing w:val="-3"/>
        </w:rPr>
        <w:t>, zgodnie z którym uprawniony jest do sprzedaży sprzętu, dostawy Oprogramowania oraz świadczenia usług wsparcia dla Oprogramowania na terenie Polski, na potwierdzenie czego przedłoży certyfikaty w formie oryginału lub potwierdzone za zgodność</w:t>
      </w:r>
      <w:r w:rsidR="002167FC">
        <w:rPr>
          <w:rFonts w:ascii="Verdana" w:hAnsi="Verdana" w:cs="Calibri"/>
          <w:spacing w:val="-3"/>
        </w:rPr>
        <w:t>, jeśli nie jest producentem.</w:t>
      </w:r>
    </w:p>
    <w:p w14:paraId="2B0A0550" w14:textId="36FDA345" w:rsidR="00A65EDF" w:rsidRPr="00EF4660" w:rsidRDefault="00A65EDF" w:rsidP="00EF4660">
      <w:pPr>
        <w:pStyle w:val="trelistu"/>
        <w:widowControl w:val="0"/>
        <w:tabs>
          <w:tab w:val="left" w:pos="851"/>
        </w:tabs>
        <w:snapToGrid w:val="0"/>
        <w:spacing w:before="120" w:after="120" w:line="276" w:lineRule="auto"/>
        <w:ind w:left="709" w:right="23"/>
        <w:contextualSpacing/>
        <w:jc w:val="both"/>
        <w:outlineLvl w:val="0"/>
        <w:rPr>
          <w:rFonts w:ascii="Verdana" w:hAnsi="Verdana" w:cs="Calibri"/>
          <w:spacing w:val="-3"/>
        </w:rPr>
      </w:pPr>
    </w:p>
    <w:p w14:paraId="01108550" w14:textId="408F7A5E" w:rsidR="003F778B" w:rsidRPr="00925C67" w:rsidRDefault="00444D37" w:rsidP="00BB55A4">
      <w:pPr>
        <w:pStyle w:val="trelistu"/>
        <w:widowControl w:val="0"/>
        <w:numPr>
          <w:ilvl w:val="0"/>
          <w:numId w:val="21"/>
        </w:numPr>
        <w:tabs>
          <w:tab w:val="left" w:pos="851"/>
        </w:tabs>
        <w:snapToGrid w:val="0"/>
        <w:spacing w:before="120" w:after="120" w:line="276" w:lineRule="auto"/>
        <w:ind w:left="1134" w:right="23" w:hanging="425"/>
        <w:contextualSpacing/>
        <w:jc w:val="both"/>
        <w:outlineLvl w:val="0"/>
        <w:rPr>
          <w:rFonts w:ascii="Verdana" w:hAnsi="Verdana" w:cs="Calibri"/>
          <w:spacing w:val="-3"/>
        </w:rPr>
      </w:pPr>
      <w:r w:rsidRPr="003F778B">
        <w:rPr>
          <w:szCs w:val="18"/>
        </w:rPr>
        <w:t>posiada uprawnienia do wykonywania określonej działalności lub czynności, jeżeli ustawy nakładają obowiązek posiadania takich uprawnień</w:t>
      </w:r>
      <w:r w:rsidR="00A65EDF">
        <w:rPr>
          <w:szCs w:val="18"/>
        </w:rPr>
        <w:t>, tj.:</w:t>
      </w:r>
      <w:r w:rsidR="003F778B">
        <w:rPr>
          <w:szCs w:val="18"/>
        </w:rPr>
        <w:t xml:space="preserve"> </w:t>
      </w:r>
    </w:p>
    <w:p w14:paraId="71D6FCBD" w14:textId="77777777" w:rsidR="00925C67" w:rsidRPr="003F778B" w:rsidRDefault="00925C67" w:rsidP="00925C67">
      <w:pPr>
        <w:pStyle w:val="trelistu"/>
        <w:widowControl w:val="0"/>
        <w:tabs>
          <w:tab w:val="left" w:pos="851"/>
        </w:tabs>
        <w:snapToGrid w:val="0"/>
        <w:spacing w:before="120" w:after="120" w:line="276" w:lineRule="auto"/>
        <w:ind w:left="1134" w:right="23"/>
        <w:contextualSpacing/>
        <w:jc w:val="both"/>
        <w:outlineLvl w:val="0"/>
        <w:rPr>
          <w:rFonts w:ascii="Verdana" w:hAnsi="Verdana" w:cs="Calibri"/>
          <w:spacing w:val="-3"/>
        </w:rPr>
      </w:pPr>
    </w:p>
    <w:p w14:paraId="03A166A2" w14:textId="2F942717" w:rsidR="00A65EDF" w:rsidRPr="00EF4660" w:rsidRDefault="00A65EDF" w:rsidP="002167FC">
      <w:pPr>
        <w:pStyle w:val="trelistu"/>
        <w:widowControl w:val="0"/>
        <w:tabs>
          <w:tab w:val="left" w:pos="851"/>
        </w:tabs>
        <w:snapToGrid w:val="0"/>
        <w:spacing w:before="120" w:after="120" w:line="276" w:lineRule="auto"/>
        <w:ind w:left="1134" w:right="23"/>
        <w:contextualSpacing/>
        <w:jc w:val="both"/>
        <w:outlineLvl w:val="0"/>
        <w:rPr>
          <w:i/>
          <w:u w:val="single"/>
        </w:rPr>
      </w:pPr>
      <w:r w:rsidRPr="0018598B">
        <w:rPr>
          <w:i/>
          <w:u w:val="single"/>
        </w:rPr>
        <w:t>Zamawiający nie określa warunku w tym zakresie;</w:t>
      </w:r>
    </w:p>
    <w:p w14:paraId="3A2336C3" w14:textId="77777777" w:rsidR="00AD48AB" w:rsidRPr="003F778B" w:rsidRDefault="00AD48AB" w:rsidP="003F778B">
      <w:pPr>
        <w:pStyle w:val="trelistu"/>
        <w:widowControl w:val="0"/>
        <w:tabs>
          <w:tab w:val="left" w:pos="851"/>
        </w:tabs>
        <w:snapToGrid w:val="0"/>
        <w:spacing w:before="120" w:after="120" w:line="276" w:lineRule="auto"/>
        <w:ind w:left="1134" w:right="23"/>
        <w:contextualSpacing/>
        <w:jc w:val="both"/>
        <w:outlineLvl w:val="0"/>
        <w:rPr>
          <w:rFonts w:ascii="Verdana" w:hAnsi="Verdana" w:cs="Calibri"/>
          <w:spacing w:val="-3"/>
        </w:rPr>
      </w:pPr>
    </w:p>
    <w:p w14:paraId="20EC5222" w14:textId="77777777" w:rsidR="00E63A38" w:rsidRPr="00AD48AB" w:rsidRDefault="00E63A38" w:rsidP="00AD48AB">
      <w:pPr>
        <w:pStyle w:val="trelistu"/>
        <w:spacing w:line="276" w:lineRule="auto"/>
        <w:ind w:left="1134"/>
        <w:contextualSpacing/>
        <w:jc w:val="both"/>
        <w:rPr>
          <w:szCs w:val="18"/>
        </w:rPr>
      </w:pPr>
    </w:p>
    <w:p w14:paraId="2517A138" w14:textId="429C92C6" w:rsidR="00D05E41" w:rsidRPr="002167FC" w:rsidRDefault="00444D37" w:rsidP="003F778B">
      <w:pPr>
        <w:pStyle w:val="trelistu"/>
        <w:numPr>
          <w:ilvl w:val="0"/>
          <w:numId w:val="21"/>
        </w:numPr>
        <w:spacing w:line="276" w:lineRule="auto"/>
        <w:ind w:left="1134" w:hanging="425"/>
        <w:contextualSpacing/>
        <w:jc w:val="both"/>
        <w:rPr>
          <w:szCs w:val="18"/>
        </w:rPr>
      </w:pPr>
      <w:r w:rsidRPr="00FD54DC">
        <w:rPr>
          <w:szCs w:val="18"/>
        </w:rPr>
        <w:t xml:space="preserve">znajduje się w sytuacji ekonomicznej i finansowej zapewniającej wykonanie </w:t>
      </w:r>
      <w:r w:rsidRPr="002167FC">
        <w:rPr>
          <w:szCs w:val="18"/>
        </w:rPr>
        <w:t>zamówienia</w:t>
      </w:r>
      <w:r w:rsidR="00A65EDF" w:rsidRPr="002167FC">
        <w:rPr>
          <w:szCs w:val="18"/>
        </w:rPr>
        <w:t>, tj.:</w:t>
      </w:r>
    </w:p>
    <w:p w14:paraId="5CECFD28" w14:textId="319E57AF" w:rsidR="009669EA" w:rsidRDefault="00D05E41" w:rsidP="00FB583F">
      <w:pPr>
        <w:pStyle w:val="Akapitzlist"/>
        <w:widowControl w:val="0"/>
        <w:tabs>
          <w:tab w:val="left" w:pos="851"/>
        </w:tabs>
        <w:snapToGrid w:val="0"/>
        <w:spacing w:before="120" w:after="120" w:line="276" w:lineRule="auto"/>
        <w:ind w:left="1134" w:right="23"/>
        <w:outlineLvl w:val="0"/>
      </w:pPr>
      <w:r w:rsidRPr="00EF4660">
        <w:rPr>
          <w:rFonts w:asciiTheme="minorHAnsi" w:hAnsiTheme="minorHAnsi"/>
          <w:i/>
          <w:color w:val="191919"/>
          <w:sz w:val="20"/>
          <w:szCs w:val="20"/>
          <w:u w:val="single"/>
          <w:lang w:eastAsia="pl-PL"/>
        </w:rPr>
        <w:t>Zamawiający nie określa warunku w tym zakresie;</w:t>
      </w:r>
    </w:p>
    <w:p w14:paraId="343081D3" w14:textId="77777777" w:rsidR="009669EA" w:rsidRPr="00EF4660" w:rsidRDefault="009669EA" w:rsidP="00EF4660">
      <w:pPr>
        <w:pStyle w:val="Akapitzlist"/>
        <w:ind w:left="861"/>
        <w:rPr>
          <w:rFonts w:ascii="Verdana" w:hAnsi="Verdana" w:cs="Calibri"/>
          <w:spacing w:val="-3"/>
          <w:sz w:val="20"/>
          <w:lang w:eastAsia="pl-PL"/>
        </w:rPr>
      </w:pPr>
    </w:p>
    <w:p w14:paraId="45F193B5" w14:textId="77777777" w:rsidR="00444D37" w:rsidRPr="003F778B" w:rsidRDefault="00444D37" w:rsidP="00D222C0">
      <w:pPr>
        <w:pStyle w:val="trelistu"/>
        <w:numPr>
          <w:ilvl w:val="0"/>
          <w:numId w:val="29"/>
        </w:numPr>
        <w:spacing w:line="276" w:lineRule="auto"/>
        <w:ind w:left="851" w:hanging="425"/>
        <w:jc w:val="both"/>
        <w:rPr>
          <w:szCs w:val="18"/>
        </w:rPr>
      </w:pPr>
      <w:r w:rsidRPr="003F778B">
        <w:rPr>
          <w:szCs w:val="18"/>
        </w:rPr>
        <w:t>nie podlega wykluczeniu z postępowania na podstawie pkt. 9.4.</w:t>
      </w:r>
      <w:r w:rsidR="004876E6" w:rsidRPr="003F778B">
        <w:rPr>
          <w:szCs w:val="18"/>
        </w:rPr>
        <w:t>3</w:t>
      </w:r>
      <w:r w:rsidR="0012069C" w:rsidRPr="003F778B">
        <w:rPr>
          <w:szCs w:val="18"/>
        </w:rPr>
        <w:t>.1 – 9.4.3.4.</w:t>
      </w:r>
      <w:r w:rsidR="004876E6" w:rsidRPr="003F778B">
        <w:rPr>
          <w:szCs w:val="18"/>
        </w:rPr>
        <w:t xml:space="preserve"> Procedury.</w:t>
      </w:r>
    </w:p>
    <w:p w14:paraId="5FBC678F" w14:textId="77777777" w:rsidR="00444D37" w:rsidRPr="0095376E" w:rsidRDefault="00444D37" w:rsidP="00C335A3">
      <w:pPr>
        <w:pStyle w:val="trelistu"/>
        <w:keepNext/>
        <w:numPr>
          <w:ilvl w:val="0"/>
          <w:numId w:val="16"/>
        </w:numPr>
        <w:spacing w:before="240" w:after="120"/>
        <w:ind w:left="567" w:hanging="567"/>
        <w:jc w:val="both"/>
        <w:rPr>
          <w:b/>
          <w:szCs w:val="18"/>
        </w:rPr>
      </w:pPr>
      <w:r w:rsidRPr="0095376E">
        <w:rPr>
          <w:b/>
          <w:szCs w:val="18"/>
        </w:rPr>
        <w:t>Przebieg postępowania</w:t>
      </w:r>
    </w:p>
    <w:p w14:paraId="59DDCCDD" w14:textId="77777777" w:rsidR="00D05E41" w:rsidRPr="003F778B" w:rsidRDefault="00D05E41" w:rsidP="0012069C">
      <w:pPr>
        <w:pStyle w:val="trelistu"/>
        <w:numPr>
          <w:ilvl w:val="0"/>
          <w:numId w:val="18"/>
        </w:numPr>
        <w:spacing w:before="120" w:after="120" w:line="276" w:lineRule="auto"/>
        <w:ind w:left="851" w:hanging="425"/>
        <w:jc w:val="both"/>
        <w:rPr>
          <w:szCs w:val="18"/>
        </w:rPr>
      </w:pPr>
      <w:r w:rsidRPr="00D05E41">
        <w:rPr>
          <w:szCs w:val="18"/>
        </w:rPr>
        <w:t xml:space="preserve">Zamawiający przekazuje Wykonawcy </w:t>
      </w:r>
      <w:r w:rsidRPr="003F778B">
        <w:rPr>
          <w:szCs w:val="18"/>
        </w:rPr>
        <w:t>wraz z Zaproszeniem</w:t>
      </w:r>
      <w:r w:rsidR="00F51C36">
        <w:rPr>
          <w:b/>
          <w:szCs w:val="18"/>
        </w:rPr>
        <w:t xml:space="preserve"> O</w:t>
      </w:r>
      <w:r w:rsidR="00E608C7">
        <w:rPr>
          <w:b/>
          <w:szCs w:val="18"/>
        </w:rPr>
        <w:t>pis Przedmiotu</w:t>
      </w:r>
      <w:r w:rsidR="00F51C36">
        <w:rPr>
          <w:b/>
          <w:szCs w:val="18"/>
        </w:rPr>
        <w:t xml:space="preserve"> Zamówienia</w:t>
      </w:r>
      <w:r w:rsidRPr="003F778B">
        <w:rPr>
          <w:szCs w:val="18"/>
        </w:rPr>
        <w:t>.</w:t>
      </w:r>
    </w:p>
    <w:p w14:paraId="2D09140D" w14:textId="0B870AB6" w:rsidR="00D05E41" w:rsidRDefault="00D05E41" w:rsidP="0012069C">
      <w:pPr>
        <w:pStyle w:val="trelistu"/>
        <w:numPr>
          <w:ilvl w:val="0"/>
          <w:numId w:val="18"/>
        </w:numPr>
        <w:spacing w:before="120" w:after="120" w:line="276" w:lineRule="auto"/>
        <w:ind w:left="851" w:hanging="425"/>
        <w:jc w:val="both"/>
        <w:rPr>
          <w:szCs w:val="18"/>
        </w:rPr>
      </w:pPr>
      <w:r w:rsidRPr="003F778B">
        <w:rPr>
          <w:szCs w:val="18"/>
        </w:rPr>
        <w:t xml:space="preserve">Wykonawca w terminie do </w:t>
      </w:r>
      <w:r w:rsidR="00FF4C4B">
        <w:rPr>
          <w:b/>
          <w:szCs w:val="18"/>
        </w:rPr>
        <w:t>10</w:t>
      </w:r>
      <w:r w:rsidR="003F778B" w:rsidRPr="00925C67">
        <w:rPr>
          <w:b/>
          <w:szCs w:val="18"/>
        </w:rPr>
        <w:t>.</w:t>
      </w:r>
      <w:r w:rsidR="00A50526">
        <w:rPr>
          <w:b/>
          <w:szCs w:val="18"/>
        </w:rPr>
        <w:t>10</w:t>
      </w:r>
      <w:r w:rsidR="003F778B" w:rsidRPr="00925C67">
        <w:rPr>
          <w:b/>
          <w:szCs w:val="18"/>
        </w:rPr>
        <w:t>.</w:t>
      </w:r>
      <w:r w:rsidRPr="00925C67">
        <w:rPr>
          <w:b/>
          <w:szCs w:val="18"/>
        </w:rPr>
        <w:t>202</w:t>
      </w:r>
      <w:r w:rsidR="00373C1A">
        <w:rPr>
          <w:b/>
          <w:szCs w:val="18"/>
        </w:rPr>
        <w:t>4</w:t>
      </w:r>
      <w:r w:rsidRPr="00925C67">
        <w:rPr>
          <w:b/>
          <w:szCs w:val="18"/>
        </w:rPr>
        <w:t xml:space="preserve"> r. godz. </w:t>
      </w:r>
      <w:r w:rsidR="00A50526">
        <w:rPr>
          <w:b/>
          <w:szCs w:val="18"/>
        </w:rPr>
        <w:t>10</w:t>
      </w:r>
      <w:r w:rsidRPr="00925C67">
        <w:rPr>
          <w:b/>
          <w:szCs w:val="18"/>
        </w:rPr>
        <w:t>:00</w:t>
      </w:r>
      <w:r w:rsidRPr="003F778B">
        <w:rPr>
          <w:szCs w:val="18"/>
        </w:rPr>
        <w:t xml:space="preserve"> przekaże Zamawiającemu Ofertę.</w:t>
      </w:r>
    </w:p>
    <w:p w14:paraId="5053016D" w14:textId="77777777" w:rsidR="001E1917" w:rsidRPr="00B7561B" w:rsidRDefault="001E1917" w:rsidP="00156F98">
      <w:pPr>
        <w:pStyle w:val="trelistu"/>
        <w:numPr>
          <w:ilvl w:val="0"/>
          <w:numId w:val="18"/>
        </w:numPr>
        <w:spacing w:before="120" w:after="120" w:line="276" w:lineRule="auto"/>
        <w:ind w:left="851" w:hanging="425"/>
        <w:jc w:val="both"/>
        <w:rPr>
          <w:szCs w:val="18"/>
        </w:rPr>
      </w:pPr>
      <w:r>
        <w:rPr>
          <w:szCs w:val="18"/>
        </w:rPr>
        <w:t xml:space="preserve">Zamawiający dokonana oceny ofert. </w:t>
      </w:r>
      <w:r w:rsidRPr="001E1917">
        <w:rPr>
          <w:szCs w:val="18"/>
        </w:rPr>
        <w:t>Oferta będzie oceniana według kryteriów cena 100</w:t>
      </w:r>
      <w:r w:rsidRPr="00B7561B">
        <w:rPr>
          <w:szCs w:val="18"/>
        </w:rPr>
        <w:t>%.</w:t>
      </w:r>
    </w:p>
    <w:p w14:paraId="1B6A901C" w14:textId="77777777" w:rsidR="00D05E41" w:rsidRPr="00D05E41" w:rsidRDefault="00D05E41" w:rsidP="0012069C">
      <w:pPr>
        <w:pStyle w:val="trelistu"/>
        <w:numPr>
          <w:ilvl w:val="0"/>
          <w:numId w:val="18"/>
        </w:numPr>
        <w:spacing w:before="120" w:after="120" w:line="276" w:lineRule="auto"/>
        <w:ind w:left="851" w:hanging="425"/>
        <w:jc w:val="both"/>
        <w:rPr>
          <w:szCs w:val="18"/>
        </w:rPr>
      </w:pPr>
      <w:r w:rsidRPr="00D05E41">
        <w:rPr>
          <w:szCs w:val="18"/>
        </w:rPr>
        <w:t xml:space="preserve">Po </w:t>
      </w:r>
      <w:r w:rsidR="001E1917">
        <w:rPr>
          <w:szCs w:val="18"/>
        </w:rPr>
        <w:t xml:space="preserve">dokonaniu oceny ofert </w:t>
      </w:r>
      <w:r w:rsidRPr="00D05E41">
        <w:rPr>
          <w:szCs w:val="18"/>
        </w:rPr>
        <w:t xml:space="preserve">Zamawiający planuje przeprowadzić </w:t>
      </w:r>
      <w:r w:rsidR="001E1917">
        <w:rPr>
          <w:szCs w:val="18"/>
        </w:rPr>
        <w:t xml:space="preserve">negocjacje handlowe. </w:t>
      </w:r>
      <w:r w:rsidRPr="00D05E41">
        <w:rPr>
          <w:szCs w:val="18"/>
        </w:rPr>
        <w:t xml:space="preserve">O terminie </w:t>
      </w:r>
      <w:r w:rsidR="001E1917">
        <w:rPr>
          <w:szCs w:val="18"/>
        </w:rPr>
        <w:t xml:space="preserve">planowanych negocjacji </w:t>
      </w:r>
      <w:r w:rsidRPr="00D05E41">
        <w:rPr>
          <w:szCs w:val="18"/>
        </w:rPr>
        <w:t>Zamawiający poinformuje Wykonawc</w:t>
      </w:r>
      <w:r w:rsidR="001E1917">
        <w:rPr>
          <w:szCs w:val="18"/>
        </w:rPr>
        <w:t>ów</w:t>
      </w:r>
      <w:r>
        <w:rPr>
          <w:szCs w:val="18"/>
        </w:rPr>
        <w:t xml:space="preserve"> po otrzymaniu Oferty</w:t>
      </w:r>
      <w:r w:rsidRPr="00D05E41">
        <w:rPr>
          <w:szCs w:val="18"/>
        </w:rPr>
        <w:t>.</w:t>
      </w:r>
    </w:p>
    <w:p w14:paraId="62275005" w14:textId="77777777" w:rsidR="00444D37" w:rsidRPr="00FD54DC" w:rsidRDefault="00444D37" w:rsidP="00C335A3">
      <w:pPr>
        <w:pStyle w:val="trelistu"/>
        <w:keepNext/>
        <w:numPr>
          <w:ilvl w:val="0"/>
          <w:numId w:val="16"/>
        </w:numPr>
        <w:spacing w:before="240" w:after="120"/>
        <w:ind w:left="567" w:hanging="567"/>
        <w:jc w:val="both"/>
        <w:rPr>
          <w:b/>
        </w:rPr>
      </w:pPr>
      <w:r w:rsidRPr="00FD54DC">
        <w:rPr>
          <w:b/>
        </w:rPr>
        <w:t xml:space="preserve">Do złożenia Oferty wymagane będzie </w:t>
      </w:r>
      <w:r w:rsidR="00D9253E" w:rsidRPr="00FD54DC">
        <w:rPr>
          <w:b/>
        </w:rPr>
        <w:t>przesłanie</w:t>
      </w:r>
      <w:r w:rsidRPr="00FD54DC">
        <w:rPr>
          <w:b/>
        </w:rPr>
        <w:t>:</w:t>
      </w:r>
    </w:p>
    <w:p w14:paraId="1935C575" w14:textId="77777777" w:rsidR="00444D37" w:rsidRPr="003F778B" w:rsidRDefault="00444D37" w:rsidP="0012069C">
      <w:pPr>
        <w:pStyle w:val="trelistu"/>
        <w:numPr>
          <w:ilvl w:val="0"/>
          <w:numId w:val="19"/>
        </w:numPr>
        <w:ind w:left="851" w:hanging="425"/>
        <w:contextualSpacing/>
        <w:jc w:val="both"/>
      </w:pPr>
      <w:r w:rsidRPr="00FD54DC">
        <w:t xml:space="preserve">Uzupełnionego i podpisanego </w:t>
      </w:r>
      <w:r w:rsidRPr="00FD54DC">
        <w:rPr>
          <w:b/>
        </w:rPr>
        <w:t>Formularza oferty</w:t>
      </w:r>
      <w:r w:rsidRPr="00FD54DC">
        <w:t xml:space="preserve"> </w:t>
      </w:r>
      <w:r w:rsidRPr="003F778B">
        <w:t>wraz z oświadczeniem o niepodleganiu wykluczeniu i spełnieniu warunków udziału w</w:t>
      </w:r>
      <w:r w:rsidR="007F6DBD" w:rsidRPr="003F778B">
        <w:t> </w:t>
      </w:r>
      <w:r w:rsidRPr="003F778B">
        <w:t>postępowaniu (</w:t>
      </w:r>
      <w:r w:rsidR="00AC4E0F" w:rsidRPr="003F778B">
        <w:t xml:space="preserve">Wzór Formularza </w:t>
      </w:r>
      <w:r w:rsidR="00D05E41" w:rsidRPr="003F778B">
        <w:t xml:space="preserve">stanowi </w:t>
      </w:r>
      <w:r w:rsidR="00D05E41" w:rsidRPr="003F778B">
        <w:rPr>
          <w:b/>
        </w:rPr>
        <w:t xml:space="preserve">Załącznik nr </w:t>
      </w:r>
      <w:r w:rsidR="00B80B6B">
        <w:rPr>
          <w:b/>
        </w:rPr>
        <w:t>2</w:t>
      </w:r>
      <w:r w:rsidR="00D05E41" w:rsidRPr="003F778B">
        <w:t xml:space="preserve"> do Zaproszenia</w:t>
      </w:r>
      <w:r w:rsidRPr="003F778B">
        <w:t>);</w:t>
      </w:r>
    </w:p>
    <w:p w14:paraId="3EE4D3B9" w14:textId="77777777" w:rsidR="00D05E41" w:rsidRPr="00D05E41" w:rsidRDefault="00D05E41" w:rsidP="0012069C">
      <w:pPr>
        <w:pStyle w:val="trelistu"/>
        <w:numPr>
          <w:ilvl w:val="0"/>
          <w:numId w:val="19"/>
        </w:numPr>
        <w:ind w:left="851" w:hanging="425"/>
        <w:contextualSpacing/>
        <w:jc w:val="both"/>
      </w:pPr>
      <w:r w:rsidRPr="00D05E41">
        <w:rPr>
          <w:b/>
        </w:rPr>
        <w:t>odpis lub informację z Krajowego Rejestru Sądowego lub z</w:t>
      </w:r>
      <w:r w:rsidR="00B5230D">
        <w:rPr>
          <w:b/>
        </w:rPr>
        <w:t> </w:t>
      </w:r>
      <w:r w:rsidRPr="00D05E41">
        <w:rPr>
          <w:b/>
        </w:rPr>
        <w:t>Centralnej Ewidencji i Informacji o Działalności Gospodarczej</w:t>
      </w:r>
      <w:r w:rsidRPr="00D05E41">
        <w:t>, sporządzony nie wcześniej niż 3 miesiące przed jej złożeniem, jeżeli odrębne przepisy wymagają wpisu do rejestru lub ewidencji.</w:t>
      </w:r>
    </w:p>
    <w:p w14:paraId="6B9B3F37" w14:textId="77777777" w:rsidR="00444D37" w:rsidRPr="00D05E41" w:rsidRDefault="00D05E41" w:rsidP="0012069C">
      <w:pPr>
        <w:pStyle w:val="trelistu"/>
        <w:ind w:left="851"/>
        <w:contextualSpacing/>
        <w:jc w:val="both"/>
      </w:pPr>
      <w:r w:rsidRPr="00D05E41">
        <w:t>Wykonawca nie jest zobowiązany do przedkładania ww. dokumentów, jeżeli wskaże w Formularzu ofertowym, że ww. dokumenty są dostępne pod określonymi adresami internetowymi ogólnodost</w:t>
      </w:r>
      <w:r w:rsidR="0012069C">
        <w:t xml:space="preserve">ępnych </w:t>
      </w:r>
      <w:r w:rsidR="005928D1">
        <w:t xml:space="preserve">                             </w:t>
      </w:r>
      <w:r w:rsidR="0012069C">
        <w:t>i bezpłatnych baz danych;</w:t>
      </w:r>
    </w:p>
    <w:p w14:paraId="6C5EF4D9" w14:textId="77777777" w:rsidR="00827D30" w:rsidRDefault="00444D37" w:rsidP="00827D30">
      <w:pPr>
        <w:pStyle w:val="trelistu"/>
        <w:numPr>
          <w:ilvl w:val="0"/>
          <w:numId w:val="19"/>
        </w:numPr>
        <w:ind w:left="851" w:hanging="425"/>
        <w:contextualSpacing/>
        <w:jc w:val="both"/>
      </w:pPr>
      <w:r w:rsidRPr="00FD54DC">
        <w:rPr>
          <w:b/>
        </w:rPr>
        <w:t>Pełnomocnictwa</w:t>
      </w:r>
      <w:r w:rsidRPr="00FD54DC">
        <w:t xml:space="preserve"> do reprezentowania Wykonawcy, jeżeli uprawnienie do reprezentacji Wykonawcy nie wynika z</w:t>
      </w:r>
      <w:r w:rsidR="00501579" w:rsidRPr="00FD54DC">
        <w:t> </w:t>
      </w:r>
      <w:r w:rsidRPr="00FD54DC">
        <w:t>dokumen</w:t>
      </w:r>
      <w:r w:rsidR="0012069C">
        <w:t>tu określonego w pkt. 2 powyżej;</w:t>
      </w:r>
    </w:p>
    <w:p w14:paraId="28F8721D" w14:textId="683C2FC3" w:rsidR="00827D30" w:rsidRPr="00EF4660" w:rsidRDefault="00AD48AB" w:rsidP="00FF4C4B">
      <w:pPr>
        <w:pStyle w:val="trelistu"/>
        <w:numPr>
          <w:ilvl w:val="0"/>
          <w:numId w:val="19"/>
        </w:numPr>
        <w:ind w:left="851" w:hanging="425"/>
        <w:contextualSpacing/>
        <w:jc w:val="both"/>
      </w:pPr>
      <w:r w:rsidRPr="00827D30">
        <w:rPr>
          <w:b/>
        </w:rPr>
        <w:t>Certyfikat</w:t>
      </w:r>
      <w:r w:rsidR="00827D30">
        <w:rPr>
          <w:b/>
        </w:rPr>
        <w:t xml:space="preserve"> </w:t>
      </w:r>
      <w:r w:rsidR="00827D30" w:rsidRPr="00EF4660">
        <w:t>o którym mowa w pkt</w:t>
      </w:r>
      <w:r w:rsidR="009E2410" w:rsidRPr="009E2410">
        <w:t xml:space="preserve"> 5 </w:t>
      </w:r>
      <w:r w:rsidR="002167FC">
        <w:t xml:space="preserve">ppkt 1 </w:t>
      </w:r>
      <w:r w:rsidR="009E2410">
        <w:t xml:space="preserve">lit. </w:t>
      </w:r>
      <w:r w:rsidR="002167FC">
        <w:t>a</w:t>
      </w:r>
      <w:r w:rsidR="009E2410">
        <w:t>)</w:t>
      </w:r>
      <w:r w:rsidR="00827D30" w:rsidRPr="00EF4660">
        <w:t xml:space="preserve"> – </w:t>
      </w:r>
      <w:r w:rsidR="002167FC">
        <w:rPr>
          <w:rFonts w:ascii="Verdana" w:hAnsi="Verdana" w:cs="Calibri"/>
          <w:spacing w:val="-3"/>
        </w:rPr>
        <w:t>zgodnie z którym uprawniony jest do sprzedaży sprzętu, dostawy Oprogramowania oraz świadczenia usług wsparcia dla Oprogramowania na terenie Polski, na potwierdzenie czego przedłoży certyfikaty w formie oryginału lub potwierdzone za zgodność, jeśli nie jest producentem.</w:t>
      </w:r>
    </w:p>
    <w:p w14:paraId="01073BB3" w14:textId="77777777" w:rsidR="00AD48AB" w:rsidRPr="00827D30" w:rsidRDefault="00AD48AB" w:rsidP="00827D30">
      <w:pPr>
        <w:pStyle w:val="trelistu"/>
        <w:contextualSpacing/>
        <w:jc w:val="both"/>
        <w:rPr>
          <w:rFonts w:ascii="Verdana" w:hAnsi="Verdana" w:cs="Calibri"/>
          <w:b/>
          <w:iCs/>
        </w:rPr>
      </w:pPr>
    </w:p>
    <w:p w14:paraId="0D89FCD9" w14:textId="77777777" w:rsidR="00501579" w:rsidRDefault="00D05E41" w:rsidP="00FD5B6B">
      <w:pPr>
        <w:pStyle w:val="trelistu"/>
        <w:numPr>
          <w:ilvl w:val="0"/>
          <w:numId w:val="19"/>
        </w:numPr>
        <w:spacing w:after="120"/>
        <w:ind w:left="850" w:hanging="425"/>
        <w:jc w:val="both"/>
      </w:pPr>
      <w:r w:rsidRPr="008B5F9F">
        <w:rPr>
          <w:rFonts w:ascii="Verdana" w:hAnsi="Verdana" w:cs="Calibri"/>
          <w:b/>
          <w:iCs/>
        </w:rPr>
        <w:lastRenderedPageBreak/>
        <w:t>Oświadczenie Wykonawcy</w:t>
      </w:r>
      <w:r w:rsidRPr="00A36707">
        <w:rPr>
          <w:rFonts w:ascii="Verdana" w:hAnsi="Verdana" w:cs="Calibri"/>
          <w:iCs/>
        </w:rPr>
        <w:t xml:space="preserve"> o niepodleganiu wykluczeniu </w:t>
      </w:r>
      <w:r w:rsidR="005928D1">
        <w:rPr>
          <w:rFonts w:ascii="Verdana" w:hAnsi="Verdana" w:cs="Calibri"/>
          <w:iCs/>
        </w:rPr>
        <w:t xml:space="preserve">                                </w:t>
      </w:r>
      <w:r w:rsidRPr="00A36707">
        <w:rPr>
          <w:rFonts w:ascii="Verdana" w:hAnsi="Verdana" w:cs="Calibri"/>
          <w:iCs/>
        </w:rPr>
        <w:t xml:space="preserve">z Postępowania na podstawie art. </w:t>
      </w:r>
      <w:r w:rsidRPr="003F778B">
        <w:rPr>
          <w:rFonts w:ascii="Verdana" w:hAnsi="Verdana" w:cs="Calibri"/>
          <w:iCs/>
        </w:rPr>
        <w:t xml:space="preserve">7 ust. 1 ustawy o przeciwdziałaniu wspierania agresji </w:t>
      </w:r>
      <w:r w:rsidR="000A281B" w:rsidRPr="003F778B">
        <w:rPr>
          <w:rFonts w:ascii="Verdana" w:hAnsi="Verdana" w:cs="Calibri"/>
          <w:iCs/>
        </w:rPr>
        <w:t xml:space="preserve">(Dz.U. 2022 poz. 835, dalej „ustawa </w:t>
      </w:r>
      <w:r w:rsidR="005928D1">
        <w:rPr>
          <w:rFonts w:ascii="Verdana" w:hAnsi="Verdana" w:cs="Calibri"/>
          <w:iCs/>
        </w:rPr>
        <w:t xml:space="preserve">                                   </w:t>
      </w:r>
      <w:r w:rsidR="000A281B" w:rsidRPr="003F778B">
        <w:rPr>
          <w:rFonts w:ascii="Verdana" w:hAnsi="Verdana" w:cs="Calibri"/>
          <w:iCs/>
        </w:rPr>
        <w:t xml:space="preserve">o przeciwdziałaniu”) </w:t>
      </w:r>
      <w:r w:rsidRPr="003F778B">
        <w:rPr>
          <w:rFonts w:ascii="Verdana" w:hAnsi="Verdana" w:cs="Calibri"/>
          <w:iCs/>
        </w:rPr>
        <w:t>oraz art. 5 k rozporządzenia (UE) 2022/576 z dnia 8 kwietnia 2022 r. w</w:t>
      </w:r>
      <w:r w:rsidR="0012069C" w:rsidRPr="003F778B">
        <w:rPr>
          <w:rFonts w:ascii="Verdana" w:hAnsi="Verdana" w:cs="Calibri"/>
          <w:iCs/>
        </w:rPr>
        <w:t> </w:t>
      </w:r>
      <w:r w:rsidRPr="003F778B">
        <w:rPr>
          <w:rFonts w:ascii="Verdana" w:hAnsi="Verdana" w:cs="Calibri"/>
          <w:iCs/>
        </w:rPr>
        <w:t>sprawie zmiany rozporządzenia (UE) nr 833/2014 dotyczącego środków ograniczających w związku z działaniami Rosji destabilizującymi</w:t>
      </w:r>
      <w:r w:rsidRPr="00A36707">
        <w:rPr>
          <w:rFonts w:ascii="Verdana" w:hAnsi="Verdana" w:cs="Calibri"/>
          <w:iCs/>
        </w:rPr>
        <w:t xml:space="preserve"> sytuację na Ukrainie</w:t>
      </w:r>
      <w:r w:rsidR="00501579" w:rsidRPr="00FD54DC">
        <w:t>;</w:t>
      </w:r>
    </w:p>
    <w:p w14:paraId="01B5DADE" w14:textId="77777777" w:rsidR="00FD5B6B" w:rsidRDefault="00FD5B6B" w:rsidP="00FD5B6B">
      <w:pPr>
        <w:pStyle w:val="trelistu"/>
        <w:spacing w:after="120"/>
        <w:ind w:left="851"/>
        <w:jc w:val="both"/>
      </w:pPr>
      <w:r>
        <w:t xml:space="preserve">Zamawiający informuje, że dokona weryfikacji przesłanek wykluczenia, o których mowa w pkt 5 lit. d) Zaproszenia (pkt 9.4.3.1-9.4.3.4 Procedury) również w oparciu o dokumenty dotyczące statusu </w:t>
      </w:r>
      <w:r w:rsidRPr="00D222C0">
        <w:t>własnościowego Wykonawcy (oraz odpowiednio członka konsorcjum, podmiotu udostepniającego zasoby, podwykonawcy), które uzna za niezbędne w konkretnym</w:t>
      </w:r>
      <w:r>
        <w:t xml:space="preserve"> przypadku. W szczególności na potwierdzenie braku podstaw wykluczenia, o których mowa w pkt 5. lit. d) powyżej, Zamawiający może żądać złożenia od Wykonawcy dodatkowych wyjaśnień/ dokumentów, w szczególności - dokumentów rejestrowych poszczególnych podmiotów, którym przysługują bezpośrednio lub pośrednio prawa </w:t>
      </w:r>
      <w:r w:rsidRPr="00D222C0">
        <w:t>własności do Wykonawcy (odpowiednio członka konsorcjum, podmiotu udostepniającego zasoby, podwykonawcy) (w tym CEIDG, KRS lub ich odpowiedników</w:t>
      </w:r>
      <w:r>
        <w:t>) oraz informacji z Centralnego Rejestru Beneficjentów Rzeczywistych – jeżeli odrębne przepisy wymagają wpisu do tego rejestru, o ile nie będzie możliwe uzyskanie tych dokumentów za pomocą bezpłatnych i ogólnodostępnych baz danych, w szczególności rejestrów publicznych.</w:t>
      </w:r>
    </w:p>
    <w:p w14:paraId="389A20F2" w14:textId="77777777" w:rsidR="00FD5B6B" w:rsidRDefault="00FD5B6B" w:rsidP="00FD5B6B">
      <w:pPr>
        <w:pStyle w:val="trelistu"/>
        <w:spacing w:after="120"/>
        <w:ind w:left="851"/>
        <w:jc w:val="both"/>
      </w:pPr>
      <w:r>
        <w:t xml:space="preserve">W przypadku podmiotów mających miejsce zamieszkania lub siedzibę poza granicami Rzeczpospolitej Polskiej, zamiast informacji </w:t>
      </w:r>
      <w:r w:rsidR="005928D1">
        <w:t xml:space="preserve">                              </w:t>
      </w:r>
      <w:r>
        <w:t>z Centralnego Rejestru Beneficjentów Rzeczywistych, na żądanie Zamawiającego Wykonawca zobowiązany będzie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</w:t>
      </w:r>
    </w:p>
    <w:p w14:paraId="0BEEBF25" w14:textId="77777777" w:rsidR="00FD5B6B" w:rsidRDefault="00FD5B6B" w:rsidP="00FD5B6B">
      <w:pPr>
        <w:pStyle w:val="trelistu"/>
        <w:spacing w:after="120"/>
        <w:ind w:left="851"/>
        <w:jc w:val="both"/>
      </w:pPr>
      <w:r>
        <w:t xml:space="preserve">W przypadku wskazania przez Wykonawcę dostępności wymaganych przez Zamawiającego dokumentów, o których mowa powyżej, pod określonymi adresami internetowymi ogólnodostępnych i bezpłatnych baz danych, Zamawiający może żądać od Wykonawcy przedstawienia tłumaczenia na język polski tych dokumentów pobranych samodzielnie przez Zamawiającego. </w:t>
      </w:r>
    </w:p>
    <w:p w14:paraId="6127AB5B" w14:textId="77777777" w:rsidR="00FD5B6B" w:rsidRDefault="00FD5B6B" w:rsidP="00FD5B6B">
      <w:pPr>
        <w:pStyle w:val="trelistu"/>
        <w:ind w:left="851"/>
        <w:jc w:val="both"/>
      </w:pPr>
      <w:r>
        <w:t>Zamawiający będzie dokonywał również weryfikacji list, o których mowa w art. 7 ust. 1 ustawy o przeciwdziałaniu.</w:t>
      </w:r>
    </w:p>
    <w:p w14:paraId="75303569" w14:textId="3EC7E9C3" w:rsidR="009B6132" w:rsidRPr="009B6132" w:rsidRDefault="009B6132" w:rsidP="009B6132">
      <w:pPr>
        <w:pStyle w:val="trelistu"/>
        <w:numPr>
          <w:ilvl w:val="0"/>
          <w:numId w:val="19"/>
        </w:numPr>
        <w:jc w:val="both"/>
      </w:pPr>
      <w:r w:rsidRPr="009B6132">
        <w:rPr>
          <w:rFonts w:cstheme="minorHAnsi"/>
          <w:b/>
          <w:iCs/>
          <w:szCs w:val="22"/>
        </w:rPr>
        <w:t>Uzupełniona Ankieta dotycząca weryfikacji Podmiotu któremu ma zostać powierzone przetwarzanie danych osobowych</w:t>
      </w:r>
      <w:r w:rsidRPr="009B6132">
        <w:rPr>
          <w:rFonts w:cstheme="minorHAnsi"/>
          <w:iCs/>
          <w:szCs w:val="22"/>
        </w:rPr>
        <w:t xml:space="preserve"> stanowiąca </w:t>
      </w:r>
      <w:r w:rsidRPr="009B6132">
        <w:rPr>
          <w:rFonts w:cstheme="minorHAnsi"/>
          <w:b/>
          <w:iCs/>
          <w:szCs w:val="22"/>
        </w:rPr>
        <w:t xml:space="preserve">Załącznik nr </w:t>
      </w:r>
      <w:r>
        <w:rPr>
          <w:rFonts w:cstheme="minorHAnsi"/>
          <w:b/>
          <w:iCs/>
          <w:szCs w:val="22"/>
        </w:rPr>
        <w:t>5</w:t>
      </w:r>
      <w:r w:rsidRPr="009B6132">
        <w:rPr>
          <w:rFonts w:cstheme="minorHAnsi"/>
          <w:b/>
          <w:iCs/>
          <w:szCs w:val="22"/>
        </w:rPr>
        <w:t xml:space="preserve"> do </w:t>
      </w:r>
      <w:r>
        <w:rPr>
          <w:rFonts w:cstheme="minorHAnsi"/>
          <w:b/>
          <w:iCs/>
          <w:szCs w:val="22"/>
        </w:rPr>
        <w:lastRenderedPageBreak/>
        <w:t>Zaproszenia</w:t>
      </w:r>
      <w:r w:rsidRPr="009B6132">
        <w:rPr>
          <w:rFonts w:cstheme="minorHAnsi"/>
          <w:iCs/>
          <w:szCs w:val="22"/>
        </w:rPr>
        <w:t>, podpisana przez osoby upoważnione do reprezentowania Wykonawcy.</w:t>
      </w:r>
    </w:p>
    <w:p w14:paraId="49E5B5BF" w14:textId="1357AA9A" w:rsidR="00297544" w:rsidRPr="00297544" w:rsidRDefault="00297544" w:rsidP="00297544">
      <w:pPr>
        <w:pStyle w:val="trelistu"/>
        <w:numPr>
          <w:ilvl w:val="0"/>
          <w:numId w:val="19"/>
        </w:numPr>
        <w:jc w:val="both"/>
      </w:pPr>
      <w:r w:rsidRPr="00297544">
        <w:rPr>
          <w:rFonts w:ascii="Verdana" w:hAnsi="Verdana" w:cstheme="minorHAnsi"/>
          <w:b/>
          <w:iCs/>
        </w:rPr>
        <w:t xml:space="preserve">Oświadczenie własne Wykonawcy potwierdzające, że nie zalega z opłaceniem podatków i opłat - </w:t>
      </w:r>
      <w:r w:rsidRPr="00297544">
        <w:rPr>
          <w:rFonts w:ascii="Verdana" w:hAnsi="Verdana" w:cs="Calibri"/>
          <w:b/>
          <w:iCs/>
        </w:rPr>
        <w:t>w treści Formularza oferty</w:t>
      </w:r>
      <w:r w:rsidR="00B04545">
        <w:rPr>
          <w:rFonts w:ascii="Verdana" w:hAnsi="Verdana" w:cs="Calibri"/>
          <w:b/>
          <w:iCs/>
        </w:rPr>
        <w:t xml:space="preserve"> pkt. 5</w:t>
      </w:r>
      <w:r>
        <w:rPr>
          <w:rFonts w:ascii="Verdana" w:hAnsi="Verdana" w:cstheme="minorHAnsi"/>
          <w:b/>
          <w:iCs/>
        </w:rPr>
        <w:t>.</w:t>
      </w:r>
    </w:p>
    <w:p w14:paraId="0C7A4B9D" w14:textId="77777777" w:rsidR="00297544" w:rsidRPr="00297544" w:rsidRDefault="00297544" w:rsidP="00297544">
      <w:pPr>
        <w:pStyle w:val="Akapitzlist"/>
        <w:spacing w:before="120" w:after="120" w:line="276" w:lineRule="auto"/>
        <w:ind w:left="709" w:right="23"/>
        <w:jc w:val="both"/>
        <w:outlineLvl w:val="0"/>
        <w:rPr>
          <w:rFonts w:ascii="Verdana" w:hAnsi="Verdana" w:cs="Calibri"/>
          <w:b/>
          <w:iCs/>
          <w:sz w:val="20"/>
          <w:szCs w:val="20"/>
        </w:rPr>
      </w:pPr>
      <w:r w:rsidRPr="00297544">
        <w:rPr>
          <w:rFonts w:ascii="Verdana" w:hAnsi="Verdana" w:cstheme="minorHAnsi"/>
          <w:iCs/>
          <w:sz w:val="20"/>
          <w:szCs w:val="20"/>
        </w:rPr>
        <w:t xml:space="preserve">Zamawiający informuje, że Wykonawca z którym zostanie zawarta Umowa zobowiązany będzie do złożenia na wezwanie Zamawiającego, </w:t>
      </w:r>
      <w:r w:rsidRPr="00297544">
        <w:rPr>
          <w:rFonts w:ascii="Verdana" w:hAnsi="Verdana" w:cstheme="minorHAnsi"/>
          <w:b/>
          <w:iCs/>
          <w:sz w:val="20"/>
          <w:szCs w:val="20"/>
        </w:rPr>
        <w:t xml:space="preserve">Zaświadczenia właściwego naczelnika Urzędu Skarbowego </w:t>
      </w:r>
      <w:r w:rsidRPr="00297544">
        <w:rPr>
          <w:rFonts w:ascii="Verdana" w:hAnsi="Verdana" w:cstheme="minorHAnsi"/>
          <w:iCs/>
          <w:sz w:val="20"/>
          <w:szCs w:val="20"/>
        </w:rPr>
        <w:t>wystawione nie wcześniej niż 3 miesiące przed jego złożeniem, potwierdzające, że Wykonawca nie zalega z opłacaniem podatków i opłat.</w:t>
      </w:r>
    </w:p>
    <w:p w14:paraId="4AB376BD" w14:textId="77777777" w:rsidR="00297544" w:rsidRPr="00297544" w:rsidRDefault="00297544" w:rsidP="00297544">
      <w:pPr>
        <w:pStyle w:val="Tekstkomentarza"/>
        <w:spacing w:line="276" w:lineRule="auto"/>
        <w:ind w:left="709"/>
        <w:rPr>
          <w:rFonts w:ascii="Verdana" w:hAnsi="Verdana" w:cstheme="minorHAnsi"/>
          <w:iCs/>
        </w:rPr>
      </w:pPr>
      <w:r w:rsidRPr="00297544">
        <w:rPr>
          <w:rFonts w:ascii="Verdana" w:hAnsi="Verdana" w:cstheme="minorHAnsi"/>
          <w:iCs/>
        </w:rPr>
        <w:t>W przypadku wspólnego ubiegania się o udzielenie Zamówienia przez dwóch lub więcej</w:t>
      </w:r>
      <w:r>
        <w:rPr>
          <w:rFonts w:ascii="Verdana" w:hAnsi="Verdana" w:cstheme="minorHAnsi"/>
          <w:iCs/>
        </w:rPr>
        <w:t xml:space="preserve"> Wykonawców, ww. dokument</w:t>
      </w:r>
      <w:r w:rsidRPr="00297544">
        <w:rPr>
          <w:rFonts w:ascii="Verdana" w:hAnsi="Verdana" w:cstheme="minorHAnsi"/>
          <w:iCs/>
        </w:rPr>
        <w:t xml:space="preserve"> składa osobno każdy Wykonawca.</w:t>
      </w:r>
    </w:p>
    <w:p w14:paraId="7D1E83A0" w14:textId="462E7A87" w:rsidR="00842971" w:rsidRDefault="00842971" w:rsidP="00842971">
      <w:pPr>
        <w:pStyle w:val="trelistu"/>
        <w:keepNext/>
        <w:numPr>
          <w:ilvl w:val="0"/>
          <w:numId w:val="16"/>
        </w:numPr>
        <w:spacing w:before="240" w:after="120"/>
        <w:ind w:left="567" w:hanging="567"/>
        <w:jc w:val="both"/>
      </w:pPr>
      <w:r w:rsidRPr="00842971">
        <w:rPr>
          <w:rFonts w:cs="Calibri"/>
          <w:spacing w:val="-3"/>
          <w:szCs w:val="22"/>
        </w:rPr>
        <w:t xml:space="preserve">Jeżeli </w:t>
      </w:r>
      <w:r w:rsidRPr="00842971">
        <w:rPr>
          <w:rFonts w:cs="Calibri"/>
          <w:iCs/>
          <w:szCs w:val="22"/>
        </w:rPr>
        <w:t xml:space="preserve">Wykonawca nie złożył oświadczeń o których mowa w </w:t>
      </w:r>
      <w:r>
        <w:rPr>
          <w:rFonts w:cs="Calibri"/>
          <w:iCs/>
          <w:szCs w:val="22"/>
        </w:rPr>
        <w:t>Zaproszeniu</w:t>
      </w:r>
      <w:bookmarkStart w:id="0" w:name="_GoBack"/>
      <w:bookmarkEnd w:id="0"/>
      <w:r w:rsidRPr="00842971">
        <w:rPr>
          <w:rFonts w:cs="Calibri"/>
          <w:iCs/>
          <w:szCs w:val="22"/>
        </w:rPr>
        <w:t>, innych dokumentów lub oświadczeń składanych w postępowaniu lub są one niekompletne lub zawierają błędy, Zamawiający wzywa odpowiednio Wykonawcę do ich złożenia, poprawienia lub uzupełnienia w wyznaczonym terminie, chyba że: oferta wykonawcy podlega odrzuceniu bez względu za złożenie, uzupełnienie lub poprawienie ww. dokumentów lub zachodzą przesłanki unieważnienia postępowania.</w:t>
      </w:r>
    </w:p>
    <w:p w14:paraId="61DF0D0C" w14:textId="157F2A87" w:rsidR="00444D37" w:rsidRPr="00FD54DC" w:rsidRDefault="00444D37" w:rsidP="00C335A3">
      <w:pPr>
        <w:pStyle w:val="trelistu"/>
        <w:keepNext/>
        <w:numPr>
          <w:ilvl w:val="0"/>
          <w:numId w:val="16"/>
        </w:numPr>
        <w:spacing w:before="240" w:after="120"/>
        <w:ind w:left="567" w:hanging="567"/>
        <w:jc w:val="both"/>
      </w:pPr>
      <w:r w:rsidRPr="00FD54DC">
        <w:t xml:space="preserve">Ze strony </w:t>
      </w:r>
      <w:r w:rsidR="00802F62">
        <w:t>Pełnomocnika</w:t>
      </w:r>
      <w:r w:rsidRPr="00FD54DC">
        <w:t xml:space="preserve"> osob</w:t>
      </w:r>
      <w:r w:rsidR="007A593E" w:rsidRPr="00FD54DC">
        <w:t>ą</w:t>
      </w:r>
      <w:r w:rsidR="00D9253E" w:rsidRPr="00FD54DC">
        <w:t xml:space="preserve"> upoważnion</w:t>
      </w:r>
      <w:r w:rsidR="007A593E" w:rsidRPr="00FD54DC">
        <w:t xml:space="preserve">ą </w:t>
      </w:r>
      <w:r w:rsidRPr="00FD54DC">
        <w:t>do kontaktu</w:t>
      </w:r>
      <w:r w:rsidR="007A593E" w:rsidRPr="00FD54DC">
        <w:t xml:space="preserve"> jest</w:t>
      </w:r>
      <w:r w:rsidRPr="00FD54DC">
        <w:t xml:space="preserve">: </w:t>
      </w:r>
    </w:p>
    <w:p w14:paraId="45045DC6" w14:textId="77777777" w:rsidR="00A50526" w:rsidRPr="00A50526" w:rsidRDefault="00A50526" w:rsidP="00A50526">
      <w:pPr>
        <w:pStyle w:val="trelistu"/>
        <w:keepNext/>
        <w:spacing w:before="240" w:after="120"/>
        <w:ind w:left="567"/>
        <w:jc w:val="both"/>
      </w:pPr>
      <w:r w:rsidRPr="00A50526">
        <w:rPr>
          <w:b/>
        </w:rPr>
        <w:t>Rafał Ćwiek</w:t>
      </w:r>
      <w:r w:rsidRPr="00A50526">
        <w:t xml:space="preserve">, Departament Zakupów PGE Polska Grupa Energetyczna S.A., </w:t>
      </w:r>
      <w:r w:rsidRPr="00A50526">
        <w:br/>
        <w:t xml:space="preserve">tel. +48 887 845 545; e-mail: </w:t>
      </w:r>
      <w:hyperlink r:id="rId14">
        <w:r w:rsidRPr="00A50526">
          <w:rPr>
            <w:rStyle w:val="czeinternetowe"/>
            <w:rFonts w:ascii="Verdana" w:hAnsi="Verdana" w:cstheme="minorHAnsi"/>
          </w:rPr>
          <w:t>rafal.cwiek@gkpge.pl</w:t>
        </w:r>
      </w:hyperlink>
    </w:p>
    <w:p w14:paraId="538E5BA8" w14:textId="77777777" w:rsidR="00444D37" w:rsidRPr="00FD54DC" w:rsidRDefault="0012069C" w:rsidP="00C335A3">
      <w:pPr>
        <w:pStyle w:val="trelistu"/>
        <w:keepNext/>
        <w:numPr>
          <w:ilvl w:val="0"/>
          <w:numId w:val="16"/>
        </w:numPr>
        <w:spacing w:before="240" w:after="120"/>
        <w:ind w:left="567" w:hanging="567"/>
        <w:jc w:val="both"/>
      </w:pPr>
      <w:r>
        <w:t>Zamawiający</w:t>
      </w:r>
      <w:r w:rsidR="00D9253E" w:rsidRPr="00FD54DC">
        <w:t xml:space="preserve"> </w:t>
      </w:r>
      <w:r w:rsidR="00444D37" w:rsidRPr="00FD54DC">
        <w:t>zastrzega możliwość unieważnienia postępowania w każdy</w:t>
      </w:r>
      <w:r w:rsidR="00802F62">
        <w:t>m czasie bez podania przyczyny.</w:t>
      </w:r>
    </w:p>
    <w:p w14:paraId="175F16FF" w14:textId="77777777" w:rsidR="0095376E" w:rsidRPr="0095376E" w:rsidRDefault="0095376E" w:rsidP="00C335A3">
      <w:pPr>
        <w:pStyle w:val="trelistu"/>
        <w:keepNext/>
        <w:numPr>
          <w:ilvl w:val="0"/>
          <w:numId w:val="16"/>
        </w:numPr>
        <w:spacing w:before="240" w:after="120"/>
        <w:ind w:left="567" w:hanging="567"/>
        <w:jc w:val="both"/>
      </w:pPr>
      <w:r w:rsidRPr="0095376E">
        <w:rPr>
          <w:b/>
        </w:rPr>
        <w:t>OCHRONA DANYCH OSOBOWYCH</w:t>
      </w:r>
      <w:r w:rsidRPr="0095376E">
        <w:t xml:space="preserve">: </w:t>
      </w:r>
    </w:p>
    <w:p w14:paraId="3601FBBF" w14:textId="77777777" w:rsidR="0095376E" w:rsidRPr="0095376E" w:rsidRDefault="0095376E" w:rsidP="0012069C">
      <w:pPr>
        <w:pStyle w:val="Akapitzlist"/>
        <w:numPr>
          <w:ilvl w:val="1"/>
          <w:numId w:val="17"/>
        </w:numPr>
        <w:spacing w:before="120" w:after="120" w:line="276" w:lineRule="auto"/>
        <w:ind w:left="851" w:hanging="425"/>
        <w:jc w:val="both"/>
        <w:rPr>
          <w:rFonts w:asciiTheme="minorHAnsi" w:hAnsiTheme="minorHAnsi" w:cs="Calibri"/>
          <w:sz w:val="20"/>
          <w:szCs w:val="20"/>
        </w:rPr>
      </w:pPr>
      <w:r w:rsidRPr="0095376E">
        <w:rPr>
          <w:rFonts w:asciiTheme="minorHAnsi" w:hAnsiTheme="minorHAnsi" w:cs="Calibri"/>
          <w:sz w:val="20"/>
          <w:szCs w:val="20"/>
        </w:rPr>
        <w:t>Administratorem Pani/Pana danych osobowych („ADO”) jest: PGE Systemy S.A. z siedzibą w Warszawie 00-121, przy ul. Sienna 39</w:t>
      </w:r>
      <w:r w:rsidR="005849CA">
        <w:rPr>
          <w:rFonts w:asciiTheme="minorHAnsi" w:hAnsiTheme="minorHAnsi" w:cs="Calibri"/>
          <w:sz w:val="20"/>
          <w:szCs w:val="20"/>
        </w:rPr>
        <w:t>.</w:t>
      </w:r>
    </w:p>
    <w:p w14:paraId="05239054" w14:textId="77777777" w:rsidR="0095376E" w:rsidRPr="0095376E" w:rsidRDefault="0095376E" w:rsidP="0012069C">
      <w:pPr>
        <w:pStyle w:val="Akapitzlist"/>
        <w:numPr>
          <w:ilvl w:val="1"/>
          <w:numId w:val="17"/>
        </w:numPr>
        <w:spacing w:before="120" w:after="120" w:line="276" w:lineRule="auto"/>
        <w:ind w:left="851" w:hanging="425"/>
        <w:jc w:val="both"/>
        <w:rPr>
          <w:rFonts w:asciiTheme="minorHAnsi" w:hAnsiTheme="minorHAnsi" w:cs="Calibri"/>
          <w:sz w:val="20"/>
          <w:szCs w:val="20"/>
        </w:rPr>
      </w:pPr>
      <w:r w:rsidRPr="0095376E">
        <w:rPr>
          <w:rFonts w:asciiTheme="minorHAnsi" w:hAnsiTheme="minorHAnsi" w:cs="Calibri"/>
          <w:sz w:val="20"/>
          <w:szCs w:val="20"/>
        </w:rPr>
        <w:t>W sprawie ochrony danych osobowych można skontaktować się z Inspektorem Ochrony Danych powoł</w:t>
      </w:r>
      <w:r w:rsidR="0012069C">
        <w:rPr>
          <w:rFonts w:asciiTheme="minorHAnsi" w:hAnsiTheme="minorHAnsi" w:cs="Calibri"/>
          <w:sz w:val="20"/>
          <w:szCs w:val="20"/>
        </w:rPr>
        <w:t>anym w ww. Spółce pod adresem e</w:t>
      </w:r>
      <w:r w:rsidRPr="0095376E">
        <w:rPr>
          <w:rFonts w:asciiTheme="minorHAnsi" w:hAnsiTheme="minorHAnsi" w:cs="Calibri"/>
          <w:sz w:val="20"/>
          <w:szCs w:val="20"/>
        </w:rPr>
        <w:t xml:space="preserve">mail: </w:t>
      </w:r>
      <w:hyperlink r:id="rId15" w:history="1">
        <w:r w:rsidRPr="0095376E">
          <w:rPr>
            <w:rStyle w:val="Hipercze"/>
            <w:rFonts w:asciiTheme="minorHAnsi" w:hAnsiTheme="minorHAnsi"/>
            <w:sz w:val="20"/>
            <w:szCs w:val="20"/>
          </w:rPr>
          <w:t>iod.pgesystemy@gkpge.pl</w:t>
        </w:r>
      </w:hyperlink>
      <w:r w:rsidRPr="0095376E">
        <w:rPr>
          <w:rFonts w:asciiTheme="minorHAnsi" w:hAnsiTheme="minorHAnsi" w:cs="Calibri"/>
          <w:sz w:val="20"/>
          <w:szCs w:val="20"/>
        </w:rPr>
        <w:t xml:space="preserve"> lub pod adresem siedziby wskazanej w</w:t>
      </w:r>
      <w:r w:rsidR="0012069C">
        <w:rPr>
          <w:rFonts w:asciiTheme="minorHAnsi" w:hAnsiTheme="minorHAnsi" w:cs="Calibri"/>
          <w:sz w:val="20"/>
          <w:szCs w:val="20"/>
        </w:rPr>
        <w:t> </w:t>
      </w:r>
      <w:r w:rsidR="005849CA">
        <w:rPr>
          <w:rFonts w:asciiTheme="minorHAnsi" w:hAnsiTheme="minorHAnsi" w:cs="Calibri"/>
          <w:sz w:val="20"/>
          <w:szCs w:val="20"/>
        </w:rPr>
        <w:t>punkcie 1</w:t>
      </w:r>
      <w:r w:rsidR="00B909EC">
        <w:rPr>
          <w:rFonts w:asciiTheme="minorHAnsi" w:hAnsiTheme="minorHAnsi" w:cs="Calibri"/>
          <w:sz w:val="20"/>
          <w:szCs w:val="20"/>
        </w:rPr>
        <w:t>1</w:t>
      </w:r>
      <w:r w:rsidR="005849CA">
        <w:rPr>
          <w:rFonts w:asciiTheme="minorHAnsi" w:hAnsiTheme="minorHAnsi" w:cs="Calibri"/>
          <w:sz w:val="20"/>
          <w:szCs w:val="20"/>
        </w:rPr>
        <w:t>.1</w:t>
      </w:r>
      <w:r w:rsidR="00B909EC">
        <w:rPr>
          <w:rFonts w:asciiTheme="minorHAnsi" w:hAnsiTheme="minorHAnsi" w:cs="Calibri"/>
          <w:sz w:val="20"/>
          <w:szCs w:val="20"/>
        </w:rPr>
        <w:t>)</w:t>
      </w:r>
      <w:r w:rsidR="005849CA">
        <w:rPr>
          <w:rFonts w:asciiTheme="minorHAnsi" w:hAnsiTheme="minorHAnsi" w:cs="Calibri"/>
          <w:sz w:val="20"/>
          <w:szCs w:val="20"/>
        </w:rPr>
        <w:t xml:space="preserve"> powyżej.</w:t>
      </w:r>
    </w:p>
    <w:p w14:paraId="406493FF" w14:textId="77777777" w:rsidR="0095376E" w:rsidRPr="0095376E" w:rsidRDefault="0095376E" w:rsidP="0012069C">
      <w:pPr>
        <w:pStyle w:val="Akapitzlist"/>
        <w:numPr>
          <w:ilvl w:val="1"/>
          <w:numId w:val="17"/>
        </w:numPr>
        <w:spacing w:before="120" w:after="120" w:line="276" w:lineRule="auto"/>
        <w:ind w:left="851" w:hanging="425"/>
        <w:jc w:val="both"/>
        <w:rPr>
          <w:rFonts w:asciiTheme="minorHAnsi" w:hAnsiTheme="minorHAnsi" w:cs="Calibri"/>
          <w:sz w:val="20"/>
          <w:szCs w:val="20"/>
        </w:rPr>
      </w:pPr>
      <w:r w:rsidRPr="0095376E">
        <w:rPr>
          <w:rFonts w:asciiTheme="minorHAnsi" w:hAnsiTheme="minorHAnsi" w:cs="Calibri"/>
          <w:bCs/>
          <w:sz w:val="20"/>
          <w:szCs w:val="20"/>
        </w:rPr>
        <w:t xml:space="preserve">Cele i podstawy przetwarzania. </w:t>
      </w:r>
      <w:r w:rsidRPr="0095376E">
        <w:rPr>
          <w:rFonts w:asciiTheme="minorHAnsi" w:hAnsiTheme="minorHAnsi" w:cs="Calibri"/>
          <w:sz w:val="20"/>
          <w:szCs w:val="20"/>
        </w:rPr>
        <w:t>Pani/Pana dane osobowe będą przetwarzane:</w:t>
      </w:r>
    </w:p>
    <w:p w14:paraId="6D8E814A" w14:textId="77777777" w:rsidR="0095376E" w:rsidRPr="0095376E" w:rsidRDefault="0095376E" w:rsidP="0095376E">
      <w:pPr>
        <w:pStyle w:val="Lista2"/>
        <w:numPr>
          <w:ilvl w:val="1"/>
          <w:numId w:val="13"/>
        </w:numPr>
        <w:spacing w:before="120" w:after="120" w:line="276" w:lineRule="auto"/>
        <w:ind w:left="993" w:right="23"/>
        <w:jc w:val="both"/>
        <w:outlineLvl w:val="0"/>
        <w:rPr>
          <w:rFonts w:asciiTheme="minorHAnsi" w:hAnsiTheme="minorHAnsi" w:cs="Calibri"/>
          <w:sz w:val="20"/>
          <w:szCs w:val="20"/>
        </w:rPr>
      </w:pPr>
      <w:r w:rsidRPr="0095376E">
        <w:rPr>
          <w:rFonts w:asciiTheme="minorHAnsi" w:hAnsiTheme="minorHAnsi" w:cs="Calibri"/>
          <w:sz w:val="20"/>
          <w:szCs w:val="20"/>
        </w:rPr>
        <w:t xml:space="preserve">na podstawie art. 6 ust. 1 lit. b) RODO – przetwarzanie danych jest niezbędne do zawarcia umowy lub podjęcia działań przed zawarciem umowy (dot. Wykonawców prowadzących jednoosobową działalność gospodarczą, </w:t>
      </w:r>
    </w:p>
    <w:p w14:paraId="0F02E40E" w14:textId="77777777" w:rsidR="0095376E" w:rsidRPr="0095376E" w:rsidRDefault="0095376E" w:rsidP="0095376E">
      <w:pPr>
        <w:pStyle w:val="Lista2"/>
        <w:numPr>
          <w:ilvl w:val="1"/>
          <w:numId w:val="13"/>
        </w:numPr>
        <w:spacing w:before="120" w:after="120" w:line="276" w:lineRule="auto"/>
        <w:ind w:left="993" w:right="23"/>
        <w:jc w:val="both"/>
        <w:outlineLvl w:val="0"/>
        <w:rPr>
          <w:rFonts w:asciiTheme="minorHAnsi" w:hAnsiTheme="minorHAnsi" w:cs="Calibri"/>
          <w:sz w:val="20"/>
          <w:szCs w:val="20"/>
        </w:rPr>
      </w:pPr>
      <w:r w:rsidRPr="0095376E">
        <w:rPr>
          <w:rFonts w:asciiTheme="minorHAnsi" w:hAnsiTheme="minorHAnsi" w:cs="Calibri"/>
          <w:sz w:val="20"/>
          <w:szCs w:val="20"/>
        </w:rPr>
        <w:lastRenderedPageBreak/>
        <w:t>na podstawie art. 6 ust. 1 lit. f) RODO – uzasadniony interes Administratora, jakim jest prawidłowe zawarcie umowy i jej realizacja (dot. pracowników Wykonawców prowadzących działalność w formie spółki prawa handlowego),</w:t>
      </w:r>
    </w:p>
    <w:p w14:paraId="7CF39D69" w14:textId="77777777" w:rsidR="0095376E" w:rsidRPr="0095376E" w:rsidRDefault="0095376E" w:rsidP="0095376E">
      <w:pPr>
        <w:pStyle w:val="Lista2"/>
        <w:numPr>
          <w:ilvl w:val="1"/>
          <w:numId w:val="13"/>
        </w:numPr>
        <w:spacing w:before="120" w:after="120" w:line="276" w:lineRule="auto"/>
        <w:ind w:left="993" w:right="23"/>
        <w:jc w:val="both"/>
        <w:outlineLvl w:val="0"/>
        <w:rPr>
          <w:rFonts w:asciiTheme="minorHAnsi" w:hAnsiTheme="minorHAnsi" w:cs="Calibri"/>
          <w:sz w:val="20"/>
          <w:szCs w:val="20"/>
        </w:rPr>
      </w:pPr>
      <w:r w:rsidRPr="0095376E">
        <w:rPr>
          <w:rFonts w:asciiTheme="minorHAnsi" w:hAnsiTheme="minorHAnsi" w:cs="Calibri"/>
          <w:sz w:val="20"/>
          <w:szCs w:val="20"/>
        </w:rPr>
        <w:t>na podstawie art. 6 ust. 1 lit. f) RODO – uzasadniony interes Administratora w szczególności dochodzenie roszczeń.</w:t>
      </w:r>
    </w:p>
    <w:p w14:paraId="528A8E87" w14:textId="1EC9597A" w:rsidR="00444D37" w:rsidRPr="00D222C0" w:rsidRDefault="0095376E" w:rsidP="00EF4660">
      <w:pPr>
        <w:pStyle w:val="Akapitzlist"/>
        <w:numPr>
          <w:ilvl w:val="1"/>
          <w:numId w:val="17"/>
        </w:numPr>
        <w:spacing w:before="120" w:after="120" w:line="276" w:lineRule="auto"/>
        <w:ind w:left="851" w:hanging="425"/>
        <w:jc w:val="both"/>
      </w:pPr>
      <w:r w:rsidRPr="0095376E">
        <w:rPr>
          <w:rFonts w:asciiTheme="minorHAnsi" w:hAnsiTheme="minorHAnsi" w:cs="Calibri"/>
          <w:sz w:val="20"/>
          <w:szCs w:val="20"/>
        </w:rPr>
        <w:t xml:space="preserve">Więcej </w:t>
      </w:r>
      <w:r w:rsidRPr="00D222C0">
        <w:rPr>
          <w:rFonts w:asciiTheme="minorHAnsi" w:hAnsiTheme="minorHAnsi" w:cs="Calibri"/>
          <w:sz w:val="20"/>
          <w:szCs w:val="20"/>
        </w:rPr>
        <w:t xml:space="preserve">informacji na temat przetwarzania danych osobowych znajduje się na stronie: </w:t>
      </w:r>
      <w:hyperlink r:id="rId16" w:history="1">
        <w:r w:rsidR="00D222C0" w:rsidRPr="00D222C0">
          <w:rPr>
            <w:rStyle w:val="Hipercze"/>
            <w:rFonts w:asciiTheme="minorHAnsi" w:hAnsiTheme="minorHAnsi"/>
            <w:sz w:val="20"/>
            <w:szCs w:val="20"/>
          </w:rPr>
          <w:t>https://pgesystemy.pl/procedury/procedury-przetargowe</w:t>
        </w:r>
      </w:hyperlink>
      <w:r w:rsidRPr="00D222C0">
        <w:rPr>
          <w:rFonts w:eastAsia="Times New Roman"/>
          <w:lang w:eastAsia="pl-PL"/>
        </w:rPr>
        <w:t>.</w:t>
      </w:r>
    </w:p>
    <w:p w14:paraId="288AB5E6" w14:textId="77777777" w:rsidR="00444D37" w:rsidRPr="00115562" w:rsidRDefault="00444D37" w:rsidP="00115562">
      <w:pPr>
        <w:pStyle w:val="trelistu"/>
        <w:keepNext/>
        <w:numPr>
          <w:ilvl w:val="0"/>
          <w:numId w:val="16"/>
        </w:numPr>
        <w:spacing w:before="240" w:after="120"/>
        <w:ind w:left="567" w:hanging="567"/>
        <w:jc w:val="both"/>
        <w:rPr>
          <w:b/>
        </w:rPr>
      </w:pPr>
      <w:r w:rsidRPr="0095376E">
        <w:rPr>
          <w:b/>
        </w:rPr>
        <w:t>Załączniki:</w:t>
      </w:r>
    </w:p>
    <w:p w14:paraId="6C70FEC3" w14:textId="77777777" w:rsidR="00B80B6B" w:rsidRDefault="00B80B6B" w:rsidP="00E608C7">
      <w:pPr>
        <w:pStyle w:val="trelistu"/>
        <w:numPr>
          <w:ilvl w:val="0"/>
          <w:numId w:val="4"/>
        </w:numPr>
        <w:spacing w:after="0"/>
        <w:contextualSpacing/>
        <w:jc w:val="both"/>
      </w:pPr>
      <w:r>
        <w:t>Opis przedmiotu zamówienia</w:t>
      </w:r>
    </w:p>
    <w:p w14:paraId="45EA603F" w14:textId="77777777" w:rsidR="0095376E" w:rsidRDefault="00E608C7" w:rsidP="00E608C7">
      <w:pPr>
        <w:pStyle w:val="trelistu"/>
        <w:numPr>
          <w:ilvl w:val="0"/>
          <w:numId w:val="4"/>
        </w:numPr>
        <w:spacing w:after="0"/>
        <w:contextualSpacing/>
        <w:jc w:val="both"/>
      </w:pPr>
      <w:r w:rsidRPr="0095376E">
        <w:t>Formularz Oferty</w:t>
      </w:r>
    </w:p>
    <w:p w14:paraId="4B7B2FD2" w14:textId="77777777" w:rsidR="00E608C7" w:rsidRDefault="00E608C7" w:rsidP="00E608C7">
      <w:pPr>
        <w:pStyle w:val="trelistu"/>
        <w:numPr>
          <w:ilvl w:val="0"/>
          <w:numId w:val="4"/>
        </w:numPr>
        <w:spacing w:after="0"/>
        <w:contextualSpacing/>
        <w:jc w:val="both"/>
      </w:pPr>
      <w:r w:rsidRPr="0095376E">
        <w:t>Oświadczenie</w:t>
      </w:r>
    </w:p>
    <w:p w14:paraId="350C3BA4" w14:textId="00720C45" w:rsidR="00802F62" w:rsidRDefault="00B80B6B" w:rsidP="00EF4660">
      <w:pPr>
        <w:pStyle w:val="trelistu"/>
        <w:numPr>
          <w:ilvl w:val="0"/>
          <w:numId w:val="4"/>
        </w:numPr>
        <w:spacing w:after="0"/>
        <w:contextualSpacing/>
        <w:jc w:val="both"/>
      </w:pPr>
      <w:r>
        <w:t>Umowa</w:t>
      </w:r>
    </w:p>
    <w:p w14:paraId="324D5BE7" w14:textId="31100750" w:rsidR="00FF382D" w:rsidRPr="001325E4" w:rsidRDefault="00FF382D" w:rsidP="00FF382D">
      <w:pPr>
        <w:pStyle w:val="trelistu"/>
        <w:numPr>
          <w:ilvl w:val="0"/>
          <w:numId w:val="4"/>
        </w:numPr>
        <w:spacing w:after="0"/>
        <w:contextualSpacing/>
        <w:jc w:val="both"/>
      </w:pPr>
      <w:r>
        <w:t>Wzór Ankiety dot. weryfi</w:t>
      </w:r>
      <w:r w:rsidRPr="00FF382D">
        <w:t>k</w:t>
      </w:r>
      <w:r>
        <w:t>a</w:t>
      </w:r>
      <w:r w:rsidRPr="00FF382D">
        <w:t>cji podmiotu</w:t>
      </w:r>
      <w:r w:rsidR="00842971">
        <w:t xml:space="preserve"> któremu ma zostać powierzone przetwarzanie danych osobowych.</w:t>
      </w:r>
    </w:p>
    <w:sectPr w:rsidR="00FF382D" w:rsidRPr="001325E4" w:rsidSect="0074620C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1843" w:right="1417" w:bottom="1417" w:left="1417" w:header="708" w:footer="708" w:gutter="0"/>
      <w:pgBorders w:offsetFrom="page">
        <w:top w:val="twistedLines1" w:sz="4" w:space="24" w:color="auto"/>
        <w:left w:val="twistedLines1" w:sz="4" w:space="24" w:color="auto"/>
        <w:bottom w:val="twistedLines1" w:sz="4" w:space="24" w:color="auto"/>
        <w:right w:val="twistedLines1" w:sz="4" w:space="24" w:color="auto"/>
      </w:pgBorders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74B655" w14:textId="77777777" w:rsidR="00EC6D75" w:rsidRDefault="00EC6D75" w:rsidP="001C34EF">
      <w:r>
        <w:separator/>
      </w:r>
    </w:p>
  </w:endnote>
  <w:endnote w:type="continuationSeparator" w:id="0">
    <w:p w14:paraId="2AE23747" w14:textId="77777777" w:rsidR="00EC6D75" w:rsidRDefault="00EC6D75" w:rsidP="001C3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D0561" w14:textId="77777777" w:rsidR="00357A02" w:rsidRDefault="00357A02" w:rsidP="00357A02"/>
  <w:p w14:paraId="72F44A1A" w14:textId="77777777" w:rsidR="00357A02" w:rsidRDefault="003842B2" w:rsidP="00357A02">
    <w:pPr>
      <w:pStyle w:val="danestopki"/>
      <w:jc w:val="both"/>
      <w:rPr>
        <w:b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A306BDB" wp14:editId="3EA68FB8">
              <wp:simplePos x="0" y="0"/>
              <wp:positionH relativeFrom="column">
                <wp:posOffset>0</wp:posOffset>
              </wp:positionH>
              <wp:positionV relativeFrom="paragraph">
                <wp:posOffset>-100966</wp:posOffset>
              </wp:positionV>
              <wp:extent cx="5189855" cy="0"/>
              <wp:effectExtent l="0" t="0" r="10795" b="0"/>
              <wp:wrapNone/>
              <wp:docPr id="2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1A3EFD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0,-7.95pt" to="408.65pt,-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" strokecolor="#b2cf65 [3204]">
              <o:lock v:ext="edit" shapetype="f"/>
            </v:line>
          </w:pict>
        </mc:Fallback>
      </mc:AlternateContent>
    </w:r>
    <w:r w:rsidR="00357A02" w:rsidRPr="00DE08D6">
      <w:rPr>
        <w:b/>
      </w:rPr>
      <w:t xml:space="preserve">PGE POLSKA GRUPA ENERGETYCZNA SPÓŁKA AKCYJNA Z SIEDZIBĄ W </w:t>
    </w:r>
    <w:r w:rsidR="00357A02">
      <w:rPr>
        <w:b/>
      </w:rPr>
      <w:t>LUBLINIE</w:t>
    </w:r>
    <w:r w:rsidR="00357A02" w:rsidRPr="00DE08D6">
      <w:rPr>
        <w:b/>
      </w:rPr>
      <w:t xml:space="preserve">, </w:t>
    </w:r>
    <w:r w:rsidR="00357A02" w:rsidRPr="00A20410">
      <w:rPr>
        <w:b/>
      </w:rPr>
      <w:t>20-718 LUBLIN, ALEJA KRAŚNICKA 27</w:t>
    </w:r>
    <w:r w:rsidR="00357A02">
      <w:rPr>
        <w:b/>
      </w:rPr>
      <w:br/>
      <w:t xml:space="preserve">ADRES DO KORESPONDENCJI: </w:t>
    </w:r>
    <w:r w:rsidR="00357A02" w:rsidRPr="00DE08D6">
      <w:rPr>
        <w:b/>
      </w:rPr>
      <w:t>PGE POLSKA GRUPA ENERGETYCZNA SPÓŁKA AKCYJNA</w:t>
    </w:r>
    <w:r w:rsidR="00B512B2">
      <w:rPr>
        <w:b/>
      </w:rPr>
      <w:t>,</w:t>
    </w:r>
    <w:r w:rsidR="00357A02" w:rsidRPr="00DE08D6">
      <w:rPr>
        <w:b/>
      </w:rPr>
      <w:t xml:space="preserve"> </w:t>
    </w:r>
    <w:r w:rsidR="00357A02">
      <w:rPr>
        <w:b/>
      </w:rPr>
      <w:t xml:space="preserve">00-496 WARSZAWA, UL. MYSIA 2 </w:t>
    </w:r>
    <w:r w:rsidR="00357A02">
      <w:rPr>
        <w:b/>
      </w:rPr>
      <w:br/>
    </w:r>
    <w:r w:rsidR="005F065C" w:rsidRPr="005F065C">
      <w:rPr>
        <w:spacing w:val="-2"/>
      </w:rPr>
      <w:t>WPISANA DO KRAJOWEGO REJESTRU SĄDOWEGO PROWADZONEGO PRZEZ SĄD REJONOWY LUBLIN-WSCHÓD W LUBLINIE Z/S W ŚWIDNIKU</w:t>
    </w:r>
    <w:r w:rsidR="005F065C">
      <w:rPr>
        <w:b/>
      </w:rPr>
      <w:t xml:space="preserve"> </w:t>
    </w:r>
    <w:r w:rsidR="005F065C">
      <w:t xml:space="preserve">KRS: 0000059307, </w:t>
    </w:r>
    <w:r w:rsidR="005F065C" w:rsidRPr="00DE08D6">
      <w:t xml:space="preserve">NIP: 526-025-05-41, KAPITAŁ ZAKŁADOWY: </w:t>
    </w:r>
    <w:r w:rsidR="005F065C">
      <w:t>19.183.746.098,70 ZŁ, KAPITAŁ WPŁACONY: 19.183.746.098,70 ZŁ</w:t>
    </w:r>
    <w:r w:rsidR="00357A02">
      <w:t xml:space="preserve"> </w:t>
    </w:r>
    <w:r w:rsidR="00357A02" w:rsidRPr="00DE08D6">
      <w:t>KONTO BANKOWE: PKO BANK POLSKI S.A. VI O. WARSZAWA,</w:t>
    </w:r>
    <w:r w:rsidR="00BD65E6">
      <w:t xml:space="preserve"> NR 88 1020 1068 0000 1802 0000</w:t>
    </w:r>
    <w:r w:rsidR="00357A02" w:rsidRPr="00DE08D6">
      <w:t xml:space="preserve"> 3335, </w:t>
    </w:r>
    <w:r w:rsidR="00357A02" w:rsidRPr="00CF5636">
      <w:rPr>
        <w:b/>
      </w:rPr>
      <w:t>www.gkpge.pl</w:t>
    </w:r>
  </w:p>
  <w:p w14:paraId="20CBCEFE" w14:textId="6F7448A4" w:rsidR="003D626C" w:rsidRPr="00CF5636" w:rsidRDefault="00CF5636" w:rsidP="00CF5636">
    <w:pPr>
      <w:pStyle w:val="Stopka"/>
      <w:spacing w:before="240"/>
      <w:jc w:val="center"/>
      <w:rPr>
        <w:rFonts w:asciiTheme="majorHAnsi" w:hAnsiTheme="majorHAnsi"/>
        <w:color w:val="7F7F7F" w:themeColor="text1" w:themeTint="80"/>
        <w:sz w:val="16"/>
      </w:rPr>
    </w:pP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PAGE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842971">
      <w:rPr>
        <w:rFonts w:asciiTheme="majorHAnsi" w:hAnsiTheme="majorHAnsi"/>
        <w:b/>
        <w:bCs/>
        <w:noProof/>
        <w:color w:val="7F7F7F" w:themeColor="text1" w:themeTint="80"/>
        <w:sz w:val="16"/>
      </w:rPr>
      <w:t>5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  <w:r>
      <w:rPr>
        <w:rFonts w:asciiTheme="majorHAnsi" w:hAnsiTheme="majorHAnsi"/>
        <w:color w:val="7F7F7F" w:themeColor="text1" w:themeTint="80"/>
        <w:sz w:val="16"/>
      </w:rPr>
      <w:t xml:space="preserve"> /</w:t>
    </w:r>
    <w:r w:rsidRPr="00CF5636">
      <w:rPr>
        <w:rFonts w:asciiTheme="majorHAnsi" w:hAnsiTheme="majorHAnsi"/>
        <w:color w:val="7F7F7F" w:themeColor="text1" w:themeTint="80"/>
        <w:sz w:val="16"/>
      </w:rPr>
      <w:t xml:space="preserve"> 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NUMPAGES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842971">
      <w:rPr>
        <w:rFonts w:asciiTheme="majorHAnsi" w:hAnsiTheme="majorHAnsi"/>
        <w:b/>
        <w:bCs/>
        <w:noProof/>
        <w:color w:val="7F7F7F" w:themeColor="text1" w:themeTint="80"/>
        <w:sz w:val="16"/>
      </w:rPr>
      <w:t>6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4D9A9" w14:textId="77777777" w:rsidR="00E370B5" w:rsidRDefault="003842B2" w:rsidP="00A20410">
    <w:pPr>
      <w:pStyle w:val="danestopki"/>
      <w:jc w:val="both"/>
      <w:rPr>
        <w:b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6FC9DDFC" wp14:editId="2E56112C">
              <wp:simplePos x="0" y="0"/>
              <wp:positionH relativeFrom="column">
                <wp:posOffset>0</wp:posOffset>
              </wp:positionH>
              <wp:positionV relativeFrom="paragraph">
                <wp:posOffset>-100966</wp:posOffset>
              </wp:positionV>
              <wp:extent cx="5189855" cy="0"/>
              <wp:effectExtent l="0" t="0" r="10795" b="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0B06CC" id="Łącznik prostoliniowy 6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0,-7.95pt" to="408.65pt,-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" strokecolor="#b2cf65 [3204]">
              <o:lock v:ext="edit" shapetype="f"/>
            </v:line>
          </w:pict>
        </mc:Fallback>
      </mc:AlternateContent>
    </w:r>
    <w:r w:rsidR="00A20410" w:rsidRPr="00DE08D6">
      <w:rPr>
        <w:b/>
      </w:rPr>
      <w:t xml:space="preserve">PGE POLSKA GRUPA ENERGETYCZNA SPÓŁKA AKCYJNA Z SIEDZIBĄ W </w:t>
    </w:r>
    <w:r w:rsidR="00A20410">
      <w:rPr>
        <w:b/>
      </w:rPr>
      <w:t>LUBLINIE</w:t>
    </w:r>
    <w:r w:rsidR="00A20410" w:rsidRPr="00DE08D6">
      <w:rPr>
        <w:b/>
      </w:rPr>
      <w:t xml:space="preserve">, </w:t>
    </w:r>
    <w:r w:rsidR="00A20410" w:rsidRPr="00A20410">
      <w:rPr>
        <w:b/>
      </w:rPr>
      <w:t>20-718 LUBLIN, ALEJA KRAŚNICKA 27</w:t>
    </w:r>
    <w:r w:rsidR="00A20410">
      <w:rPr>
        <w:b/>
      </w:rPr>
      <w:br/>
      <w:t xml:space="preserve">ADRES DO KORESPONDENCJI: </w:t>
    </w:r>
    <w:r w:rsidR="00816C7E" w:rsidRPr="00DE08D6">
      <w:rPr>
        <w:b/>
      </w:rPr>
      <w:t>PGE POLSKA GRUPA ENERGETYCZNA SPÓŁKA AKCYJNA</w:t>
    </w:r>
    <w:r w:rsidR="00B512B2">
      <w:rPr>
        <w:b/>
      </w:rPr>
      <w:t>,</w:t>
    </w:r>
    <w:r w:rsidR="00816C7E" w:rsidRPr="00DE08D6">
      <w:rPr>
        <w:b/>
      </w:rPr>
      <w:t xml:space="preserve"> </w:t>
    </w:r>
    <w:r w:rsidR="00357A02">
      <w:rPr>
        <w:b/>
      </w:rPr>
      <w:t>00-496 WARSZAWA, UL. MYSIA 2</w:t>
    </w:r>
    <w:r w:rsidR="00A20410">
      <w:rPr>
        <w:b/>
      </w:rPr>
      <w:t xml:space="preserve"> </w:t>
    </w:r>
    <w:r w:rsidR="00357A02">
      <w:rPr>
        <w:b/>
      </w:rPr>
      <w:br/>
    </w:r>
    <w:r w:rsidR="00816C7E" w:rsidRPr="005F065C">
      <w:rPr>
        <w:spacing w:val="-2"/>
      </w:rPr>
      <w:t>WPISANA DO KRAJOWEGO REJESTRU SĄDOWEGO PROWADZONE</w:t>
    </w:r>
    <w:r w:rsidR="00357A02" w:rsidRPr="005F065C">
      <w:rPr>
        <w:spacing w:val="-2"/>
      </w:rPr>
      <w:t xml:space="preserve">GO PRZEZ SĄD REJONOWY </w:t>
    </w:r>
    <w:r w:rsidR="005F065C" w:rsidRPr="005F065C">
      <w:rPr>
        <w:spacing w:val="-2"/>
      </w:rPr>
      <w:t>LUBLIN-WSCHÓD W LUBLINIE Z/S W ŚWIDNIKU</w:t>
    </w:r>
    <w:r w:rsidR="00A20410">
      <w:rPr>
        <w:b/>
      </w:rPr>
      <w:t xml:space="preserve"> </w:t>
    </w:r>
    <w:r w:rsidR="005F065C">
      <w:t xml:space="preserve">KRS: 0000059307, </w:t>
    </w:r>
    <w:r w:rsidR="00816C7E" w:rsidRPr="00DE08D6">
      <w:t xml:space="preserve">NIP: 526-025-05-41, KAPITAŁ ZAKŁADOWY: </w:t>
    </w:r>
    <w:r w:rsidR="00AA0EA7">
      <w:t>19.183.746.098,70</w:t>
    </w:r>
    <w:r w:rsidR="00330D61">
      <w:t xml:space="preserve"> ZŁ, KAPITAŁ WPŁACONY: 19.183.746.098,70</w:t>
    </w:r>
    <w:r w:rsidR="005F065C">
      <w:t xml:space="preserve"> ZŁ</w:t>
    </w:r>
    <w:r w:rsidR="00A20410">
      <w:t xml:space="preserve"> </w:t>
    </w:r>
    <w:r w:rsidR="00816C7E" w:rsidRPr="00DE08D6">
      <w:t>KONTO BANKOWE: PKO BANK POLSKI S.A. VI O. WARSZAWA,</w:t>
    </w:r>
    <w:r w:rsidR="00BD65E6">
      <w:t xml:space="preserve"> NR 88 1020 1068 0000 1802 0000</w:t>
    </w:r>
    <w:r w:rsidR="00582B81" w:rsidRPr="00DE08D6">
      <w:t xml:space="preserve"> 3335, </w:t>
    </w:r>
    <w:r w:rsidR="00CF5636" w:rsidRPr="00CF5636">
      <w:rPr>
        <w:b/>
      </w:rPr>
      <w:t>www.gkpge.pl</w:t>
    </w:r>
  </w:p>
  <w:p w14:paraId="773F05C1" w14:textId="77777777" w:rsidR="00582B81" w:rsidRPr="00CF5636" w:rsidRDefault="00CF5636" w:rsidP="00CF5636">
    <w:pPr>
      <w:pStyle w:val="Stopka"/>
      <w:spacing w:before="240"/>
      <w:jc w:val="center"/>
      <w:rPr>
        <w:rFonts w:asciiTheme="majorHAnsi" w:hAnsiTheme="majorHAnsi"/>
        <w:color w:val="7F7F7F" w:themeColor="text1" w:themeTint="80"/>
        <w:sz w:val="16"/>
      </w:rPr>
    </w:pP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PAGE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414CE1">
      <w:rPr>
        <w:rFonts w:asciiTheme="majorHAnsi" w:hAnsiTheme="majorHAnsi"/>
        <w:b/>
        <w:bCs/>
        <w:noProof/>
        <w:color w:val="7F7F7F" w:themeColor="text1" w:themeTint="80"/>
        <w:sz w:val="16"/>
      </w:rPr>
      <w:t>1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  <w:r>
      <w:rPr>
        <w:rFonts w:asciiTheme="majorHAnsi" w:hAnsiTheme="majorHAnsi"/>
        <w:color w:val="7F7F7F" w:themeColor="text1" w:themeTint="80"/>
        <w:sz w:val="16"/>
      </w:rPr>
      <w:t xml:space="preserve"> /</w:t>
    </w:r>
    <w:r w:rsidRPr="00CF5636">
      <w:rPr>
        <w:rFonts w:asciiTheme="majorHAnsi" w:hAnsiTheme="majorHAnsi"/>
        <w:color w:val="7F7F7F" w:themeColor="text1" w:themeTint="80"/>
        <w:sz w:val="16"/>
      </w:rPr>
      <w:t xml:space="preserve"> 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NUMPAGES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414CE1">
      <w:rPr>
        <w:rFonts w:asciiTheme="majorHAnsi" w:hAnsiTheme="majorHAnsi"/>
        <w:b/>
        <w:bCs/>
        <w:noProof/>
        <w:color w:val="7F7F7F" w:themeColor="text1" w:themeTint="80"/>
        <w:sz w:val="16"/>
      </w:rPr>
      <w:t>7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CE7237" w14:textId="77777777" w:rsidR="00EC6D75" w:rsidRDefault="00EC6D75" w:rsidP="001C34EF">
      <w:r>
        <w:separator/>
      </w:r>
    </w:p>
  </w:footnote>
  <w:footnote w:type="continuationSeparator" w:id="0">
    <w:p w14:paraId="6FECB2BF" w14:textId="77777777" w:rsidR="00EC6D75" w:rsidRDefault="00EC6D75" w:rsidP="001C3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41E1A" w14:textId="1C199CE1" w:rsidR="00CA490B" w:rsidRPr="00594561" w:rsidRDefault="003842B2" w:rsidP="00594561">
    <w:pPr>
      <w:pStyle w:val="Nagwek"/>
      <w:spacing w:before="80" w:line="240" w:lineRule="auto"/>
      <w:rPr>
        <w:b/>
        <w:color w:val="707173"/>
        <w:sz w:val="18"/>
        <w:szCs w:val="1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B5CAB03" wp14:editId="2D1999DD">
          <wp:simplePos x="0" y="0"/>
          <wp:positionH relativeFrom="page">
            <wp:posOffset>335280</wp:posOffset>
          </wp:positionH>
          <wp:positionV relativeFrom="page">
            <wp:posOffset>556260</wp:posOffset>
          </wp:positionV>
          <wp:extent cx="943610" cy="392430"/>
          <wp:effectExtent l="0" t="0" r="0" b="0"/>
          <wp:wrapNone/>
          <wp:docPr id="1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3610" cy="39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B455D" w14:textId="77777777" w:rsidR="00594561" w:rsidRPr="0074620C" w:rsidRDefault="003842B2" w:rsidP="0074620C">
    <w:pPr>
      <w:pStyle w:val="ImiNazwisko"/>
      <w:rPr>
        <w:color w:val="7F7F7F" w:themeColor="text1" w:themeTint="8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16E4538C" wp14:editId="5065E332">
          <wp:simplePos x="0" y="0"/>
          <wp:positionH relativeFrom="page">
            <wp:posOffset>335280</wp:posOffset>
          </wp:positionH>
          <wp:positionV relativeFrom="page">
            <wp:posOffset>501015</wp:posOffset>
          </wp:positionV>
          <wp:extent cx="943610" cy="392430"/>
          <wp:effectExtent l="0" t="0" r="0" b="0"/>
          <wp:wrapNone/>
          <wp:docPr id="3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3610" cy="39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C3DFD"/>
    <w:multiLevelType w:val="hybridMultilevel"/>
    <w:tmpl w:val="A8427B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520047"/>
    <w:multiLevelType w:val="hybridMultilevel"/>
    <w:tmpl w:val="A0DCA68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7A11BD"/>
    <w:multiLevelType w:val="multilevel"/>
    <w:tmpl w:val="2132D864"/>
    <w:lvl w:ilvl="0">
      <w:start w:val="1"/>
      <w:numFmt w:val="lowerLetter"/>
      <w:lvlText w:val="%1."/>
      <w:lvlJc w:val="left"/>
      <w:pPr>
        <w:ind w:left="2340" w:hanging="360"/>
      </w:pPr>
      <w:rPr>
        <w:rFonts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Letter"/>
      <w:lvlText w:val="%3."/>
      <w:lvlJc w:val="left"/>
      <w:pPr>
        <w:ind w:left="216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Theme="minorHAnsi" w:hAnsiTheme="minorHAnsi" w:cs="Calibri" w:hint="default"/>
        <w:b/>
        <w:sz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EE04E6"/>
    <w:multiLevelType w:val="hybridMultilevel"/>
    <w:tmpl w:val="7F041B5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A06259DA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FEE493A"/>
    <w:multiLevelType w:val="hybridMultilevel"/>
    <w:tmpl w:val="B8A6355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3" w:tplc="6E1E1122">
      <w:start w:val="2"/>
      <w:numFmt w:val="upperRoman"/>
      <w:lvlText w:val="%4."/>
      <w:lvlJc w:val="left"/>
      <w:pPr>
        <w:ind w:left="3240" w:hanging="72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37C3368"/>
    <w:multiLevelType w:val="hybridMultilevel"/>
    <w:tmpl w:val="CB0E5C5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44C667D"/>
    <w:multiLevelType w:val="multilevel"/>
    <w:tmpl w:val="06C61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632DB1"/>
    <w:multiLevelType w:val="hybridMultilevel"/>
    <w:tmpl w:val="1B026340"/>
    <w:lvl w:ilvl="0" w:tplc="04150017">
      <w:start w:val="1"/>
      <w:numFmt w:val="lowerLetter"/>
      <w:lvlText w:val="%1)"/>
      <w:lvlJc w:val="left"/>
      <w:pPr>
        <w:ind w:left="861" w:hanging="43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" w15:restartNumberingAfterBreak="0">
    <w:nsid w:val="1CD36FAD"/>
    <w:multiLevelType w:val="hybridMultilevel"/>
    <w:tmpl w:val="061473EC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227B0987"/>
    <w:multiLevelType w:val="hybridMultilevel"/>
    <w:tmpl w:val="8558267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6CE67AC"/>
    <w:multiLevelType w:val="hybridMultilevel"/>
    <w:tmpl w:val="1D047CA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F434DA0"/>
    <w:multiLevelType w:val="hybridMultilevel"/>
    <w:tmpl w:val="80EA02AE"/>
    <w:lvl w:ilvl="0" w:tplc="2E78254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CE20D2"/>
    <w:multiLevelType w:val="hybridMultilevel"/>
    <w:tmpl w:val="B6FEDADA"/>
    <w:lvl w:ilvl="0" w:tplc="04150017">
      <w:start w:val="1"/>
      <w:numFmt w:val="lowerLetter"/>
      <w:lvlText w:val="%1)"/>
      <w:lvlJc w:val="left"/>
      <w:pPr>
        <w:ind w:left="22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13" w15:restartNumberingAfterBreak="0">
    <w:nsid w:val="35CD4AFE"/>
    <w:multiLevelType w:val="hybridMultilevel"/>
    <w:tmpl w:val="648472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AFF15ED"/>
    <w:multiLevelType w:val="hybridMultilevel"/>
    <w:tmpl w:val="13029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8B2052"/>
    <w:multiLevelType w:val="hybridMultilevel"/>
    <w:tmpl w:val="AFDAC2BC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239C7580">
      <w:start w:val="1"/>
      <w:numFmt w:val="decimal"/>
      <w:lvlText w:val="%2."/>
      <w:lvlJc w:val="left"/>
      <w:pPr>
        <w:ind w:left="1650" w:hanging="57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70D745D"/>
    <w:multiLevelType w:val="hybridMultilevel"/>
    <w:tmpl w:val="C0D2BF20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 w15:restartNumberingAfterBreak="0">
    <w:nsid w:val="485774DE"/>
    <w:multiLevelType w:val="hybridMultilevel"/>
    <w:tmpl w:val="7FB6CFF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B956262"/>
    <w:multiLevelType w:val="hybridMultilevel"/>
    <w:tmpl w:val="318EA612"/>
    <w:lvl w:ilvl="0" w:tplc="0415001B">
      <w:start w:val="1"/>
      <w:numFmt w:val="lowerRoman"/>
      <w:lvlText w:val="%1."/>
      <w:lvlJc w:val="righ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04E7AEF"/>
    <w:multiLevelType w:val="hybridMultilevel"/>
    <w:tmpl w:val="0192B4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1655E0"/>
    <w:multiLevelType w:val="hybridMultilevel"/>
    <w:tmpl w:val="81DEC1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7662F64"/>
    <w:multiLevelType w:val="multilevel"/>
    <w:tmpl w:val="B80C421C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 w:hint="default"/>
        <w:b/>
        <w:i w:val="0"/>
        <w:sz w:val="22"/>
        <w:szCs w:val="22"/>
      </w:rPr>
    </w:lvl>
    <w:lvl w:ilvl="2">
      <w:start w:val="1"/>
      <w:numFmt w:val="decimal"/>
      <w:lvlText w:val="14.%2.%3."/>
      <w:lvlJc w:val="left"/>
      <w:pPr>
        <w:ind w:left="5823" w:hanging="720"/>
      </w:pPr>
      <w:rPr>
        <w:rFonts w:cs="Times New Roman"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23" w15:restartNumberingAfterBreak="0">
    <w:nsid w:val="5A326F90"/>
    <w:multiLevelType w:val="multilevel"/>
    <w:tmpl w:val="39AA87C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cs="Times New Roman" w:hint="default"/>
      </w:rPr>
    </w:lvl>
    <w:lvl w:ilvl="1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3CF4FAA"/>
    <w:multiLevelType w:val="multilevel"/>
    <w:tmpl w:val="CB669104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8.%2."/>
      <w:lvlJc w:val="left"/>
      <w:pPr>
        <w:ind w:left="360" w:hanging="360"/>
      </w:pPr>
      <w:rPr>
        <w:rFonts w:ascii="Verdana" w:hAnsi="Verdana" w:cs="Calibri" w:hint="default"/>
        <w:b/>
        <w:i w:val="0"/>
        <w:sz w:val="22"/>
        <w:szCs w:val="22"/>
      </w:rPr>
    </w:lvl>
    <w:lvl w:ilvl="2">
      <w:start w:val="1"/>
      <w:numFmt w:val="decimal"/>
      <w:lvlText w:val="14.%2.%3."/>
      <w:lvlJc w:val="left"/>
      <w:pPr>
        <w:ind w:left="5823" w:hanging="720"/>
      </w:pPr>
      <w:rPr>
        <w:rFonts w:cs="Times New Roman"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26" w15:restartNumberingAfterBreak="0">
    <w:nsid w:val="6851457B"/>
    <w:multiLevelType w:val="multilevel"/>
    <w:tmpl w:val="E8464CEC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Verdana" w:hAnsi="Verdana" w:cs="Calibri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5823" w:hanging="720"/>
      </w:pPr>
      <w:rPr>
        <w:rFonts w:ascii="Verdana" w:hAnsi="Verdana" w:cs="Times New Roman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27" w15:restartNumberingAfterBreak="0">
    <w:nsid w:val="6DFA6265"/>
    <w:multiLevelType w:val="hybridMultilevel"/>
    <w:tmpl w:val="38F6AF6E"/>
    <w:lvl w:ilvl="0" w:tplc="BF06D0AC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1C550F4"/>
    <w:multiLevelType w:val="multilevel"/>
    <w:tmpl w:val="5CBADA4C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14.%2.%3."/>
      <w:lvlJc w:val="left"/>
      <w:pPr>
        <w:ind w:left="5823" w:hanging="720"/>
      </w:pPr>
      <w:rPr>
        <w:rFonts w:cs="Times New Roman"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30" w15:restartNumberingAfterBreak="0">
    <w:nsid w:val="7F453BD0"/>
    <w:multiLevelType w:val="hybridMultilevel"/>
    <w:tmpl w:val="F8BCDFB4"/>
    <w:lvl w:ilvl="0" w:tplc="648CB436">
      <w:start w:val="1"/>
      <w:numFmt w:val="lowerLetter"/>
      <w:lvlText w:val="%1."/>
      <w:lvlJc w:val="left"/>
      <w:pPr>
        <w:ind w:left="861" w:hanging="43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6"/>
  </w:num>
  <w:num w:numId="2">
    <w:abstractNumId w:val="30"/>
  </w:num>
  <w:num w:numId="3">
    <w:abstractNumId w:val="10"/>
  </w:num>
  <w:num w:numId="4">
    <w:abstractNumId w:val="9"/>
  </w:num>
  <w:num w:numId="5">
    <w:abstractNumId w:val="15"/>
  </w:num>
  <w:num w:numId="6">
    <w:abstractNumId w:val="20"/>
  </w:num>
  <w:num w:numId="7">
    <w:abstractNumId w:val="14"/>
  </w:num>
  <w:num w:numId="8">
    <w:abstractNumId w:val="3"/>
  </w:num>
  <w:num w:numId="9">
    <w:abstractNumId w:val="13"/>
  </w:num>
  <w:num w:numId="10">
    <w:abstractNumId w:val="18"/>
  </w:num>
  <w:num w:numId="11">
    <w:abstractNumId w:val="0"/>
  </w:num>
  <w:num w:numId="12">
    <w:abstractNumId w:val="27"/>
  </w:num>
  <w:num w:numId="13">
    <w:abstractNumId w:val="12"/>
  </w:num>
  <w:num w:numId="14">
    <w:abstractNumId w:val="25"/>
  </w:num>
  <w:num w:numId="15">
    <w:abstractNumId w:val="22"/>
  </w:num>
  <w:num w:numId="16">
    <w:abstractNumId w:val="11"/>
  </w:num>
  <w:num w:numId="17">
    <w:abstractNumId w:val="29"/>
  </w:num>
  <w:num w:numId="18">
    <w:abstractNumId w:val="21"/>
  </w:num>
  <w:num w:numId="19">
    <w:abstractNumId w:val="1"/>
  </w:num>
  <w:num w:numId="20">
    <w:abstractNumId w:val="5"/>
  </w:num>
  <w:num w:numId="21">
    <w:abstractNumId w:val="7"/>
  </w:num>
  <w:num w:numId="22">
    <w:abstractNumId w:val="26"/>
  </w:num>
  <w:num w:numId="23">
    <w:abstractNumId w:val="28"/>
  </w:num>
  <w:num w:numId="24">
    <w:abstractNumId w:val="24"/>
  </w:num>
  <w:num w:numId="25">
    <w:abstractNumId w:val="23"/>
  </w:num>
  <w:num w:numId="26">
    <w:abstractNumId w:val="16"/>
  </w:num>
  <w:num w:numId="27">
    <w:abstractNumId w:val="2"/>
  </w:num>
  <w:num w:numId="28">
    <w:abstractNumId w:val="4"/>
  </w:num>
  <w:num w:numId="29">
    <w:abstractNumId w:val="17"/>
  </w:num>
  <w:num w:numId="30">
    <w:abstractNumId w:val="8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3A6"/>
    <w:rsid w:val="00006765"/>
    <w:rsid w:val="00006F19"/>
    <w:rsid w:val="0002029E"/>
    <w:rsid w:val="00026FFE"/>
    <w:rsid w:val="00031E1F"/>
    <w:rsid w:val="000326D1"/>
    <w:rsid w:val="00041EFD"/>
    <w:rsid w:val="00044C95"/>
    <w:rsid w:val="00054DF4"/>
    <w:rsid w:val="00065F2A"/>
    <w:rsid w:val="00073B47"/>
    <w:rsid w:val="0008105C"/>
    <w:rsid w:val="0008186A"/>
    <w:rsid w:val="00081BDE"/>
    <w:rsid w:val="00090C9A"/>
    <w:rsid w:val="000971F3"/>
    <w:rsid w:val="000A281B"/>
    <w:rsid w:val="000B0363"/>
    <w:rsid w:val="000C29BC"/>
    <w:rsid w:val="000D1638"/>
    <w:rsid w:val="000D7921"/>
    <w:rsid w:val="000E2C10"/>
    <w:rsid w:val="00107410"/>
    <w:rsid w:val="00113288"/>
    <w:rsid w:val="00114DEF"/>
    <w:rsid w:val="00115562"/>
    <w:rsid w:val="0011768A"/>
    <w:rsid w:val="00117E3F"/>
    <w:rsid w:val="0012069C"/>
    <w:rsid w:val="001218EB"/>
    <w:rsid w:val="001222FD"/>
    <w:rsid w:val="001325E4"/>
    <w:rsid w:val="00133878"/>
    <w:rsid w:val="001372D0"/>
    <w:rsid w:val="001453B2"/>
    <w:rsid w:val="00156F98"/>
    <w:rsid w:val="00162F84"/>
    <w:rsid w:val="001635DA"/>
    <w:rsid w:val="00165190"/>
    <w:rsid w:val="00167283"/>
    <w:rsid w:val="00173956"/>
    <w:rsid w:val="001800B5"/>
    <w:rsid w:val="00186CAA"/>
    <w:rsid w:val="001B145B"/>
    <w:rsid w:val="001B7921"/>
    <w:rsid w:val="001C34EF"/>
    <w:rsid w:val="001C749E"/>
    <w:rsid w:val="001D47CD"/>
    <w:rsid w:val="001D7CF2"/>
    <w:rsid w:val="001E1917"/>
    <w:rsid w:val="001E1FF7"/>
    <w:rsid w:val="001F4E0A"/>
    <w:rsid w:val="001F668C"/>
    <w:rsid w:val="00201969"/>
    <w:rsid w:val="002044EE"/>
    <w:rsid w:val="0021661E"/>
    <w:rsid w:val="002167FC"/>
    <w:rsid w:val="00216BEF"/>
    <w:rsid w:val="00231E65"/>
    <w:rsid w:val="0024348D"/>
    <w:rsid w:val="0024361B"/>
    <w:rsid w:val="00251DD8"/>
    <w:rsid w:val="0025375B"/>
    <w:rsid w:val="00255558"/>
    <w:rsid w:val="0026084F"/>
    <w:rsid w:val="0026143A"/>
    <w:rsid w:val="00297544"/>
    <w:rsid w:val="002A58E9"/>
    <w:rsid w:val="002A6D53"/>
    <w:rsid w:val="002C447B"/>
    <w:rsid w:val="002C4F88"/>
    <w:rsid w:val="002C7FA7"/>
    <w:rsid w:val="00310207"/>
    <w:rsid w:val="00326E12"/>
    <w:rsid w:val="00330D61"/>
    <w:rsid w:val="00342E37"/>
    <w:rsid w:val="00355C6A"/>
    <w:rsid w:val="00357A02"/>
    <w:rsid w:val="003725D3"/>
    <w:rsid w:val="00373C1A"/>
    <w:rsid w:val="00377856"/>
    <w:rsid w:val="003842B2"/>
    <w:rsid w:val="00395CFD"/>
    <w:rsid w:val="003A4BFC"/>
    <w:rsid w:val="003C4914"/>
    <w:rsid w:val="003C5241"/>
    <w:rsid w:val="003D0F40"/>
    <w:rsid w:val="003D626C"/>
    <w:rsid w:val="003E52AF"/>
    <w:rsid w:val="003E5A48"/>
    <w:rsid w:val="003F1A82"/>
    <w:rsid w:val="003F427B"/>
    <w:rsid w:val="003F55CA"/>
    <w:rsid w:val="003F778B"/>
    <w:rsid w:val="00414CE1"/>
    <w:rsid w:val="00423DE5"/>
    <w:rsid w:val="00427DC2"/>
    <w:rsid w:val="00431DFE"/>
    <w:rsid w:val="00433302"/>
    <w:rsid w:val="00444D37"/>
    <w:rsid w:val="00444FA9"/>
    <w:rsid w:val="0044527A"/>
    <w:rsid w:val="00447917"/>
    <w:rsid w:val="00453C00"/>
    <w:rsid w:val="00463DCE"/>
    <w:rsid w:val="00465137"/>
    <w:rsid w:val="00470044"/>
    <w:rsid w:val="004716FE"/>
    <w:rsid w:val="004810E2"/>
    <w:rsid w:val="004876E6"/>
    <w:rsid w:val="004940C0"/>
    <w:rsid w:val="004B21BC"/>
    <w:rsid w:val="004C1A0E"/>
    <w:rsid w:val="004C1A30"/>
    <w:rsid w:val="004C4BB8"/>
    <w:rsid w:val="004D7459"/>
    <w:rsid w:val="004D7B68"/>
    <w:rsid w:val="004E2DA0"/>
    <w:rsid w:val="004E3F67"/>
    <w:rsid w:val="004E5324"/>
    <w:rsid w:val="004E7D5F"/>
    <w:rsid w:val="004F19B5"/>
    <w:rsid w:val="004F358F"/>
    <w:rsid w:val="0050101B"/>
    <w:rsid w:val="00501579"/>
    <w:rsid w:val="00502648"/>
    <w:rsid w:val="00511CAB"/>
    <w:rsid w:val="00512C8A"/>
    <w:rsid w:val="00514E49"/>
    <w:rsid w:val="00515967"/>
    <w:rsid w:val="005173FD"/>
    <w:rsid w:val="005422BA"/>
    <w:rsid w:val="00546318"/>
    <w:rsid w:val="00550EFA"/>
    <w:rsid w:val="00557CC4"/>
    <w:rsid w:val="00582B81"/>
    <w:rsid w:val="005849CA"/>
    <w:rsid w:val="005928D1"/>
    <w:rsid w:val="00594561"/>
    <w:rsid w:val="005B0830"/>
    <w:rsid w:val="005B0AD0"/>
    <w:rsid w:val="005B261F"/>
    <w:rsid w:val="005B4830"/>
    <w:rsid w:val="005B5BDF"/>
    <w:rsid w:val="005D5B9A"/>
    <w:rsid w:val="005E0D15"/>
    <w:rsid w:val="005E1B43"/>
    <w:rsid w:val="005E3CE9"/>
    <w:rsid w:val="005E6F65"/>
    <w:rsid w:val="005F065C"/>
    <w:rsid w:val="005F4726"/>
    <w:rsid w:val="006162D5"/>
    <w:rsid w:val="00616950"/>
    <w:rsid w:val="006240AE"/>
    <w:rsid w:val="006328E8"/>
    <w:rsid w:val="00650F52"/>
    <w:rsid w:val="00665671"/>
    <w:rsid w:val="006666C4"/>
    <w:rsid w:val="00667987"/>
    <w:rsid w:val="0068172F"/>
    <w:rsid w:val="0068279A"/>
    <w:rsid w:val="006A78FA"/>
    <w:rsid w:val="006D569D"/>
    <w:rsid w:val="006E5D68"/>
    <w:rsid w:val="007108E7"/>
    <w:rsid w:val="00721858"/>
    <w:rsid w:val="007265FB"/>
    <w:rsid w:val="00732FA9"/>
    <w:rsid w:val="0074620C"/>
    <w:rsid w:val="0075070B"/>
    <w:rsid w:val="00754D79"/>
    <w:rsid w:val="0076629E"/>
    <w:rsid w:val="007720D3"/>
    <w:rsid w:val="0077281E"/>
    <w:rsid w:val="00774990"/>
    <w:rsid w:val="00780ACE"/>
    <w:rsid w:val="007825FC"/>
    <w:rsid w:val="0079531F"/>
    <w:rsid w:val="007A593E"/>
    <w:rsid w:val="007B1419"/>
    <w:rsid w:val="007B3F28"/>
    <w:rsid w:val="007D07C8"/>
    <w:rsid w:val="007D5A89"/>
    <w:rsid w:val="007E1162"/>
    <w:rsid w:val="007E3373"/>
    <w:rsid w:val="007E7D76"/>
    <w:rsid w:val="007F312E"/>
    <w:rsid w:val="007F6017"/>
    <w:rsid w:val="007F6DBD"/>
    <w:rsid w:val="00801D01"/>
    <w:rsid w:val="0080211A"/>
    <w:rsid w:val="00802F62"/>
    <w:rsid w:val="00803F69"/>
    <w:rsid w:val="008108E3"/>
    <w:rsid w:val="00813289"/>
    <w:rsid w:val="00816C7E"/>
    <w:rsid w:val="008229A4"/>
    <w:rsid w:val="008279D1"/>
    <w:rsid w:val="00827D30"/>
    <w:rsid w:val="00834C1C"/>
    <w:rsid w:val="00842971"/>
    <w:rsid w:val="00851B44"/>
    <w:rsid w:val="00861E30"/>
    <w:rsid w:val="00865629"/>
    <w:rsid w:val="0086719D"/>
    <w:rsid w:val="00896EA7"/>
    <w:rsid w:val="008A557F"/>
    <w:rsid w:val="008B439D"/>
    <w:rsid w:val="008B5F9F"/>
    <w:rsid w:val="008B6E54"/>
    <w:rsid w:val="008C0569"/>
    <w:rsid w:val="008C0C79"/>
    <w:rsid w:val="008C4B2F"/>
    <w:rsid w:val="008C5C57"/>
    <w:rsid w:val="008D3512"/>
    <w:rsid w:val="008D4459"/>
    <w:rsid w:val="008D636F"/>
    <w:rsid w:val="008D6D67"/>
    <w:rsid w:val="008F3C6B"/>
    <w:rsid w:val="009038E1"/>
    <w:rsid w:val="00903BFA"/>
    <w:rsid w:val="00913787"/>
    <w:rsid w:val="0092163C"/>
    <w:rsid w:val="00925C67"/>
    <w:rsid w:val="009315AF"/>
    <w:rsid w:val="00940340"/>
    <w:rsid w:val="009419ED"/>
    <w:rsid w:val="009438B8"/>
    <w:rsid w:val="0095376E"/>
    <w:rsid w:val="00955DA2"/>
    <w:rsid w:val="009577FF"/>
    <w:rsid w:val="00957B80"/>
    <w:rsid w:val="009640BA"/>
    <w:rsid w:val="00965232"/>
    <w:rsid w:val="00965459"/>
    <w:rsid w:val="009669EA"/>
    <w:rsid w:val="00975C71"/>
    <w:rsid w:val="00997F83"/>
    <w:rsid w:val="009B6132"/>
    <w:rsid w:val="009B68FE"/>
    <w:rsid w:val="009D57F1"/>
    <w:rsid w:val="009E0001"/>
    <w:rsid w:val="009E18A9"/>
    <w:rsid w:val="009E2410"/>
    <w:rsid w:val="009F6FFA"/>
    <w:rsid w:val="00A01A14"/>
    <w:rsid w:val="00A14DE3"/>
    <w:rsid w:val="00A20410"/>
    <w:rsid w:val="00A3252E"/>
    <w:rsid w:val="00A36707"/>
    <w:rsid w:val="00A367BB"/>
    <w:rsid w:val="00A47DAE"/>
    <w:rsid w:val="00A50526"/>
    <w:rsid w:val="00A50975"/>
    <w:rsid w:val="00A545F7"/>
    <w:rsid w:val="00A5514E"/>
    <w:rsid w:val="00A55CF6"/>
    <w:rsid w:val="00A57F64"/>
    <w:rsid w:val="00A61FB1"/>
    <w:rsid w:val="00A64968"/>
    <w:rsid w:val="00A65EDF"/>
    <w:rsid w:val="00A773B9"/>
    <w:rsid w:val="00A80DB1"/>
    <w:rsid w:val="00A82964"/>
    <w:rsid w:val="00A8417F"/>
    <w:rsid w:val="00A910BE"/>
    <w:rsid w:val="00A92017"/>
    <w:rsid w:val="00A92FD5"/>
    <w:rsid w:val="00AA0EA7"/>
    <w:rsid w:val="00AC103E"/>
    <w:rsid w:val="00AC4E0F"/>
    <w:rsid w:val="00AD48AB"/>
    <w:rsid w:val="00AE13A6"/>
    <w:rsid w:val="00AF2D04"/>
    <w:rsid w:val="00B04286"/>
    <w:rsid w:val="00B04545"/>
    <w:rsid w:val="00B04879"/>
    <w:rsid w:val="00B22910"/>
    <w:rsid w:val="00B27D5E"/>
    <w:rsid w:val="00B456E8"/>
    <w:rsid w:val="00B46723"/>
    <w:rsid w:val="00B512B2"/>
    <w:rsid w:val="00B5230D"/>
    <w:rsid w:val="00B524BF"/>
    <w:rsid w:val="00B72050"/>
    <w:rsid w:val="00B7561B"/>
    <w:rsid w:val="00B80B6B"/>
    <w:rsid w:val="00B87A82"/>
    <w:rsid w:val="00B90165"/>
    <w:rsid w:val="00B909EC"/>
    <w:rsid w:val="00B9666D"/>
    <w:rsid w:val="00BA0EFD"/>
    <w:rsid w:val="00BA39F2"/>
    <w:rsid w:val="00BA411D"/>
    <w:rsid w:val="00BB4883"/>
    <w:rsid w:val="00BB55A4"/>
    <w:rsid w:val="00BC74BB"/>
    <w:rsid w:val="00BD50F9"/>
    <w:rsid w:val="00BD65E6"/>
    <w:rsid w:val="00BE2796"/>
    <w:rsid w:val="00BF1558"/>
    <w:rsid w:val="00BF5CB4"/>
    <w:rsid w:val="00C01925"/>
    <w:rsid w:val="00C03FCE"/>
    <w:rsid w:val="00C13A35"/>
    <w:rsid w:val="00C26FF8"/>
    <w:rsid w:val="00C335A3"/>
    <w:rsid w:val="00C35426"/>
    <w:rsid w:val="00C42693"/>
    <w:rsid w:val="00C47378"/>
    <w:rsid w:val="00C52D07"/>
    <w:rsid w:val="00C54B2C"/>
    <w:rsid w:val="00C557F9"/>
    <w:rsid w:val="00C6161B"/>
    <w:rsid w:val="00C90448"/>
    <w:rsid w:val="00C932F1"/>
    <w:rsid w:val="00C94ECD"/>
    <w:rsid w:val="00CA27DF"/>
    <w:rsid w:val="00CA2CE2"/>
    <w:rsid w:val="00CA490B"/>
    <w:rsid w:val="00CB06D0"/>
    <w:rsid w:val="00CB6E35"/>
    <w:rsid w:val="00CD6CFF"/>
    <w:rsid w:val="00CE6355"/>
    <w:rsid w:val="00CE6846"/>
    <w:rsid w:val="00CE7CBA"/>
    <w:rsid w:val="00CF5636"/>
    <w:rsid w:val="00D0011F"/>
    <w:rsid w:val="00D01084"/>
    <w:rsid w:val="00D036CB"/>
    <w:rsid w:val="00D05E41"/>
    <w:rsid w:val="00D10066"/>
    <w:rsid w:val="00D222C0"/>
    <w:rsid w:val="00D65113"/>
    <w:rsid w:val="00D66360"/>
    <w:rsid w:val="00D66940"/>
    <w:rsid w:val="00D7079A"/>
    <w:rsid w:val="00D746B0"/>
    <w:rsid w:val="00D9253E"/>
    <w:rsid w:val="00D95676"/>
    <w:rsid w:val="00DB0B84"/>
    <w:rsid w:val="00DB566A"/>
    <w:rsid w:val="00DB5AA1"/>
    <w:rsid w:val="00DD0F7E"/>
    <w:rsid w:val="00DE039B"/>
    <w:rsid w:val="00DE08D6"/>
    <w:rsid w:val="00DE5D6F"/>
    <w:rsid w:val="00DF5C50"/>
    <w:rsid w:val="00E003EE"/>
    <w:rsid w:val="00E05EEF"/>
    <w:rsid w:val="00E06B74"/>
    <w:rsid w:val="00E11C06"/>
    <w:rsid w:val="00E16E3F"/>
    <w:rsid w:val="00E21F8D"/>
    <w:rsid w:val="00E370B5"/>
    <w:rsid w:val="00E46560"/>
    <w:rsid w:val="00E608C7"/>
    <w:rsid w:val="00E62556"/>
    <w:rsid w:val="00E63A38"/>
    <w:rsid w:val="00E7122E"/>
    <w:rsid w:val="00E72340"/>
    <w:rsid w:val="00E76AA3"/>
    <w:rsid w:val="00E77D4F"/>
    <w:rsid w:val="00E82CB6"/>
    <w:rsid w:val="00E82F04"/>
    <w:rsid w:val="00E83D0E"/>
    <w:rsid w:val="00E86BD6"/>
    <w:rsid w:val="00E94080"/>
    <w:rsid w:val="00E940C0"/>
    <w:rsid w:val="00EC1921"/>
    <w:rsid w:val="00EC4AE5"/>
    <w:rsid w:val="00EC6D75"/>
    <w:rsid w:val="00ED0763"/>
    <w:rsid w:val="00ED3256"/>
    <w:rsid w:val="00EE0A14"/>
    <w:rsid w:val="00EE1648"/>
    <w:rsid w:val="00EE3C29"/>
    <w:rsid w:val="00EF1024"/>
    <w:rsid w:val="00EF4660"/>
    <w:rsid w:val="00F06FCF"/>
    <w:rsid w:val="00F12AEB"/>
    <w:rsid w:val="00F13611"/>
    <w:rsid w:val="00F21DDC"/>
    <w:rsid w:val="00F2219F"/>
    <w:rsid w:val="00F23A69"/>
    <w:rsid w:val="00F26883"/>
    <w:rsid w:val="00F40198"/>
    <w:rsid w:val="00F44187"/>
    <w:rsid w:val="00F51C36"/>
    <w:rsid w:val="00F52BA0"/>
    <w:rsid w:val="00F54ED9"/>
    <w:rsid w:val="00F56822"/>
    <w:rsid w:val="00F667DC"/>
    <w:rsid w:val="00F70C22"/>
    <w:rsid w:val="00F7679C"/>
    <w:rsid w:val="00F777BA"/>
    <w:rsid w:val="00F8202C"/>
    <w:rsid w:val="00FA3BF8"/>
    <w:rsid w:val="00FA6978"/>
    <w:rsid w:val="00FB583F"/>
    <w:rsid w:val="00FC1F2C"/>
    <w:rsid w:val="00FC250D"/>
    <w:rsid w:val="00FC65D1"/>
    <w:rsid w:val="00FD54DC"/>
    <w:rsid w:val="00FD5B6B"/>
    <w:rsid w:val="00FD71FC"/>
    <w:rsid w:val="00FE66D9"/>
    <w:rsid w:val="00FF1745"/>
    <w:rsid w:val="00FF382D"/>
    <w:rsid w:val="00FF4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217C7D5"/>
  <w14:defaultImageDpi w14:val="0"/>
  <w15:docId w15:val="{0753A304-7E1F-4ADF-A13D-17F6B1A90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E2C10"/>
    <w:pPr>
      <w:spacing w:line="300" w:lineRule="auto"/>
    </w:pPr>
    <w:rPr>
      <w:rFonts w:asciiTheme="minorHAnsi" w:hAnsiTheme="minorHAnsi"/>
      <w:color w:val="1919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B9666D"/>
    <w:pPr>
      <w:spacing w:line="240" w:lineRule="auto"/>
      <w:contextualSpacing/>
    </w:pPr>
    <w:rPr>
      <w:rFonts w:asciiTheme="majorHAnsi" w:eastAsiaTheme="majorEastAsia" w:hAnsiTheme="majorHAnsi"/>
      <w:color w:val="auto"/>
      <w:spacing w:val="-10"/>
      <w:kern w:val="28"/>
      <w:sz w:val="22"/>
      <w:szCs w:val="56"/>
    </w:rPr>
  </w:style>
  <w:style w:type="character" w:customStyle="1" w:styleId="TytuZnak">
    <w:name w:val="Tytuł Znak"/>
    <w:basedOn w:val="Domylnaczcionkaakapitu"/>
    <w:link w:val="Tytu"/>
    <w:uiPriority w:val="10"/>
    <w:locked/>
    <w:rsid w:val="00B9666D"/>
    <w:rPr>
      <w:rFonts w:asciiTheme="majorHAnsi" w:eastAsiaTheme="majorEastAsia" w:hAnsiTheme="majorHAnsi" w:cs="Times New Roman"/>
      <w:spacing w:val="-10"/>
      <w:kern w:val="28"/>
      <w:sz w:val="56"/>
      <w:szCs w:val="56"/>
    </w:rPr>
  </w:style>
  <w:style w:type="paragraph" w:customStyle="1" w:styleId="Normalny1">
    <w:name w:val="Normalny1"/>
    <w:basedOn w:val="Normalny"/>
    <w:rsid w:val="0075070B"/>
    <w:pPr>
      <w:spacing w:before="100" w:beforeAutospacing="1" w:after="100" w:afterAutospacing="1"/>
    </w:pPr>
  </w:style>
  <w:style w:type="character" w:customStyle="1" w:styleId="normalchar">
    <w:name w:val="normal__char"/>
    <w:basedOn w:val="Domylnaczcionkaakapitu"/>
    <w:rsid w:val="0075070B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CA49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A490B"/>
    <w:rPr>
      <w:rFonts w:ascii="Arial" w:hAnsi="Arial" w:cs="Times New Roman"/>
      <w:color w:val="191919"/>
      <w:sz w:val="20"/>
      <w:lang w:val="pl-PL" w:eastAsia="x-none"/>
    </w:rPr>
  </w:style>
  <w:style w:type="paragraph" w:customStyle="1" w:styleId="PGEdata">
    <w:name w:val="PGE_data"/>
    <w:basedOn w:val="Normalny"/>
    <w:autoRedefine/>
    <w:qFormat/>
    <w:rsid w:val="0095376E"/>
    <w:pPr>
      <w:spacing w:after="40"/>
      <w:ind w:left="4962"/>
      <w:jc w:val="right"/>
    </w:pPr>
    <w:rPr>
      <w:sz w:val="18"/>
      <w:szCs w:val="22"/>
    </w:rPr>
  </w:style>
  <w:style w:type="paragraph" w:customStyle="1" w:styleId="PGEadresat">
    <w:name w:val="PGE_adresat"/>
    <w:basedOn w:val="Normalny"/>
    <w:autoRedefine/>
    <w:qFormat/>
    <w:rsid w:val="000D1638"/>
    <w:pPr>
      <w:spacing w:before="1200" w:after="960"/>
      <w:ind w:left="4111"/>
    </w:pPr>
  </w:style>
  <w:style w:type="paragraph" w:customStyle="1" w:styleId="PGEtytukomunikatu">
    <w:name w:val="PGE_tytuł_komunikatu"/>
    <w:basedOn w:val="Normalny"/>
    <w:autoRedefine/>
    <w:qFormat/>
    <w:rsid w:val="0080211A"/>
    <w:pPr>
      <w:spacing w:after="480"/>
    </w:pPr>
    <w:rPr>
      <w:rFonts w:ascii="Calibri Light" w:hAnsi="Calibri Light"/>
      <w:b/>
      <w:i/>
      <w:color w:val="E60007"/>
      <w:sz w:val="36"/>
      <w:szCs w:val="36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A49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A490B"/>
    <w:rPr>
      <w:rFonts w:ascii="Arial" w:hAnsi="Arial" w:cs="Times New Roman"/>
      <w:color w:val="191919"/>
      <w:sz w:val="20"/>
      <w:lang w:val="pl-PL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90B"/>
    <w:rPr>
      <w:rFonts w:ascii="Lucida Grande CE" w:hAnsi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A490B"/>
    <w:rPr>
      <w:rFonts w:ascii="Lucida Grande CE" w:hAnsi="Lucida Grande CE" w:cs="Times New Roman"/>
      <w:color w:val="191919"/>
      <w:sz w:val="18"/>
      <w:lang w:val="pl-PL" w:eastAsia="x-none"/>
    </w:rPr>
  </w:style>
  <w:style w:type="character" w:styleId="Tekstzastpczy">
    <w:name w:val="Placeholder Text"/>
    <w:basedOn w:val="Domylnaczcionkaakapitu"/>
    <w:uiPriority w:val="99"/>
    <w:semiHidden/>
    <w:rsid w:val="001D47CD"/>
    <w:rPr>
      <w:rFonts w:cs="Times New Roman"/>
      <w:color w:val="808080"/>
    </w:rPr>
  </w:style>
  <w:style w:type="character" w:styleId="Pogrubienie">
    <w:name w:val="Strong"/>
    <w:basedOn w:val="Domylnaczcionkaakapitu"/>
    <w:uiPriority w:val="22"/>
    <w:qFormat/>
    <w:rsid w:val="00965459"/>
    <w:rPr>
      <w:rFonts w:cs="Times New Roman"/>
      <w:b/>
      <w:bCs/>
    </w:rPr>
  </w:style>
  <w:style w:type="paragraph" w:styleId="NormalnyWeb">
    <w:name w:val="Normal (Web)"/>
    <w:basedOn w:val="Normalny"/>
    <w:uiPriority w:val="99"/>
    <w:semiHidden/>
    <w:unhideWhenUsed/>
    <w:rsid w:val="00423DE5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customStyle="1" w:styleId="ImiNazwisko">
    <w:name w:val="Imię Nazwisko"/>
    <w:basedOn w:val="Nagwek"/>
    <w:qFormat/>
    <w:rsid w:val="008D636F"/>
    <w:pPr>
      <w:spacing w:before="80" w:line="240" w:lineRule="auto"/>
    </w:pPr>
    <w:rPr>
      <w:rFonts w:asciiTheme="majorHAnsi" w:hAnsiTheme="majorHAnsi"/>
      <w:b/>
      <w:color w:val="707173"/>
      <w:sz w:val="18"/>
      <w:szCs w:val="18"/>
    </w:rPr>
  </w:style>
  <w:style w:type="paragraph" w:customStyle="1" w:styleId="funkcja">
    <w:name w:val="funkcja"/>
    <w:basedOn w:val="Nagwek"/>
    <w:qFormat/>
    <w:rsid w:val="008D636F"/>
    <w:pPr>
      <w:spacing w:line="240" w:lineRule="auto"/>
    </w:pPr>
    <w:rPr>
      <w:rFonts w:asciiTheme="majorHAnsi" w:hAnsiTheme="majorHAnsi"/>
      <w:color w:val="707173"/>
      <w:sz w:val="18"/>
      <w:szCs w:val="18"/>
    </w:rPr>
  </w:style>
  <w:style w:type="paragraph" w:customStyle="1" w:styleId="danenagwka">
    <w:name w:val="dane nagłówka"/>
    <w:basedOn w:val="Nagwek"/>
    <w:qFormat/>
    <w:rsid w:val="008D636F"/>
    <w:pPr>
      <w:spacing w:line="240" w:lineRule="auto"/>
    </w:pPr>
    <w:rPr>
      <w:rFonts w:asciiTheme="majorHAnsi" w:hAnsiTheme="majorHAnsi"/>
      <w:color w:val="707173"/>
      <w:sz w:val="14"/>
      <w:szCs w:val="14"/>
    </w:rPr>
  </w:style>
  <w:style w:type="paragraph" w:customStyle="1" w:styleId="danestopki">
    <w:name w:val="dane stopki"/>
    <w:basedOn w:val="Stopka"/>
    <w:qFormat/>
    <w:rsid w:val="008D636F"/>
    <w:pPr>
      <w:tabs>
        <w:tab w:val="clear" w:pos="4536"/>
        <w:tab w:val="clear" w:pos="9072"/>
      </w:tabs>
      <w:spacing w:line="240" w:lineRule="auto"/>
      <w:ind w:right="55"/>
    </w:pPr>
    <w:rPr>
      <w:rFonts w:asciiTheme="majorHAnsi" w:hAnsiTheme="majorHAnsi"/>
      <w:color w:val="auto"/>
      <w:sz w:val="14"/>
      <w:szCs w:val="14"/>
    </w:rPr>
  </w:style>
  <w:style w:type="paragraph" w:customStyle="1" w:styleId="trelistu">
    <w:name w:val="treść listu"/>
    <w:basedOn w:val="Normalny"/>
    <w:qFormat/>
    <w:rsid w:val="008D636F"/>
    <w:pPr>
      <w:spacing w:after="240"/>
    </w:pPr>
  </w:style>
  <w:style w:type="paragraph" w:customStyle="1" w:styleId="egzemplarz">
    <w:name w:val="egzemplarz"/>
    <w:basedOn w:val="trelistu"/>
    <w:rsid w:val="00CF5636"/>
    <w:pPr>
      <w:spacing w:after="0"/>
    </w:pPr>
    <w:rPr>
      <w:sz w:val="18"/>
    </w:rPr>
  </w:style>
  <w:style w:type="paragraph" w:customStyle="1" w:styleId="podkrelnik">
    <w:name w:val="podkreślnik"/>
    <w:basedOn w:val="trelistu"/>
    <w:rsid w:val="00CF5636"/>
    <w:pPr>
      <w:spacing w:after="0"/>
    </w:pPr>
    <w:rPr>
      <w:sz w:val="18"/>
      <w:u w:val="single"/>
    </w:rPr>
  </w:style>
  <w:style w:type="paragraph" w:customStyle="1" w:styleId="podpisstanowisko">
    <w:name w:val="podpis stanowisko"/>
    <w:basedOn w:val="trelistu"/>
    <w:rsid w:val="00CF5636"/>
    <w:pPr>
      <w:spacing w:after="0"/>
    </w:pPr>
    <w:rPr>
      <w:sz w:val="18"/>
    </w:rPr>
  </w:style>
  <w:style w:type="paragraph" w:customStyle="1" w:styleId="podpisiminazwisko">
    <w:name w:val="podpis imię nazwisko"/>
    <w:basedOn w:val="trelistu"/>
    <w:rsid w:val="00CF5636"/>
    <w:pPr>
      <w:spacing w:before="1200" w:after="0"/>
    </w:pPr>
  </w:style>
  <w:style w:type="character" w:styleId="Hipercze">
    <w:name w:val="Hyperlink"/>
    <w:basedOn w:val="Domylnaczcionkaakapitu"/>
    <w:uiPriority w:val="99"/>
    <w:unhideWhenUsed/>
    <w:rsid w:val="00444D37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unhideWhenUsed/>
    <w:qFormat/>
    <w:rsid w:val="00444D37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444D37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locked/>
    <w:rsid w:val="00444D37"/>
    <w:rPr>
      <w:rFonts w:asciiTheme="minorHAnsi" w:hAnsiTheme="minorHAnsi" w:cs="Times New Roman"/>
      <w:color w:val="191919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4D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44D37"/>
    <w:rPr>
      <w:rFonts w:asciiTheme="minorHAnsi" w:hAnsiTheme="minorHAnsi" w:cs="Times New Roman"/>
      <w:b/>
      <w:bCs/>
      <w:color w:val="191919"/>
    </w:rPr>
  </w:style>
  <w:style w:type="character" w:customStyle="1" w:styleId="TekstprzypisudolnegoZnak">
    <w:name w:val="Tekst przypisu dolnego Znak"/>
    <w:aliases w:val="Tekst przypisu Znak Znak"/>
    <w:link w:val="Tekstprzypisudolnego"/>
    <w:uiPriority w:val="99"/>
    <w:qFormat/>
    <w:locked/>
    <w:rsid w:val="00444D37"/>
  </w:style>
  <w:style w:type="paragraph" w:styleId="Akapitzlist">
    <w:name w:val="List Paragraph"/>
    <w:aliases w:val="Akapit z listą Znak,1_literowka Znak,Literowanie Znak,Punktowanie Znak,1) AaA Znak,RR PGE Akapit z listą Znak,1_literowka Znak Znak Znak,Literowanie Znak Znak Znak,RR PGE Akapit z listą Znak Znak Znak,Preambuła Znak,Preambuła,1_literowka"/>
    <w:basedOn w:val="Normalny"/>
    <w:link w:val="AkapitzlistZnak1"/>
    <w:uiPriority w:val="34"/>
    <w:qFormat/>
    <w:rsid w:val="00444D37"/>
    <w:pPr>
      <w:suppressAutoHyphens/>
      <w:spacing w:line="240" w:lineRule="auto"/>
      <w:ind w:left="708"/>
    </w:pPr>
    <w:rPr>
      <w:rFonts w:ascii="Times New Roman" w:hAnsi="Times New Roman"/>
      <w:color w:val="auto"/>
      <w:sz w:val="24"/>
      <w:szCs w:val="24"/>
      <w:lang w:eastAsia="zh-CN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44D37"/>
    <w:pPr>
      <w:spacing w:line="240" w:lineRule="auto"/>
    </w:pPr>
    <w:rPr>
      <w:rFonts w:ascii="Cambria" w:hAnsi="Cambria"/>
      <w:color w:val="auto"/>
    </w:rPr>
  </w:style>
  <w:style w:type="character" w:customStyle="1" w:styleId="TekstprzypisudolnegoZnak1">
    <w:name w:val="Tekst przypisu dolnego Znak1"/>
    <w:aliases w:val="Tekst przypisu Znak Znak1"/>
    <w:basedOn w:val="Domylnaczcionkaakapitu"/>
    <w:uiPriority w:val="99"/>
    <w:semiHidden/>
    <w:rPr>
      <w:rFonts w:asciiTheme="minorHAnsi" w:hAnsiTheme="minorHAnsi"/>
      <w:color w:val="191919"/>
    </w:rPr>
  </w:style>
  <w:style w:type="character" w:customStyle="1" w:styleId="TekstprzypisudolnegoZnak16">
    <w:name w:val="Tekst przypisu dolnego Znak16"/>
    <w:aliases w:val="Tekst przypisu Znak Znak15"/>
    <w:basedOn w:val="Domylnaczcionkaakapitu"/>
    <w:uiPriority w:val="99"/>
    <w:semiHidden/>
    <w:rPr>
      <w:rFonts w:asciiTheme="minorHAnsi" w:hAnsiTheme="minorHAnsi" w:cs="Times New Roman"/>
      <w:color w:val="191919"/>
    </w:rPr>
  </w:style>
  <w:style w:type="character" w:customStyle="1" w:styleId="TekstprzypisudolnegoZnak15">
    <w:name w:val="Tekst przypisu dolnego Znak15"/>
    <w:aliases w:val="Tekst przypisu Znak Znak14"/>
    <w:basedOn w:val="Domylnaczcionkaakapitu"/>
    <w:uiPriority w:val="99"/>
    <w:semiHidden/>
    <w:rPr>
      <w:rFonts w:asciiTheme="minorHAnsi" w:hAnsiTheme="minorHAnsi" w:cs="Times New Roman"/>
      <w:color w:val="191919"/>
    </w:rPr>
  </w:style>
  <w:style w:type="character" w:customStyle="1" w:styleId="TekstprzypisudolnegoZnak14">
    <w:name w:val="Tekst przypisu dolnego Znak14"/>
    <w:aliases w:val="Tekst przypisu Znak Znak13"/>
    <w:basedOn w:val="Domylnaczcionkaakapitu"/>
    <w:uiPriority w:val="99"/>
    <w:semiHidden/>
    <w:rPr>
      <w:rFonts w:asciiTheme="minorHAnsi" w:hAnsiTheme="minorHAnsi" w:cs="Times New Roman"/>
      <w:color w:val="191919"/>
    </w:rPr>
  </w:style>
  <w:style w:type="character" w:customStyle="1" w:styleId="TekstprzypisudolnegoZnak13">
    <w:name w:val="Tekst przypisu dolnego Znak13"/>
    <w:aliases w:val="Tekst przypisu Znak Znak12"/>
    <w:basedOn w:val="Domylnaczcionkaakapitu"/>
    <w:uiPriority w:val="99"/>
    <w:semiHidden/>
    <w:rPr>
      <w:rFonts w:asciiTheme="minorHAnsi" w:hAnsiTheme="minorHAnsi" w:cs="Times New Roman"/>
      <w:color w:val="191919"/>
    </w:rPr>
  </w:style>
  <w:style w:type="character" w:customStyle="1" w:styleId="TekstprzypisudolnegoZnak12">
    <w:name w:val="Tekst przypisu dolnego Znak12"/>
    <w:aliases w:val="Tekst przypisu Znak Znak11"/>
    <w:basedOn w:val="Domylnaczcionkaakapitu"/>
    <w:uiPriority w:val="99"/>
    <w:semiHidden/>
    <w:rPr>
      <w:rFonts w:asciiTheme="minorHAnsi" w:hAnsiTheme="minorHAnsi" w:cs="Times New Roman"/>
      <w:color w:val="191919"/>
    </w:rPr>
  </w:style>
  <w:style w:type="character" w:customStyle="1" w:styleId="TekstprzypisudolnegoZnak11">
    <w:name w:val="Tekst przypisu dolnego Znak11"/>
    <w:basedOn w:val="Domylnaczcionkaakapitu"/>
    <w:uiPriority w:val="99"/>
    <w:semiHidden/>
    <w:rsid w:val="00444D37"/>
    <w:rPr>
      <w:rFonts w:asciiTheme="minorHAnsi" w:hAnsiTheme="minorHAnsi" w:cs="Times New Roman"/>
      <w:color w:val="191919"/>
    </w:rPr>
  </w:style>
  <w:style w:type="character" w:styleId="Odwoanieprzypisudolnego">
    <w:name w:val="footnote reference"/>
    <w:basedOn w:val="Domylnaczcionkaakapitu"/>
    <w:uiPriority w:val="99"/>
    <w:rsid w:val="00444D37"/>
    <w:rPr>
      <w:rFonts w:cs="Times New Roman"/>
      <w:vertAlign w:val="superscript"/>
    </w:rPr>
  </w:style>
  <w:style w:type="paragraph" w:styleId="Lista2">
    <w:name w:val="List 2"/>
    <w:basedOn w:val="Normalny"/>
    <w:uiPriority w:val="99"/>
    <w:unhideWhenUsed/>
    <w:rsid w:val="0095376E"/>
    <w:pPr>
      <w:spacing w:line="240" w:lineRule="auto"/>
      <w:ind w:left="566" w:hanging="283"/>
    </w:pPr>
    <w:rPr>
      <w:rFonts w:ascii="Times New Roman" w:hAnsi="Times New Roman"/>
      <w:color w:val="auto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FD54DC"/>
    <w:rPr>
      <w:rFonts w:cs="Times New Roman"/>
      <w:color w:val="7297CE" w:themeColor="followedHyperlink"/>
      <w:u w:val="single"/>
    </w:rPr>
  </w:style>
  <w:style w:type="table" w:styleId="Tabela-Siatka">
    <w:name w:val="Table Grid"/>
    <w:basedOn w:val="Standardowy"/>
    <w:uiPriority w:val="39"/>
    <w:rsid w:val="00802F62"/>
    <w:rPr>
      <w:rFonts w:asciiTheme="minorHAns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zeinternetowe">
    <w:name w:val="Łącze internetowe"/>
    <w:rsid w:val="00A50526"/>
    <w:rPr>
      <w:color w:val="0000FF"/>
      <w:u w:val="single"/>
    </w:rPr>
  </w:style>
  <w:style w:type="character" w:customStyle="1" w:styleId="AkapitzlistZnak1">
    <w:name w:val="Akapit z listą Znak1"/>
    <w:aliases w:val="Akapit z listą Znak Znak,1_literowka Znak Znak,Literowanie Znak Znak,Punktowanie Znak Znak,1) AaA Znak Znak,RR PGE Akapit z listą Znak Znak,1_literowka Znak Znak Znak Znak,Literowanie Znak Znak Znak Znak,Preambuła Znak Znak"/>
    <w:basedOn w:val="Domylnaczcionkaakapitu"/>
    <w:link w:val="Akapitzlist"/>
    <w:uiPriority w:val="34"/>
    <w:qFormat/>
    <w:rsid w:val="00297544"/>
    <w:rPr>
      <w:rFonts w:ascii="Times New Roman" w:hAnsi="Times New Roman"/>
      <w:sz w:val="24"/>
      <w:szCs w:val="24"/>
      <w:lang w:eastAsia="zh-CN"/>
    </w:rPr>
  </w:style>
  <w:style w:type="character" w:customStyle="1" w:styleId="Akapitzlist1literowkaZnak">
    <w:name w:val="Akapit z listą;1_literowka Znak"/>
    <w:basedOn w:val="Domylnaczcionkaakapitu"/>
    <w:uiPriority w:val="34"/>
    <w:qFormat/>
    <w:rsid w:val="00827D30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042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2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2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42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42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42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42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42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422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042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0422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0422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04223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042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2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gkpge.pl/grupa-pge/przetargi/zakupy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hyperlink" Target="https://www.gkpge.pl/grupa-pge/przetargi/zakupy/dokumenty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pgesystemy.pl/procedury/procedury-przetargowe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iod.pgesystemy@gkpge.pl" TargetMode="External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katarzyna.kurpiewska@gkpge.pl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35289\Desktop\Papier%20firmowy%20-%20PGE%20SA.dotx" TargetMode="External"/></Relationships>
</file>

<file path=word/theme/theme1.xml><?xml version="1.0" encoding="utf-8"?>
<a:theme xmlns:a="http://schemas.openxmlformats.org/drawingml/2006/main" name="Motyw PGE Zielona zmiana">
  <a:themeElements>
    <a:clrScheme name="PGE Zielona zmiana">
      <a:dk1>
        <a:srgbClr val="000000"/>
      </a:dk1>
      <a:lt1>
        <a:srgbClr val="FFFFFF"/>
      </a:lt1>
      <a:dk2>
        <a:srgbClr val="1A7466"/>
      </a:dk2>
      <a:lt2>
        <a:srgbClr val="E7E6E6"/>
      </a:lt2>
      <a:accent1>
        <a:srgbClr val="B2CF65"/>
      </a:accent1>
      <a:accent2>
        <a:srgbClr val="7297CE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C635179C9B2D4DAC5CD54522DDBB8C" ma:contentTypeVersion="0" ma:contentTypeDescription="SWPP2 Dokument bazowy" ma:contentTypeScope="" ma:versionID="875dadfadf89363da97b465f58c9f3e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01_Zaproszenie_284.docx</dmsv2BaseFileName>
    <dmsv2BaseDisplayName xmlns="http://schemas.microsoft.com/sharepoint/v3">01_Zaproszenie_284</dmsv2BaseDisplayName>
    <dmsv2SWPP2ObjectNumber xmlns="http://schemas.microsoft.com/sharepoint/v3">POST/PGE/SYS/DZ/00284/2024                        </dmsv2SWPP2ObjectNumber>
    <dmsv2SWPP2SumMD5 xmlns="http://schemas.microsoft.com/sharepoint/v3">da6c5571bab4aa13f430d09a12336a30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656684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20701907</dmsv2BaseClientSystemDocumentID>
    <dmsv2BaseModifiedByID xmlns="http://schemas.microsoft.com/sharepoint/v3">10200533</dmsv2BaseModifiedByID>
    <dmsv2BaseCreatedByID xmlns="http://schemas.microsoft.com/sharepoint/v3">10200533</dmsv2BaseCreatedByID>
    <dmsv2SWPP2ObjectDepartment xmlns="http://schemas.microsoft.com/sharepoint/v3">000000010003000000210000</dmsv2SWPP2ObjectDepartment>
    <dmsv2SWPP2ObjectName xmlns="http://schemas.microsoft.com/sharepoint/v3">Postępowanie</dmsv2SWPP2ObjectName>
    <_dlc_DocId xmlns="a19cb1c7-c5c7-46d4-85ae-d83685407bba">ZKQJDXMXURTQ-1688516315-4326</_dlc_DocId>
    <_dlc_DocIdUrl xmlns="a19cb1c7-c5c7-46d4-85ae-d83685407bba">
      <Url>https://swpp2.dms.gkpge.pl/sites/31/_layouts/15/DocIdRedir.aspx?ID=ZKQJDXMXURTQ-1688516315-4326</Url>
      <Description>ZKQJDXMXURTQ-1688516315-4326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B4C36-6E51-45C2-91DC-C3EFF8E81015}"/>
</file>

<file path=customXml/itemProps2.xml><?xml version="1.0" encoding="utf-8"?>
<ds:datastoreItem xmlns:ds="http://schemas.openxmlformats.org/officeDocument/2006/customXml" ds:itemID="{64738A8F-54EE-471C-8EEE-B79069B2E9E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889FB7B8-558A-414A-8AB6-197F07A42C5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E96D083-C69D-4D1F-BEC2-43AD282EF75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C1AED6F-DB8A-4E93-878A-558EB8FD5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- PGE SA</Template>
  <TotalTime>42</TotalTime>
  <Pages>6</Pages>
  <Words>1682</Words>
  <Characters>10096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GK PGE</Company>
  <LinksUpToDate>false</LinksUpToDate>
  <CharactersWithSpaces>11755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Koszewska-Kasprzak Justyna [PGE S.A.]</dc:creator>
  <cp:keywords/>
  <dc:description/>
  <cp:lastModifiedBy>Ćwiek Rafał [PGE S.A.]</cp:lastModifiedBy>
  <cp:revision>33</cp:revision>
  <cp:lastPrinted>2022-06-08T09:11:00Z</cp:lastPrinted>
  <dcterms:created xsi:type="dcterms:W3CDTF">2024-10-03T11:20:00Z</dcterms:created>
  <dcterms:modified xsi:type="dcterms:W3CDTF">2024-10-04T09:38:00Z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0x0101891000D8C635179C9B2D4DAC5CD54522DDBB8C</vt:lpwstr>
  </property>
  <property fmtid="{D5CDD505-2E9C-101B-9397-08002B2CF9AE}" pid="3" name="_dlc_DocIdItemGuid">
    <vt:lpwstr>65208801-17da-44c6-86f6-4c5a53ea15ff</vt:lpwstr>
  </property>
  <property fmtid="{D5CDD505-2E9C-101B-9397-08002B2CF9AE}" pid="4" name="MSIP_Label_66b5d990-821a-4d41-b503-280f184b2126_Enabled">
    <vt:lpwstr>true</vt:lpwstr>
  </property>
  <property fmtid="{D5CDD505-2E9C-101B-9397-08002B2CF9AE}" pid="5" name="MSIP_Label_66b5d990-821a-4d41-b503-280f184b2126_SetDate">
    <vt:lpwstr>2024-10-04T09:25:17Z</vt:lpwstr>
  </property>
  <property fmtid="{D5CDD505-2E9C-101B-9397-08002B2CF9AE}" pid="6" name="MSIP_Label_66b5d990-821a-4d41-b503-280f184b2126_Method">
    <vt:lpwstr>Privileged</vt:lpwstr>
  </property>
  <property fmtid="{D5CDD505-2E9C-101B-9397-08002B2CF9AE}" pid="7" name="MSIP_Label_66b5d990-821a-4d41-b503-280f184b2126_Name">
    <vt:lpwstr>ALL-Publiczne</vt:lpwstr>
  </property>
  <property fmtid="{D5CDD505-2E9C-101B-9397-08002B2CF9AE}" pid="8" name="MSIP_Label_66b5d990-821a-4d41-b503-280f184b2126_SiteId">
    <vt:lpwstr>e9895a11-04dc-4848-aa12-7fca9faefb60</vt:lpwstr>
  </property>
  <property fmtid="{D5CDD505-2E9C-101B-9397-08002B2CF9AE}" pid="9" name="MSIP_Label_66b5d990-821a-4d41-b503-280f184b2126_ActionId">
    <vt:lpwstr>6a54ea49-83e7-46a6-a5bc-828d75e6657b</vt:lpwstr>
  </property>
  <property fmtid="{D5CDD505-2E9C-101B-9397-08002B2CF9AE}" pid="10" name="MSIP_Label_66b5d990-821a-4d41-b503-280f184b2126_ContentBits">
    <vt:lpwstr>0</vt:lpwstr>
  </property>
</Properties>
</file>