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A36E0" w14:textId="525ED08E" w:rsidR="00B26563" w:rsidRPr="00983A15" w:rsidRDefault="00B26563" w:rsidP="006E1CD7">
      <w:pPr>
        <w:jc w:val="both"/>
        <w:rPr>
          <w:rFonts w:cstheme="minorHAnsi"/>
          <w:b/>
          <w:sz w:val="24"/>
          <w:szCs w:val="24"/>
        </w:rPr>
      </w:pPr>
      <w:bookmarkStart w:id="0" w:name="_GoBack"/>
      <w:bookmarkEnd w:id="0"/>
      <w:r w:rsidRPr="00983A15">
        <w:rPr>
          <w:rFonts w:cstheme="minorHAnsi"/>
          <w:b/>
          <w:sz w:val="24"/>
          <w:szCs w:val="24"/>
        </w:rPr>
        <w:t>Załącznik nr 1</w:t>
      </w:r>
      <w:r w:rsidR="00E50974" w:rsidRPr="00983A15">
        <w:rPr>
          <w:rFonts w:cstheme="minorHAnsi"/>
          <w:b/>
          <w:sz w:val="24"/>
          <w:szCs w:val="24"/>
        </w:rPr>
        <w:t xml:space="preserve">. </w:t>
      </w:r>
      <w:r w:rsidRPr="00983A15">
        <w:rPr>
          <w:rFonts w:cstheme="minorHAnsi"/>
          <w:b/>
          <w:sz w:val="24"/>
          <w:szCs w:val="24"/>
        </w:rPr>
        <w:t>Opis przedmiotu zamówienia</w:t>
      </w:r>
    </w:p>
    <w:p w14:paraId="4817D849" w14:textId="398B150D" w:rsidR="006E1CD7" w:rsidRPr="00983A15" w:rsidRDefault="006E1CD7" w:rsidP="006E1CD7">
      <w:pPr>
        <w:jc w:val="both"/>
        <w:rPr>
          <w:rFonts w:cstheme="minorHAnsi"/>
          <w:sz w:val="24"/>
          <w:szCs w:val="24"/>
          <w:shd w:val="clear" w:color="auto" w:fill="FDFDFD"/>
        </w:rPr>
      </w:pPr>
      <w:r w:rsidRPr="00983A15">
        <w:rPr>
          <w:rFonts w:cstheme="minorHAnsi"/>
          <w:sz w:val="24"/>
          <w:szCs w:val="24"/>
          <w:shd w:val="clear" w:color="auto" w:fill="FDFDFD"/>
        </w:rPr>
        <w:t>Przedmiotem zamówieni</w:t>
      </w:r>
      <w:r w:rsidR="00766F10" w:rsidRPr="00983A15">
        <w:rPr>
          <w:rFonts w:cstheme="minorHAnsi"/>
          <w:sz w:val="24"/>
          <w:szCs w:val="24"/>
          <w:shd w:val="clear" w:color="auto" w:fill="FDFDFD"/>
        </w:rPr>
        <w:t>a</w:t>
      </w:r>
      <w:r w:rsidRPr="00983A15">
        <w:rPr>
          <w:rFonts w:cstheme="minorHAnsi"/>
          <w:sz w:val="24"/>
          <w:szCs w:val="24"/>
          <w:shd w:val="clear" w:color="auto" w:fill="FDFDFD"/>
        </w:rPr>
        <w:t xml:space="preserve"> jest usprawnienie oraz rozbudowa środowiska, systemu do analizy śledczej</w:t>
      </w:r>
      <w:r w:rsidR="00233020" w:rsidRPr="00983A15">
        <w:rPr>
          <w:rFonts w:cstheme="minorHAnsi"/>
          <w:sz w:val="24"/>
          <w:szCs w:val="24"/>
          <w:shd w:val="clear" w:color="auto" w:fill="FDFDFD"/>
        </w:rPr>
        <w:t xml:space="preserve">, </w:t>
      </w:r>
      <w:r w:rsidRPr="00983A15">
        <w:rPr>
          <w:rFonts w:cstheme="minorHAnsi"/>
          <w:sz w:val="24"/>
          <w:szCs w:val="24"/>
          <w:shd w:val="clear" w:color="auto" w:fill="FDFDFD"/>
        </w:rPr>
        <w:t xml:space="preserve">o nowe oprogramowanie </w:t>
      </w:r>
      <w:r w:rsidR="00233020" w:rsidRPr="00983A15">
        <w:rPr>
          <w:rFonts w:cstheme="minorHAnsi"/>
          <w:sz w:val="24"/>
          <w:szCs w:val="24"/>
          <w:shd w:val="clear" w:color="auto" w:fill="FDFDFD"/>
        </w:rPr>
        <w:t xml:space="preserve">specjalistyczne </w:t>
      </w:r>
      <w:r w:rsidR="00766F10" w:rsidRPr="00983A15">
        <w:rPr>
          <w:rFonts w:cstheme="minorHAnsi"/>
          <w:sz w:val="24"/>
          <w:szCs w:val="24"/>
          <w:shd w:val="clear" w:color="auto" w:fill="FDFDFD"/>
        </w:rPr>
        <w:t xml:space="preserve">przeznaczone </w:t>
      </w:r>
      <w:r w:rsidRPr="00983A15">
        <w:rPr>
          <w:rFonts w:cstheme="minorHAnsi"/>
          <w:sz w:val="24"/>
          <w:szCs w:val="24"/>
          <w:shd w:val="clear" w:color="auto" w:fill="FDFDFD"/>
        </w:rPr>
        <w:t>do złożonych analiz śledczych oraz narzędzia do wykonywania kopii binarnych</w:t>
      </w:r>
      <w:r w:rsidR="00233020" w:rsidRPr="00983A15">
        <w:rPr>
          <w:rFonts w:cstheme="minorHAnsi"/>
          <w:sz w:val="24"/>
          <w:szCs w:val="24"/>
          <w:shd w:val="clear" w:color="auto" w:fill="FDFDFD"/>
        </w:rPr>
        <w:t xml:space="preserve">, a także odzyskiwania danych z pamięci </w:t>
      </w:r>
      <w:r w:rsidRPr="00983A15">
        <w:rPr>
          <w:rFonts w:cstheme="minorHAnsi"/>
          <w:sz w:val="24"/>
          <w:szCs w:val="24"/>
          <w:shd w:val="clear" w:color="auto" w:fill="FDFDFD"/>
        </w:rPr>
        <w:t>nośników dowodowych.</w:t>
      </w:r>
    </w:p>
    <w:p w14:paraId="55D1491A" w14:textId="38E9001D" w:rsidR="006E1CD7" w:rsidRDefault="00766F10" w:rsidP="006E1CD7">
      <w:pPr>
        <w:jc w:val="both"/>
        <w:rPr>
          <w:rFonts w:cstheme="minorHAnsi"/>
          <w:sz w:val="24"/>
          <w:szCs w:val="24"/>
          <w:shd w:val="clear" w:color="auto" w:fill="FDFDFD"/>
        </w:rPr>
      </w:pPr>
      <w:r w:rsidRPr="00983A15">
        <w:rPr>
          <w:rFonts w:cstheme="minorHAnsi"/>
          <w:sz w:val="24"/>
          <w:szCs w:val="24"/>
          <w:shd w:val="clear" w:color="auto" w:fill="FDFDFD"/>
        </w:rPr>
        <w:t xml:space="preserve">Zamówienie składa się z </w:t>
      </w:r>
      <w:r w:rsidR="0013089C">
        <w:rPr>
          <w:rFonts w:cstheme="minorHAnsi"/>
          <w:sz w:val="24"/>
          <w:szCs w:val="24"/>
          <w:shd w:val="clear" w:color="auto" w:fill="FDFDFD"/>
        </w:rPr>
        <w:t>dwóch</w:t>
      </w:r>
      <w:r w:rsidRPr="00983A15">
        <w:rPr>
          <w:rFonts w:cstheme="minorHAnsi"/>
          <w:sz w:val="24"/>
          <w:szCs w:val="24"/>
          <w:shd w:val="clear" w:color="auto" w:fill="FDFDFD"/>
        </w:rPr>
        <w:t xml:space="preserve"> częśc</w:t>
      </w:r>
      <w:r w:rsidR="00105F36" w:rsidRPr="00983A15">
        <w:rPr>
          <w:rFonts w:cstheme="minorHAnsi"/>
          <w:sz w:val="24"/>
          <w:szCs w:val="24"/>
          <w:shd w:val="clear" w:color="auto" w:fill="FDFDFD"/>
        </w:rPr>
        <w:t>i,</w:t>
      </w:r>
      <w:r w:rsidRPr="00983A15">
        <w:rPr>
          <w:rFonts w:cstheme="minorHAnsi"/>
          <w:sz w:val="24"/>
          <w:szCs w:val="24"/>
          <w:shd w:val="clear" w:color="auto" w:fill="FDFDFD"/>
        </w:rPr>
        <w:t xml:space="preserve"> które </w:t>
      </w:r>
      <w:r w:rsidR="0013089C">
        <w:rPr>
          <w:rFonts w:cstheme="minorHAnsi"/>
          <w:sz w:val="24"/>
          <w:szCs w:val="24"/>
          <w:shd w:val="clear" w:color="auto" w:fill="FDFDFD"/>
        </w:rPr>
        <w:t>mogą</w:t>
      </w:r>
      <w:r w:rsidRPr="00983A15">
        <w:rPr>
          <w:rFonts w:cstheme="minorHAnsi"/>
          <w:sz w:val="24"/>
          <w:szCs w:val="24"/>
          <w:shd w:val="clear" w:color="auto" w:fill="FDFDFD"/>
        </w:rPr>
        <w:t xml:space="preserve"> zostać dostarczone w </w:t>
      </w:r>
      <w:r w:rsidR="00BA3226">
        <w:rPr>
          <w:rFonts w:cstheme="minorHAnsi"/>
          <w:sz w:val="24"/>
          <w:szCs w:val="24"/>
          <w:shd w:val="clear" w:color="auto" w:fill="FDFDFD"/>
        </w:rPr>
        <w:t xml:space="preserve">ramach </w:t>
      </w:r>
      <w:r w:rsidR="0013089C">
        <w:rPr>
          <w:rFonts w:cstheme="minorHAnsi"/>
          <w:sz w:val="24"/>
          <w:szCs w:val="24"/>
          <w:shd w:val="clear" w:color="auto" w:fill="FDFDFD"/>
        </w:rPr>
        <w:t>odrębnych Umów</w:t>
      </w:r>
      <w:r w:rsidRPr="00983A15">
        <w:rPr>
          <w:rFonts w:cstheme="minorHAnsi"/>
          <w:sz w:val="24"/>
          <w:szCs w:val="24"/>
          <w:shd w:val="clear" w:color="auto" w:fill="FDFDFD"/>
        </w:rPr>
        <w:t>.</w:t>
      </w:r>
    </w:p>
    <w:p w14:paraId="41AC26D1" w14:textId="37A83955" w:rsidR="0013089C" w:rsidRPr="00983A15" w:rsidRDefault="0013089C" w:rsidP="006E1CD7">
      <w:pPr>
        <w:jc w:val="both"/>
        <w:rPr>
          <w:rFonts w:cstheme="minorHAnsi"/>
          <w:b/>
          <w:bCs/>
          <w:sz w:val="24"/>
          <w:szCs w:val="24"/>
          <w:u w:val="single"/>
          <w:shd w:val="clear" w:color="auto" w:fill="FDFDFD"/>
        </w:rPr>
      </w:pPr>
      <w:r w:rsidRPr="00983A15">
        <w:rPr>
          <w:rFonts w:cstheme="minorHAnsi"/>
          <w:b/>
          <w:bCs/>
          <w:sz w:val="24"/>
          <w:szCs w:val="24"/>
          <w:u w:val="single"/>
          <w:shd w:val="clear" w:color="auto" w:fill="FDFDFD"/>
        </w:rPr>
        <w:t>Część 1</w:t>
      </w:r>
    </w:p>
    <w:p w14:paraId="58EE4974" w14:textId="2AA9F189" w:rsidR="00B26563" w:rsidRPr="005A1E76" w:rsidRDefault="0013089C" w:rsidP="004F0B26">
      <w:pPr>
        <w:pStyle w:val="Akapitzlist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Zadanie</w:t>
      </w:r>
      <w:r w:rsidRPr="005A1E76">
        <w:rPr>
          <w:rFonts w:cstheme="minorHAnsi"/>
          <w:b/>
          <w:sz w:val="24"/>
          <w:szCs w:val="24"/>
        </w:rPr>
        <w:t xml:space="preserve"> </w:t>
      </w:r>
      <w:r w:rsidR="00B26563" w:rsidRPr="005A1E76">
        <w:rPr>
          <w:rFonts w:cstheme="minorHAnsi"/>
          <w:b/>
          <w:sz w:val="24"/>
          <w:szCs w:val="24"/>
        </w:rPr>
        <w:t>1</w:t>
      </w:r>
      <w:r>
        <w:rPr>
          <w:rFonts w:cstheme="minorHAnsi"/>
          <w:b/>
          <w:sz w:val="24"/>
          <w:szCs w:val="24"/>
        </w:rPr>
        <w:t>.1</w:t>
      </w:r>
      <w:r w:rsidR="00B26563" w:rsidRPr="005A1E76">
        <w:rPr>
          <w:rFonts w:cstheme="minorHAnsi"/>
          <w:b/>
          <w:sz w:val="24"/>
          <w:szCs w:val="24"/>
        </w:rPr>
        <w:t xml:space="preserve"> </w:t>
      </w:r>
      <w:r w:rsidR="00F50C11">
        <w:rPr>
          <w:rFonts w:cstheme="minorHAnsi"/>
          <w:b/>
          <w:sz w:val="24"/>
          <w:szCs w:val="24"/>
        </w:rPr>
        <w:t xml:space="preserve">– oprogramowanie </w:t>
      </w:r>
      <w:r w:rsidR="00DB068C">
        <w:rPr>
          <w:rFonts w:cstheme="minorHAnsi"/>
          <w:b/>
          <w:sz w:val="24"/>
          <w:szCs w:val="24"/>
        </w:rPr>
        <w:t xml:space="preserve">Magnet AXIOM </w:t>
      </w:r>
      <w:r w:rsidR="00F50C11" w:rsidRPr="00F50C11">
        <w:rPr>
          <w:rFonts w:cstheme="minorHAnsi"/>
          <w:b/>
          <w:sz w:val="24"/>
          <w:szCs w:val="24"/>
        </w:rPr>
        <w:t>Cyber</w:t>
      </w:r>
      <w:r w:rsidR="004F0B26">
        <w:rPr>
          <w:rFonts w:cstheme="minorHAnsi"/>
          <w:b/>
          <w:sz w:val="24"/>
          <w:szCs w:val="24"/>
        </w:rPr>
        <w:t xml:space="preserve"> </w:t>
      </w:r>
      <w:r w:rsidR="004F0B26" w:rsidRPr="004F0B26">
        <w:rPr>
          <w:rFonts w:cstheme="minorHAnsi"/>
          <w:b/>
          <w:sz w:val="24"/>
          <w:szCs w:val="24"/>
        </w:rPr>
        <w:t>na jedno stanowisko</w:t>
      </w:r>
    </w:p>
    <w:p w14:paraId="4884CD45" w14:textId="50D5DA38" w:rsidR="00B26563" w:rsidRPr="00983A15" w:rsidRDefault="00B26563" w:rsidP="006E1CD7">
      <w:pPr>
        <w:pStyle w:val="Akapitzlist"/>
        <w:numPr>
          <w:ilvl w:val="1"/>
          <w:numId w:val="1"/>
        </w:numPr>
        <w:jc w:val="both"/>
        <w:rPr>
          <w:rFonts w:cstheme="minorHAnsi"/>
          <w:sz w:val="24"/>
          <w:szCs w:val="24"/>
          <w:shd w:val="clear" w:color="auto" w:fill="FDFDFD"/>
        </w:rPr>
      </w:pPr>
      <w:r w:rsidRPr="00983A15">
        <w:rPr>
          <w:rFonts w:cstheme="minorHAnsi"/>
          <w:sz w:val="24"/>
          <w:szCs w:val="24"/>
          <w:shd w:val="clear" w:color="auto" w:fill="FDFDFD"/>
        </w:rPr>
        <w:t xml:space="preserve">Zakup </w:t>
      </w:r>
      <w:r w:rsidR="00105F36" w:rsidRPr="00983A15">
        <w:rPr>
          <w:rFonts w:cstheme="minorHAnsi"/>
          <w:sz w:val="24"/>
          <w:szCs w:val="24"/>
          <w:shd w:val="clear" w:color="auto" w:fill="FDFDFD"/>
        </w:rPr>
        <w:t>subskrypcji</w:t>
      </w:r>
      <w:r w:rsidR="00EA5C8F">
        <w:rPr>
          <w:rFonts w:cstheme="minorHAnsi"/>
          <w:sz w:val="24"/>
          <w:szCs w:val="24"/>
          <w:shd w:val="clear" w:color="auto" w:fill="FDFDFD"/>
        </w:rPr>
        <w:t xml:space="preserve"> </w:t>
      </w:r>
      <w:r w:rsidR="00E91F09" w:rsidRPr="00E91F09">
        <w:rPr>
          <w:rFonts w:cstheme="minorHAnsi"/>
          <w:sz w:val="24"/>
          <w:szCs w:val="24"/>
          <w:shd w:val="clear" w:color="auto" w:fill="FDFDFD"/>
        </w:rPr>
        <w:t>oprogramowa</w:t>
      </w:r>
      <w:r w:rsidR="00E91F09">
        <w:rPr>
          <w:rFonts w:cstheme="minorHAnsi"/>
          <w:sz w:val="24"/>
          <w:szCs w:val="24"/>
          <w:shd w:val="clear" w:color="auto" w:fill="FDFDFD"/>
        </w:rPr>
        <w:t>n</w:t>
      </w:r>
      <w:r w:rsidR="00E91F09" w:rsidRPr="00E91F09">
        <w:rPr>
          <w:rFonts w:cstheme="minorHAnsi"/>
          <w:sz w:val="24"/>
          <w:szCs w:val="24"/>
          <w:shd w:val="clear" w:color="auto" w:fill="FDFDFD"/>
        </w:rPr>
        <w:t>ia</w:t>
      </w:r>
      <w:r w:rsidRPr="00983A15">
        <w:rPr>
          <w:rFonts w:cstheme="minorHAnsi"/>
          <w:sz w:val="24"/>
          <w:szCs w:val="24"/>
          <w:shd w:val="clear" w:color="auto" w:fill="FDFDFD"/>
        </w:rPr>
        <w:t xml:space="preserve"> </w:t>
      </w:r>
      <w:r w:rsidR="00DB068C">
        <w:rPr>
          <w:rFonts w:cstheme="minorHAnsi"/>
          <w:sz w:val="24"/>
          <w:szCs w:val="24"/>
          <w:shd w:val="clear" w:color="auto" w:fill="FDFDFD"/>
        </w:rPr>
        <w:t>Magnet AXIOM</w:t>
      </w:r>
      <w:r w:rsidR="00DB068C" w:rsidRPr="00983A15">
        <w:rPr>
          <w:rFonts w:cstheme="minorHAnsi"/>
          <w:sz w:val="24"/>
          <w:szCs w:val="24"/>
          <w:shd w:val="clear" w:color="auto" w:fill="FDFDFD"/>
        </w:rPr>
        <w:t xml:space="preserve"> </w:t>
      </w:r>
      <w:r w:rsidRPr="00983A15">
        <w:rPr>
          <w:rFonts w:cstheme="minorHAnsi"/>
          <w:sz w:val="24"/>
          <w:szCs w:val="24"/>
          <w:shd w:val="clear" w:color="auto" w:fill="FDFDFD"/>
        </w:rPr>
        <w:t>Cyber</w:t>
      </w:r>
      <w:r w:rsidR="00766F10" w:rsidRPr="00983A15">
        <w:rPr>
          <w:rFonts w:cstheme="minorHAnsi"/>
          <w:sz w:val="24"/>
          <w:szCs w:val="24"/>
          <w:shd w:val="clear" w:color="auto" w:fill="FDFDFD"/>
        </w:rPr>
        <w:t xml:space="preserve"> na jedno stanowisko</w:t>
      </w:r>
      <w:r w:rsidR="00C44F2B" w:rsidRPr="00983A15">
        <w:rPr>
          <w:rFonts w:cstheme="minorHAnsi"/>
          <w:sz w:val="24"/>
          <w:szCs w:val="24"/>
          <w:shd w:val="clear" w:color="auto" w:fill="FDFDFD"/>
        </w:rPr>
        <w:t>.</w:t>
      </w:r>
    </w:p>
    <w:p w14:paraId="29C399A6" w14:textId="06EAAB6F" w:rsidR="00B26563" w:rsidRPr="00983A15" w:rsidRDefault="00B26563" w:rsidP="006E1CD7">
      <w:pPr>
        <w:pStyle w:val="Akapitzlist"/>
        <w:numPr>
          <w:ilvl w:val="1"/>
          <w:numId w:val="1"/>
        </w:numPr>
        <w:jc w:val="both"/>
        <w:rPr>
          <w:rFonts w:cstheme="minorHAnsi"/>
          <w:sz w:val="24"/>
          <w:szCs w:val="24"/>
          <w:shd w:val="clear" w:color="auto" w:fill="FDFDFD"/>
        </w:rPr>
      </w:pPr>
      <w:r w:rsidRPr="00983A15">
        <w:rPr>
          <w:rFonts w:cstheme="minorHAnsi"/>
          <w:sz w:val="24"/>
          <w:szCs w:val="24"/>
          <w:shd w:val="clear" w:color="auto" w:fill="FDFDFD"/>
        </w:rPr>
        <w:t xml:space="preserve">Przez zakup </w:t>
      </w:r>
      <w:r w:rsidR="00EA5C8F">
        <w:rPr>
          <w:rFonts w:cstheme="minorHAnsi"/>
          <w:sz w:val="24"/>
          <w:szCs w:val="24"/>
          <w:shd w:val="clear" w:color="auto" w:fill="FDFDFD"/>
        </w:rPr>
        <w:t xml:space="preserve">subskrypcji </w:t>
      </w:r>
      <w:r w:rsidR="00585AD1">
        <w:rPr>
          <w:rFonts w:cstheme="minorHAnsi"/>
          <w:sz w:val="24"/>
          <w:szCs w:val="24"/>
          <w:shd w:val="clear" w:color="auto" w:fill="FDFDFD"/>
        </w:rPr>
        <w:t xml:space="preserve">oprogramowania </w:t>
      </w:r>
      <w:r w:rsidRPr="00983A15">
        <w:rPr>
          <w:rFonts w:cstheme="minorHAnsi"/>
          <w:sz w:val="24"/>
          <w:szCs w:val="24"/>
          <w:shd w:val="clear" w:color="auto" w:fill="FDFDFD"/>
        </w:rPr>
        <w:t xml:space="preserve">Zamawiający rozumie zakup </w:t>
      </w:r>
      <w:r w:rsidR="009B70AB">
        <w:rPr>
          <w:rFonts w:cstheme="minorHAnsi"/>
          <w:sz w:val="24"/>
          <w:szCs w:val="24"/>
          <w:shd w:val="clear" w:color="auto" w:fill="FDFDFD"/>
        </w:rPr>
        <w:t xml:space="preserve">praw </w:t>
      </w:r>
      <w:r w:rsidR="004C1504">
        <w:rPr>
          <w:rFonts w:cstheme="minorHAnsi"/>
          <w:sz w:val="24"/>
          <w:szCs w:val="24"/>
          <w:shd w:val="clear" w:color="auto" w:fill="FDFDFD"/>
        </w:rPr>
        <w:t xml:space="preserve">wykorzystania oprogramowania wraz ze </w:t>
      </w:r>
      <w:r w:rsidRPr="00983A15">
        <w:rPr>
          <w:rFonts w:cstheme="minorHAnsi"/>
          <w:sz w:val="24"/>
          <w:szCs w:val="24"/>
          <w:shd w:val="clear" w:color="auto" w:fill="FDFDFD"/>
        </w:rPr>
        <w:t>wsparc</w:t>
      </w:r>
      <w:r w:rsidR="004C1504">
        <w:rPr>
          <w:rFonts w:cstheme="minorHAnsi"/>
          <w:sz w:val="24"/>
          <w:szCs w:val="24"/>
          <w:shd w:val="clear" w:color="auto" w:fill="FDFDFD"/>
        </w:rPr>
        <w:t>iem</w:t>
      </w:r>
      <w:r w:rsidRPr="00983A15">
        <w:rPr>
          <w:rFonts w:cstheme="minorHAnsi"/>
          <w:sz w:val="24"/>
          <w:szCs w:val="24"/>
          <w:shd w:val="clear" w:color="auto" w:fill="FDFDFD"/>
        </w:rPr>
        <w:t xml:space="preserve"> producenta w </w:t>
      </w:r>
      <w:r w:rsidR="004C1504">
        <w:rPr>
          <w:rFonts w:cstheme="minorHAnsi"/>
          <w:sz w:val="24"/>
          <w:szCs w:val="24"/>
          <w:shd w:val="clear" w:color="auto" w:fill="FDFDFD"/>
        </w:rPr>
        <w:t xml:space="preserve">tym </w:t>
      </w:r>
      <w:r w:rsidRPr="00983A15">
        <w:rPr>
          <w:rFonts w:cstheme="minorHAnsi"/>
          <w:sz w:val="24"/>
          <w:szCs w:val="24"/>
          <w:shd w:val="clear" w:color="auto" w:fill="FDFDFD"/>
        </w:rPr>
        <w:t xml:space="preserve">zakresie </w:t>
      </w:r>
      <w:r w:rsidR="00766F10" w:rsidRPr="00983A15">
        <w:rPr>
          <w:rFonts w:cstheme="minorHAnsi"/>
          <w:sz w:val="24"/>
          <w:szCs w:val="24"/>
          <w:shd w:val="clear" w:color="auto" w:fill="FDFDFD"/>
        </w:rPr>
        <w:t xml:space="preserve">prawa do </w:t>
      </w:r>
      <w:r w:rsidRPr="00983A15">
        <w:rPr>
          <w:rFonts w:cstheme="minorHAnsi"/>
          <w:sz w:val="24"/>
          <w:szCs w:val="24"/>
          <w:shd w:val="clear" w:color="auto" w:fill="FDFDFD"/>
        </w:rPr>
        <w:t xml:space="preserve">aktualizacji </w:t>
      </w:r>
      <w:r w:rsidR="00EA5C8F">
        <w:rPr>
          <w:rFonts w:cstheme="minorHAnsi"/>
          <w:sz w:val="24"/>
          <w:szCs w:val="24"/>
          <w:shd w:val="clear" w:color="auto" w:fill="FDFDFD"/>
        </w:rPr>
        <w:t xml:space="preserve">tegoż </w:t>
      </w:r>
      <w:r w:rsidRPr="00983A15">
        <w:rPr>
          <w:rFonts w:cstheme="minorHAnsi"/>
          <w:sz w:val="24"/>
          <w:szCs w:val="24"/>
          <w:shd w:val="clear" w:color="auto" w:fill="FDFDFD"/>
        </w:rPr>
        <w:t>oprogramowania.</w:t>
      </w:r>
    </w:p>
    <w:p w14:paraId="4FEA3704" w14:textId="01D3F264" w:rsidR="00B26563" w:rsidRPr="00585AD1" w:rsidRDefault="00B26563" w:rsidP="006E1CD7">
      <w:pPr>
        <w:pStyle w:val="Akapitzlist"/>
        <w:numPr>
          <w:ilvl w:val="1"/>
          <w:numId w:val="1"/>
        </w:numPr>
        <w:jc w:val="both"/>
        <w:rPr>
          <w:rFonts w:cstheme="minorHAnsi"/>
          <w:sz w:val="24"/>
          <w:szCs w:val="24"/>
          <w:shd w:val="clear" w:color="auto" w:fill="FDFDFD"/>
        </w:rPr>
      </w:pPr>
      <w:r w:rsidRPr="00983A15">
        <w:rPr>
          <w:rFonts w:cstheme="minorHAnsi"/>
          <w:sz w:val="24"/>
          <w:szCs w:val="24"/>
          <w:shd w:val="clear" w:color="auto" w:fill="FDFDFD"/>
        </w:rPr>
        <w:t xml:space="preserve">Okres </w:t>
      </w:r>
      <w:r w:rsidR="00585AD1" w:rsidRPr="00983A15">
        <w:rPr>
          <w:rFonts w:cstheme="minorHAnsi"/>
          <w:sz w:val="24"/>
          <w:szCs w:val="24"/>
          <w:shd w:val="clear" w:color="auto" w:fill="FDFDFD"/>
        </w:rPr>
        <w:t xml:space="preserve">subskrypcji </w:t>
      </w:r>
      <w:r w:rsidRPr="00983A15">
        <w:rPr>
          <w:rFonts w:cstheme="minorHAnsi"/>
          <w:sz w:val="24"/>
          <w:szCs w:val="24"/>
          <w:shd w:val="clear" w:color="auto" w:fill="FDFDFD"/>
        </w:rPr>
        <w:t xml:space="preserve">oprogramowania musi wynosić 36 miesięcy od momentu </w:t>
      </w:r>
      <w:r w:rsidR="00766F10" w:rsidRPr="00983A15">
        <w:rPr>
          <w:rFonts w:cstheme="minorHAnsi"/>
          <w:sz w:val="24"/>
          <w:szCs w:val="24"/>
          <w:shd w:val="clear" w:color="auto" w:fill="FDFDFD"/>
        </w:rPr>
        <w:t xml:space="preserve">jego </w:t>
      </w:r>
      <w:r w:rsidRPr="00983A15">
        <w:rPr>
          <w:rFonts w:cstheme="minorHAnsi"/>
          <w:sz w:val="24"/>
          <w:szCs w:val="24"/>
          <w:shd w:val="clear" w:color="auto" w:fill="FDFDFD"/>
        </w:rPr>
        <w:t>dostarczenia do Zamawiającego, chyba</w:t>
      </w:r>
      <w:r w:rsidR="00585AD1" w:rsidRPr="00983A15">
        <w:rPr>
          <w:rFonts w:cstheme="minorHAnsi"/>
          <w:sz w:val="24"/>
          <w:szCs w:val="24"/>
          <w:shd w:val="clear" w:color="auto" w:fill="FDFDFD"/>
        </w:rPr>
        <w:t xml:space="preserve">, </w:t>
      </w:r>
      <w:r w:rsidRPr="00983A15">
        <w:rPr>
          <w:rFonts w:cstheme="minorHAnsi"/>
          <w:sz w:val="24"/>
          <w:szCs w:val="24"/>
          <w:shd w:val="clear" w:color="auto" w:fill="FDFDFD"/>
        </w:rPr>
        <w:t>że Zamawiający zgłosi uwagi co do realizacji zamówienia.</w:t>
      </w:r>
    </w:p>
    <w:p w14:paraId="674D79C1" w14:textId="16F414BD" w:rsidR="00B26563" w:rsidRPr="00983A15" w:rsidRDefault="00585AD1" w:rsidP="00585AD1">
      <w:pPr>
        <w:pStyle w:val="Akapitzlist"/>
        <w:numPr>
          <w:ilvl w:val="1"/>
          <w:numId w:val="1"/>
        </w:numPr>
        <w:jc w:val="both"/>
        <w:rPr>
          <w:rFonts w:cstheme="minorHAnsi"/>
          <w:sz w:val="24"/>
          <w:szCs w:val="24"/>
          <w:shd w:val="clear" w:color="auto" w:fill="FDFDFD"/>
        </w:rPr>
      </w:pPr>
      <w:r w:rsidRPr="00585AD1">
        <w:rPr>
          <w:rFonts w:cstheme="minorHAnsi"/>
          <w:sz w:val="24"/>
          <w:szCs w:val="24"/>
          <w:shd w:val="clear" w:color="auto" w:fill="FDFDFD"/>
        </w:rPr>
        <w:t xml:space="preserve">Płatność za subskrypcję </w:t>
      </w:r>
      <w:r w:rsidRPr="00E91F09">
        <w:rPr>
          <w:rFonts w:cstheme="minorHAnsi"/>
          <w:sz w:val="24"/>
          <w:szCs w:val="24"/>
          <w:shd w:val="clear" w:color="auto" w:fill="FDFDFD"/>
        </w:rPr>
        <w:t xml:space="preserve">oprogramowania </w:t>
      </w:r>
      <w:r w:rsidR="00B26563" w:rsidRPr="00983A15">
        <w:rPr>
          <w:rFonts w:cstheme="minorHAnsi"/>
          <w:sz w:val="24"/>
          <w:szCs w:val="24"/>
          <w:shd w:val="clear" w:color="auto" w:fill="FDFDFD"/>
        </w:rPr>
        <w:t>będzie jednorazowa</w:t>
      </w:r>
      <w:r w:rsidR="004F0B26">
        <w:rPr>
          <w:rFonts w:cstheme="minorHAnsi"/>
          <w:sz w:val="24"/>
          <w:szCs w:val="24"/>
          <w:shd w:val="clear" w:color="auto" w:fill="FDFDFD"/>
        </w:rPr>
        <w:t xml:space="preserve"> i nastąpi </w:t>
      </w:r>
      <w:r w:rsidR="00766F10" w:rsidRPr="00983A15">
        <w:rPr>
          <w:rFonts w:cstheme="minorHAnsi"/>
          <w:sz w:val="24"/>
          <w:szCs w:val="24"/>
          <w:shd w:val="clear" w:color="auto" w:fill="FDFDFD"/>
        </w:rPr>
        <w:t>po dokonaniu odbioru</w:t>
      </w:r>
      <w:r w:rsidRPr="00983A15">
        <w:rPr>
          <w:rFonts w:cstheme="minorHAnsi"/>
          <w:sz w:val="24"/>
          <w:szCs w:val="24"/>
          <w:shd w:val="clear" w:color="auto" w:fill="FDFDFD"/>
        </w:rPr>
        <w:t xml:space="preserve"> przedmiotu zamówienia bez uwag ze strony Zamawiającego</w:t>
      </w:r>
      <w:r w:rsidR="00B26563" w:rsidRPr="00983A15">
        <w:rPr>
          <w:rFonts w:cstheme="minorHAnsi"/>
          <w:sz w:val="24"/>
          <w:szCs w:val="24"/>
          <w:shd w:val="clear" w:color="auto" w:fill="FDFDFD"/>
        </w:rPr>
        <w:t>.</w:t>
      </w:r>
    </w:p>
    <w:p w14:paraId="2244D122" w14:textId="54A699C9" w:rsidR="00C44F2B" w:rsidRDefault="003E6FBF" w:rsidP="006E1CD7">
      <w:pPr>
        <w:pStyle w:val="Akapitzlist"/>
        <w:numPr>
          <w:ilvl w:val="1"/>
          <w:numId w:val="1"/>
        </w:numPr>
        <w:jc w:val="both"/>
        <w:rPr>
          <w:rFonts w:cstheme="minorHAnsi"/>
          <w:sz w:val="24"/>
          <w:szCs w:val="24"/>
          <w:shd w:val="clear" w:color="auto" w:fill="FDFDFD"/>
        </w:rPr>
      </w:pPr>
      <w:r>
        <w:rPr>
          <w:rFonts w:cstheme="minorHAnsi"/>
          <w:sz w:val="24"/>
          <w:szCs w:val="24"/>
          <w:shd w:val="clear" w:color="auto" w:fill="FDFDFD"/>
        </w:rPr>
        <w:t>Subskrypcja o</w:t>
      </w:r>
      <w:r w:rsidR="00B26563" w:rsidRPr="00983A15">
        <w:rPr>
          <w:rFonts w:cstheme="minorHAnsi"/>
          <w:sz w:val="24"/>
          <w:szCs w:val="24"/>
          <w:shd w:val="clear" w:color="auto" w:fill="FDFDFD"/>
        </w:rPr>
        <w:t>programowani</w:t>
      </w:r>
      <w:r>
        <w:rPr>
          <w:rFonts w:cstheme="minorHAnsi"/>
          <w:sz w:val="24"/>
          <w:szCs w:val="24"/>
          <w:shd w:val="clear" w:color="auto" w:fill="FDFDFD"/>
        </w:rPr>
        <w:t>a</w:t>
      </w:r>
      <w:r w:rsidR="00B26563" w:rsidRPr="00983A15">
        <w:rPr>
          <w:rFonts w:cstheme="minorHAnsi"/>
          <w:sz w:val="24"/>
          <w:szCs w:val="24"/>
          <w:shd w:val="clear" w:color="auto" w:fill="FDFDFD"/>
        </w:rPr>
        <w:t xml:space="preserve"> musi być dostarczon</w:t>
      </w:r>
      <w:r>
        <w:rPr>
          <w:rFonts w:cstheme="minorHAnsi"/>
          <w:sz w:val="24"/>
          <w:szCs w:val="24"/>
          <w:shd w:val="clear" w:color="auto" w:fill="FDFDFD"/>
        </w:rPr>
        <w:t>a</w:t>
      </w:r>
      <w:r w:rsidR="00B26563" w:rsidRPr="00983A15">
        <w:rPr>
          <w:rFonts w:cstheme="minorHAnsi"/>
          <w:sz w:val="24"/>
          <w:szCs w:val="24"/>
          <w:shd w:val="clear" w:color="auto" w:fill="FDFDFD"/>
        </w:rPr>
        <w:t xml:space="preserve"> w terminie do </w:t>
      </w:r>
      <w:r w:rsidR="00585AD1" w:rsidRPr="00983A15">
        <w:rPr>
          <w:rFonts w:cstheme="minorHAnsi"/>
          <w:sz w:val="24"/>
          <w:szCs w:val="24"/>
          <w:shd w:val="clear" w:color="auto" w:fill="FDFDFD"/>
        </w:rPr>
        <w:t>14</w:t>
      </w:r>
      <w:r w:rsidR="00B26563" w:rsidRPr="00983A15">
        <w:rPr>
          <w:rFonts w:cstheme="minorHAnsi"/>
          <w:sz w:val="24"/>
          <w:szCs w:val="24"/>
          <w:shd w:val="clear" w:color="auto" w:fill="FDFDFD"/>
        </w:rPr>
        <w:t xml:space="preserve"> dni roboczych od daty przesłania </w:t>
      </w:r>
      <w:r w:rsidR="00585AD1" w:rsidRPr="00983A15">
        <w:rPr>
          <w:rFonts w:cstheme="minorHAnsi"/>
          <w:sz w:val="24"/>
          <w:szCs w:val="24"/>
          <w:shd w:val="clear" w:color="auto" w:fill="FDFDFD"/>
        </w:rPr>
        <w:t xml:space="preserve">przez Zamawiającego </w:t>
      </w:r>
      <w:r w:rsidR="00B26563" w:rsidRPr="00983A15">
        <w:rPr>
          <w:rFonts w:cstheme="minorHAnsi"/>
          <w:sz w:val="24"/>
          <w:szCs w:val="24"/>
          <w:shd w:val="clear" w:color="auto" w:fill="FDFDFD"/>
        </w:rPr>
        <w:t>zamówienia.</w:t>
      </w:r>
    </w:p>
    <w:p w14:paraId="38DDC092" w14:textId="62FF8F09" w:rsidR="009B1F35" w:rsidRPr="00983A15" w:rsidRDefault="009B1F35" w:rsidP="009B1F35">
      <w:pPr>
        <w:pStyle w:val="Akapitzlist"/>
        <w:numPr>
          <w:ilvl w:val="1"/>
          <w:numId w:val="1"/>
        </w:numPr>
        <w:jc w:val="both"/>
        <w:rPr>
          <w:rFonts w:cstheme="minorHAnsi"/>
          <w:sz w:val="24"/>
          <w:szCs w:val="24"/>
          <w:shd w:val="clear" w:color="auto" w:fill="FDFDFD"/>
        </w:rPr>
      </w:pPr>
      <w:r>
        <w:rPr>
          <w:rFonts w:cstheme="minorHAnsi"/>
          <w:sz w:val="24"/>
          <w:szCs w:val="24"/>
          <w:shd w:val="clear" w:color="auto" w:fill="FDFDFD"/>
        </w:rPr>
        <w:t>Jeżeli zakup subskrypcji oprogramowania wymaga dostarczenia klucza sprzętowego (ang. d</w:t>
      </w:r>
      <w:r w:rsidRPr="009B1F35">
        <w:rPr>
          <w:rFonts w:cstheme="minorHAnsi"/>
          <w:sz w:val="24"/>
          <w:szCs w:val="24"/>
          <w:shd w:val="clear" w:color="auto" w:fill="FDFDFD"/>
        </w:rPr>
        <w:t>ongle</w:t>
      </w:r>
      <w:r>
        <w:rPr>
          <w:rFonts w:cstheme="minorHAnsi"/>
          <w:sz w:val="24"/>
          <w:szCs w:val="24"/>
          <w:shd w:val="clear" w:color="auto" w:fill="FDFDFD"/>
        </w:rPr>
        <w:t xml:space="preserve">), to klucz ten zostanie </w:t>
      </w:r>
      <w:r w:rsidR="00932E90">
        <w:rPr>
          <w:rFonts w:cstheme="minorHAnsi"/>
          <w:sz w:val="24"/>
          <w:szCs w:val="24"/>
          <w:shd w:val="clear" w:color="auto" w:fill="FDFDFD"/>
        </w:rPr>
        <w:t>dostarczony</w:t>
      </w:r>
      <w:r>
        <w:rPr>
          <w:rFonts w:cstheme="minorHAnsi"/>
          <w:sz w:val="24"/>
          <w:szCs w:val="24"/>
          <w:shd w:val="clear" w:color="auto" w:fill="FDFDFD"/>
        </w:rPr>
        <w:t xml:space="preserve"> przez Wykonawcę Umowy.</w:t>
      </w:r>
    </w:p>
    <w:p w14:paraId="4517CE08" w14:textId="77777777" w:rsidR="00B26563" w:rsidRPr="00983A15" w:rsidRDefault="00B26563" w:rsidP="006E1CD7">
      <w:pPr>
        <w:pStyle w:val="Akapitzlist"/>
        <w:ind w:left="1440"/>
        <w:jc w:val="both"/>
        <w:rPr>
          <w:rFonts w:cstheme="minorHAnsi"/>
          <w:color w:val="FF0000"/>
          <w:sz w:val="24"/>
          <w:szCs w:val="24"/>
          <w:shd w:val="clear" w:color="auto" w:fill="FDFDFD"/>
        </w:rPr>
      </w:pPr>
    </w:p>
    <w:p w14:paraId="3D47EA17" w14:textId="792EADA4" w:rsidR="00B26563" w:rsidRPr="00ED01E8" w:rsidRDefault="0013089C" w:rsidP="004F0B26">
      <w:pPr>
        <w:pStyle w:val="Akapitzlist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Zadanie 1.2</w:t>
      </w:r>
      <w:r w:rsidR="00ED01E8" w:rsidRPr="00983A15">
        <w:rPr>
          <w:rFonts w:cstheme="minorHAnsi"/>
          <w:b/>
          <w:sz w:val="24"/>
          <w:szCs w:val="24"/>
        </w:rPr>
        <w:t xml:space="preserve"> – oprogramowanie do montowania </w:t>
      </w:r>
      <w:r w:rsidR="00ED01E8">
        <w:rPr>
          <w:rFonts w:cstheme="minorHAnsi"/>
          <w:b/>
          <w:sz w:val="24"/>
          <w:szCs w:val="24"/>
        </w:rPr>
        <w:t>obrazów dysków oraz maszyn wirtualnych</w:t>
      </w:r>
      <w:r w:rsidR="004F0B26">
        <w:rPr>
          <w:rFonts w:cstheme="minorHAnsi"/>
          <w:b/>
          <w:sz w:val="24"/>
          <w:szCs w:val="24"/>
        </w:rPr>
        <w:t xml:space="preserve"> </w:t>
      </w:r>
      <w:r w:rsidR="004F0B26" w:rsidRPr="004F0B26">
        <w:rPr>
          <w:rFonts w:cstheme="minorHAnsi"/>
          <w:b/>
          <w:sz w:val="24"/>
          <w:szCs w:val="24"/>
        </w:rPr>
        <w:t>na jedno stanowisko</w:t>
      </w:r>
    </w:p>
    <w:p w14:paraId="0AEC3E63" w14:textId="286CCCF5" w:rsidR="00B26563" w:rsidRPr="00983A15" w:rsidRDefault="00B26563" w:rsidP="00ED01E8">
      <w:pPr>
        <w:pStyle w:val="Akapitzlist"/>
        <w:numPr>
          <w:ilvl w:val="1"/>
          <w:numId w:val="1"/>
        </w:numPr>
        <w:jc w:val="both"/>
        <w:rPr>
          <w:rFonts w:cstheme="minorHAnsi"/>
          <w:sz w:val="24"/>
          <w:szCs w:val="24"/>
          <w:shd w:val="clear" w:color="auto" w:fill="FDFDFD"/>
        </w:rPr>
      </w:pPr>
      <w:r w:rsidRPr="00983A15">
        <w:rPr>
          <w:rFonts w:cstheme="minorHAnsi"/>
          <w:sz w:val="24"/>
          <w:szCs w:val="24"/>
          <w:shd w:val="clear" w:color="auto" w:fill="FDFDFD"/>
        </w:rPr>
        <w:t xml:space="preserve">Zakup subskrypcji oprogramowania </w:t>
      </w:r>
      <w:r w:rsidR="00ED01E8" w:rsidRPr="00983A15">
        <w:rPr>
          <w:rFonts w:cstheme="minorHAnsi"/>
          <w:sz w:val="24"/>
          <w:szCs w:val="24"/>
          <w:shd w:val="clear" w:color="auto" w:fill="FDFDFD"/>
        </w:rPr>
        <w:t xml:space="preserve">do montowania </w:t>
      </w:r>
      <w:r w:rsidR="00ED01E8" w:rsidRPr="00ED01E8">
        <w:rPr>
          <w:rFonts w:cstheme="minorHAnsi"/>
          <w:sz w:val="24"/>
          <w:szCs w:val="24"/>
          <w:shd w:val="clear" w:color="auto" w:fill="FDFDFD"/>
        </w:rPr>
        <w:t>obrazów dysków oraz maszyn wirtualnych</w:t>
      </w:r>
      <w:r w:rsidR="00ED01E8" w:rsidRPr="00ED01E8" w:rsidDel="00ED01E8">
        <w:rPr>
          <w:rFonts w:cstheme="minorHAnsi"/>
          <w:sz w:val="24"/>
          <w:szCs w:val="24"/>
          <w:shd w:val="clear" w:color="auto" w:fill="FDFDFD"/>
        </w:rPr>
        <w:t xml:space="preserve"> </w:t>
      </w:r>
      <w:r w:rsidR="00766F10" w:rsidRPr="00983A15">
        <w:rPr>
          <w:rFonts w:cstheme="minorHAnsi"/>
          <w:sz w:val="24"/>
          <w:szCs w:val="24"/>
        </w:rPr>
        <w:t>na jedno stanowisko</w:t>
      </w:r>
      <w:r w:rsidR="009B1F35" w:rsidRPr="00983A15">
        <w:rPr>
          <w:rFonts w:cstheme="minorHAnsi"/>
          <w:sz w:val="24"/>
          <w:szCs w:val="24"/>
        </w:rPr>
        <w:t>.</w:t>
      </w:r>
    </w:p>
    <w:p w14:paraId="24222120" w14:textId="280C5E45" w:rsidR="00B26563" w:rsidRPr="00983A15" w:rsidRDefault="003672D7" w:rsidP="006E1CD7">
      <w:pPr>
        <w:pStyle w:val="Akapitzlist"/>
        <w:numPr>
          <w:ilvl w:val="1"/>
          <w:numId w:val="1"/>
        </w:numPr>
        <w:jc w:val="both"/>
        <w:rPr>
          <w:rFonts w:cstheme="minorHAnsi"/>
          <w:sz w:val="24"/>
          <w:szCs w:val="24"/>
          <w:shd w:val="clear" w:color="auto" w:fill="FDFDFD"/>
        </w:rPr>
      </w:pPr>
      <w:r w:rsidRPr="003672D7">
        <w:rPr>
          <w:rFonts w:cstheme="minorHAnsi"/>
          <w:sz w:val="24"/>
          <w:szCs w:val="24"/>
          <w:shd w:val="clear" w:color="auto" w:fill="FDFDFD"/>
        </w:rPr>
        <w:t>Przez zakup subskrypcji</w:t>
      </w:r>
      <w:r w:rsidRPr="003E6FBF">
        <w:rPr>
          <w:rFonts w:cstheme="minorHAnsi"/>
          <w:sz w:val="24"/>
          <w:szCs w:val="24"/>
          <w:shd w:val="clear" w:color="auto" w:fill="FDFDFD"/>
        </w:rPr>
        <w:t xml:space="preserve"> oprogramowania</w:t>
      </w:r>
      <w:r w:rsidRPr="0023410C">
        <w:rPr>
          <w:rFonts w:cstheme="minorHAnsi"/>
          <w:sz w:val="24"/>
          <w:szCs w:val="24"/>
          <w:shd w:val="clear" w:color="auto" w:fill="FDFDFD"/>
        </w:rPr>
        <w:t xml:space="preserve"> Zamawiający rozumie zakup </w:t>
      </w:r>
      <w:r w:rsidR="004C1504">
        <w:rPr>
          <w:rFonts w:cstheme="minorHAnsi"/>
          <w:sz w:val="24"/>
          <w:szCs w:val="24"/>
          <w:shd w:val="clear" w:color="auto" w:fill="FDFDFD"/>
        </w:rPr>
        <w:t xml:space="preserve">praw wykorzystania oprogramowania wraz ze </w:t>
      </w:r>
      <w:r w:rsidRPr="0023410C">
        <w:rPr>
          <w:rFonts w:cstheme="minorHAnsi"/>
          <w:sz w:val="24"/>
          <w:szCs w:val="24"/>
          <w:shd w:val="clear" w:color="auto" w:fill="FDFDFD"/>
        </w:rPr>
        <w:t>wsparci</w:t>
      </w:r>
      <w:r w:rsidR="004C1504">
        <w:rPr>
          <w:rFonts w:cstheme="minorHAnsi"/>
          <w:sz w:val="24"/>
          <w:szCs w:val="24"/>
          <w:shd w:val="clear" w:color="auto" w:fill="FDFDFD"/>
        </w:rPr>
        <w:t>em</w:t>
      </w:r>
      <w:r w:rsidRPr="0023410C">
        <w:rPr>
          <w:rFonts w:cstheme="minorHAnsi"/>
          <w:sz w:val="24"/>
          <w:szCs w:val="24"/>
          <w:shd w:val="clear" w:color="auto" w:fill="FDFDFD"/>
        </w:rPr>
        <w:t xml:space="preserve"> </w:t>
      </w:r>
      <w:r w:rsidRPr="000D56FE">
        <w:rPr>
          <w:rFonts w:cstheme="minorHAnsi"/>
          <w:sz w:val="24"/>
          <w:szCs w:val="24"/>
          <w:shd w:val="clear" w:color="auto" w:fill="FDFDFD"/>
        </w:rPr>
        <w:t xml:space="preserve">producenta </w:t>
      </w:r>
      <w:r w:rsidR="004C1504">
        <w:rPr>
          <w:rFonts w:cstheme="minorHAnsi"/>
          <w:sz w:val="24"/>
          <w:szCs w:val="24"/>
          <w:shd w:val="clear" w:color="auto" w:fill="FDFDFD"/>
        </w:rPr>
        <w:t xml:space="preserve">w tym </w:t>
      </w:r>
      <w:r w:rsidRPr="000D56FE">
        <w:rPr>
          <w:rFonts w:cstheme="minorHAnsi"/>
          <w:sz w:val="24"/>
          <w:szCs w:val="24"/>
          <w:shd w:val="clear" w:color="auto" w:fill="FDFDFD"/>
        </w:rPr>
        <w:t xml:space="preserve">w zakresie prawa do </w:t>
      </w:r>
      <w:r w:rsidRPr="004B7D01">
        <w:rPr>
          <w:rFonts w:cstheme="minorHAnsi"/>
          <w:sz w:val="24"/>
          <w:szCs w:val="24"/>
          <w:shd w:val="clear" w:color="auto" w:fill="FDFDFD"/>
        </w:rPr>
        <w:t xml:space="preserve">aktualizacji tegoż </w:t>
      </w:r>
      <w:r w:rsidRPr="00231259">
        <w:rPr>
          <w:rFonts w:cstheme="minorHAnsi"/>
          <w:sz w:val="24"/>
          <w:szCs w:val="24"/>
          <w:shd w:val="clear" w:color="auto" w:fill="FDFDFD"/>
        </w:rPr>
        <w:t>oprogramowania</w:t>
      </w:r>
      <w:r w:rsidR="00B26563" w:rsidRPr="00983A15">
        <w:rPr>
          <w:rFonts w:cstheme="minorHAnsi"/>
          <w:sz w:val="24"/>
          <w:szCs w:val="24"/>
          <w:shd w:val="clear" w:color="auto" w:fill="FDFDFD"/>
        </w:rPr>
        <w:t>.</w:t>
      </w:r>
    </w:p>
    <w:p w14:paraId="2E3FFF4D" w14:textId="77777777" w:rsidR="003672D7" w:rsidRPr="00983A15" w:rsidRDefault="003672D7" w:rsidP="003672D7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  <w:shd w:val="clear" w:color="auto" w:fill="FDFDFD"/>
        </w:rPr>
      </w:pPr>
      <w:r w:rsidRPr="00983A15">
        <w:rPr>
          <w:rFonts w:cstheme="minorHAnsi"/>
          <w:sz w:val="24"/>
          <w:szCs w:val="24"/>
          <w:shd w:val="clear" w:color="auto" w:fill="FDFDFD"/>
        </w:rPr>
        <w:t>Okres subskrypcji oprogramowania musi wynosić 36 miesięcy od momentu jego dostarczenia do Zamawiającego, chyba, że Zamawiający zgłosi uwagi co do realizacji zamówienia.</w:t>
      </w:r>
    </w:p>
    <w:p w14:paraId="6EDB99D3" w14:textId="0B7D1ED0" w:rsidR="003E6FBF" w:rsidRPr="009B0D3D" w:rsidRDefault="003E6FBF" w:rsidP="003E6FBF">
      <w:pPr>
        <w:pStyle w:val="Akapitzlist"/>
        <w:numPr>
          <w:ilvl w:val="1"/>
          <w:numId w:val="1"/>
        </w:numPr>
        <w:jc w:val="both"/>
        <w:rPr>
          <w:rFonts w:cstheme="minorHAnsi"/>
          <w:sz w:val="24"/>
          <w:szCs w:val="24"/>
          <w:shd w:val="clear" w:color="auto" w:fill="FDFDFD"/>
        </w:rPr>
      </w:pPr>
      <w:r w:rsidRPr="00585AD1">
        <w:rPr>
          <w:rFonts w:cstheme="minorHAnsi"/>
          <w:sz w:val="24"/>
          <w:szCs w:val="24"/>
          <w:shd w:val="clear" w:color="auto" w:fill="FDFDFD"/>
        </w:rPr>
        <w:t xml:space="preserve">Płatność za subskrypcję </w:t>
      </w:r>
      <w:r w:rsidRPr="00E91F09">
        <w:rPr>
          <w:rFonts w:cstheme="minorHAnsi"/>
          <w:sz w:val="24"/>
          <w:szCs w:val="24"/>
          <w:shd w:val="clear" w:color="auto" w:fill="FDFDFD"/>
        </w:rPr>
        <w:t xml:space="preserve">oprogramowania </w:t>
      </w:r>
      <w:r w:rsidR="004F0B26">
        <w:rPr>
          <w:rFonts w:cstheme="minorHAnsi"/>
          <w:sz w:val="24"/>
          <w:szCs w:val="24"/>
          <w:shd w:val="clear" w:color="auto" w:fill="FDFDFD"/>
        </w:rPr>
        <w:t xml:space="preserve">będzie jednorazowa i nastąpi </w:t>
      </w:r>
      <w:r w:rsidRPr="009B0D3D">
        <w:rPr>
          <w:rFonts w:cstheme="minorHAnsi"/>
          <w:sz w:val="24"/>
          <w:szCs w:val="24"/>
          <w:shd w:val="clear" w:color="auto" w:fill="FDFDFD"/>
        </w:rPr>
        <w:t>po dokonaniu odbioru przedmiotu zamówienia bez uwag ze strony Zamawiającego.</w:t>
      </w:r>
    </w:p>
    <w:p w14:paraId="25AFA164" w14:textId="104B673A" w:rsidR="003E6FBF" w:rsidRDefault="003E6FBF" w:rsidP="003E6FBF">
      <w:pPr>
        <w:pStyle w:val="Akapitzlist"/>
        <w:numPr>
          <w:ilvl w:val="1"/>
          <w:numId w:val="1"/>
        </w:numPr>
        <w:jc w:val="both"/>
        <w:rPr>
          <w:rFonts w:cstheme="minorHAnsi"/>
          <w:sz w:val="24"/>
          <w:szCs w:val="24"/>
          <w:shd w:val="clear" w:color="auto" w:fill="FDFDFD"/>
        </w:rPr>
      </w:pPr>
      <w:r>
        <w:rPr>
          <w:rFonts w:cstheme="minorHAnsi"/>
          <w:sz w:val="24"/>
          <w:szCs w:val="24"/>
          <w:shd w:val="clear" w:color="auto" w:fill="FDFDFD"/>
        </w:rPr>
        <w:t>Subskrypcja o</w:t>
      </w:r>
      <w:r w:rsidRPr="009B0D3D">
        <w:rPr>
          <w:rFonts w:cstheme="minorHAnsi"/>
          <w:sz w:val="24"/>
          <w:szCs w:val="24"/>
          <w:shd w:val="clear" w:color="auto" w:fill="FDFDFD"/>
        </w:rPr>
        <w:t>programowani</w:t>
      </w:r>
      <w:r>
        <w:rPr>
          <w:rFonts w:cstheme="minorHAnsi"/>
          <w:sz w:val="24"/>
          <w:szCs w:val="24"/>
          <w:shd w:val="clear" w:color="auto" w:fill="FDFDFD"/>
        </w:rPr>
        <w:t>a</w:t>
      </w:r>
      <w:r w:rsidRPr="009B0D3D">
        <w:rPr>
          <w:rFonts w:cstheme="minorHAnsi"/>
          <w:sz w:val="24"/>
          <w:szCs w:val="24"/>
          <w:shd w:val="clear" w:color="auto" w:fill="FDFDFD"/>
        </w:rPr>
        <w:t xml:space="preserve"> musi być dostarczon</w:t>
      </w:r>
      <w:r>
        <w:rPr>
          <w:rFonts w:cstheme="minorHAnsi"/>
          <w:sz w:val="24"/>
          <w:szCs w:val="24"/>
          <w:shd w:val="clear" w:color="auto" w:fill="FDFDFD"/>
        </w:rPr>
        <w:t>a</w:t>
      </w:r>
      <w:r w:rsidRPr="009B0D3D">
        <w:rPr>
          <w:rFonts w:cstheme="minorHAnsi"/>
          <w:sz w:val="24"/>
          <w:szCs w:val="24"/>
          <w:shd w:val="clear" w:color="auto" w:fill="FDFDFD"/>
        </w:rPr>
        <w:t xml:space="preserve"> w terminie do 14 dni roboczych od daty przesłania przez Zamawiającego zamówienia.</w:t>
      </w:r>
    </w:p>
    <w:p w14:paraId="37C3E341" w14:textId="46C7001F" w:rsidR="000D56FE" w:rsidRDefault="000D56FE" w:rsidP="00983A15">
      <w:pPr>
        <w:ind w:left="708"/>
        <w:jc w:val="both"/>
        <w:rPr>
          <w:rFonts w:cstheme="minorHAnsi"/>
          <w:b/>
          <w:sz w:val="24"/>
          <w:szCs w:val="24"/>
          <w:shd w:val="clear" w:color="auto" w:fill="FDFDFD"/>
        </w:rPr>
      </w:pPr>
      <w:r w:rsidRPr="00983A15">
        <w:rPr>
          <w:rFonts w:cstheme="minorHAnsi"/>
          <w:b/>
          <w:sz w:val="24"/>
          <w:szCs w:val="24"/>
          <w:shd w:val="clear" w:color="auto" w:fill="FDFDFD"/>
        </w:rPr>
        <w:lastRenderedPageBreak/>
        <w:t>Minimalne wymagania</w:t>
      </w:r>
      <w:r w:rsidR="00231259">
        <w:rPr>
          <w:rFonts w:cstheme="minorHAnsi"/>
          <w:b/>
          <w:sz w:val="24"/>
          <w:szCs w:val="24"/>
          <w:shd w:val="clear" w:color="auto" w:fill="FDFDFD"/>
        </w:rPr>
        <w:t xml:space="preserve">, które musi spełnić </w:t>
      </w:r>
      <w:r w:rsidRPr="00983A15">
        <w:rPr>
          <w:rFonts w:cstheme="minorHAnsi"/>
          <w:b/>
          <w:sz w:val="24"/>
          <w:szCs w:val="24"/>
          <w:shd w:val="clear" w:color="auto" w:fill="FDFDFD"/>
        </w:rPr>
        <w:t>oprogramowanie do montowania obrazów dysków oraz maszyn wirtualnych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495"/>
        <w:gridCol w:w="2198"/>
        <w:gridCol w:w="5663"/>
      </w:tblGrid>
      <w:tr w:rsidR="009222C4" w:rsidRPr="004B7D01" w14:paraId="0634C82D" w14:textId="77777777" w:rsidTr="00983A15">
        <w:tc>
          <w:tcPr>
            <w:tcW w:w="495" w:type="dxa"/>
            <w:shd w:val="clear" w:color="auto" w:fill="auto"/>
          </w:tcPr>
          <w:p w14:paraId="71305C98" w14:textId="77777777" w:rsidR="009222C4" w:rsidRPr="00231259" w:rsidRDefault="009222C4" w:rsidP="009222C4">
            <w:r w:rsidRPr="004B7D01">
              <w:t>Lp.</w:t>
            </w:r>
          </w:p>
        </w:tc>
        <w:tc>
          <w:tcPr>
            <w:tcW w:w="2198" w:type="dxa"/>
            <w:shd w:val="clear" w:color="auto" w:fill="auto"/>
          </w:tcPr>
          <w:p w14:paraId="675D19B8" w14:textId="77777777" w:rsidR="009222C4" w:rsidRPr="002116BF" w:rsidRDefault="009222C4" w:rsidP="009222C4">
            <w:r w:rsidRPr="00FA5615">
              <w:t>Parametr</w:t>
            </w:r>
          </w:p>
        </w:tc>
        <w:tc>
          <w:tcPr>
            <w:tcW w:w="5663" w:type="dxa"/>
            <w:shd w:val="clear" w:color="auto" w:fill="auto"/>
          </w:tcPr>
          <w:p w14:paraId="79B09443" w14:textId="394C1A8B" w:rsidR="009222C4" w:rsidRPr="004B7D01" w:rsidRDefault="009222C4" w:rsidP="009222C4">
            <w:r>
              <w:t>M</w:t>
            </w:r>
            <w:r w:rsidRPr="00231259">
              <w:t>inimalne</w:t>
            </w:r>
            <w:r>
              <w:t xml:space="preserve"> wymagania co do parametru</w:t>
            </w:r>
          </w:p>
        </w:tc>
      </w:tr>
      <w:tr w:rsidR="00BC23A5" w:rsidRPr="004B7D01" w14:paraId="68FAB3CB" w14:textId="77777777" w:rsidTr="004B7D01">
        <w:tc>
          <w:tcPr>
            <w:tcW w:w="495" w:type="dxa"/>
            <w:shd w:val="clear" w:color="auto" w:fill="auto"/>
          </w:tcPr>
          <w:p w14:paraId="44D0FAEF" w14:textId="003275E2" w:rsidR="00BC23A5" w:rsidRPr="004B7D01" w:rsidRDefault="00BC23A5" w:rsidP="004B7D01">
            <w:r>
              <w:t>1</w:t>
            </w:r>
          </w:p>
        </w:tc>
        <w:tc>
          <w:tcPr>
            <w:tcW w:w="2198" w:type="dxa"/>
            <w:shd w:val="clear" w:color="auto" w:fill="auto"/>
          </w:tcPr>
          <w:p w14:paraId="20378AC1" w14:textId="1AEC8EE4" w:rsidR="00BC23A5" w:rsidRPr="00FA5615" w:rsidRDefault="00BC23A5" w:rsidP="00231259">
            <w:r>
              <w:t xml:space="preserve">System operacyjny, w którym działa zamawiane oprogramowanie </w:t>
            </w:r>
          </w:p>
        </w:tc>
        <w:tc>
          <w:tcPr>
            <w:tcW w:w="5663" w:type="dxa"/>
            <w:shd w:val="clear" w:color="auto" w:fill="auto"/>
          </w:tcPr>
          <w:p w14:paraId="0DD2BF1F" w14:textId="17F2F8B5" w:rsidR="00BC23A5" w:rsidRPr="0048466D" w:rsidDel="004B7D01" w:rsidRDefault="00BC23A5" w:rsidP="00FA5615">
            <w:r>
              <w:t>Windows 10 PRO</w:t>
            </w:r>
          </w:p>
        </w:tc>
      </w:tr>
      <w:tr w:rsidR="00FA5615" w:rsidRPr="004B7D01" w14:paraId="7DD28F1E" w14:textId="77777777" w:rsidTr="004B7D01">
        <w:tc>
          <w:tcPr>
            <w:tcW w:w="495" w:type="dxa"/>
          </w:tcPr>
          <w:p w14:paraId="1F0BC6F1" w14:textId="2AE1034B" w:rsidR="00FA5615" w:rsidRPr="00BC23A5" w:rsidDel="004B7D01" w:rsidRDefault="00BC23A5" w:rsidP="004B7D01">
            <w:r>
              <w:t>2</w:t>
            </w:r>
          </w:p>
        </w:tc>
        <w:tc>
          <w:tcPr>
            <w:tcW w:w="2198" w:type="dxa"/>
          </w:tcPr>
          <w:p w14:paraId="21DBC2A0" w14:textId="59DCCFA5" w:rsidR="00FA5615" w:rsidRPr="00231259" w:rsidRDefault="00FA5615" w:rsidP="001C5D91">
            <w:r>
              <w:t>Tryb montowania</w:t>
            </w:r>
            <w:r w:rsidR="002116BF">
              <w:t xml:space="preserve"> </w:t>
            </w:r>
          </w:p>
        </w:tc>
        <w:tc>
          <w:tcPr>
            <w:tcW w:w="5663" w:type="dxa"/>
          </w:tcPr>
          <w:p w14:paraId="06C63B03" w14:textId="1A6BB647" w:rsidR="00FA5615" w:rsidRPr="00FA5615" w:rsidRDefault="001C5D91" w:rsidP="00983B82">
            <w:r>
              <w:t xml:space="preserve">Montowanie </w:t>
            </w:r>
            <w:r w:rsidR="00983B82">
              <w:t>woluminów</w:t>
            </w:r>
            <w:r w:rsidR="00334E34">
              <w:t xml:space="preserve"> jako dyski fizyczne </w:t>
            </w:r>
            <w:r>
              <w:t>w trybie o</w:t>
            </w:r>
            <w:r w:rsidR="00FA5615">
              <w:t>dczyt</w:t>
            </w:r>
            <w:r>
              <w:t>u</w:t>
            </w:r>
            <w:r w:rsidR="00FA5615">
              <w:t xml:space="preserve"> (R)</w:t>
            </w:r>
            <w:r>
              <w:t xml:space="preserve"> oraz </w:t>
            </w:r>
            <w:r w:rsidR="00FA5615">
              <w:t>odczyt</w:t>
            </w:r>
            <w:r>
              <w:t xml:space="preserve">u i </w:t>
            </w:r>
            <w:r w:rsidR="00FA5615">
              <w:t>zapis</w:t>
            </w:r>
            <w:r>
              <w:t>u</w:t>
            </w:r>
            <w:r w:rsidR="00FA5615">
              <w:t xml:space="preserve"> (RW)</w:t>
            </w:r>
            <w:r w:rsidR="005C6E77">
              <w:t>.</w:t>
            </w:r>
          </w:p>
        </w:tc>
      </w:tr>
      <w:tr w:rsidR="004B7D01" w:rsidRPr="004B7D01" w14:paraId="629BF938" w14:textId="77777777" w:rsidTr="00983A15">
        <w:tc>
          <w:tcPr>
            <w:tcW w:w="495" w:type="dxa"/>
          </w:tcPr>
          <w:p w14:paraId="31F02750" w14:textId="37A3244F" w:rsidR="004B7D01" w:rsidRPr="004B7D01" w:rsidRDefault="00BC23A5" w:rsidP="004B7D01">
            <w:r>
              <w:t>3</w:t>
            </w:r>
          </w:p>
        </w:tc>
        <w:tc>
          <w:tcPr>
            <w:tcW w:w="2198" w:type="dxa"/>
          </w:tcPr>
          <w:p w14:paraId="6520EE0B" w14:textId="16865A9B" w:rsidR="004B7D01" w:rsidRPr="00FA5615" w:rsidRDefault="004B7D01" w:rsidP="002116BF">
            <w:r w:rsidRPr="00231259">
              <w:t xml:space="preserve">Obsługiwane formaty </w:t>
            </w:r>
            <w:r w:rsidR="002116BF" w:rsidRPr="002116BF">
              <w:t>wolumin</w:t>
            </w:r>
            <w:r w:rsidR="002116BF">
              <w:t>ów</w:t>
            </w:r>
          </w:p>
        </w:tc>
        <w:tc>
          <w:tcPr>
            <w:tcW w:w="5663" w:type="dxa"/>
          </w:tcPr>
          <w:p w14:paraId="798251AE" w14:textId="77777777" w:rsidR="00334E34" w:rsidRDefault="004B7D01" w:rsidP="00983A15">
            <w:pPr>
              <w:pStyle w:val="Akapitzlist"/>
              <w:numPr>
                <w:ilvl w:val="0"/>
                <w:numId w:val="24"/>
              </w:numPr>
            </w:pPr>
            <w:r w:rsidRPr="002116BF">
              <w:t>DD (RAW)</w:t>
            </w:r>
          </w:p>
          <w:p w14:paraId="514AB3BD" w14:textId="5390E577" w:rsidR="00334E34" w:rsidRDefault="004B7D01" w:rsidP="00983A15">
            <w:pPr>
              <w:pStyle w:val="Akapitzlist"/>
              <w:numPr>
                <w:ilvl w:val="0"/>
                <w:numId w:val="24"/>
              </w:numPr>
            </w:pPr>
            <w:r w:rsidRPr="00A574D5">
              <w:t>AFF4</w:t>
            </w:r>
            <w:r w:rsidRPr="005056D0">
              <w:t xml:space="preserve"> (</w:t>
            </w:r>
            <w:r w:rsidRPr="002709DF">
              <w:t>Advanced Forensics Format 4</w:t>
            </w:r>
            <w:r w:rsidRPr="00983B82">
              <w:t>)</w:t>
            </w:r>
          </w:p>
          <w:p w14:paraId="3B590EDD" w14:textId="7500D8D4" w:rsidR="004B7D01" w:rsidRPr="00BD0CF7" w:rsidRDefault="004B7D01" w:rsidP="00983A15">
            <w:pPr>
              <w:pStyle w:val="Akapitzlist"/>
              <w:numPr>
                <w:ilvl w:val="0"/>
                <w:numId w:val="24"/>
              </w:numPr>
            </w:pPr>
            <w:r w:rsidRPr="005E29B0">
              <w:t>E01</w:t>
            </w:r>
            <w:r w:rsidRPr="00AE101D">
              <w:t xml:space="preserve"> (</w:t>
            </w:r>
            <w:r w:rsidRPr="00ED12FD">
              <w:t>EnCase</w:t>
            </w:r>
            <w:r w:rsidRPr="00DB405D">
              <w:t>)</w:t>
            </w:r>
          </w:p>
        </w:tc>
      </w:tr>
      <w:tr w:rsidR="004B7D01" w:rsidRPr="004B7D01" w14:paraId="061FFEF4" w14:textId="77777777" w:rsidTr="00983A15">
        <w:tc>
          <w:tcPr>
            <w:tcW w:w="495" w:type="dxa"/>
          </w:tcPr>
          <w:p w14:paraId="14B4B762" w14:textId="3C8B2B89" w:rsidR="004B7D01" w:rsidRPr="004B7D01" w:rsidRDefault="00BC23A5" w:rsidP="004B7D01">
            <w:r>
              <w:t>4</w:t>
            </w:r>
          </w:p>
        </w:tc>
        <w:tc>
          <w:tcPr>
            <w:tcW w:w="2198" w:type="dxa"/>
          </w:tcPr>
          <w:p w14:paraId="73EBDC80" w14:textId="7CA53C2F" w:rsidR="004B7D01" w:rsidRPr="004B7D01" w:rsidRDefault="004B7D01" w:rsidP="004B7D01">
            <w:r w:rsidRPr="00231259">
              <w:t>Obsłu</w:t>
            </w:r>
            <w:r w:rsidRPr="004B7D01">
              <w:t>giwane formaty m</w:t>
            </w:r>
            <w:r w:rsidRPr="00231259">
              <w:t>aszyn wirt</w:t>
            </w:r>
            <w:r w:rsidRPr="004B7D01">
              <w:t>ualnych</w:t>
            </w:r>
          </w:p>
        </w:tc>
        <w:tc>
          <w:tcPr>
            <w:tcW w:w="5663" w:type="dxa"/>
          </w:tcPr>
          <w:p w14:paraId="0E5B7BDD" w14:textId="77777777" w:rsidR="00334E34" w:rsidRDefault="004B7D01" w:rsidP="00983A15">
            <w:pPr>
              <w:pStyle w:val="Akapitzlist"/>
              <w:numPr>
                <w:ilvl w:val="0"/>
                <w:numId w:val="25"/>
              </w:numPr>
            </w:pPr>
            <w:r w:rsidRPr="004B7D01">
              <w:t>VHD</w:t>
            </w:r>
          </w:p>
          <w:p w14:paraId="5FCA643B" w14:textId="4211FD9D" w:rsidR="00334E34" w:rsidRDefault="004B7D01" w:rsidP="00983A15">
            <w:pPr>
              <w:pStyle w:val="Akapitzlist"/>
              <w:numPr>
                <w:ilvl w:val="0"/>
                <w:numId w:val="25"/>
              </w:numPr>
            </w:pPr>
            <w:r w:rsidRPr="004B7D01">
              <w:t>VDI</w:t>
            </w:r>
          </w:p>
          <w:p w14:paraId="6914D36D" w14:textId="473B3784" w:rsidR="00334E34" w:rsidRDefault="004B7D01" w:rsidP="00983A15">
            <w:pPr>
              <w:pStyle w:val="Akapitzlist"/>
              <w:numPr>
                <w:ilvl w:val="0"/>
                <w:numId w:val="25"/>
              </w:numPr>
            </w:pPr>
            <w:r w:rsidRPr="004B7D01">
              <w:t>XVA</w:t>
            </w:r>
          </w:p>
          <w:p w14:paraId="3A7719A7" w14:textId="45CDA7BB" w:rsidR="004B7D01" w:rsidRPr="004B7D01" w:rsidRDefault="004B7D01" w:rsidP="00983A15">
            <w:pPr>
              <w:pStyle w:val="Akapitzlist"/>
              <w:numPr>
                <w:ilvl w:val="0"/>
                <w:numId w:val="25"/>
              </w:numPr>
            </w:pPr>
            <w:r w:rsidRPr="004B7D01">
              <w:t>VMDK</w:t>
            </w:r>
          </w:p>
        </w:tc>
      </w:tr>
      <w:tr w:rsidR="004B7D01" w:rsidRPr="004B7D01" w14:paraId="35F10AF7" w14:textId="77777777" w:rsidTr="00983A15">
        <w:tc>
          <w:tcPr>
            <w:tcW w:w="495" w:type="dxa"/>
          </w:tcPr>
          <w:p w14:paraId="5E3219E8" w14:textId="246A364C" w:rsidR="004B7D01" w:rsidRPr="004B7D01" w:rsidRDefault="00BC23A5" w:rsidP="004B7D01">
            <w:r>
              <w:t>5</w:t>
            </w:r>
          </w:p>
        </w:tc>
        <w:tc>
          <w:tcPr>
            <w:tcW w:w="2198" w:type="dxa"/>
          </w:tcPr>
          <w:p w14:paraId="4318D2D1" w14:textId="546ACDFC" w:rsidR="004B7D01" w:rsidRPr="00231259" w:rsidRDefault="00FA5615" w:rsidP="004B7D01">
            <w:r>
              <w:t xml:space="preserve">Obsługiwane systemy plików </w:t>
            </w:r>
          </w:p>
        </w:tc>
        <w:tc>
          <w:tcPr>
            <w:tcW w:w="5663" w:type="dxa"/>
          </w:tcPr>
          <w:p w14:paraId="11EBA50F" w14:textId="77777777" w:rsidR="00334E34" w:rsidRDefault="00FA5615" w:rsidP="00983A15">
            <w:pPr>
              <w:pStyle w:val="Akapitzlist"/>
              <w:numPr>
                <w:ilvl w:val="0"/>
                <w:numId w:val="26"/>
              </w:numPr>
            </w:pPr>
            <w:r w:rsidRPr="00FA5615">
              <w:t>FAT 12</w:t>
            </w:r>
          </w:p>
          <w:p w14:paraId="38C1289E" w14:textId="77777777" w:rsidR="00334E34" w:rsidRDefault="00334E34" w:rsidP="00983A15">
            <w:pPr>
              <w:pStyle w:val="Akapitzlist"/>
              <w:numPr>
                <w:ilvl w:val="0"/>
                <w:numId w:val="26"/>
              </w:numPr>
            </w:pPr>
            <w:r>
              <w:t>FAT 16</w:t>
            </w:r>
          </w:p>
          <w:p w14:paraId="4ED927E9" w14:textId="77777777" w:rsidR="00334E34" w:rsidRDefault="00FA5615" w:rsidP="00983A15">
            <w:pPr>
              <w:pStyle w:val="Akapitzlist"/>
              <w:numPr>
                <w:ilvl w:val="0"/>
                <w:numId w:val="26"/>
              </w:numPr>
            </w:pPr>
            <w:r>
              <w:t xml:space="preserve">FAT </w:t>
            </w:r>
            <w:r w:rsidRPr="00FA5615">
              <w:t>32</w:t>
            </w:r>
          </w:p>
          <w:p w14:paraId="4F310BE4" w14:textId="77777777" w:rsidR="00334E34" w:rsidRDefault="00FA5615" w:rsidP="00983A15">
            <w:pPr>
              <w:pStyle w:val="Akapitzlist"/>
              <w:numPr>
                <w:ilvl w:val="0"/>
                <w:numId w:val="26"/>
              </w:numPr>
            </w:pPr>
            <w:r w:rsidRPr="00FA5615">
              <w:t>NTFS</w:t>
            </w:r>
          </w:p>
          <w:p w14:paraId="27C82A82" w14:textId="77777777" w:rsidR="00334E34" w:rsidRDefault="00FA5615" w:rsidP="00983A15">
            <w:pPr>
              <w:pStyle w:val="Akapitzlist"/>
              <w:numPr>
                <w:ilvl w:val="0"/>
                <w:numId w:val="26"/>
              </w:numPr>
            </w:pPr>
            <w:r w:rsidRPr="00FA5615">
              <w:t>ExFAT</w:t>
            </w:r>
          </w:p>
          <w:p w14:paraId="2A5C673B" w14:textId="6DD9BC1F" w:rsidR="004B7D01" w:rsidRPr="004B7D01" w:rsidRDefault="00FA5615" w:rsidP="00983A15">
            <w:pPr>
              <w:pStyle w:val="Akapitzlist"/>
              <w:numPr>
                <w:ilvl w:val="0"/>
                <w:numId w:val="26"/>
              </w:numPr>
            </w:pPr>
            <w:r w:rsidRPr="00FA5615">
              <w:t>HFS+</w:t>
            </w:r>
          </w:p>
        </w:tc>
      </w:tr>
      <w:tr w:rsidR="00AE101D" w:rsidRPr="004B7D01" w14:paraId="6C5046FA" w14:textId="77777777" w:rsidTr="004B7D01">
        <w:tc>
          <w:tcPr>
            <w:tcW w:w="495" w:type="dxa"/>
          </w:tcPr>
          <w:p w14:paraId="1E784BD9" w14:textId="19B1D143" w:rsidR="00AE101D" w:rsidRPr="004B7D01" w:rsidRDefault="00BC23A5" w:rsidP="004B7D01">
            <w:r>
              <w:t>6</w:t>
            </w:r>
          </w:p>
        </w:tc>
        <w:tc>
          <w:tcPr>
            <w:tcW w:w="2198" w:type="dxa"/>
          </w:tcPr>
          <w:p w14:paraId="080296C8" w14:textId="009443E5" w:rsidR="00AE101D" w:rsidRDefault="00ED12FD" w:rsidP="004B7D01">
            <w:r>
              <w:t>Obsługa</w:t>
            </w:r>
            <w:r w:rsidR="00AE101D">
              <w:t xml:space="preserve"> haseł</w:t>
            </w:r>
          </w:p>
        </w:tc>
        <w:tc>
          <w:tcPr>
            <w:tcW w:w="5663" w:type="dxa"/>
          </w:tcPr>
          <w:p w14:paraId="14826E8B" w14:textId="3AAD2317" w:rsidR="00AE101D" w:rsidRDefault="00AE101D" w:rsidP="00983A15">
            <w:pPr>
              <w:pStyle w:val="Akapitzlist"/>
              <w:numPr>
                <w:ilvl w:val="0"/>
                <w:numId w:val="6"/>
              </w:numPr>
            </w:pPr>
            <w:r>
              <w:t>Obejście</w:t>
            </w:r>
            <w:r w:rsidRPr="00AE101D">
              <w:t xml:space="preserve"> interfejsu DPAPI</w:t>
            </w:r>
            <w:r>
              <w:t>.</w:t>
            </w:r>
          </w:p>
          <w:p w14:paraId="1F27EB5F" w14:textId="0D9E92FC" w:rsidR="00ED12FD" w:rsidRDefault="00DB405D" w:rsidP="00983A15">
            <w:pPr>
              <w:pStyle w:val="Akapitzlist"/>
              <w:numPr>
                <w:ilvl w:val="0"/>
                <w:numId w:val="6"/>
              </w:numPr>
            </w:pPr>
            <w:r>
              <w:t xml:space="preserve">Odzyskiwanie haseł oraz </w:t>
            </w:r>
            <w:r w:rsidR="00ED12FD">
              <w:t>kodów</w:t>
            </w:r>
            <w:r w:rsidR="00ED12FD" w:rsidRPr="00ED12FD">
              <w:t xml:space="preserve"> PIN</w:t>
            </w:r>
            <w:r w:rsidR="00ED12FD">
              <w:t>.</w:t>
            </w:r>
          </w:p>
          <w:p w14:paraId="665F2D0D" w14:textId="417BE52D" w:rsidR="00AE101D" w:rsidRPr="00FA5615" w:rsidRDefault="00ED12FD" w:rsidP="00983A15">
            <w:pPr>
              <w:pStyle w:val="Akapitzlist"/>
              <w:numPr>
                <w:ilvl w:val="0"/>
                <w:numId w:val="6"/>
              </w:numPr>
            </w:pPr>
            <w:r>
              <w:t xml:space="preserve">Łamanie haseł poprzez </w:t>
            </w:r>
            <w:r w:rsidR="00200FA1">
              <w:t>użycie</w:t>
            </w:r>
            <w:r>
              <w:t xml:space="preserve"> metody słownikowej lub bazy haszy haseł.</w:t>
            </w:r>
          </w:p>
        </w:tc>
      </w:tr>
      <w:tr w:rsidR="00983B82" w:rsidRPr="004B7D01" w14:paraId="57FB49B1" w14:textId="77777777" w:rsidTr="004B7D01">
        <w:tc>
          <w:tcPr>
            <w:tcW w:w="495" w:type="dxa"/>
          </w:tcPr>
          <w:p w14:paraId="303F66A8" w14:textId="55B5AE09" w:rsidR="00983B82" w:rsidRPr="00BC23A5" w:rsidRDefault="00BC23A5" w:rsidP="004B7D01">
            <w:r>
              <w:t>7</w:t>
            </w:r>
          </w:p>
        </w:tc>
        <w:tc>
          <w:tcPr>
            <w:tcW w:w="2198" w:type="dxa"/>
          </w:tcPr>
          <w:p w14:paraId="0B520969" w14:textId="391BE4D0" w:rsidR="00983B82" w:rsidRDefault="00983B82" w:rsidP="004B7D01">
            <w:r>
              <w:t>Obsługą woluminów chronionych funkcją BitLocker</w:t>
            </w:r>
          </w:p>
        </w:tc>
        <w:tc>
          <w:tcPr>
            <w:tcW w:w="5663" w:type="dxa"/>
          </w:tcPr>
          <w:p w14:paraId="08A6FF8F" w14:textId="25C38583" w:rsidR="00983B82" w:rsidRDefault="00983B82" w:rsidP="00983A15">
            <w:pPr>
              <w:pStyle w:val="Akapitzlist"/>
              <w:numPr>
                <w:ilvl w:val="0"/>
                <w:numId w:val="5"/>
              </w:numPr>
            </w:pPr>
            <w:r>
              <w:t>Obsługa woluminów chronionych funkcją BitLocker.</w:t>
            </w:r>
          </w:p>
          <w:p w14:paraId="62C2B5B2" w14:textId="46947CA5" w:rsidR="00983B82" w:rsidRDefault="00983B82" w:rsidP="00983A15">
            <w:pPr>
              <w:pStyle w:val="Akapitzlist"/>
              <w:numPr>
                <w:ilvl w:val="0"/>
                <w:numId w:val="5"/>
              </w:numPr>
            </w:pPr>
            <w:r>
              <w:t>Po podaniu kodu odblokowującego –</w:t>
            </w:r>
            <w:r w:rsidR="005E29B0">
              <w:t xml:space="preserve"> </w:t>
            </w:r>
            <w:r>
              <w:t>montowanie woluminów chronionych funkcją BitLocker, które mogą być obrazowane.</w:t>
            </w:r>
          </w:p>
          <w:p w14:paraId="653FB478" w14:textId="4F8879F7" w:rsidR="00983B82" w:rsidRDefault="00983B82" w:rsidP="00983A15">
            <w:pPr>
              <w:pStyle w:val="Akapitzlist"/>
              <w:numPr>
                <w:ilvl w:val="0"/>
                <w:numId w:val="5"/>
              </w:numPr>
            </w:pPr>
            <w:r>
              <w:t xml:space="preserve">Po podaniu kodu odblokowującego – </w:t>
            </w:r>
            <w:r w:rsidR="005E29B0">
              <w:t xml:space="preserve">uruchamianie w maszynie wirtualnej </w:t>
            </w:r>
            <w:r w:rsidR="00F3134E">
              <w:t>systemu operacyjnego rezydującego w pamięci woluminu chronionego funkcją BitLocker.</w:t>
            </w:r>
          </w:p>
        </w:tc>
      </w:tr>
      <w:tr w:rsidR="00DB405D" w:rsidRPr="004B7D01" w14:paraId="7A9CBDF8" w14:textId="77777777" w:rsidTr="004B7D01">
        <w:tc>
          <w:tcPr>
            <w:tcW w:w="495" w:type="dxa"/>
          </w:tcPr>
          <w:p w14:paraId="05D79BA7" w14:textId="35E2800A" w:rsidR="00DB405D" w:rsidRPr="00BC23A5" w:rsidRDefault="00BC23A5" w:rsidP="004B7D01">
            <w:r>
              <w:t>8</w:t>
            </w:r>
          </w:p>
        </w:tc>
        <w:tc>
          <w:tcPr>
            <w:tcW w:w="2198" w:type="dxa"/>
          </w:tcPr>
          <w:p w14:paraId="3B7B065F" w14:textId="4098C058" w:rsidR="00DB405D" w:rsidRDefault="00DB405D" w:rsidP="004B7D01">
            <w:r>
              <w:t xml:space="preserve">Obsługa </w:t>
            </w:r>
            <w:r w:rsidRPr="00DB405D">
              <w:t>Volume Shadow Copy</w:t>
            </w:r>
          </w:p>
        </w:tc>
        <w:tc>
          <w:tcPr>
            <w:tcW w:w="5663" w:type="dxa"/>
          </w:tcPr>
          <w:p w14:paraId="79B046E5" w14:textId="09AC939C" w:rsidR="00DB405D" w:rsidRDefault="00DB405D" w:rsidP="0094363F">
            <w:r>
              <w:t xml:space="preserve">Montowanie </w:t>
            </w:r>
            <w:r w:rsidRPr="00DB405D">
              <w:t>Volume Shadow Copies (VSCs)</w:t>
            </w:r>
            <w:r w:rsidR="005C6E77">
              <w:t>.</w:t>
            </w:r>
          </w:p>
        </w:tc>
      </w:tr>
      <w:tr w:rsidR="004B7D01" w:rsidRPr="004B7D01" w14:paraId="61977B24" w14:textId="77777777" w:rsidTr="00983A15">
        <w:tc>
          <w:tcPr>
            <w:tcW w:w="495" w:type="dxa"/>
          </w:tcPr>
          <w:p w14:paraId="0DCCCC78" w14:textId="4D56C145" w:rsidR="004B7D01" w:rsidRPr="00BC23A5" w:rsidRDefault="00BC23A5" w:rsidP="004B7D01">
            <w:r>
              <w:t>9</w:t>
            </w:r>
          </w:p>
        </w:tc>
        <w:tc>
          <w:tcPr>
            <w:tcW w:w="2198" w:type="dxa"/>
          </w:tcPr>
          <w:p w14:paraId="04CCDEDB" w14:textId="1397DEEE" w:rsidR="004B7D01" w:rsidRPr="00FA5615" w:rsidRDefault="00B86BBE" w:rsidP="00BC23A5">
            <w:r>
              <w:t>Obsługa</w:t>
            </w:r>
            <w:r w:rsidR="00FA5615">
              <w:t xml:space="preserve"> </w:t>
            </w:r>
            <w:r w:rsidR="00BC23A5">
              <w:t xml:space="preserve">oprogramowania </w:t>
            </w:r>
            <w:r w:rsidR="00FA5615">
              <w:t>z poziomu konsoli (CLI)</w:t>
            </w:r>
          </w:p>
        </w:tc>
        <w:tc>
          <w:tcPr>
            <w:tcW w:w="5663" w:type="dxa"/>
          </w:tcPr>
          <w:p w14:paraId="428E2112" w14:textId="7EAC1FB7" w:rsidR="004B7D01" w:rsidRPr="004B7D01" w:rsidRDefault="00FA5615" w:rsidP="004B7D01">
            <w:r>
              <w:t>Tak</w:t>
            </w:r>
          </w:p>
        </w:tc>
      </w:tr>
      <w:tr w:rsidR="00C3715B" w:rsidRPr="004B7D01" w14:paraId="187BF58A" w14:textId="77777777" w:rsidTr="004B7D01">
        <w:tc>
          <w:tcPr>
            <w:tcW w:w="495" w:type="dxa"/>
          </w:tcPr>
          <w:p w14:paraId="40F7F733" w14:textId="75ECA92A" w:rsidR="00C3715B" w:rsidRDefault="00C3715B" w:rsidP="004B7D01">
            <w:r>
              <w:t>10</w:t>
            </w:r>
          </w:p>
        </w:tc>
        <w:tc>
          <w:tcPr>
            <w:tcW w:w="2198" w:type="dxa"/>
          </w:tcPr>
          <w:p w14:paraId="03D33819" w14:textId="30777417" w:rsidR="00C3715B" w:rsidRDefault="00C3715B" w:rsidP="00BC23A5">
            <w:r>
              <w:t>Gwarancja</w:t>
            </w:r>
            <w:r w:rsidR="007963E6">
              <w:t xml:space="preserve"> </w:t>
            </w:r>
            <w:r w:rsidR="007963E6">
              <w:rPr>
                <w:rFonts w:cstheme="minorHAnsi"/>
                <w:sz w:val="24"/>
                <w:szCs w:val="24"/>
              </w:rPr>
              <w:t>producenta</w:t>
            </w:r>
          </w:p>
        </w:tc>
        <w:tc>
          <w:tcPr>
            <w:tcW w:w="5663" w:type="dxa"/>
          </w:tcPr>
          <w:p w14:paraId="591BBF05" w14:textId="30125375" w:rsidR="00C3715B" w:rsidRDefault="00ED4E90" w:rsidP="004B7D01">
            <w:r>
              <w:t>Co najmniej 36 miesięcy</w:t>
            </w:r>
          </w:p>
        </w:tc>
      </w:tr>
    </w:tbl>
    <w:p w14:paraId="77C8299C" w14:textId="77777777" w:rsidR="00E50974" w:rsidRPr="00983A15" w:rsidRDefault="00E50974" w:rsidP="00983A15">
      <w:pPr>
        <w:rPr>
          <w:shd w:val="clear" w:color="auto" w:fill="FDFDFD"/>
        </w:rPr>
      </w:pPr>
    </w:p>
    <w:p w14:paraId="2F3FEC09" w14:textId="47A3EB4C" w:rsidR="00B26563" w:rsidRPr="009B1F35" w:rsidRDefault="0013089C" w:rsidP="00F50C11">
      <w:pPr>
        <w:pStyle w:val="Akapitzlist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Zadanie</w:t>
      </w:r>
      <w:r w:rsidRPr="009B1F35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1.</w:t>
      </w:r>
      <w:r w:rsidR="00B26563" w:rsidRPr="009B1F35">
        <w:rPr>
          <w:rFonts w:cstheme="minorHAnsi"/>
          <w:b/>
          <w:sz w:val="24"/>
          <w:szCs w:val="24"/>
        </w:rPr>
        <w:t>3</w:t>
      </w:r>
      <w:r w:rsidR="00F50C11">
        <w:rPr>
          <w:rFonts w:cstheme="minorHAnsi"/>
          <w:b/>
          <w:sz w:val="24"/>
          <w:szCs w:val="24"/>
        </w:rPr>
        <w:t xml:space="preserve"> – urządzenie </w:t>
      </w:r>
      <w:r w:rsidR="002A4998">
        <w:rPr>
          <w:rFonts w:cstheme="minorHAnsi"/>
          <w:b/>
          <w:sz w:val="24"/>
          <w:szCs w:val="24"/>
        </w:rPr>
        <w:t>OpenText</w:t>
      </w:r>
      <w:r w:rsidR="00F50C11" w:rsidRPr="00F50C11">
        <w:rPr>
          <w:rFonts w:cstheme="minorHAnsi"/>
          <w:b/>
          <w:sz w:val="24"/>
          <w:szCs w:val="24"/>
        </w:rPr>
        <w:t>TX1 Tableau Forensic Imager</w:t>
      </w:r>
      <w:r w:rsidR="004F0B26">
        <w:rPr>
          <w:rFonts w:cstheme="minorHAnsi"/>
          <w:b/>
          <w:sz w:val="24"/>
          <w:szCs w:val="24"/>
        </w:rPr>
        <w:t xml:space="preserve"> 1 sztuka</w:t>
      </w:r>
    </w:p>
    <w:p w14:paraId="35DB6BB4" w14:textId="516DC351" w:rsidR="009B1F35" w:rsidRPr="00983A15" w:rsidRDefault="00B26563" w:rsidP="00932E90">
      <w:pPr>
        <w:pStyle w:val="Akapitzlist"/>
        <w:numPr>
          <w:ilvl w:val="1"/>
          <w:numId w:val="1"/>
        </w:numPr>
        <w:jc w:val="both"/>
        <w:rPr>
          <w:rFonts w:cstheme="minorHAnsi"/>
          <w:sz w:val="24"/>
          <w:szCs w:val="24"/>
          <w:shd w:val="clear" w:color="auto" w:fill="FDFDFD"/>
        </w:rPr>
      </w:pPr>
      <w:r w:rsidRPr="00983A15">
        <w:rPr>
          <w:rFonts w:cstheme="minorHAnsi"/>
          <w:sz w:val="24"/>
          <w:szCs w:val="24"/>
          <w:shd w:val="clear" w:color="auto" w:fill="FDFDFD"/>
        </w:rPr>
        <w:t>Zakup urządzenia TX1 Tableau Forensic Imag</w:t>
      </w:r>
      <w:r w:rsidR="009B1F35" w:rsidRPr="009B1F35">
        <w:rPr>
          <w:rFonts w:cstheme="minorHAnsi"/>
          <w:sz w:val="24"/>
          <w:szCs w:val="24"/>
          <w:shd w:val="clear" w:color="auto" w:fill="FDFDFD"/>
        </w:rPr>
        <w:t>er</w:t>
      </w:r>
      <w:r w:rsidRPr="00983A15">
        <w:rPr>
          <w:rFonts w:cstheme="minorHAnsi"/>
          <w:sz w:val="24"/>
          <w:szCs w:val="24"/>
          <w:shd w:val="clear" w:color="auto" w:fill="FDFDFD"/>
        </w:rPr>
        <w:t>.</w:t>
      </w:r>
    </w:p>
    <w:p w14:paraId="676AAAC7" w14:textId="48EE5641" w:rsidR="00B26563" w:rsidRPr="00983A15" w:rsidRDefault="009B1F35" w:rsidP="000D56FE">
      <w:pPr>
        <w:pStyle w:val="Akapitzlist"/>
        <w:numPr>
          <w:ilvl w:val="1"/>
          <w:numId w:val="1"/>
        </w:numPr>
        <w:jc w:val="both"/>
        <w:rPr>
          <w:rFonts w:cstheme="minorHAnsi"/>
          <w:sz w:val="24"/>
          <w:szCs w:val="24"/>
          <w:shd w:val="clear" w:color="auto" w:fill="FDFDFD"/>
        </w:rPr>
      </w:pPr>
      <w:r w:rsidRPr="00585AD1">
        <w:rPr>
          <w:rFonts w:cstheme="minorHAnsi"/>
          <w:sz w:val="24"/>
          <w:szCs w:val="24"/>
          <w:shd w:val="clear" w:color="auto" w:fill="FDFDFD"/>
        </w:rPr>
        <w:t xml:space="preserve">Płatność za </w:t>
      </w:r>
      <w:r>
        <w:rPr>
          <w:rFonts w:cstheme="minorHAnsi"/>
          <w:sz w:val="24"/>
          <w:szCs w:val="24"/>
          <w:shd w:val="clear" w:color="auto" w:fill="FDFDFD"/>
        </w:rPr>
        <w:t>urządzenie</w:t>
      </w:r>
      <w:r w:rsidRPr="00E91F09">
        <w:rPr>
          <w:rFonts w:cstheme="minorHAnsi"/>
          <w:sz w:val="24"/>
          <w:szCs w:val="24"/>
          <w:shd w:val="clear" w:color="auto" w:fill="FDFDFD"/>
        </w:rPr>
        <w:t xml:space="preserve"> </w:t>
      </w:r>
      <w:r w:rsidR="004F0B26">
        <w:rPr>
          <w:rFonts w:cstheme="minorHAnsi"/>
          <w:sz w:val="24"/>
          <w:szCs w:val="24"/>
          <w:shd w:val="clear" w:color="auto" w:fill="FDFDFD"/>
        </w:rPr>
        <w:t xml:space="preserve">będzie jednorazowa i nastąpi </w:t>
      </w:r>
      <w:r w:rsidRPr="009B0D3D">
        <w:rPr>
          <w:rFonts w:cstheme="minorHAnsi"/>
          <w:sz w:val="24"/>
          <w:szCs w:val="24"/>
          <w:shd w:val="clear" w:color="auto" w:fill="FDFDFD"/>
        </w:rPr>
        <w:t xml:space="preserve">po dokonaniu odbioru przedmiotu zamówienia bez uwag ze </w:t>
      </w:r>
      <w:r w:rsidRPr="009B1F35">
        <w:rPr>
          <w:rFonts w:cstheme="minorHAnsi"/>
          <w:sz w:val="24"/>
          <w:szCs w:val="24"/>
          <w:shd w:val="clear" w:color="auto" w:fill="FDFDFD"/>
        </w:rPr>
        <w:t xml:space="preserve">strony </w:t>
      </w:r>
      <w:r w:rsidRPr="00932E90">
        <w:rPr>
          <w:rFonts w:cstheme="minorHAnsi"/>
          <w:sz w:val="24"/>
          <w:szCs w:val="24"/>
          <w:shd w:val="clear" w:color="auto" w:fill="FDFDFD"/>
        </w:rPr>
        <w:t>Zamawiającego</w:t>
      </w:r>
      <w:r w:rsidRPr="00983A15">
        <w:rPr>
          <w:rFonts w:cstheme="minorHAnsi"/>
          <w:sz w:val="24"/>
          <w:szCs w:val="24"/>
          <w:shd w:val="clear" w:color="auto" w:fill="FDFDFD"/>
        </w:rPr>
        <w:t>.</w:t>
      </w:r>
    </w:p>
    <w:p w14:paraId="0226770D" w14:textId="2DE125E3" w:rsidR="00B26563" w:rsidRDefault="00A33825" w:rsidP="004B7D01">
      <w:pPr>
        <w:pStyle w:val="Akapitzlist"/>
        <w:numPr>
          <w:ilvl w:val="1"/>
          <w:numId w:val="1"/>
        </w:numPr>
        <w:jc w:val="both"/>
        <w:rPr>
          <w:rFonts w:cstheme="minorHAnsi"/>
          <w:sz w:val="24"/>
          <w:szCs w:val="24"/>
          <w:shd w:val="clear" w:color="auto" w:fill="FDFDFD"/>
        </w:rPr>
      </w:pPr>
      <w:r>
        <w:rPr>
          <w:rFonts w:cstheme="minorHAnsi"/>
          <w:sz w:val="24"/>
          <w:szCs w:val="24"/>
          <w:shd w:val="clear" w:color="auto" w:fill="FDFDFD"/>
        </w:rPr>
        <w:t>Urządzenie</w:t>
      </w:r>
      <w:r w:rsidR="009B1F35" w:rsidRPr="00932E90">
        <w:rPr>
          <w:rFonts w:cstheme="minorHAnsi"/>
          <w:sz w:val="24"/>
          <w:szCs w:val="24"/>
          <w:shd w:val="clear" w:color="auto" w:fill="FDFDFD"/>
        </w:rPr>
        <w:t xml:space="preserve"> </w:t>
      </w:r>
      <w:r w:rsidR="009B1F35" w:rsidRPr="00D72F13">
        <w:rPr>
          <w:rFonts w:cstheme="minorHAnsi"/>
          <w:sz w:val="24"/>
          <w:szCs w:val="24"/>
          <w:shd w:val="clear" w:color="auto" w:fill="FDFDFD"/>
        </w:rPr>
        <w:t>musi</w:t>
      </w:r>
      <w:r w:rsidR="009B1F35" w:rsidRPr="00C8774A">
        <w:rPr>
          <w:rFonts w:cstheme="minorHAnsi"/>
          <w:sz w:val="24"/>
          <w:szCs w:val="24"/>
          <w:shd w:val="clear" w:color="auto" w:fill="FDFDFD"/>
        </w:rPr>
        <w:t xml:space="preserve"> być dostarczone </w:t>
      </w:r>
      <w:r w:rsidR="009B1F35" w:rsidRPr="00615DCB">
        <w:rPr>
          <w:rFonts w:cstheme="minorHAnsi"/>
          <w:sz w:val="24"/>
          <w:szCs w:val="24"/>
          <w:shd w:val="clear" w:color="auto" w:fill="FDFDFD"/>
        </w:rPr>
        <w:t>w terminie</w:t>
      </w:r>
      <w:r w:rsidR="009B1F35" w:rsidRPr="00F50C11">
        <w:rPr>
          <w:rFonts w:cstheme="minorHAnsi"/>
          <w:sz w:val="24"/>
          <w:szCs w:val="24"/>
          <w:shd w:val="clear" w:color="auto" w:fill="FDFDFD"/>
        </w:rPr>
        <w:t xml:space="preserve"> do </w:t>
      </w:r>
      <w:r w:rsidR="009B1F35" w:rsidRPr="00ED01E8">
        <w:rPr>
          <w:rFonts w:cstheme="minorHAnsi"/>
          <w:sz w:val="24"/>
          <w:szCs w:val="24"/>
          <w:shd w:val="clear" w:color="auto" w:fill="FDFDFD"/>
        </w:rPr>
        <w:t>14</w:t>
      </w:r>
      <w:r w:rsidR="009B1F35" w:rsidRPr="003672D7">
        <w:rPr>
          <w:rFonts w:cstheme="minorHAnsi"/>
          <w:sz w:val="24"/>
          <w:szCs w:val="24"/>
          <w:shd w:val="clear" w:color="auto" w:fill="FDFDFD"/>
        </w:rPr>
        <w:t xml:space="preserve"> dni roboczych </w:t>
      </w:r>
      <w:r w:rsidR="009B1F35" w:rsidRPr="003E6FBF">
        <w:rPr>
          <w:rFonts w:cstheme="minorHAnsi"/>
          <w:sz w:val="24"/>
          <w:szCs w:val="24"/>
          <w:shd w:val="clear" w:color="auto" w:fill="FDFDFD"/>
        </w:rPr>
        <w:t xml:space="preserve">od daty przesłania </w:t>
      </w:r>
      <w:r w:rsidR="009B1F35" w:rsidRPr="000D56FE">
        <w:rPr>
          <w:rFonts w:cstheme="minorHAnsi"/>
          <w:sz w:val="24"/>
          <w:szCs w:val="24"/>
          <w:shd w:val="clear" w:color="auto" w:fill="FDFDFD"/>
        </w:rPr>
        <w:t xml:space="preserve">przez </w:t>
      </w:r>
      <w:r w:rsidR="009B1F35" w:rsidRPr="004B7D01">
        <w:rPr>
          <w:rFonts w:cstheme="minorHAnsi"/>
          <w:sz w:val="24"/>
          <w:szCs w:val="24"/>
          <w:shd w:val="clear" w:color="auto" w:fill="FDFDFD"/>
        </w:rPr>
        <w:t>Zamawiającego</w:t>
      </w:r>
      <w:r w:rsidR="009B1F35" w:rsidRPr="00231259">
        <w:rPr>
          <w:rFonts w:cstheme="minorHAnsi"/>
          <w:sz w:val="24"/>
          <w:szCs w:val="24"/>
          <w:shd w:val="clear" w:color="auto" w:fill="FDFDFD"/>
        </w:rPr>
        <w:t xml:space="preserve"> </w:t>
      </w:r>
      <w:r w:rsidR="009B1F35" w:rsidRPr="00FA5615">
        <w:rPr>
          <w:rFonts w:cstheme="minorHAnsi"/>
          <w:sz w:val="24"/>
          <w:szCs w:val="24"/>
          <w:shd w:val="clear" w:color="auto" w:fill="FDFDFD"/>
        </w:rPr>
        <w:t>zamówienia</w:t>
      </w:r>
      <w:r w:rsidR="00B26563" w:rsidRPr="00983A15">
        <w:rPr>
          <w:rFonts w:cstheme="minorHAnsi"/>
          <w:sz w:val="24"/>
          <w:szCs w:val="24"/>
          <w:shd w:val="clear" w:color="auto" w:fill="FDFDFD"/>
        </w:rPr>
        <w:t>.</w:t>
      </w:r>
    </w:p>
    <w:p w14:paraId="3C891284" w14:textId="0D0347DA" w:rsidR="00D72F13" w:rsidRDefault="00D72F13" w:rsidP="00231259">
      <w:pPr>
        <w:pStyle w:val="Akapitzlist"/>
        <w:numPr>
          <w:ilvl w:val="1"/>
          <w:numId w:val="1"/>
        </w:numPr>
        <w:jc w:val="both"/>
        <w:rPr>
          <w:rFonts w:cstheme="minorHAnsi"/>
          <w:sz w:val="24"/>
          <w:szCs w:val="24"/>
          <w:shd w:val="clear" w:color="auto" w:fill="FDFDFD"/>
        </w:rPr>
      </w:pPr>
      <w:r>
        <w:rPr>
          <w:rFonts w:cstheme="minorHAnsi"/>
          <w:sz w:val="24"/>
          <w:szCs w:val="24"/>
          <w:shd w:val="clear" w:color="auto" w:fill="FDFDFD"/>
        </w:rPr>
        <w:lastRenderedPageBreak/>
        <w:t>Urządzenie zostanie dostarczone przez Wykonawcę Umowy.</w:t>
      </w:r>
    </w:p>
    <w:p w14:paraId="51E81DC2" w14:textId="45A42663" w:rsidR="00761585" w:rsidRDefault="00761585" w:rsidP="00231259">
      <w:pPr>
        <w:pStyle w:val="Akapitzlist"/>
        <w:numPr>
          <w:ilvl w:val="1"/>
          <w:numId w:val="1"/>
        </w:numPr>
        <w:jc w:val="both"/>
        <w:rPr>
          <w:rFonts w:cstheme="minorHAnsi"/>
          <w:sz w:val="24"/>
          <w:szCs w:val="24"/>
          <w:shd w:val="clear" w:color="auto" w:fill="FDFDFD"/>
        </w:rPr>
      </w:pPr>
      <w:r>
        <w:rPr>
          <w:rFonts w:cstheme="minorHAnsi"/>
          <w:sz w:val="24"/>
          <w:szCs w:val="24"/>
          <w:shd w:val="clear" w:color="auto" w:fill="FDFDFD"/>
        </w:rPr>
        <w:t xml:space="preserve">Gwarancja producenta </w:t>
      </w:r>
      <w:r>
        <w:t>co najmniej 36 miesięcy.</w:t>
      </w:r>
    </w:p>
    <w:p w14:paraId="18B1F0A3" w14:textId="77777777" w:rsidR="00B26563" w:rsidRPr="00983A15" w:rsidRDefault="00B26563" w:rsidP="006E1CD7">
      <w:pPr>
        <w:pStyle w:val="Akapitzlist"/>
        <w:ind w:left="1440"/>
        <w:jc w:val="both"/>
        <w:rPr>
          <w:rFonts w:cstheme="minorHAnsi"/>
          <w:color w:val="FF0000"/>
          <w:sz w:val="24"/>
          <w:szCs w:val="24"/>
          <w:highlight w:val="yellow"/>
          <w:shd w:val="clear" w:color="auto" w:fill="FDFDFD"/>
        </w:rPr>
      </w:pPr>
    </w:p>
    <w:p w14:paraId="7D69588F" w14:textId="44676BD8" w:rsidR="00B26563" w:rsidRPr="00A33825" w:rsidRDefault="0013089C" w:rsidP="006E1CD7">
      <w:pPr>
        <w:pStyle w:val="Akapitzlist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Zadanie 1.4</w:t>
      </w:r>
      <w:r w:rsidR="0023006C" w:rsidRPr="00983A15">
        <w:rPr>
          <w:rFonts w:cstheme="minorHAnsi"/>
          <w:b/>
          <w:sz w:val="24"/>
          <w:szCs w:val="24"/>
        </w:rPr>
        <w:t xml:space="preserve"> – urządzenie do obrazowania dysków</w:t>
      </w:r>
      <w:r w:rsidR="004F0B26">
        <w:rPr>
          <w:rFonts w:cstheme="minorHAnsi"/>
          <w:b/>
          <w:sz w:val="24"/>
          <w:szCs w:val="24"/>
        </w:rPr>
        <w:t xml:space="preserve"> 1 sztuka</w:t>
      </w:r>
    </w:p>
    <w:p w14:paraId="671E9515" w14:textId="0D3C5969" w:rsidR="00A86E81" w:rsidRPr="00983A15" w:rsidRDefault="00B26563" w:rsidP="00A33825">
      <w:pPr>
        <w:pStyle w:val="Akapitzlist"/>
        <w:numPr>
          <w:ilvl w:val="1"/>
          <w:numId w:val="1"/>
        </w:numPr>
        <w:jc w:val="both"/>
        <w:rPr>
          <w:rFonts w:cstheme="minorHAnsi"/>
          <w:sz w:val="24"/>
          <w:szCs w:val="24"/>
          <w:shd w:val="clear" w:color="auto" w:fill="FDFDFD"/>
        </w:rPr>
      </w:pPr>
      <w:r w:rsidRPr="00983A15">
        <w:rPr>
          <w:rFonts w:cstheme="minorHAnsi"/>
          <w:sz w:val="24"/>
          <w:szCs w:val="24"/>
          <w:shd w:val="clear" w:color="auto" w:fill="FDFDFD"/>
        </w:rPr>
        <w:t xml:space="preserve">Zakup urządzenia </w:t>
      </w:r>
      <w:r w:rsidR="00A33825" w:rsidRPr="00983A15">
        <w:rPr>
          <w:rFonts w:cstheme="minorHAnsi"/>
          <w:sz w:val="24"/>
          <w:szCs w:val="24"/>
          <w:shd w:val="clear" w:color="auto" w:fill="FDFDFD"/>
        </w:rPr>
        <w:t>do obrazowania dysków</w:t>
      </w:r>
      <w:r w:rsidRPr="00983A15">
        <w:rPr>
          <w:rFonts w:cstheme="minorHAnsi"/>
          <w:sz w:val="24"/>
          <w:szCs w:val="24"/>
          <w:shd w:val="clear" w:color="auto" w:fill="FDFDFD"/>
        </w:rPr>
        <w:t>.</w:t>
      </w:r>
    </w:p>
    <w:p w14:paraId="3966DF5B" w14:textId="2313D5CD" w:rsidR="00A33825" w:rsidRDefault="00A33825" w:rsidP="00983A15">
      <w:pPr>
        <w:pStyle w:val="Akapitzlist"/>
        <w:numPr>
          <w:ilvl w:val="1"/>
          <w:numId w:val="1"/>
        </w:numPr>
        <w:jc w:val="both"/>
        <w:rPr>
          <w:rFonts w:cstheme="minorHAnsi"/>
          <w:sz w:val="24"/>
          <w:szCs w:val="24"/>
          <w:shd w:val="clear" w:color="auto" w:fill="FDFDFD"/>
        </w:rPr>
      </w:pPr>
      <w:r w:rsidRPr="00983A15">
        <w:rPr>
          <w:rFonts w:cstheme="minorHAnsi"/>
          <w:sz w:val="24"/>
          <w:szCs w:val="24"/>
          <w:shd w:val="clear" w:color="auto" w:fill="FDFDFD"/>
        </w:rPr>
        <w:t>Przez zakup urządzenia Zamawiający rozumie zakup urządzenia oraz zakup wsparcia producenta w zakresie prawa do aktualizacji oprogramowania tegoż urządzenia</w:t>
      </w:r>
      <w:r w:rsidR="00417240">
        <w:rPr>
          <w:rFonts w:cstheme="minorHAnsi"/>
          <w:sz w:val="24"/>
          <w:szCs w:val="24"/>
          <w:shd w:val="clear" w:color="auto" w:fill="FDFDFD"/>
        </w:rPr>
        <w:t xml:space="preserve"> oraz gwarancję</w:t>
      </w:r>
      <w:r w:rsidRPr="00983A15">
        <w:rPr>
          <w:rFonts w:cstheme="minorHAnsi"/>
          <w:sz w:val="24"/>
          <w:szCs w:val="24"/>
          <w:shd w:val="clear" w:color="auto" w:fill="FDFDFD"/>
        </w:rPr>
        <w:t>.</w:t>
      </w:r>
    </w:p>
    <w:p w14:paraId="36302970" w14:textId="65BD395B" w:rsidR="00DA4190" w:rsidRDefault="00A86E81" w:rsidP="00983A15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  <w:shd w:val="clear" w:color="auto" w:fill="FDFDFD"/>
        </w:rPr>
      </w:pPr>
      <w:r w:rsidRPr="009B0D3D">
        <w:rPr>
          <w:rFonts w:cstheme="minorHAnsi"/>
          <w:sz w:val="24"/>
          <w:szCs w:val="24"/>
          <w:shd w:val="clear" w:color="auto" w:fill="FDFDFD"/>
        </w:rPr>
        <w:t xml:space="preserve">Okres </w:t>
      </w:r>
      <w:r>
        <w:rPr>
          <w:rFonts w:cstheme="minorHAnsi"/>
          <w:sz w:val="24"/>
          <w:szCs w:val="24"/>
          <w:shd w:val="clear" w:color="auto" w:fill="FDFDFD"/>
        </w:rPr>
        <w:t>wsparcia producenta</w:t>
      </w:r>
      <w:r w:rsidRPr="009B0D3D">
        <w:rPr>
          <w:rFonts w:cstheme="minorHAnsi"/>
          <w:sz w:val="24"/>
          <w:szCs w:val="24"/>
          <w:shd w:val="clear" w:color="auto" w:fill="FDFDFD"/>
        </w:rPr>
        <w:t xml:space="preserve"> musi wynosić 36 miesięcy od momentu jego dostarczenia do Zamawiającego, chyba, że Zamawiający zgłosi uwagi co do realizacji zamówienia.</w:t>
      </w:r>
    </w:p>
    <w:p w14:paraId="12FE0D27" w14:textId="7B20D8F5" w:rsidR="00A33825" w:rsidRPr="00983A15" w:rsidRDefault="00A33825" w:rsidP="00983A15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  <w:shd w:val="clear" w:color="auto" w:fill="FDFDFD"/>
        </w:rPr>
      </w:pPr>
      <w:r w:rsidRPr="00983A15">
        <w:rPr>
          <w:rFonts w:cstheme="minorHAnsi"/>
          <w:sz w:val="24"/>
          <w:szCs w:val="24"/>
          <w:shd w:val="clear" w:color="auto" w:fill="FDFDFD"/>
        </w:rPr>
        <w:t xml:space="preserve">Płatność za urządzenie </w:t>
      </w:r>
      <w:r w:rsidR="004F0B26" w:rsidRPr="00983A15">
        <w:rPr>
          <w:rFonts w:cstheme="minorHAnsi"/>
          <w:sz w:val="24"/>
          <w:szCs w:val="24"/>
          <w:shd w:val="clear" w:color="auto" w:fill="FDFDFD"/>
        </w:rPr>
        <w:t xml:space="preserve">będzie jednorazowa i nastąpi </w:t>
      </w:r>
      <w:r w:rsidRPr="00983A15">
        <w:rPr>
          <w:rFonts w:cstheme="minorHAnsi"/>
          <w:sz w:val="24"/>
          <w:szCs w:val="24"/>
          <w:shd w:val="clear" w:color="auto" w:fill="FDFDFD"/>
        </w:rPr>
        <w:t>po dokonaniu odbioru przedmiotu zamówienia bez uwag ze strony Zamawiającego.</w:t>
      </w:r>
    </w:p>
    <w:p w14:paraId="374B4D30" w14:textId="77777777" w:rsidR="00A33825" w:rsidRDefault="00A33825" w:rsidP="00A33825">
      <w:pPr>
        <w:pStyle w:val="Akapitzlist"/>
        <w:numPr>
          <w:ilvl w:val="1"/>
          <w:numId w:val="1"/>
        </w:numPr>
        <w:jc w:val="both"/>
        <w:rPr>
          <w:rFonts w:cstheme="minorHAnsi"/>
          <w:sz w:val="24"/>
          <w:szCs w:val="24"/>
          <w:shd w:val="clear" w:color="auto" w:fill="FDFDFD"/>
        </w:rPr>
      </w:pPr>
      <w:r>
        <w:rPr>
          <w:rFonts w:cstheme="minorHAnsi"/>
          <w:sz w:val="24"/>
          <w:szCs w:val="24"/>
          <w:shd w:val="clear" w:color="auto" w:fill="FDFDFD"/>
        </w:rPr>
        <w:t>Urządzenie</w:t>
      </w:r>
      <w:r w:rsidRPr="00932E90">
        <w:rPr>
          <w:rFonts w:cstheme="minorHAnsi"/>
          <w:sz w:val="24"/>
          <w:szCs w:val="24"/>
          <w:shd w:val="clear" w:color="auto" w:fill="FDFDFD"/>
        </w:rPr>
        <w:t xml:space="preserve"> </w:t>
      </w:r>
      <w:r w:rsidRPr="00D72F13">
        <w:rPr>
          <w:rFonts w:cstheme="minorHAnsi"/>
          <w:sz w:val="24"/>
          <w:szCs w:val="24"/>
          <w:shd w:val="clear" w:color="auto" w:fill="FDFDFD"/>
        </w:rPr>
        <w:t>musi</w:t>
      </w:r>
      <w:r w:rsidRPr="00C8774A">
        <w:rPr>
          <w:rFonts w:cstheme="minorHAnsi"/>
          <w:sz w:val="24"/>
          <w:szCs w:val="24"/>
          <w:shd w:val="clear" w:color="auto" w:fill="FDFDFD"/>
        </w:rPr>
        <w:t xml:space="preserve"> być dostarczone </w:t>
      </w:r>
      <w:r w:rsidRPr="00615DCB">
        <w:rPr>
          <w:rFonts w:cstheme="minorHAnsi"/>
          <w:sz w:val="24"/>
          <w:szCs w:val="24"/>
          <w:shd w:val="clear" w:color="auto" w:fill="FDFDFD"/>
        </w:rPr>
        <w:t>w terminie</w:t>
      </w:r>
      <w:r w:rsidRPr="00F50C11">
        <w:rPr>
          <w:rFonts w:cstheme="minorHAnsi"/>
          <w:sz w:val="24"/>
          <w:szCs w:val="24"/>
          <w:shd w:val="clear" w:color="auto" w:fill="FDFDFD"/>
        </w:rPr>
        <w:t xml:space="preserve"> do </w:t>
      </w:r>
      <w:r w:rsidRPr="00ED01E8">
        <w:rPr>
          <w:rFonts w:cstheme="minorHAnsi"/>
          <w:sz w:val="24"/>
          <w:szCs w:val="24"/>
          <w:shd w:val="clear" w:color="auto" w:fill="FDFDFD"/>
        </w:rPr>
        <w:t>14</w:t>
      </w:r>
      <w:r w:rsidRPr="003672D7">
        <w:rPr>
          <w:rFonts w:cstheme="minorHAnsi"/>
          <w:sz w:val="24"/>
          <w:szCs w:val="24"/>
          <w:shd w:val="clear" w:color="auto" w:fill="FDFDFD"/>
        </w:rPr>
        <w:t xml:space="preserve"> dni roboczych </w:t>
      </w:r>
      <w:r w:rsidRPr="003E6FBF">
        <w:rPr>
          <w:rFonts w:cstheme="minorHAnsi"/>
          <w:sz w:val="24"/>
          <w:szCs w:val="24"/>
          <w:shd w:val="clear" w:color="auto" w:fill="FDFDFD"/>
        </w:rPr>
        <w:t xml:space="preserve">od daty przesłania </w:t>
      </w:r>
      <w:r w:rsidRPr="000D56FE">
        <w:rPr>
          <w:rFonts w:cstheme="minorHAnsi"/>
          <w:sz w:val="24"/>
          <w:szCs w:val="24"/>
          <w:shd w:val="clear" w:color="auto" w:fill="FDFDFD"/>
        </w:rPr>
        <w:t xml:space="preserve">przez </w:t>
      </w:r>
      <w:r w:rsidRPr="004B7D01">
        <w:rPr>
          <w:rFonts w:cstheme="minorHAnsi"/>
          <w:sz w:val="24"/>
          <w:szCs w:val="24"/>
          <w:shd w:val="clear" w:color="auto" w:fill="FDFDFD"/>
        </w:rPr>
        <w:t>Zamawiającego</w:t>
      </w:r>
      <w:r w:rsidRPr="00231259">
        <w:rPr>
          <w:rFonts w:cstheme="minorHAnsi"/>
          <w:sz w:val="24"/>
          <w:szCs w:val="24"/>
          <w:shd w:val="clear" w:color="auto" w:fill="FDFDFD"/>
        </w:rPr>
        <w:t xml:space="preserve"> </w:t>
      </w:r>
      <w:r w:rsidRPr="00FA5615">
        <w:rPr>
          <w:rFonts w:cstheme="minorHAnsi"/>
          <w:sz w:val="24"/>
          <w:szCs w:val="24"/>
          <w:shd w:val="clear" w:color="auto" w:fill="FDFDFD"/>
        </w:rPr>
        <w:t>zamówienia</w:t>
      </w:r>
      <w:r w:rsidRPr="009B0D3D">
        <w:rPr>
          <w:rFonts w:cstheme="minorHAnsi"/>
          <w:sz w:val="24"/>
          <w:szCs w:val="24"/>
          <w:shd w:val="clear" w:color="auto" w:fill="FDFDFD"/>
        </w:rPr>
        <w:t>.</w:t>
      </w:r>
    </w:p>
    <w:p w14:paraId="5EDCF0DE" w14:textId="5429C708" w:rsidR="00A33825" w:rsidRDefault="00A33825" w:rsidP="00A33825">
      <w:pPr>
        <w:pStyle w:val="Akapitzlist"/>
        <w:numPr>
          <w:ilvl w:val="1"/>
          <w:numId w:val="1"/>
        </w:numPr>
        <w:jc w:val="both"/>
        <w:rPr>
          <w:rFonts w:cstheme="minorHAnsi"/>
          <w:sz w:val="24"/>
          <w:szCs w:val="24"/>
          <w:shd w:val="clear" w:color="auto" w:fill="FDFDFD"/>
        </w:rPr>
      </w:pPr>
      <w:r>
        <w:rPr>
          <w:rFonts w:cstheme="minorHAnsi"/>
          <w:sz w:val="24"/>
          <w:szCs w:val="24"/>
          <w:shd w:val="clear" w:color="auto" w:fill="FDFDFD"/>
        </w:rPr>
        <w:t>Urządzenie zostanie dostarczone przez Wykonawcę Umowy.</w:t>
      </w:r>
    </w:p>
    <w:p w14:paraId="00A59BCA" w14:textId="5ED91A52" w:rsidR="001E025C" w:rsidRDefault="001E025C" w:rsidP="001E025C">
      <w:pPr>
        <w:ind w:left="708"/>
        <w:jc w:val="both"/>
        <w:rPr>
          <w:rFonts w:cstheme="minorHAnsi"/>
          <w:b/>
          <w:sz w:val="24"/>
          <w:szCs w:val="24"/>
          <w:shd w:val="clear" w:color="auto" w:fill="FDFDFD"/>
        </w:rPr>
      </w:pPr>
      <w:r w:rsidRPr="009B0D3D">
        <w:rPr>
          <w:rFonts w:cstheme="minorHAnsi"/>
          <w:b/>
          <w:sz w:val="24"/>
          <w:szCs w:val="24"/>
          <w:shd w:val="clear" w:color="auto" w:fill="FDFDFD"/>
        </w:rPr>
        <w:t>Minimalne wymagania</w:t>
      </w:r>
      <w:r>
        <w:rPr>
          <w:rFonts w:cstheme="minorHAnsi"/>
          <w:b/>
          <w:sz w:val="24"/>
          <w:szCs w:val="24"/>
          <w:shd w:val="clear" w:color="auto" w:fill="FDFDFD"/>
        </w:rPr>
        <w:t xml:space="preserve">, które musi spełnić </w:t>
      </w:r>
      <w:r w:rsidR="00346419" w:rsidRPr="00346419">
        <w:rPr>
          <w:rFonts w:cstheme="minorHAnsi"/>
          <w:b/>
          <w:sz w:val="24"/>
          <w:szCs w:val="24"/>
          <w:shd w:val="clear" w:color="auto" w:fill="FDFDFD"/>
        </w:rPr>
        <w:t>urządzenie do obrazowania dysków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495"/>
        <w:gridCol w:w="2198"/>
        <w:gridCol w:w="5663"/>
      </w:tblGrid>
      <w:tr w:rsidR="009222C4" w:rsidRPr="009B0D3D" w14:paraId="66062E76" w14:textId="77777777" w:rsidTr="009B0D3D">
        <w:tc>
          <w:tcPr>
            <w:tcW w:w="495" w:type="dxa"/>
            <w:shd w:val="clear" w:color="auto" w:fill="auto"/>
          </w:tcPr>
          <w:p w14:paraId="6C564DA0" w14:textId="77777777" w:rsidR="009222C4" w:rsidRPr="00231259" w:rsidRDefault="009222C4" w:rsidP="009222C4">
            <w:r w:rsidRPr="004B7D01">
              <w:t>Lp.</w:t>
            </w:r>
          </w:p>
        </w:tc>
        <w:tc>
          <w:tcPr>
            <w:tcW w:w="2198" w:type="dxa"/>
            <w:shd w:val="clear" w:color="auto" w:fill="auto"/>
          </w:tcPr>
          <w:p w14:paraId="45ECEAA3" w14:textId="77777777" w:rsidR="009222C4" w:rsidRPr="002116BF" w:rsidRDefault="009222C4" w:rsidP="009222C4">
            <w:r w:rsidRPr="00FA5615">
              <w:t>Parametr</w:t>
            </w:r>
          </w:p>
        </w:tc>
        <w:tc>
          <w:tcPr>
            <w:tcW w:w="5663" w:type="dxa"/>
            <w:shd w:val="clear" w:color="auto" w:fill="auto"/>
          </w:tcPr>
          <w:p w14:paraId="2CF249CE" w14:textId="7359DD5C" w:rsidR="009222C4" w:rsidRPr="004B7D01" w:rsidRDefault="009222C4" w:rsidP="009222C4">
            <w:r>
              <w:t>M</w:t>
            </w:r>
            <w:r w:rsidRPr="00231259">
              <w:t>inimalne</w:t>
            </w:r>
            <w:r>
              <w:t xml:space="preserve"> wymagania co do parametru</w:t>
            </w:r>
          </w:p>
        </w:tc>
      </w:tr>
      <w:tr w:rsidR="0075128C" w:rsidRPr="009B0D3D" w14:paraId="135C9068" w14:textId="77777777" w:rsidTr="009B0D3D">
        <w:tc>
          <w:tcPr>
            <w:tcW w:w="495" w:type="dxa"/>
          </w:tcPr>
          <w:p w14:paraId="64F91658" w14:textId="53ADEB74" w:rsidR="0075128C" w:rsidRPr="004B7D01" w:rsidRDefault="00AD4D15" w:rsidP="00147DEA">
            <w:r>
              <w:t>1</w:t>
            </w:r>
          </w:p>
        </w:tc>
        <w:tc>
          <w:tcPr>
            <w:tcW w:w="2198" w:type="dxa"/>
          </w:tcPr>
          <w:p w14:paraId="42DB2D7F" w14:textId="1AA413A6" w:rsidR="0075128C" w:rsidRDefault="0075128C" w:rsidP="00147DEA">
            <w:r w:rsidRPr="0075128C">
              <w:t>Obsługiwane interfejsy dysków</w:t>
            </w:r>
          </w:p>
        </w:tc>
        <w:tc>
          <w:tcPr>
            <w:tcW w:w="5663" w:type="dxa"/>
          </w:tcPr>
          <w:p w14:paraId="47543F47" w14:textId="77777777" w:rsidR="00410C97" w:rsidRDefault="0075128C" w:rsidP="00983A15">
            <w:pPr>
              <w:pStyle w:val="Akapitzlist"/>
              <w:numPr>
                <w:ilvl w:val="0"/>
                <w:numId w:val="20"/>
              </w:numPr>
            </w:pPr>
            <w:r w:rsidRPr="0075128C">
              <w:t>SATA</w:t>
            </w:r>
          </w:p>
          <w:p w14:paraId="65A67091" w14:textId="77777777" w:rsidR="00410C97" w:rsidRDefault="0075128C" w:rsidP="00983A15">
            <w:pPr>
              <w:pStyle w:val="Akapitzlist"/>
              <w:numPr>
                <w:ilvl w:val="0"/>
                <w:numId w:val="20"/>
              </w:numPr>
            </w:pPr>
            <w:r w:rsidRPr="0075128C">
              <w:t>USB</w:t>
            </w:r>
          </w:p>
          <w:p w14:paraId="6D6D40D1" w14:textId="433865CE" w:rsidR="0075128C" w:rsidRDefault="0075128C" w:rsidP="00983A15">
            <w:pPr>
              <w:pStyle w:val="Akapitzlist"/>
              <w:numPr>
                <w:ilvl w:val="0"/>
                <w:numId w:val="20"/>
              </w:numPr>
            </w:pPr>
            <w:r>
              <w:t>IDE</w:t>
            </w:r>
          </w:p>
        </w:tc>
      </w:tr>
      <w:tr w:rsidR="00C0748E" w:rsidRPr="009B0D3D" w14:paraId="56BBE2AF" w14:textId="77777777" w:rsidTr="009B0D3D">
        <w:tc>
          <w:tcPr>
            <w:tcW w:w="495" w:type="dxa"/>
          </w:tcPr>
          <w:p w14:paraId="6C28E342" w14:textId="522EA6D1" w:rsidR="00C0748E" w:rsidRPr="004B7D01" w:rsidRDefault="00AD4D15" w:rsidP="00147DEA">
            <w:r>
              <w:t>2</w:t>
            </w:r>
          </w:p>
        </w:tc>
        <w:tc>
          <w:tcPr>
            <w:tcW w:w="2198" w:type="dxa"/>
          </w:tcPr>
          <w:p w14:paraId="77A3552E" w14:textId="61C75B1A" w:rsidR="00C0748E" w:rsidRDefault="00C0748E" w:rsidP="00993277">
            <w:r>
              <w:t>Obsługa kart pamięci</w:t>
            </w:r>
          </w:p>
        </w:tc>
        <w:tc>
          <w:tcPr>
            <w:tcW w:w="5663" w:type="dxa"/>
          </w:tcPr>
          <w:p w14:paraId="5007CFCE" w14:textId="293B00CA" w:rsidR="00C0748E" w:rsidRPr="00C0748E" w:rsidRDefault="00C0748E" w:rsidP="007D6153">
            <w:r>
              <w:t>Tak</w:t>
            </w:r>
            <w:r w:rsidR="00783D6A">
              <w:t xml:space="preserve">, Zamawiający dopuszcza </w:t>
            </w:r>
            <w:r w:rsidR="007D6153">
              <w:t>dostarczenie</w:t>
            </w:r>
            <w:r w:rsidR="00783D6A">
              <w:t xml:space="preserve"> </w:t>
            </w:r>
            <w:r w:rsidR="00A42407">
              <w:t xml:space="preserve">rozwiązania opartego o </w:t>
            </w:r>
            <w:r w:rsidR="0004167C">
              <w:t>kartę rozszerzeń</w:t>
            </w:r>
          </w:p>
        </w:tc>
      </w:tr>
      <w:tr w:rsidR="0004167C" w:rsidRPr="009B0D3D" w14:paraId="45E53049" w14:textId="77777777" w:rsidTr="009B0D3D">
        <w:tc>
          <w:tcPr>
            <w:tcW w:w="495" w:type="dxa"/>
          </w:tcPr>
          <w:p w14:paraId="661E90F4" w14:textId="62C28C6C" w:rsidR="0004167C" w:rsidRPr="004B7D01" w:rsidRDefault="0004167C" w:rsidP="0004167C">
            <w:r>
              <w:t>3</w:t>
            </w:r>
          </w:p>
        </w:tc>
        <w:tc>
          <w:tcPr>
            <w:tcW w:w="2198" w:type="dxa"/>
          </w:tcPr>
          <w:p w14:paraId="3DABCB0A" w14:textId="77EABAF3" w:rsidR="0004167C" w:rsidRPr="0075128C" w:rsidRDefault="0004167C" w:rsidP="0004167C">
            <w:r>
              <w:t xml:space="preserve">Obsługa dysków </w:t>
            </w:r>
            <w:r w:rsidRPr="00993277">
              <w:t>NVMe</w:t>
            </w:r>
          </w:p>
        </w:tc>
        <w:tc>
          <w:tcPr>
            <w:tcW w:w="5663" w:type="dxa"/>
          </w:tcPr>
          <w:p w14:paraId="029915C7" w14:textId="1AD6A911" w:rsidR="0004167C" w:rsidRPr="0075128C" w:rsidRDefault="0004167C" w:rsidP="0004167C">
            <w:r>
              <w:t>Tak, Zamawiający dopuszcza dostarczenie rozwiązania opartego o kartę rozszerzeń</w:t>
            </w:r>
          </w:p>
        </w:tc>
      </w:tr>
      <w:tr w:rsidR="002E3BCE" w:rsidRPr="009B0D3D" w14:paraId="4603C1C9" w14:textId="77777777" w:rsidTr="009B0D3D">
        <w:tc>
          <w:tcPr>
            <w:tcW w:w="495" w:type="dxa"/>
            <w:shd w:val="clear" w:color="auto" w:fill="auto"/>
          </w:tcPr>
          <w:p w14:paraId="593CEA67" w14:textId="5C91E5AC" w:rsidR="002E3BCE" w:rsidRPr="004B7D01" w:rsidRDefault="00AD4D15" w:rsidP="009B0D3D">
            <w:r>
              <w:t>4</w:t>
            </w:r>
          </w:p>
        </w:tc>
        <w:tc>
          <w:tcPr>
            <w:tcW w:w="2198" w:type="dxa"/>
            <w:shd w:val="clear" w:color="auto" w:fill="auto"/>
          </w:tcPr>
          <w:p w14:paraId="10F945B7" w14:textId="77777777" w:rsidR="002E3BCE" w:rsidRPr="00FA5615" w:rsidRDefault="002E3BCE" w:rsidP="009B0D3D">
            <w:r>
              <w:t>Porty źródłowe</w:t>
            </w:r>
          </w:p>
        </w:tc>
        <w:tc>
          <w:tcPr>
            <w:tcW w:w="5663" w:type="dxa"/>
            <w:shd w:val="clear" w:color="auto" w:fill="auto"/>
          </w:tcPr>
          <w:p w14:paraId="75DB42EC" w14:textId="77777777" w:rsidR="00410C97" w:rsidRDefault="002E3BCE" w:rsidP="00983A15">
            <w:pPr>
              <w:pStyle w:val="Akapitzlist"/>
              <w:numPr>
                <w:ilvl w:val="0"/>
                <w:numId w:val="21"/>
              </w:numPr>
            </w:pPr>
            <w:r w:rsidRPr="00147DEA">
              <w:t xml:space="preserve">3 </w:t>
            </w:r>
            <w:r>
              <w:t xml:space="preserve">szt. port </w:t>
            </w:r>
            <w:r w:rsidRPr="00147DEA">
              <w:t>SATA 3.0</w:t>
            </w:r>
          </w:p>
          <w:p w14:paraId="45F43E38" w14:textId="2CEC0728" w:rsidR="002E3BCE" w:rsidRPr="0048466D" w:rsidDel="004B7D01" w:rsidRDefault="002E3BCE" w:rsidP="00983A15">
            <w:pPr>
              <w:pStyle w:val="Akapitzlist"/>
              <w:numPr>
                <w:ilvl w:val="0"/>
                <w:numId w:val="21"/>
              </w:numPr>
            </w:pPr>
            <w:r>
              <w:t xml:space="preserve">1 szt. port </w:t>
            </w:r>
            <w:r w:rsidRPr="00147DEA">
              <w:t>USB 3.2</w:t>
            </w:r>
          </w:p>
        </w:tc>
      </w:tr>
      <w:tr w:rsidR="002E3BCE" w:rsidRPr="009B0D3D" w14:paraId="7E9B7642" w14:textId="77777777" w:rsidTr="009B0D3D">
        <w:tc>
          <w:tcPr>
            <w:tcW w:w="495" w:type="dxa"/>
          </w:tcPr>
          <w:p w14:paraId="192E14E3" w14:textId="6424DA8A" w:rsidR="002E3BCE" w:rsidRPr="00BC23A5" w:rsidDel="004B7D01" w:rsidRDefault="00AD4D15" w:rsidP="009B0D3D">
            <w:r>
              <w:t>5</w:t>
            </w:r>
          </w:p>
        </w:tc>
        <w:tc>
          <w:tcPr>
            <w:tcW w:w="2198" w:type="dxa"/>
          </w:tcPr>
          <w:p w14:paraId="17E40C47" w14:textId="77777777" w:rsidR="002E3BCE" w:rsidRPr="00231259" w:rsidRDefault="002E3BCE" w:rsidP="009B0D3D">
            <w:r>
              <w:t>Porty docelowe</w:t>
            </w:r>
          </w:p>
        </w:tc>
        <w:tc>
          <w:tcPr>
            <w:tcW w:w="5663" w:type="dxa"/>
          </w:tcPr>
          <w:p w14:paraId="3C9E478F" w14:textId="77777777" w:rsidR="00410C97" w:rsidRDefault="00410C97" w:rsidP="00983A15">
            <w:pPr>
              <w:pStyle w:val="Akapitzlist"/>
              <w:numPr>
                <w:ilvl w:val="0"/>
                <w:numId w:val="22"/>
              </w:numPr>
            </w:pPr>
            <w:r>
              <w:t>3 szt. SATA 3.0</w:t>
            </w:r>
          </w:p>
          <w:p w14:paraId="22B7C208" w14:textId="5908AB3E" w:rsidR="002E3BCE" w:rsidRPr="00FA5615" w:rsidRDefault="002E3BCE" w:rsidP="00983A15">
            <w:pPr>
              <w:pStyle w:val="Akapitzlist"/>
              <w:numPr>
                <w:ilvl w:val="0"/>
                <w:numId w:val="22"/>
              </w:numPr>
            </w:pPr>
            <w:r>
              <w:t>1 szt. USB 3.2</w:t>
            </w:r>
          </w:p>
        </w:tc>
      </w:tr>
      <w:tr w:rsidR="00147DEA" w:rsidRPr="009B0D3D" w14:paraId="476AF32E" w14:textId="77777777" w:rsidTr="009B0D3D">
        <w:tc>
          <w:tcPr>
            <w:tcW w:w="495" w:type="dxa"/>
          </w:tcPr>
          <w:p w14:paraId="7A190849" w14:textId="74E0BEEA" w:rsidR="00147DEA" w:rsidRPr="004B7D01" w:rsidRDefault="00AD4D15" w:rsidP="00147DEA">
            <w:r>
              <w:t>6</w:t>
            </w:r>
          </w:p>
        </w:tc>
        <w:tc>
          <w:tcPr>
            <w:tcW w:w="2198" w:type="dxa"/>
          </w:tcPr>
          <w:p w14:paraId="2D5FCDA2" w14:textId="6EAAFD80" w:rsidR="00147DEA" w:rsidRPr="00FA5615" w:rsidRDefault="00147DEA" w:rsidP="00147DEA">
            <w:r>
              <w:t>Karta sieciowa</w:t>
            </w:r>
          </w:p>
        </w:tc>
        <w:tc>
          <w:tcPr>
            <w:tcW w:w="5663" w:type="dxa"/>
          </w:tcPr>
          <w:p w14:paraId="4F609618" w14:textId="278B87A7" w:rsidR="00147DEA" w:rsidRPr="00BD0CF7" w:rsidRDefault="00147DEA" w:rsidP="00147DEA">
            <w:r>
              <w:t xml:space="preserve">1 szt. </w:t>
            </w:r>
            <w:r w:rsidRPr="00147DEA">
              <w:t>10Gb Ethernet</w:t>
            </w:r>
          </w:p>
        </w:tc>
      </w:tr>
      <w:tr w:rsidR="00882274" w:rsidRPr="009B0D3D" w14:paraId="7704FE35" w14:textId="77777777" w:rsidTr="009B0D3D">
        <w:tc>
          <w:tcPr>
            <w:tcW w:w="495" w:type="dxa"/>
          </w:tcPr>
          <w:p w14:paraId="0F90A9F9" w14:textId="6D090E97" w:rsidR="00882274" w:rsidRPr="004B7D01" w:rsidRDefault="00AD4D15" w:rsidP="00882274">
            <w:r>
              <w:t>7</w:t>
            </w:r>
          </w:p>
        </w:tc>
        <w:tc>
          <w:tcPr>
            <w:tcW w:w="2198" w:type="dxa"/>
          </w:tcPr>
          <w:p w14:paraId="3BD58123" w14:textId="477B851C" w:rsidR="00882274" w:rsidRDefault="00882274" w:rsidP="00882274">
            <w:r>
              <w:t>Bloker</w:t>
            </w:r>
          </w:p>
        </w:tc>
        <w:tc>
          <w:tcPr>
            <w:tcW w:w="5663" w:type="dxa"/>
          </w:tcPr>
          <w:p w14:paraId="08C7E0BA" w14:textId="68AE4E53" w:rsidR="00882274" w:rsidRDefault="00882274" w:rsidP="00882274">
            <w:r>
              <w:t>Sprzętowa blokada zapisu na nośnikach podłączonych do portów źródłowych.</w:t>
            </w:r>
          </w:p>
        </w:tc>
      </w:tr>
      <w:tr w:rsidR="00882274" w:rsidRPr="009B0D3D" w14:paraId="04AD2843" w14:textId="77777777" w:rsidTr="009B0D3D">
        <w:tc>
          <w:tcPr>
            <w:tcW w:w="495" w:type="dxa"/>
          </w:tcPr>
          <w:p w14:paraId="7AAF332F" w14:textId="0F81B32A" w:rsidR="00882274" w:rsidRPr="004B7D01" w:rsidRDefault="00AD4D15" w:rsidP="00882274">
            <w:r>
              <w:t>8</w:t>
            </w:r>
          </w:p>
        </w:tc>
        <w:tc>
          <w:tcPr>
            <w:tcW w:w="2198" w:type="dxa"/>
          </w:tcPr>
          <w:p w14:paraId="2E4B7A73" w14:textId="6248CE5A" w:rsidR="00882274" w:rsidRDefault="00882274" w:rsidP="00882274">
            <w:r w:rsidRPr="00231259">
              <w:t xml:space="preserve">Obsługiwane formaty </w:t>
            </w:r>
            <w:r w:rsidRPr="002116BF">
              <w:t>wolumin</w:t>
            </w:r>
            <w:r>
              <w:t>ów</w:t>
            </w:r>
          </w:p>
        </w:tc>
        <w:tc>
          <w:tcPr>
            <w:tcW w:w="5663" w:type="dxa"/>
          </w:tcPr>
          <w:p w14:paraId="325EE176" w14:textId="77777777" w:rsidR="00410C97" w:rsidRDefault="00882274" w:rsidP="00882274">
            <w:r>
              <w:t>O</w:t>
            </w:r>
            <w:r w:rsidR="00410C97">
              <w:t>brazowanie nośników do formatów:</w:t>
            </w:r>
          </w:p>
          <w:p w14:paraId="6C665C93" w14:textId="283FCB16" w:rsidR="00410C97" w:rsidRDefault="00882274" w:rsidP="00983A15">
            <w:pPr>
              <w:pStyle w:val="Akapitzlist"/>
              <w:numPr>
                <w:ilvl w:val="0"/>
                <w:numId w:val="23"/>
              </w:numPr>
            </w:pPr>
            <w:r w:rsidRPr="002116BF">
              <w:t>DD (RAW)</w:t>
            </w:r>
          </w:p>
          <w:p w14:paraId="34DE0A26" w14:textId="77777777" w:rsidR="00410C97" w:rsidRDefault="00882274" w:rsidP="00983A15">
            <w:pPr>
              <w:pStyle w:val="Akapitzlist"/>
              <w:numPr>
                <w:ilvl w:val="0"/>
                <w:numId w:val="23"/>
              </w:numPr>
            </w:pPr>
            <w:r w:rsidRPr="00A574D5">
              <w:t>AFF4</w:t>
            </w:r>
            <w:r w:rsidRPr="005056D0">
              <w:t xml:space="preserve"> (</w:t>
            </w:r>
            <w:r w:rsidRPr="002709DF">
              <w:t>Advanced Forensics Format 4</w:t>
            </w:r>
            <w:r w:rsidRPr="00983B82">
              <w:t>)</w:t>
            </w:r>
          </w:p>
          <w:p w14:paraId="20A568AB" w14:textId="63C26D0A" w:rsidR="00882274" w:rsidRDefault="00882274" w:rsidP="00983A15">
            <w:pPr>
              <w:pStyle w:val="Akapitzlist"/>
              <w:numPr>
                <w:ilvl w:val="0"/>
                <w:numId w:val="23"/>
              </w:numPr>
            </w:pPr>
            <w:r w:rsidRPr="005E29B0">
              <w:t>E01</w:t>
            </w:r>
            <w:r w:rsidRPr="00AE101D">
              <w:t xml:space="preserve"> (</w:t>
            </w:r>
            <w:r w:rsidRPr="00ED12FD">
              <w:t>EnCase</w:t>
            </w:r>
            <w:r w:rsidRPr="00DB405D">
              <w:t>)</w:t>
            </w:r>
          </w:p>
        </w:tc>
      </w:tr>
      <w:tr w:rsidR="00882274" w:rsidRPr="009B0D3D" w14:paraId="7AAD7D01" w14:textId="77777777" w:rsidTr="009B0D3D">
        <w:tc>
          <w:tcPr>
            <w:tcW w:w="495" w:type="dxa"/>
          </w:tcPr>
          <w:p w14:paraId="03C06720" w14:textId="7DC312EB" w:rsidR="00882274" w:rsidRPr="004B7D01" w:rsidRDefault="00AD4D15" w:rsidP="00882274">
            <w:r>
              <w:t>9</w:t>
            </w:r>
          </w:p>
        </w:tc>
        <w:tc>
          <w:tcPr>
            <w:tcW w:w="2198" w:type="dxa"/>
          </w:tcPr>
          <w:p w14:paraId="0740E78F" w14:textId="7CEF5052" w:rsidR="00882274" w:rsidRDefault="00882274" w:rsidP="00882274">
            <w:r>
              <w:t>Obsługa nośników uszkodzonych</w:t>
            </w:r>
          </w:p>
        </w:tc>
        <w:tc>
          <w:tcPr>
            <w:tcW w:w="5663" w:type="dxa"/>
          </w:tcPr>
          <w:p w14:paraId="1E036E05" w14:textId="77777777" w:rsidR="00882274" w:rsidRDefault="00882274" w:rsidP="00983A15">
            <w:pPr>
              <w:pStyle w:val="Akapitzlist"/>
              <w:numPr>
                <w:ilvl w:val="0"/>
                <w:numId w:val="9"/>
              </w:numPr>
            </w:pPr>
            <w:r>
              <w:t xml:space="preserve">Diagnostyka nośników w zakresie elementów takich jak płytka </w:t>
            </w:r>
            <w:r w:rsidRPr="00147DEA">
              <w:t>PCB</w:t>
            </w:r>
            <w:r>
              <w:t>, głowice, powierzchnia nośnika, oprogramowanie układowe, system plików.</w:t>
            </w:r>
          </w:p>
          <w:p w14:paraId="5FFFFD83" w14:textId="16CEFE6E" w:rsidR="00882274" w:rsidRDefault="00882274" w:rsidP="00983A15">
            <w:pPr>
              <w:pStyle w:val="Akapitzlist"/>
              <w:numPr>
                <w:ilvl w:val="0"/>
                <w:numId w:val="9"/>
              </w:numPr>
            </w:pPr>
            <w:r>
              <w:t>Obrazowanie nośników uszkodzonych.</w:t>
            </w:r>
          </w:p>
        </w:tc>
      </w:tr>
      <w:tr w:rsidR="00882274" w:rsidRPr="009B0D3D" w14:paraId="3FB43831" w14:textId="77777777" w:rsidTr="009B0D3D">
        <w:tc>
          <w:tcPr>
            <w:tcW w:w="495" w:type="dxa"/>
          </w:tcPr>
          <w:p w14:paraId="7F0A8E85" w14:textId="52DCA664" w:rsidR="00882274" w:rsidRPr="004B7D01" w:rsidRDefault="00AD4D15" w:rsidP="00882274">
            <w:r>
              <w:t>10</w:t>
            </w:r>
          </w:p>
        </w:tc>
        <w:tc>
          <w:tcPr>
            <w:tcW w:w="2198" w:type="dxa"/>
          </w:tcPr>
          <w:p w14:paraId="530A72AF" w14:textId="61667A43" w:rsidR="00882274" w:rsidRDefault="00882274" w:rsidP="00882274">
            <w:r>
              <w:t>Przesyłanie danych wynikowych</w:t>
            </w:r>
          </w:p>
        </w:tc>
        <w:tc>
          <w:tcPr>
            <w:tcW w:w="5663" w:type="dxa"/>
          </w:tcPr>
          <w:p w14:paraId="71E5ED14" w14:textId="77777777" w:rsidR="00882274" w:rsidRDefault="00882274" w:rsidP="00983A15">
            <w:pPr>
              <w:pStyle w:val="Akapitzlist"/>
              <w:numPr>
                <w:ilvl w:val="0"/>
                <w:numId w:val="10"/>
              </w:numPr>
            </w:pPr>
            <w:r>
              <w:t>Przesyłanie danych wynikowych na nośnik podłączony do portu docelowego.</w:t>
            </w:r>
          </w:p>
          <w:p w14:paraId="52DE92D8" w14:textId="3157019F" w:rsidR="00882274" w:rsidRDefault="00882274" w:rsidP="00983A15">
            <w:pPr>
              <w:pStyle w:val="Akapitzlist"/>
              <w:numPr>
                <w:ilvl w:val="0"/>
                <w:numId w:val="10"/>
              </w:numPr>
            </w:pPr>
            <w:r>
              <w:t>Przesyłanie danych z wykorzystaniem karty sieciowej na serwer plików (NAS).</w:t>
            </w:r>
          </w:p>
        </w:tc>
      </w:tr>
      <w:tr w:rsidR="00125B6D" w:rsidRPr="009B0D3D" w14:paraId="378457C0" w14:textId="77777777" w:rsidTr="009B0D3D">
        <w:tc>
          <w:tcPr>
            <w:tcW w:w="495" w:type="dxa"/>
          </w:tcPr>
          <w:p w14:paraId="1ED5BCA3" w14:textId="647B85E8" w:rsidR="00125B6D" w:rsidRPr="00BC23A5" w:rsidRDefault="00AD4D15" w:rsidP="00882274">
            <w:r>
              <w:lastRenderedPageBreak/>
              <w:t>11</w:t>
            </w:r>
          </w:p>
        </w:tc>
        <w:tc>
          <w:tcPr>
            <w:tcW w:w="2198" w:type="dxa"/>
          </w:tcPr>
          <w:p w14:paraId="08B284BF" w14:textId="282699A9" w:rsidR="00125B6D" w:rsidRDefault="00125B6D" w:rsidP="00882274">
            <w:r>
              <w:t xml:space="preserve">Wyszukiwanie </w:t>
            </w:r>
            <w:r w:rsidR="00926933">
              <w:t xml:space="preserve">artefaktów </w:t>
            </w:r>
            <w:r>
              <w:t>w trakcie obrazowania</w:t>
            </w:r>
          </w:p>
        </w:tc>
        <w:tc>
          <w:tcPr>
            <w:tcW w:w="5663" w:type="dxa"/>
          </w:tcPr>
          <w:p w14:paraId="231E3570" w14:textId="77777777" w:rsidR="00125B6D" w:rsidRDefault="00926933" w:rsidP="00983A15">
            <w:pPr>
              <w:pStyle w:val="Akapitzlist"/>
              <w:numPr>
                <w:ilvl w:val="0"/>
                <w:numId w:val="11"/>
              </w:numPr>
            </w:pPr>
            <w:r>
              <w:t>Wyszukiwanie artefaktów w trakcie obrazowania, w tym wyszukiwanie w oparciu o własny słownik</w:t>
            </w:r>
            <w:r w:rsidR="00B90897">
              <w:t xml:space="preserve"> artefaktów oraz o wyrażenia regularne.</w:t>
            </w:r>
          </w:p>
          <w:p w14:paraId="439B4A76" w14:textId="20960C54" w:rsidR="00E33790" w:rsidRDefault="00E33790" w:rsidP="00983A15">
            <w:pPr>
              <w:pStyle w:val="Akapitzlist"/>
              <w:numPr>
                <w:ilvl w:val="0"/>
                <w:numId w:val="11"/>
              </w:numPr>
            </w:pPr>
            <w:r>
              <w:t>Eksport uzyskanych wyników.</w:t>
            </w:r>
          </w:p>
        </w:tc>
      </w:tr>
      <w:tr w:rsidR="00FE57BC" w:rsidRPr="009B0D3D" w14:paraId="3DBBDCAD" w14:textId="77777777" w:rsidTr="009B0D3D">
        <w:tc>
          <w:tcPr>
            <w:tcW w:w="495" w:type="dxa"/>
          </w:tcPr>
          <w:p w14:paraId="39929F89" w14:textId="5EBC0166" w:rsidR="00FE57BC" w:rsidRPr="00BC23A5" w:rsidRDefault="00AD4D15" w:rsidP="00882274">
            <w:r>
              <w:t>12</w:t>
            </w:r>
          </w:p>
        </w:tc>
        <w:tc>
          <w:tcPr>
            <w:tcW w:w="2198" w:type="dxa"/>
          </w:tcPr>
          <w:p w14:paraId="48FF0C68" w14:textId="5892A710" w:rsidR="00FE57BC" w:rsidRDefault="00FE57BC" w:rsidP="00882274">
            <w:r>
              <w:t>Listy haszy</w:t>
            </w:r>
          </w:p>
        </w:tc>
        <w:tc>
          <w:tcPr>
            <w:tcW w:w="5663" w:type="dxa"/>
          </w:tcPr>
          <w:p w14:paraId="1967C636" w14:textId="77777777" w:rsidR="00FE57BC" w:rsidRDefault="00A4445B" w:rsidP="00983A15">
            <w:pPr>
              <w:pStyle w:val="Akapitzlist"/>
              <w:numPr>
                <w:ilvl w:val="0"/>
                <w:numId w:val="12"/>
              </w:numPr>
            </w:pPr>
            <w:r>
              <w:t>Dodawanie białych i czarnych list zawierających hasze plików.</w:t>
            </w:r>
          </w:p>
          <w:p w14:paraId="7B8BD01D" w14:textId="0A2AE09E" w:rsidR="00A4445B" w:rsidRDefault="00A4445B" w:rsidP="00983A15">
            <w:pPr>
              <w:pStyle w:val="Akapitzlist"/>
              <w:numPr>
                <w:ilvl w:val="0"/>
                <w:numId w:val="12"/>
              </w:numPr>
            </w:pPr>
            <w:r>
              <w:t xml:space="preserve">Wyszukiwanie </w:t>
            </w:r>
            <w:r w:rsidR="00365AF2">
              <w:t>plików, których hasze</w:t>
            </w:r>
            <w:r w:rsidR="00987ACE">
              <w:t xml:space="preserve"> są zgodne z haszami znajdującymi</w:t>
            </w:r>
            <w:r>
              <w:t xml:space="preserve"> się na dodanych białych i czarnych listach. </w:t>
            </w:r>
          </w:p>
        </w:tc>
      </w:tr>
      <w:tr w:rsidR="00006F70" w:rsidRPr="009B0D3D" w14:paraId="12519455" w14:textId="77777777" w:rsidTr="009B0D3D">
        <w:tc>
          <w:tcPr>
            <w:tcW w:w="495" w:type="dxa"/>
          </w:tcPr>
          <w:p w14:paraId="7CD8DC97" w14:textId="0E37CC97" w:rsidR="00006F70" w:rsidRPr="00BC23A5" w:rsidRDefault="00AD4D15" w:rsidP="00006F70">
            <w:r>
              <w:t>13</w:t>
            </w:r>
          </w:p>
        </w:tc>
        <w:tc>
          <w:tcPr>
            <w:tcW w:w="2198" w:type="dxa"/>
          </w:tcPr>
          <w:p w14:paraId="269384F8" w14:textId="284DA01B" w:rsidR="00006F70" w:rsidRDefault="00006F70" w:rsidP="00006F70">
            <w:r>
              <w:t xml:space="preserve">Obszary HPA </w:t>
            </w:r>
            <w:r w:rsidR="00ED05B4">
              <w:t>(</w:t>
            </w:r>
            <w:r w:rsidR="00ED05B4" w:rsidRPr="00ED05B4">
              <w:t>host protected area</w:t>
            </w:r>
            <w:r w:rsidR="00ED05B4">
              <w:t xml:space="preserve">) </w:t>
            </w:r>
            <w:r>
              <w:t xml:space="preserve">i </w:t>
            </w:r>
            <w:r w:rsidRPr="00E906D8">
              <w:t>DCO</w:t>
            </w:r>
            <w:r>
              <w:t xml:space="preserve"> </w:t>
            </w:r>
            <w:r w:rsidR="00331776">
              <w:t>(</w:t>
            </w:r>
            <w:r w:rsidR="00331776" w:rsidRPr="00331776">
              <w:t>device configuration overlay</w:t>
            </w:r>
            <w:r w:rsidR="00ED05B4">
              <w:t>)</w:t>
            </w:r>
          </w:p>
        </w:tc>
        <w:tc>
          <w:tcPr>
            <w:tcW w:w="5663" w:type="dxa"/>
          </w:tcPr>
          <w:p w14:paraId="47983FD6" w14:textId="77777777" w:rsidR="00006F70" w:rsidRDefault="00006F70" w:rsidP="00983A15">
            <w:pPr>
              <w:pStyle w:val="Akapitzlist"/>
              <w:numPr>
                <w:ilvl w:val="0"/>
                <w:numId w:val="13"/>
              </w:numPr>
            </w:pPr>
            <w:r>
              <w:t>Rozpoznanie występowania obszarów HPA i DCO.</w:t>
            </w:r>
          </w:p>
          <w:p w14:paraId="0460D82B" w14:textId="0109BB2C" w:rsidR="007F52CE" w:rsidRDefault="007F52CE" w:rsidP="00983A15">
            <w:pPr>
              <w:pStyle w:val="Akapitzlist"/>
              <w:numPr>
                <w:ilvl w:val="0"/>
                <w:numId w:val="13"/>
              </w:numPr>
            </w:pPr>
            <w:r>
              <w:t>Możliwość usunięcia ograniczeń HPA i DCO.</w:t>
            </w:r>
          </w:p>
        </w:tc>
      </w:tr>
      <w:tr w:rsidR="00006F70" w:rsidRPr="009B0D3D" w14:paraId="627AD6BA" w14:textId="77777777" w:rsidTr="009B0D3D">
        <w:tc>
          <w:tcPr>
            <w:tcW w:w="495" w:type="dxa"/>
          </w:tcPr>
          <w:p w14:paraId="1A68015D" w14:textId="48251845" w:rsidR="00006F70" w:rsidRPr="00BC23A5" w:rsidRDefault="00AD4D15" w:rsidP="00006F70">
            <w:r>
              <w:t>14</w:t>
            </w:r>
          </w:p>
        </w:tc>
        <w:tc>
          <w:tcPr>
            <w:tcW w:w="2198" w:type="dxa"/>
          </w:tcPr>
          <w:p w14:paraId="23090176" w14:textId="023D40AF" w:rsidR="00006F70" w:rsidRDefault="00006F70" w:rsidP="00006F70">
            <w:r>
              <w:t>Usuwanie hasła</w:t>
            </w:r>
          </w:p>
        </w:tc>
        <w:tc>
          <w:tcPr>
            <w:tcW w:w="5663" w:type="dxa"/>
          </w:tcPr>
          <w:p w14:paraId="2B89D9F2" w14:textId="02E73020" w:rsidR="00006F70" w:rsidRDefault="00006F70" w:rsidP="00006F70">
            <w:r>
              <w:t>Wyodrębnienie lub usunięcie hasła zabezpieczającego dysk twardy.</w:t>
            </w:r>
          </w:p>
        </w:tc>
      </w:tr>
      <w:tr w:rsidR="00006F70" w:rsidRPr="009B0D3D" w14:paraId="0AAB6703" w14:textId="77777777" w:rsidTr="009B0D3D">
        <w:tc>
          <w:tcPr>
            <w:tcW w:w="495" w:type="dxa"/>
          </w:tcPr>
          <w:p w14:paraId="4EE09460" w14:textId="54AD9147" w:rsidR="00006F70" w:rsidRPr="00BC23A5" w:rsidRDefault="00AD4D15" w:rsidP="00006F70">
            <w:r>
              <w:t>15</w:t>
            </w:r>
          </w:p>
        </w:tc>
        <w:tc>
          <w:tcPr>
            <w:tcW w:w="2198" w:type="dxa"/>
          </w:tcPr>
          <w:p w14:paraId="18A90C7B" w14:textId="59487969" w:rsidR="00006F70" w:rsidRDefault="00006F70" w:rsidP="00006F70">
            <w:r>
              <w:t>Raport</w:t>
            </w:r>
          </w:p>
        </w:tc>
        <w:tc>
          <w:tcPr>
            <w:tcW w:w="5663" w:type="dxa"/>
          </w:tcPr>
          <w:p w14:paraId="34C52864" w14:textId="56ADC92A" w:rsidR="00006F70" w:rsidRDefault="00006F70" w:rsidP="00983A15">
            <w:r>
              <w:t>Generowanie raportów z działania urządzenia oraz z diagnostyki podłączanych nośników, w tym informacji o zidentyfikowanych uszkodzeniach.</w:t>
            </w:r>
          </w:p>
        </w:tc>
      </w:tr>
      <w:tr w:rsidR="00F5790D" w:rsidRPr="009B0D3D" w14:paraId="45B28FE1" w14:textId="77777777" w:rsidTr="009B0D3D">
        <w:tc>
          <w:tcPr>
            <w:tcW w:w="495" w:type="dxa"/>
          </w:tcPr>
          <w:p w14:paraId="51563048" w14:textId="238C859A" w:rsidR="00F5790D" w:rsidRDefault="00F5790D" w:rsidP="00006F70">
            <w:r>
              <w:t>16</w:t>
            </w:r>
          </w:p>
        </w:tc>
        <w:tc>
          <w:tcPr>
            <w:tcW w:w="2198" w:type="dxa"/>
          </w:tcPr>
          <w:p w14:paraId="72872D8B" w14:textId="18ABC26C" w:rsidR="00F5790D" w:rsidRDefault="00ED05B4" w:rsidP="00006F70">
            <w:r>
              <w:t>Wipowanie</w:t>
            </w:r>
            <w:r w:rsidR="002473DB">
              <w:t xml:space="preserve"> (nadpisywanie pamięci nośnika)</w:t>
            </w:r>
          </w:p>
        </w:tc>
        <w:tc>
          <w:tcPr>
            <w:tcW w:w="5663" w:type="dxa"/>
          </w:tcPr>
          <w:p w14:paraId="46EB2335" w14:textId="50FD0C25" w:rsidR="00F5790D" w:rsidRDefault="00C9300D" w:rsidP="000873D4">
            <w:r>
              <w:t xml:space="preserve">Możliwość </w:t>
            </w:r>
            <w:r w:rsidR="000873D4">
              <w:t>nadpisania</w:t>
            </w:r>
            <w:r>
              <w:t xml:space="preserve"> pamięci podłączanych nośników.</w:t>
            </w:r>
          </w:p>
        </w:tc>
      </w:tr>
      <w:tr w:rsidR="001C1D0A" w:rsidRPr="009B0D3D" w14:paraId="552013AB" w14:textId="77777777" w:rsidTr="009B0D3D">
        <w:tc>
          <w:tcPr>
            <w:tcW w:w="495" w:type="dxa"/>
          </w:tcPr>
          <w:p w14:paraId="14844F11" w14:textId="615CF7C2" w:rsidR="001C1D0A" w:rsidRDefault="001C1D0A" w:rsidP="00006F70">
            <w:r>
              <w:t>17</w:t>
            </w:r>
          </w:p>
        </w:tc>
        <w:tc>
          <w:tcPr>
            <w:tcW w:w="2198" w:type="dxa"/>
          </w:tcPr>
          <w:p w14:paraId="32D9F7AC" w14:textId="5346BF72" w:rsidR="001C1D0A" w:rsidRDefault="00651B87" w:rsidP="00651B87">
            <w:r>
              <w:t>Gwarancja</w:t>
            </w:r>
            <w:r w:rsidR="00ED0AC9">
              <w:t xml:space="preserve"> </w:t>
            </w:r>
            <w:r w:rsidR="00ED0AC9" w:rsidRPr="00983A15">
              <w:t>producenta</w:t>
            </w:r>
          </w:p>
        </w:tc>
        <w:tc>
          <w:tcPr>
            <w:tcW w:w="5663" w:type="dxa"/>
          </w:tcPr>
          <w:p w14:paraId="6EFF59AC" w14:textId="5D262010" w:rsidR="001C1D0A" w:rsidRDefault="001C1D0A" w:rsidP="00B43D2F">
            <w:r>
              <w:t xml:space="preserve">Co najmniej </w:t>
            </w:r>
            <w:r w:rsidR="00651B87">
              <w:t>36 miesięcy</w:t>
            </w:r>
          </w:p>
        </w:tc>
      </w:tr>
    </w:tbl>
    <w:p w14:paraId="03D6EBE7" w14:textId="7FDD89B4" w:rsidR="0013089C" w:rsidRDefault="0013089C">
      <w:pPr>
        <w:rPr>
          <w:rFonts w:cstheme="minorHAnsi"/>
          <w:color w:val="FF0000"/>
          <w:sz w:val="24"/>
          <w:szCs w:val="24"/>
          <w:shd w:val="clear" w:color="auto" w:fill="FDFDFD"/>
        </w:rPr>
      </w:pPr>
    </w:p>
    <w:p w14:paraId="2C97287E" w14:textId="3929F125" w:rsidR="00B26563" w:rsidRPr="00B2526A" w:rsidRDefault="00943064" w:rsidP="00B2526A">
      <w:pPr>
        <w:jc w:val="both"/>
        <w:rPr>
          <w:rFonts w:cstheme="minorHAnsi"/>
          <w:b/>
          <w:bCs/>
          <w:sz w:val="24"/>
          <w:szCs w:val="24"/>
          <w:u w:val="single"/>
          <w:shd w:val="clear" w:color="auto" w:fill="FDFDFD"/>
        </w:rPr>
      </w:pPr>
      <w:r>
        <w:rPr>
          <w:rFonts w:cstheme="minorHAnsi"/>
          <w:b/>
          <w:bCs/>
          <w:sz w:val="24"/>
          <w:szCs w:val="24"/>
          <w:u w:val="single"/>
          <w:shd w:val="clear" w:color="auto" w:fill="FDFDFD"/>
        </w:rPr>
        <w:t>Część 2</w:t>
      </w:r>
    </w:p>
    <w:p w14:paraId="3DF93740" w14:textId="696A65A8" w:rsidR="00B26563" w:rsidRPr="00A63F80" w:rsidRDefault="0013089C" w:rsidP="006E1CD7">
      <w:pPr>
        <w:pStyle w:val="Akapitzlist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Zadanie</w:t>
      </w:r>
      <w:r w:rsidRPr="00A63F80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2.1</w:t>
      </w:r>
      <w:r w:rsidR="00A63F80" w:rsidRPr="00983A15">
        <w:rPr>
          <w:rFonts w:cstheme="minorHAnsi"/>
          <w:b/>
          <w:sz w:val="24"/>
          <w:szCs w:val="24"/>
        </w:rPr>
        <w:t xml:space="preserve"> – serwer </w:t>
      </w:r>
      <w:r w:rsidR="00CF1F2E">
        <w:rPr>
          <w:rFonts w:cstheme="minorHAnsi"/>
          <w:b/>
          <w:sz w:val="24"/>
          <w:szCs w:val="24"/>
        </w:rPr>
        <w:t>plików NAS</w:t>
      </w:r>
      <w:r w:rsidR="0076312A">
        <w:rPr>
          <w:rFonts w:cstheme="minorHAnsi"/>
          <w:b/>
          <w:sz w:val="24"/>
          <w:szCs w:val="24"/>
        </w:rPr>
        <w:t xml:space="preserve"> 1 sztuka</w:t>
      </w:r>
    </w:p>
    <w:p w14:paraId="0A78DCF8" w14:textId="579CBE5C" w:rsidR="00A63F80" w:rsidRPr="009B0D3D" w:rsidRDefault="00A63F80" w:rsidP="008126F1">
      <w:pPr>
        <w:pStyle w:val="Akapitzlist"/>
        <w:numPr>
          <w:ilvl w:val="1"/>
          <w:numId w:val="1"/>
        </w:numPr>
        <w:jc w:val="both"/>
        <w:rPr>
          <w:rFonts w:cstheme="minorHAnsi"/>
          <w:sz w:val="24"/>
          <w:szCs w:val="24"/>
          <w:shd w:val="clear" w:color="auto" w:fill="FDFDFD"/>
        </w:rPr>
      </w:pPr>
      <w:r w:rsidRPr="009B0D3D">
        <w:rPr>
          <w:rFonts w:cstheme="minorHAnsi"/>
          <w:sz w:val="24"/>
          <w:szCs w:val="24"/>
          <w:shd w:val="clear" w:color="auto" w:fill="FDFDFD"/>
        </w:rPr>
        <w:t xml:space="preserve">Zakup urządzenia </w:t>
      </w:r>
      <w:r w:rsidR="008126F1" w:rsidRPr="008126F1">
        <w:rPr>
          <w:rFonts w:cstheme="minorHAnsi"/>
          <w:sz w:val="24"/>
          <w:szCs w:val="24"/>
          <w:shd w:val="clear" w:color="auto" w:fill="FDFDFD"/>
        </w:rPr>
        <w:t>serwer plików NAS</w:t>
      </w:r>
      <w:r w:rsidRPr="009B0D3D">
        <w:rPr>
          <w:rFonts w:cstheme="minorHAnsi"/>
          <w:sz w:val="24"/>
          <w:szCs w:val="24"/>
          <w:shd w:val="clear" w:color="auto" w:fill="FDFDFD"/>
        </w:rPr>
        <w:t>.</w:t>
      </w:r>
    </w:p>
    <w:p w14:paraId="0E5E0348" w14:textId="2B22E6B6" w:rsidR="00054347" w:rsidRPr="009B0D3D" w:rsidRDefault="00054347" w:rsidP="00054347">
      <w:pPr>
        <w:pStyle w:val="Akapitzlist"/>
        <w:numPr>
          <w:ilvl w:val="1"/>
          <w:numId w:val="1"/>
        </w:numPr>
        <w:jc w:val="both"/>
        <w:rPr>
          <w:rFonts w:cstheme="minorHAnsi"/>
          <w:sz w:val="24"/>
          <w:szCs w:val="24"/>
          <w:shd w:val="clear" w:color="auto" w:fill="FDFDFD"/>
        </w:rPr>
      </w:pPr>
      <w:r w:rsidRPr="00585AD1">
        <w:rPr>
          <w:rFonts w:cstheme="minorHAnsi"/>
          <w:sz w:val="24"/>
          <w:szCs w:val="24"/>
          <w:shd w:val="clear" w:color="auto" w:fill="FDFDFD"/>
        </w:rPr>
        <w:t xml:space="preserve">Płatność za </w:t>
      </w:r>
      <w:r>
        <w:rPr>
          <w:rFonts w:cstheme="minorHAnsi"/>
          <w:sz w:val="24"/>
          <w:szCs w:val="24"/>
          <w:shd w:val="clear" w:color="auto" w:fill="FDFDFD"/>
        </w:rPr>
        <w:t>urządzenie</w:t>
      </w:r>
      <w:r w:rsidRPr="00E91F09">
        <w:rPr>
          <w:rFonts w:cstheme="minorHAnsi"/>
          <w:sz w:val="24"/>
          <w:szCs w:val="24"/>
          <w:shd w:val="clear" w:color="auto" w:fill="FDFDFD"/>
        </w:rPr>
        <w:t xml:space="preserve"> </w:t>
      </w:r>
      <w:r>
        <w:rPr>
          <w:rFonts w:cstheme="minorHAnsi"/>
          <w:sz w:val="24"/>
          <w:szCs w:val="24"/>
          <w:shd w:val="clear" w:color="auto" w:fill="FDFDFD"/>
        </w:rPr>
        <w:t xml:space="preserve">będzie jednorazowa i nastąpi </w:t>
      </w:r>
      <w:r w:rsidRPr="009B0D3D">
        <w:rPr>
          <w:rFonts w:cstheme="minorHAnsi"/>
          <w:sz w:val="24"/>
          <w:szCs w:val="24"/>
          <w:shd w:val="clear" w:color="auto" w:fill="FDFDFD"/>
        </w:rPr>
        <w:t xml:space="preserve">po dokonaniu odbioru przedmiotu zamówienia bez uwag ze </w:t>
      </w:r>
      <w:r w:rsidRPr="009B1F35">
        <w:rPr>
          <w:rFonts w:cstheme="minorHAnsi"/>
          <w:sz w:val="24"/>
          <w:szCs w:val="24"/>
          <w:shd w:val="clear" w:color="auto" w:fill="FDFDFD"/>
        </w:rPr>
        <w:t xml:space="preserve">strony </w:t>
      </w:r>
      <w:r w:rsidRPr="00932E90">
        <w:rPr>
          <w:rFonts w:cstheme="minorHAnsi"/>
          <w:sz w:val="24"/>
          <w:szCs w:val="24"/>
          <w:shd w:val="clear" w:color="auto" w:fill="FDFDFD"/>
        </w:rPr>
        <w:t>Zamawiającego</w:t>
      </w:r>
      <w:r w:rsidRPr="009B0D3D">
        <w:rPr>
          <w:rFonts w:cstheme="minorHAnsi"/>
          <w:sz w:val="24"/>
          <w:szCs w:val="24"/>
          <w:shd w:val="clear" w:color="auto" w:fill="FDFDFD"/>
        </w:rPr>
        <w:t>.</w:t>
      </w:r>
    </w:p>
    <w:p w14:paraId="47B0A258" w14:textId="77777777" w:rsidR="00054347" w:rsidRDefault="00054347" w:rsidP="00054347">
      <w:pPr>
        <w:pStyle w:val="Akapitzlist"/>
        <w:numPr>
          <w:ilvl w:val="1"/>
          <w:numId w:val="1"/>
        </w:numPr>
        <w:jc w:val="both"/>
        <w:rPr>
          <w:rFonts w:cstheme="minorHAnsi"/>
          <w:sz w:val="24"/>
          <w:szCs w:val="24"/>
          <w:shd w:val="clear" w:color="auto" w:fill="FDFDFD"/>
        </w:rPr>
      </w:pPr>
      <w:r>
        <w:rPr>
          <w:rFonts w:cstheme="minorHAnsi"/>
          <w:sz w:val="24"/>
          <w:szCs w:val="24"/>
          <w:shd w:val="clear" w:color="auto" w:fill="FDFDFD"/>
        </w:rPr>
        <w:t>Urządzenie</w:t>
      </w:r>
      <w:r w:rsidRPr="00932E90">
        <w:rPr>
          <w:rFonts w:cstheme="minorHAnsi"/>
          <w:sz w:val="24"/>
          <w:szCs w:val="24"/>
          <w:shd w:val="clear" w:color="auto" w:fill="FDFDFD"/>
        </w:rPr>
        <w:t xml:space="preserve"> </w:t>
      </w:r>
      <w:r w:rsidRPr="00D72F13">
        <w:rPr>
          <w:rFonts w:cstheme="minorHAnsi"/>
          <w:sz w:val="24"/>
          <w:szCs w:val="24"/>
          <w:shd w:val="clear" w:color="auto" w:fill="FDFDFD"/>
        </w:rPr>
        <w:t>musi</w:t>
      </w:r>
      <w:r w:rsidRPr="00C8774A">
        <w:rPr>
          <w:rFonts w:cstheme="minorHAnsi"/>
          <w:sz w:val="24"/>
          <w:szCs w:val="24"/>
          <w:shd w:val="clear" w:color="auto" w:fill="FDFDFD"/>
        </w:rPr>
        <w:t xml:space="preserve"> być dostarczone </w:t>
      </w:r>
      <w:r w:rsidRPr="00615DCB">
        <w:rPr>
          <w:rFonts w:cstheme="minorHAnsi"/>
          <w:sz w:val="24"/>
          <w:szCs w:val="24"/>
          <w:shd w:val="clear" w:color="auto" w:fill="FDFDFD"/>
        </w:rPr>
        <w:t>w terminie</w:t>
      </w:r>
      <w:r w:rsidRPr="00F50C11">
        <w:rPr>
          <w:rFonts w:cstheme="minorHAnsi"/>
          <w:sz w:val="24"/>
          <w:szCs w:val="24"/>
          <w:shd w:val="clear" w:color="auto" w:fill="FDFDFD"/>
        </w:rPr>
        <w:t xml:space="preserve"> do </w:t>
      </w:r>
      <w:r w:rsidRPr="00ED01E8">
        <w:rPr>
          <w:rFonts w:cstheme="minorHAnsi"/>
          <w:sz w:val="24"/>
          <w:szCs w:val="24"/>
          <w:shd w:val="clear" w:color="auto" w:fill="FDFDFD"/>
        </w:rPr>
        <w:t>14</w:t>
      </w:r>
      <w:r w:rsidRPr="003672D7">
        <w:rPr>
          <w:rFonts w:cstheme="minorHAnsi"/>
          <w:sz w:val="24"/>
          <w:szCs w:val="24"/>
          <w:shd w:val="clear" w:color="auto" w:fill="FDFDFD"/>
        </w:rPr>
        <w:t xml:space="preserve"> dni roboczych </w:t>
      </w:r>
      <w:r w:rsidRPr="003E6FBF">
        <w:rPr>
          <w:rFonts w:cstheme="minorHAnsi"/>
          <w:sz w:val="24"/>
          <w:szCs w:val="24"/>
          <w:shd w:val="clear" w:color="auto" w:fill="FDFDFD"/>
        </w:rPr>
        <w:t xml:space="preserve">od daty przesłania </w:t>
      </w:r>
      <w:r w:rsidRPr="000D56FE">
        <w:rPr>
          <w:rFonts w:cstheme="minorHAnsi"/>
          <w:sz w:val="24"/>
          <w:szCs w:val="24"/>
          <w:shd w:val="clear" w:color="auto" w:fill="FDFDFD"/>
        </w:rPr>
        <w:t xml:space="preserve">przez </w:t>
      </w:r>
      <w:r w:rsidRPr="004B7D01">
        <w:rPr>
          <w:rFonts w:cstheme="minorHAnsi"/>
          <w:sz w:val="24"/>
          <w:szCs w:val="24"/>
          <w:shd w:val="clear" w:color="auto" w:fill="FDFDFD"/>
        </w:rPr>
        <w:t>Zamawiającego</w:t>
      </w:r>
      <w:r w:rsidRPr="00231259">
        <w:rPr>
          <w:rFonts w:cstheme="minorHAnsi"/>
          <w:sz w:val="24"/>
          <w:szCs w:val="24"/>
          <w:shd w:val="clear" w:color="auto" w:fill="FDFDFD"/>
        </w:rPr>
        <w:t xml:space="preserve"> </w:t>
      </w:r>
      <w:r w:rsidRPr="00FA5615">
        <w:rPr>
          <w:rFonts w:cstheme="minorHAnsi"/>
          <w:sz w:val="24"/>
          <w:szCs w:val="24"/>
          <w:shd w:val="clear" w:color="auto" w:fill="FDFDFD"/>
        </w:rPr>
        <w:t>zamówienia</w:t>
      </w:r>
      <w:r w:rsidRPr="009B0D3D">
        <w:rPr>
          <w:rFonts w:cstheme="minorHAnsi"/>
          <w:sz w:val="24"/>
          <w:szCs w:val="24"/>
          <w:shd w:val="clear" w:color="auto" w:fill="FDFDFD"/>
        </w:rPr>
        <w:t>.</w:t>
      </w:r>
    </w:p>
    <w:p w14:paraId="0450BF0D" w14:textId="4826CCD2" w:rsidR="003B2840" w:rsidRDefault="003B2840" w:rsidP="003B2840">
      <w:pPr>
        <w:ind w:left="708"/>
        <w:jc w:val="both"/>
        <w:rPr>
          <w:rFonts w:cstheme="minorHAnsi"/>
          <w:b/>
          <w:sz w:val="24"/>
          <w:szCs w:val="24"/>
          <w:shd w:val="clear" w:color="auto" w:fill="FDFDFD"/>
        </w:rPr>
      </w:pPr>
      <w:r w:rsidRPr="009B0D3D">
        <w:rPr>
          <w:rFonts w:cstheme="minorHAnsi"/>
          <w:b/>
          <w:sz w:val="24"/>
          <w:szCs w:val="24"/>
          <w:shd w:val="clear" w:color="auto" w:fill="FDFDFD"/>
        </w:rPr>
        <w:t>Minimalne wymagania</w:t>
      </w:r>
      <w:r>
        <w:rPr>
          <w:rFonts w:cstheme="minorHAnsi"/>
          <w:b/>
          <w:sz w:val="24"/>
          <w:szCs w:val="24"/>
          <w:shd w:val="clear" w:color="auto" w:fill="FDFDFD"/>
        </w:rPr>
        <w:t xml:space="preserve">, które musi spełnić </w:t>
      </w:r>
      <w:r w:rsidR="00D23BAF" w:rsidRPr="009B0D3D">
        <w:rPr>
          <w:rFonts w:cstheme="minorHAnsi"/>
          <w:b/>
          <w:sz w:val="24"/>
          <w:szCs w:val="24"/>
        </w:rPr>
        <w:t xml:space="preserve">serwer </w:t>
      </w:r>
      <w:r w:rsidR="00D23BAF">
        <w:rPr>
          <w:rFonts w:cstheme="minorHAnsi"/>
          <w:b/>
          <w:sz w:val="24"/>
          <w:szCs w:val="24"/>
        </w:rPr>
        <w:t>plików NAS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495"/>
        <w:gridCol w:w="2198"/>
        <w:gridCol w:w="5663"/>
      </w:tblGrid>
      <w:tr w:rsidR="003B2840" w:rsidRPr="009B0D3D" w14:paraId="50C63573" w14:textId="77777777" w:rsidTr="009B0D3D">
        <w:tc>
          <w:tcPr>
            <w:tcW w:w="495" w:type="dxa"/>
            <w:shd w:val="clear" w:color="auto" w:fill="auto"/>
          </w:tcPr>
          <w:p w14:paraId="28BE0AA0" w14:textId="77777777" w:rsidR="003B2840" w:rsidRPr="00231259" w:rsidRDefault="003B2840" w:rsidP="009B0D3D">
            <w:r w:rsidRPr="004B7D01">
              <w:t>Lp.</w:t>
            </w:r>
          </w:p>
        </w:tc>
        <w:tc>
          <w:tcPr>
            <w:tcW w:w="2198" w:type="dxa"/>
            <w:shd w:val="clear" w:color="auto" w:fill="auto"/>
          </w:tcPr>
          <w:p w14:paraId="1DAA58BF" w14:textId="77777777" w:rsidR="003B2840" w:rsidRPr="002116BF" w:rsidRDefault="003B2840" w:rsidP="009B0D3D">
            <w:r w:rsidRPr="00FA5615">
              <w:t>Parametr</w:t>
            </w:r>
          </w:p>
        </w:tc>
        <w:tc>
          <w:tcPr>
            <w:tcW w:w="5663" w:type="dxa"/>
            <w:shd w:val="clear" w:color="auto" w:fill="auto"/>
          </w:tcPr>
          <w:p w14:paraId="2B1B48D7" w14:textId="5F1057AC" w:rsidR="003B2840" w:rsidRPr="004B7D01" w:rsidRDefault="003B2840" w:rsidP="009B0D3D">
            <w:r>
              <w:t>M</w:t>
            </w:r>
            <w:r w:rsidRPr="00231259">
              <w:t>inimalne</w:t>
            </w:r>
            <w:r>
              <w:t xml:space="preserve"> wymagania</w:t>
            </w:r>
            <w:r w:rsidR="00D23BAF">
              <w:t xml:space="preserve"> co do parametru</w:t>
            </w:r>
          </w:p>
        </w:tc>
      </w:tr>
      <w:tr w:rsidR="003B2840" w:rsidRPr="009B0D3D" w14:paraId="2D078121" w14:textId="77777777" w:rsidTr="009B0D3D">
        <w:tc>
          <w:tcPr>
            <w:tcW w:w="495" w:type="dxa"/>
          </w:tcPr>
          <w:p w14:paraId="5EFD5258" w14:textId="154249FF" w:rsidR="003B2840" w:rsidRPr="004B7D01" w:rsidRDefault="001E7D6E" w:rsidP="009B0D3D">
            <w:r>
              <w:t>1</w:t>
            </w:r>
          </w:p>
        </w:tc>
        <w:tc>
          <w:tcPr>
            <w:tcW w:w="2198" w:type="dxa"/>
          </w:tcPr>
          <w:p w14:paraId="374CE471" w14:textId="0D957D65" w:rsidR="003B2840" w:rsidRDefault="007C5B6E" w:rsidP="009B0D3D">
            <w:r w:rsidRPr="007C5B6E">
              <w:t>Procesor</w:t>
            </w:r>
          </w:p>
        </w:tc>
        <w:tc>
          <w:tcPr>
            <w:tcW w:w="5663" w:type="dxa"/>
          </w:tcPr>
          <w:p w14:paraId="1BE4A12A" w14:textId="2F5AEF0A" w:rsidR="003B2840" w:rsidRDefault="007C5B6E" w:rsidP="009B0D3D">
            <w:r w:rsidRPr="007C5B6E">
              <w:t>6-rdzeniowy/12-wątkowy procesor Intel® Core™ i5-12400 o taktowaniu zwiększanym do 4,4 GHz</w:t>
            </w:r>
          </w:p>
        </w:tc>
      </w:tr>
      <w:tr w:rsidR="007C5B6E" w:rsidRPr="009B0D3D" w14:paraId="5F6B90BE" w14:textId="77777777" w:rsidTr="009B0D3D">
        <w:tc>
          <w:tcPr>
            <w:tcW w:w="495" w:type="dxa"/>
          </w:tcPr>
          <w:p w14:paraId="41B9F86A" w14:textId="2B1D6BBE" w:rsidR="007C5B6E" w:rsidRDefault="001E7D6E" w:rsidP="009B0D3D">
            <w:r>
              <w:t>2</w:t>
            </w:r>
          </w:p>
        </w:tc>
        <w:tc>
          <w:tcPr>
            <w:tcW w:w="2198" w:type="dxa"/>
          </w:tcPr>
          <w:p w14:paraId="167BC5F7" w14:textId="4495F1A7" w:rsidR="007C5B6E" w:rsidRDefault="007C5B6E" w:rsidP="009B0D3D">
            <w:r w:rsidRPr="007C5B6E">
              <w:t>Architektura procesora</w:t>
            </w:r>
          </w:p>
        </w:tc>
        <w:tc>
          <w:tcPr>
            <w:tcW w:w="5663" w:type="dxa"/>
          </w:tcPr>
          <w:p w14:paraId="256644D6" w14:textId="727A61A4" w:rsidR="007C5B6E" w:rsidRPr="007C5B6E" w:rsidRDefault="007C5B6E" w:rsidP="009B0D3D">
            <w:r w:rsidRPr="007C5B6E">
              <w:t>64-bitowy x86</w:t>
            </w:r>
          </w:p>
        </w:tc>
      </w:tr>
      <w:tr w:rsidR="003B2840" w:rsidRPr="009B0D3D" w14:paraId="38F589C0" w14:textId="77777777" w:rsidTr="009B0D3D">
        <w:tc>
          <w:tcPr>
            <w:tcW w:w="495" w:type="dxa"/>
          </w:tcPr>
          <w:p w14:paraId="13F1A3A9" w14:textId="22BB2307" w:rsidR="003B2840" w:rsidRPr="004B7D01" w:rsidRDefault="001E7D6E" w:rsidP="009B0D3D">
            <w:r>
              <w:t>3</w:t>
            </w:r>
          </w:p>
        </w:tc>
        <w:tc>
          <w:tcPr>
            <w:tcW w:w="2198" w:type="dxa"/>
          </w:tcPr>
          <w:p w14:paraId="3820479D" w14:textId="24968D21" w:rsidR="003B2840" w:rsidRDefault="007C5B6E" w:rsidP="009B0D3D">
            <w:r>
              <w:t>Obudowa</w:t>
            </w:r>
          </w:p>
        </w:tc>
        <w:tc>
          <w:tcPr>
            <w:tcW w:w="5663" w:type="dxa"/>
          </w:tcPr>
          <w:p w14:paraId="496814DF" w14:textId="53C055E3" w:rsidR="003B2840" w:rsidRPr="00C0748E" w:rsidRDefault="007C5B6E" w:rsidP="009B0D3D">
            <w:r w:rsidRPr="007C5B6E">
              <w:t>Tower</w:t>
            </w:r>
            <w:r w:rsidR="00587F3C">
              <w:t xml:space="preserve"> </w:t>
            </w:r>
            <w:r w:rsidR="00AA490A">
              <w:t>wolnostojąca</w:t>
            </w:r>
          </w:p>
        </w:tc>
      </w:tr>
      <w:tr w:rsidR="007A05FA" w:rsidRPr="009B0D3D" w14:paraId="1568C1CD" w14:textId="77777777" w:rsidTr="009B0D3D">
        <w:tc>
          <w:tcPr>
            <w:tcW w:w="495" w:type="dxa"/>
            <w:shd w:val="clear" w:color="auto" w:fill="auto"/>
          </w:tcPr>
          <w:p w14:paraId="5E7EBE6F" w14:textId="003B9691" w:rsidR="007A05FA" w:rsidRDefault="001E7D6E" w:rsidP="009B0D3D">
            <w:r>
              <w:t>4</w:t>
            </w:r>
          </w:p>
        </w:tc>
        <w:tc>
          <w:tcPr>
            <w:tcW w:w="2198" w:type="dxa"/>
            <w:shd w:val="clear" w:color="auto" w:fill="auto"/>
          </w:tcPr>
          <w:p w14:paraId="3F5C92A6" w14:textId="4CC1AD15" w:rsidR="007A05FA" w:rsidRDefault="007A05FA" w:rsidP="009B0D3D">
            <w:r>
              <w:t>Liczba gniazd pamięci</w:t>
            </w:r>
          </w:p>
        </w:tc>
        <w:tc>
          <w:tcPr>
            <w:tcW w:w="5663" w:type="dxa"/>
            <w:shd w:val="clear" w:color="auto" w:fill="auto"/>
          </w:tcPr>
          <w:p w14:paraId="5D72BA7A" w14:textId="7ED24620" w:rsidR="007A05FA" w:rsidRDefault="007A05FA" w:rsidP="009B0D3D">
            <w:r>
              <w:t>2 szt.</w:t>
            </w:r>
            <w:r w:rsidR="004419F7">
              <w:t xml:space="preserve"> </w:t>
            </w:r>
            <w:r w:rsidR="004419F7" w:rsidRPr="004419F7">
              <w:t>SODIMM DDR4</w:t>
            </w:r>
          </w:p>
        </w:tc>
      </w:tr>
      <w:tr w:rsidR="003B2840" w:rsidRPr="009B0D3D" w14:paraId="0D5EDB4E" w14:textId="77777777" w:rsidTr="009B0D3D">
        <w:tc>
          <w:tcPr>
            <w:tcW w:w="495" w:type="dxa"/>
            <w:shd w:val="clear" w:color="auto" w:fill="auto"/>
          </w:tcPr>
          <w:p w14:paraId="2C22E1C7" w14:textId="090BF60C" w:rsidR="003B2840" w:rsidRPr="004B7D01" w:rsidRDefault="001E7D6E" w:rsidP="009B0D3D">
            <w:r>
              <w:t>5</w:t>
            </w:r>
          </w:p>
        </w:tc>
        <w:tc>
          <w:tcPr>
            <w:tcW w:w="2198" w:type="dxa"/>
            <w:shd w:val="clear" w:color="auto" w:fill="auto"/>
          </w:tcPr>
          <w:p w14:paraId="513C6742" w14:textId="4D5E0FAD" w:rsidR="003B2840" w:rsidRPr="00FA5615" w:rsidRDefault="007C5B6E" w:rsidP="009B0D3D">
            <w:r>
              <w:t>Pamięć systemowa</w:t>
            </w:r>
          </w:p>
        </w:tc>
        <w:tc>
          <w:tcPr>
            <w:tcW w:w="5663" w:type="dxa"/>
            <w:shd w:val="clear" w:color="auto" w:fill="auto"/>
          </w:tcPr>
          <w:p w14:paraId="15523242" w14:textId="09477EEE" w:rsidR="003B2840" w:rsidRPr="0048466D" w:rsidDel="004B7D01" w:rsidRDefault="004419F7" w:rsidP="004419F7">
            <w:r>
              <w:t>32 GB</w:t>
            </w:r>
          </w:p>
        </w:tc>
      </w:tr>
      <w:tr w:rsidR="003B2840" w:rsidRPr="009B0D3D" w14:paraId="61C828B4" w14:textId="77777777" w:rsidTr="009B0D3D">
        <w:tc>
          <w:tcPr>
            <w:tcW w:w="495" w:type="dxa"/>
          </w:tcPr>
          <w:p w14:paraId="0B100433" w14:textId="2AEAD4C6" w:rsidR="003B2840" w:rsidRPr="00BC23A5" w:rsidDel="004B7D01" w:rsidRDefault="001E7D6E" w:rsidP="009B0D3D">
            <w:r>
              <w:t>6</w:t>
            </w:r>
          </w:p>
        </w:tc>
        <w:tc>
          <w:tcPr>
            <w:tcW w:w="2198" w:type="dxa"/>
          </w:tcPr>
          <w:p w14:paraId="007DC93C" w14:textId="75431B41" w:rsidR="003B2840" w:rsidRPr="00231259" w:rsidRDefault="00091A59" w:rsidP="009B0D3D">
            <w:r>
              <w:t>Maksymalny rozmiar pamięci</w:t>
            </w:r>
          </w:p>
        </w:tc>
        <w:tc>
          <w:tcPr>
            <w:tcW w:w="5663" w:type="dxa"/>
          </w:tcPr>
          <w:p w14:paraId="749DB8D1" w14:textId="766C935B" w:rsidR="003B2840" w:rsidRPr="00FA5615" w:rsidRDefault="004419F7" w:rsidP="004419F7">
            <w:r>
              <w:t>64 GB</w:t>
            </w:r>
          </w:p>
        </w:tc>
      </w:tr>
      <w:tr w:rsidR="006D1E6A" w:rsidRPr="009B0D3D" w14:paraId="28602492" w14:textId="77777777" w:rsidTr="009B0D3D">
        <w:tc>
          <w:tcPr>
            <w:tcW w:w="495" w:type="dxa"/>
          </w:tcPr>
          <w:p w14:paraId="4BE6AB0F" w14:textId="0DF16A71" w:rsidR="006D1E6A" w:rsidRPr="004B7D01" w:rsidRDefault="001E7D6E" w:rsidP="009B0D3D">
            <w:r>
              <w:t>7</w:t>
            </w:r>
          </w:p>
        </w:tc>
        <w:tc>
          <w:tcPr>
            <w:tcW w:w="2198" w:type="dxa"/>
          </w:tcPr>
          <w:p w14:paraId="6B3D465F" w14:textId="77777777" w:rsidR="006D1E6A" w:rsidRPr="0075128C" w:rsidRDefault="006D1E6A" w:rsidP="009B0D3D">
            <w:r>
              <w:t>Liczba obsługiwanych dysków</w:t>
            </w:r>
          </w:p>
        </w:tc>
        <w:tc>
          <w:tcPr>
            <w:tcW w:w="5663" w:type="dxa"/>
          </w:tcPr>
          <w:p w14:paraId="28C1A83E" w14:textId="77777777" w:rsidR="006D1E6A" w:rsidRPr="0075128C" w:rsidRDefault="006D1E6A" w:rsidP="009B0D3D">
            <w:r>
              <w:t>8 szt.</w:t>
            </w:r>
          </w:p>
        </w:tc>
      </w:tr>
      <w:tr w:rsidR="003B2840" w:rsidRPr="009B0D3D" w14:paraId="328E6170" w14:textId="77777777" w:rsidTr="009B0D3D">
        <w:tc>
          <w:tcPr>
            <w:tcW w:w="495" w:type="dxa"/>
          </w:tcPr>
          <w:p w14:paraId="164FB5A9" w14:textId="018D3653" w:rsidR="003B2840" w:rsidRPr="004B7D01" w:rsidRDefault="001E7D6E" w:rsidP="009B0D3D">
            <w:r>
              <w:t>8</w:t>
            </w:r>
          </w:p>
        </w:tc>
        <w:tc>
          <w:tcPr>
            <w:tcW w:w="2198" w:type="dxa"/>
          </w:tcPr>
          <w:p w14:paraId="0AF8CDB8" w14:textId="46F72FCA" w:rsidR="003B2840" w:rsidRDefault="00CD605C" w:rsidP="009B0D3D">
            <w:r>
              <w:t>Interfejs dysków twardych</w:t>
            </w:r>
          </w:p>
        </w:tc>
        <w:tc>
          <w:tcPr>
            <w:tcW w:w="5663" w:type="dxa"/>
          </w:tcPr>
          <w:p w14:paraId="0AF35045" w14:textId="77777777" w:rsidR="00587F3C" w:rsidRDefault="00CD605C" w:rsidP="00983A15">
            <w:pPr>
              <w:pStyle w:val="Akapitzlist"/>
              <w:numPr>
                <w:ilvl w:val="0"/>
                <w:numId w:val="17"/>
              </w:numPr>
            </w:pPr>
            <w:r>
              <w:t>Serial ATA III</w:t>
            </w:r>
          </w:p>
          <w:p w14:paraId="05F8BD9A" w14:textId="7DED12B3" w:rsidR="003B2840" w:rsidRDefault="00CD605C" w:rsidP="00983A15">
            <w:pPr>
              <w:pStyle w:val="Akapitzlist"/>
              <w:numPr>
                <w:ilvl w:val="0"/>
                <w:numId w:val="17"/>
              </w:numPr>
            </w:pPr>
            <w:r>
              <w:t>M.2</w:t>
            </w:r>
          </w:p>
        </w:tc>
      </w:tr>
      <w:tr w:rsidR="003B2840" w:rsidRPr="009B0D3D" w14:paraId="0B4D13B4" w14:textId="77777777" w:rsidTr="009B0D3D">
        <w:tc>
          <w:tcPr>
            <w:tcW w:w="495" w:type="dxa"/>
          </w:tcPr>
          <w:p w14:paraId="1B3CCAC6" w14:textId="2169D201" w:rsidR="003B2840" w:rsidRPr="004B7D01" w:rsidRDefault="001E7D6E" w:rsidP="009B0D3D">
            <w:r>
              <w:lastRenderedPageBreak/>
              <w:t>9</w:t>
            </w:r>
          </w:p>
        </w:tc>
        <w:tc>
          <w:tcPr>
            <w:tcW w:w="2198" w:type="dxa"/>
          </w:tcPr>
          <w:p w14:paraId="063BD38B" w14:textId="4DBD8797" w:rsidR="003B2840" w:rsidRDefault="00A509AC" w:rsidP="00A509AC">
            <w:r w:rsidRPr="00A509AC">
              <w:t xml:space="preserve">Format </w:t>
            </w:r>
            <w:r w:rsidR="00AA73A1">
              <w:t xml:space="preserve">obudowy </w:t>
            </w:r>
            <w:r>
              <w:t>dysków twardych</w:t>
            </w:r>
          </w:p>
        </w:tc>
        <w:tc>
          <w:tcPr>
            <w:tcW w:w="5663" w:type="dxa"/>
          </w:tcPr>
          <w:p w14:paraId="06520217" w14:textId="77777777" w:rsidR="00587F3C" w:rsidRDefault="00587F3C" w:rsidP="00983A15">
            <w:pPr>
              <w:pStyle w:val="Akapitzlist"/>
              <w:numPr>
                <w:ilvl w:val="0"/>
                <w:numId w:val="27"/>
              </w:numPr>
            </w:pPr>
            <w:r>
              <w:t>2.5 cala</w:t>
            </w:r>
          </w:p>
          <w:p w14:paraId="49B228C7" w14:textId="77777777" w:rsidR="00587F3C" w:rsidRDefault="00587F3C" w:rsidP="00983A15">
            <w:pPr>
              <w:pStyle w:val="Akapitzlist"/>
              <w:numPr>
                <w:ilvl w:val="0"/>
                <w:numId w:val="27"/>
              </w:numPr>
            </w:pPr>
            <w:r>
              <w:t>3.5 cala</w:t>
            </w:r>
          </w:p>
          <w:p w14:paraId="6BB14911" w14:textId="4DE79E56" w:rsidR="003B2840" w:rsidRDefault="00A509AC" w:rsidP="00983A15">
            <w:pPr>
              <w:pStyle w:val="Akapitzlist"/>
              <w:numPr>
                <w:ilvl w:val="0"/>
                <w:numId w:val="27"/>
              </w:numPr>
            </w:pPr>
            <w:r>
              <w:t>M.2 NVMe (2280)</w:t>
            </w:r>
          </w:p>
        </w:tc>
      </w:tr>
      <w:tr w:rsidR="003B2840" w:rsidRPr="009B0D3D" w14:paraId="2F0A10A5" w14:textId="77777777" w:rsidTr="009B0D3D">
        <w:tc>
          <w:tcPr>
            <w:tcW w:w="495" w:type="dxa"/>
          </w:tcPr>
          <w:p w14:paraId="26F9A40D" w14:textId="58B65A5A" w:rsidR="003B2840" w:rsidRPr="004B7D01" w:rsidRDefault="001E7D6E" w:rsidP="009B0D3D">
            <w:r>
              <w:t>10</w:t>
            </w:r>
          </w:p>
        </w:tc>
        <w:tc>
          <w:tcPr>
            <w:tcW w:w="2198" w:type="dxa"/>
          </w:tcPr>
          <w:p w14:paraId="52176163" w14:textId="3589E9D1" w:rsidR="003B2840" w:rsidRDefault="006D1E6A" w:rsidP="009B0D3D">
            <w:r>
              <w:t>Obsługa RAID</w:t>
            </w:r>
          </w:p>
        </w:tc>
        <w:tc>
          <w:tcPr>
            <w:tcW w:w="5663" w:type="dxa"/>
          </w:tcPr>
          <w:p w14:paraId="77BF2CAC" w14:textId="77777777" w:rsidR="00503994" w:rsidRDefault="00503994" w:rsidP="00983A15">
            <w:pPr>
              <w:pStyle w:val="Akapitzlist"/>
              <w:numPr>
                <w:ilvl w:val="0"/>
                <w:numId w:val="18"/>
              </w:numPr>
            </w:pPr>
            <w:r>
              <w:t>RAID 0</w:t>
            </w:r>
          </w:p>
          <w:p w14:paraId="7E41F1DF" w14:textId="77777777" w:rsidR="00503994" w:rsidRDefault="006D1E6A" w:rsidP="00983A15">
            <w:pPr>
              <w:pStyle w:val="Akapitzlist"/>
              <w:numPr>
                <w:ilvl w:val="0"/>
                <w:numId w:val="18"/>
              </w:numPr>
            </w:pPr>
            <w:r>
              <w:t>RAID 1</w:t>
            </w:r>
          </w:p>
          <w:p w14:paraId="07DF1F7A" w14:textId="77777777" w:rsidR="00503994" w:rsidRDefault="006D1E6A" w:rsidP="00983A15">
            <w:pPr>
              <w:pStyle w:val="Akapitzlist"/>
              <w:numPr>
                <w:ilvl w:val="0"/>
                <w:numId w:val="18"/>
              </w:numPr>
            </w:pPr>
            <w:r>
              <w:t>RAID 10</w:t>
            </w:r>
          </w:p>
          <w:p w14:paraId="4B9CD39E" w14:textId="77777777" w:rsidR="00503994" w:rsidRDefault="006D1E6A" w:rsidP="00983A15">
            <w:pPr>
              <w:pStyle w:val="Akapitzlist"/>
              <w:numPr>
                <w:ilvl w:val="0"/>
                <w:numId w:val="18"/>
              </w:numPr>
            </w:pPr>
            <w:r>
              <w:t>RAID 5</w:t>
            </w:r>
          </w:p>
          <w:p w14:paraId="3534B2B3" w14:textId="77777777" w:rsidR="00503994" w:rsidRDefault="006D1E6A" w:rsidP="00983A15">
            <w:pPr>
              <w:pStyle w:val="Akapitzlist"/>
              <w:numPr>
                <w:ilvl w:val="0"/>
                <w:numId w:val="18"/>
              </w:numPr>
            </w:pPr>
            <w:r>
              <w:t>RAID 50</w:t>
            </w:r>
          </w:p>
          <w:p w14:paraId="447955DD" w14:textId="77777777" w:rsidR="00503994" w:rsidRDefault="006D1E6A" w:rsidP="00983A15">
            <w:pPr>
              <w:pStyle w:val="Akapitzlist"/>
              <w:numPr>
                <w:ilvl w:val="0"/>
                <w:numId w:val="18"/>
              </w:numPr>
            </w:pPr>
            <w:r>
              <w:t>RAID 6</w:t>
            </w:r>
          </w:p>
          <w:p w14:paraId="244560D6" w14:textId="77777777" w:rsidR="00503994" w:rsidRDefault="006D1E6A" w:rsidP="00983A15">
            <w:pPr>
              <w:pStyle w:val="Akapitzlist"/>
              <w:numPr>
                <w:ilvl w:val="0"/>
                <w:numId w:val="18"/>
              </w:numPr>
            </w:pPr>
            <w:r>
              <w:t>Triple Mirror</w:t>
            </w:r>
          </w:p>
          <w:p w14:paraId="24F03ABC" w14:textId="6D56569B" w:rsidR="003B2840" w:rsidRDefault="006D1E6A" w:rsidP="00983A15">
            <w:pPr>
              <w:pStyle w:val="Akapitzlist"/>
              <w:numPr>
                <w:ilvl w:val="0"/>
                <w:numId w:val="18"/>
              </w:numPr>
            </w:pPr>
            <w:r>
              <w:t>Triple Parity</w:t>
            </w:r>
          </w:p>
        </w:tc>
      </w:tr>
      <w:tr w:rsidR="003B2840" w:rsidRPr="009B0D3D" w14:paraId="4669A594" w14:textId="77777777" w:rsidTr="009B0D3D">
        <w:tc>
          <w:tcPr>
            <w:tcW w:w="495" w:type="dxa"/>
          </w:tcPr>
          <w:p w14:paraId="517FC438" w14:textId="274F98E1" w:rsidR="003B2840" w:rsidRPr="00BC23A5" w:rsidRDefault="001E7D6E" w:rsidP="009B0D3D">
            <w:r>
              <w:t>11</w:t>
            </w:r>
          </w:p>
        </w:tc>
        <w:tc>
          <w:tcPr>
            <w:tcW w:w="2198" w:type="dxa"/>
          </w:tcPr>
          <w:p w14:paraId="2D9768F8" w14:textId="17C413A6" w:rsidR="003B2840" w:rsidRDefault="00EE66E6" w:rsidP="009B0D3D">
            <w:r>
              <w:t>Złącza zewnętrzne</w:t>
            </w:r>
          </w:p>
        </w:tc>
        <w:tc>
          <w:tcPr>
            <w:tcW w:w="5663" w:type="dxa"/>
          </w:tcPr>
          <w:p w14:paraId="1DCB52F7" w14:textId="77777777" w:rsidR="00503994" w:rsidRDefault="00EE66E6" w:rsidP="00983A15">
            <w:pPr>
              <w:pStyle w:val="Akapitzlist"/>
              <w:numPr>
                <w:ilvl w:val="0"/>
                <w:numId w:val="19"/>
              </w:numPr>
            </w:pPr>
            <w:r>
              <w:t>1 szt. HDMI</w:t>
            </w:r>
          </w:p>
          <w:p w14:paraId="56E4B980" w14:textId="67B95331" w:rsidR="00503994" w:rsidRDefault="00EE66E6" w:rsidP="00983A15">
            <w:pPr>
              <w:pStyle w:val="Akapitzlist"/>
              <w:numPr>
                <w:ilvl w:val="0"/>
                <w:numId w:val="19"/>
              </w:numPr>
            </w:pPr>
            <w:r>
              <w:t>1 szt. USB 3.2 Gen 2 Type-C</w:t>
            </w:r>
            <w:r w:rsidR="00D07B75">
              <w:t xml:space="preserve"> </w:t>
            </w:r>
            <w:r w:rsidR="00D07B75" w:rsidRPr="00D07B75">
              <w:t>10 Gb/s</w:t>
            </w:r>
          </w:p>
          <w:p w14:paraId="1146063A" w14:textId="64AEF9E0" w:rsidR="003B2840" w:rsidRDefault="00EE66E6" w:rsidP="00983A15">
            <w:pPr>
              <w:pStyle w:val="Akapitzlist"/>
              <w:numPr>
                <w:ilvl w:val="0"/>
                <w:numId w:val="19"/>
              </w:numPr>
            </w:pPr>
            <w:r>
              <w:t>2 szt. USB 3.2 Gen 2</w:t>
            </w:r>
            <w:r w:rsidR="00D07B75">
              <w:t xml:space="preserve"> Type-A </w:t>
            </w:r>
            <w:r w:rsidR="00D07B75" w:rsidRPr="00D07B75">
              <w:t>10 Gb/s</w:t>
            </w:r>
          </w:p>
        </w:tc>
      </w:tr>
      <w:tr w:rsidR="00240C57" w:rsidRPr="00240C57" w14:paraId="1155D2DA" w14:textId="77777777" w:rsidTr="009B0D3D">
        <w:tc>
          <w:tcPr>
            <w:tcW w:w="495" w:type="dxa"/>
          </w:tcPr>
          <w:p w14:paraId="5E01F5AE" w14:textId="6AC62167" w:rsidR="003B2840" w:rsidRPr="00240C57" w:rsidRDefault="001E7D6E" w:rsidP="009B0D3D">
            <w:r>
              <w:t>12</w:t>
            </w:r>
          </w:p>
        </w:tc>
        <w:tc>
          <w:tcPr>
            <w:tcW w:w="2198" w:type="dxa"/>
          </w:tcPr>
          <w:p w14:paraId="0C3B0907" w14:textId="1074DD7C" w:rsidR="003B2840" w:rsidRPr="00E47F88" w:rsidRDefault="00240C57" w:rsidP="009B0D3D">
            <w:r w:rsidRPr="00EE66E6">
              <w:t>Porty sieciowe</w:t>
            </w:r>
          </w:p>
        </w:tc>
        <w:tc>
          <w:tcPr>
            <w:tcW w:w="5663" w:type="dxa"/>
          </w:tcPr>
          <w:p w14:paraId="2AE0DA96" w14:textId="77777777" w:rsidR="003B2840" w:rsidRPr="00983A15" w:rsidRDefault="00240C57" w:rsidP="00983A15">
            <w:pPr>
              <w:pStyle w:val="Akapitzlist"/>
              <w:numPr>
                <w:ilvl w:val="0"/>
                <w:numId w:val="16"/>
              </w:numPr>
            </w:pPr>
            <w:r w:rsidRPr="00983A15">
              <w:t>2  szt. 2,5G/1G/100M/10M)</w:t>
            </w:r>
          </w:p>
          <w:p w14:paraId="6190F6B8" w14:textId="1F6A7E64" w:rsidR="00240C57" w:rsidRPr="00240C57" w:rsidRDefault="00240C57" w:rsidP="00983A15">
            <w:pPr>
              <w:pStyle w:val="Akapitzlist"/>
              <w:numPr>
                <w:ilvl w:val="0"/>
                <w:numId w:val="16"/>
              </w:numPr>
            </w:pPr>
            <w:r w:rsidRPr="00983A15">
              <w:t>1 szt. 10GbE – Zamawiający dopuszcza dostarczenie rozwiązania opartego o kartę rozszerzeń</w:t>
            </w:r>
          </w:p>
        </w:tc>
      </w:tr>
      <w:tr w:rsidR="00D538C4" w:rsidRPr="00240C57" w14:paraId="629A74DE" w14:textId="77777777" w:rsidTr="009B0D3D">
        <w:tc>
          <w:tcPr>
            <w:tcW w:w="495" w:type="dxa"/>
          </w:tcPr>
          <w:p w14:paraId="686AE379" w14:textId="3FE222D0" w:rsidR="00D538C4" w:rsidRPr="00240C57" w:rsidRDefault="001E7D6E" w:rsidP="009B0D3D">
            <w:r>
              <w:t>13</w:t>
            </w:r>
          </w:p>
        </w:tc>
        <w:tc>
          <w:tcPr>
            <w:tcW w:w="2198" w:type="dxa"/>
          </w:tcPr>
          <w:p w14:paraId="67A58779" w14:textId="058D9D4E" w:rsidR="00D538C4" w:rsidRPr="00EE66E6" w:rsidRDefault="00D538C4" w:rsidP="009B0D3D">
            <w:r>
              <w:t>Certyfikaty</w:t>
            </w:r>
          </w:p>
        </w:tc>
        <w:tc>
          <w:tcPr>
            <w:tcW w:w="5663" w:type="dxa"/>
          </w:tcPr>
          <w:p w14:paraId="6C437A93" w14:textId="77777777" w:rsidR="00D538C4" w:rsidRPr="00983A15" w:rsidRDefault="00D538C4" w:rsidP="00983A15">
            <w:pPr>
              <w:pStyle w:val="Akapitzlist"/>
              <w:numPr>
                <w:ilvl w:val="0"/>
                <w:numId w:val="28"/>
              </w:numPr>
            </w:pPr>
            <w:r w:rsidRPr="00983A15">
              <w:t>Certyfikat lub deklaracja zgodności CE dla oferowanego sprzętu.</w:t>
            </w:r>
          </w:p>
          <w:p w14:paraId="544B2A16" w14:textId="46D40BE3" w:rsidR="00D538C4" w:rsidRPr="00983A15" w:rsidRDefault="00D538C4" w:rsidP="00983A15">
            <w:pPr>
              <w:pStyle w:val="Akapitzlist"/>
              <w:numPr>
                <w:ilvl w:val="0"/>
                <w:numId w:val="28"/>
              </w:numPr>
            </w:pPr>
            <w:r w:rsidRPr="00983A15">
              <w:t>Certyfikat ISO 9001 oraz ISO 14001 dla producenta oferowanego sprzętu.</w:t>
            </w:r>
          </w:p>
        </w:tc>
      </w:tr>
      <w:tr w:rsidR="00D538C4" w:rsidRPr="00240C57" w14:paraId="0371C32B" w14:textId="77777777" w:rsidTr="009B0D3D">
        <w:tc>
          <w:tcPr>
            <w:tcW w:w="495" w:type="dxa"/>
          </w:tcPr>
          <w:p w14:paraId="3D510BE5" w14:textId="793D2997" w:rsidR="00D538C4" w:rsidRPr="00240C57" w:rsidRDefault="001E7D6E" w:rsidP="009B0D3D">
            <w:r>
              <w:t>14</w:t>
            </w:r>
          </w:p>
        </w:tc>
        <w:tc>
          <w:tcPr>
            <w:tcW w:w="2198" w:type="dxa"/>
          </w:tcPr>
          <w:p w14:paraId="69421C51" w14:textId="08DDDBAC" w:rsidR="00D538C4" w:rsidRDefault="00D538C4" w:rsidP="00077519">
            <w:r>
              <w:t>Gwarancja</w:t>
            </w:r>
            <w:r w:rsidR="00ED0AC9">
              <w:t xml:space="preserve"> </w:t>
            </w:r>
            <w:r w:rsidR="00ED0AC9" w:rsidRPr="00983A15">
              <w:t>producenta</w:t>
            </w:r>
          </w:p>
        </w:tc>
        <w:tc>
          <w:tcPr>
            <w:tcW w:w="5663" w:type="dxa"/>
          </w:tcPr>
          <w:p w14:paraId="28453E3F" w14:textId="31CAD4DE" w:rsidR="00D538C4" w:rsidRPr="002473DB" w:rsidRDefault="00077519" w:rsidP="00983A15">
            <w:r w:rsidRPr="00983A15">
              <w:t xml:space="preserve">Co najmniej </w:t>
            </w:r>
            <w:r w:rsidR="004A761C">
              <w:t>36</w:t>
            </w:r>
            <w:r w:rsidR="00D538C4" w:rsidRPr="00983A15">
              <w:t xml:space="preserve"> miesięcy</w:t>
            </w:r>
          </w:p>
        </w:tc>
      </w:tr>
    </w:tbl>
    <w:p w14:paraId="72A53D8C" w14:textId="48371334" w:rsidR="001E7D6E" w:rsidRDefault="001E7D6E" w:rsidP="00983A15">
      <w:pPr>
        <w:rPr>
          <w:rFonts w:cstheme="minorHAnsi"/>
          <w:color w:val="FF0000"/>
          <w:sz w:val="24"/>
          <w:szCs w:val="24"/>
          <w:highlight w:val="yellow"/>
          <w:shd w:val="clear" w:color="auto" w:fill="FDFDFD"/>
        </w:rPr>
      </w:pPr>
    </w:p>
    <w:p w14:paraId="0AD25BC8" w14:textId="433D45D8" w:rsidR="001E7D6E" w:rsidRPr="005B433B" w:rsidRDefault="0013089C" w:rsidP="00983A15">
      <w:pPr>
        <w:pStyle w:val="Akapitzlist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Zadanie 2.2 </w:t>
      </w:r>
      <w:r w:rsidR="001E7D6E" w:rsidRPr="00BC4DB1">
        <w:rPr>
          <w:rFonts w:cstheme="minorHAnsi"/>
          <w:b/>
          <w:sz w:val="24"/>
          <w:szCs w:val="24"/>
        </w:rPr>
        <w:t xml:space="preserve"> – </w:t>
      </w:r>
      <w:r w:rsidR="001E7D6E" w:rsidRPr="005B433B">
        <w:rPr>
          <w:rFonts w:cstheme="minorHAnsi"/>
          <w:b/>
          <w:sz w:val="24"/>
          <w:szCs w:val="24"/>
        </w:rPr>
        <w:t>dysk</w:t>
      </w:r>
      <w:r w:rsidR="00243786">
        <w:rPr>
          <w:rFonts w:cstheme="minorHAnsi"/>
          <w:b/>
          <w:sz w:val="24"/>
          <w:szCs w:val="24"/>
        </w:rPr>
        <w:t>i</w:t>
      </w:r>
      <w:r w:rsidR="001E7D6E" w:rsidRPr="002473DB">
        <w:rPr>
          <w:rFonts w:cstheme="minorHAnsi"/>
          <w:b/>
          <w:sz w:val="24"/>
          <w:szCs w:val="24"/>
        </w:rPr>
        <w:t xml:space="preserve"> tward</w:t>
      </w:r>
      <w:r w:rsidR="00243786">
        <w:rPr>
          <w:rFonts w:cstheme="minorHAnsi"/>
          <w:b/>
          <w:sz w:val="24"/>
          <w:szCs w:val="24"/>
        </w:rPr>
        <w:t>e</w:t>
      </w:r>
      <w:r w:rsidR="001E7D6E" w:rsidRPr="00EF76A1">
        <w:rPr>
          <w:rFonts w:cstheme="minorHAnsi"/>
          <w:b/>
          <w:sz w:val="24"/>
          <w:szCs w:val="24"/>
        </w:rPr>
        <w:t xml:space="preserve"> do serwera plików NAS</w:t>
      </w:r>
      <w:r w:rsidR="005B433B">
        <w:rPr>
          <w:rFonts w:cstheme="minorHAnsi"/>
          <w:b/>
          <w:sz w:val="24"/>
          <w:szCs w:val="24"/>
        </w:rPr>
        <w:t xml:space="preserve"> </w:t>
      </w:r>
      <w:r w:rsidR="004A761C">
        <w:rPr>
          <w:rFonts w:cstheme="minorHAnsi"/>
          <w:b/>
          <w:sz w:val="24"/>
          <w:szCs w:val="24"/>
        </w:rPr>
        <w:t>- 4</w:t>
      </w:r>
      <w:r w:rsidR="005B433B">
        <w:rPr>
          <w:rFonts w:cstheme="minorHAnsi"/>
          <w:b/>
          <w:sz w:val="24"/>
          <w:szCs w:val="24"/>
        </w:rPr>
        <w:t xml:space="preserve"> sztuk</w:t>
      </w:r>
      <w:r w:rsidR="004A761C">
        <w:rPr>
          <w:rFonts w:cstheme="minorHAnsi"/>
          <w:b/>
          <w:sz w:val="24"/>
          <w:szCs w:val="24"/>
        </w:rPr>
        <w:t>i</w:t>
      </w:r>
    </w:p>
    <w:p w14:paraId="7002184E" w14:textId="571BB83B" w:rsidR="001E7D6E" w:rsidRPr="002473DB" w:rsidRDefault="001E7D6E" w:rsidP="00EF76A1">
      <w:pPr>
        <w:pStyle w:val="Akapitzlist"/>
        <w:numPr>
          <w:ilvl w:val="1"/>
          <w:numId w:val="1"/>
        </w:numPr>
        <w:jc w:val="both"/>
        <w:rPr>
          <w:rFonts w:cstheme="minorHAnsi"/>
          <w:sz w:val="24"/>
          <w:szCs w:val="24"/>
          <w:shd w:val="clear" w:color="auto" w:fill="FDFDFD"/>
        </w:rPr>
      </w:pPr>
      <w:r w:rsidRPr="002473DB">
        <w:rPr>
          <w:rFonts w:cstheme="minorHAnsi"/>
          <w:sz w:val="24"/>
          <w:szCs w:val="24"/>
          <w:shd w:val="clear" w:color="auto" w:fill="FDFDFD"/>
        </w:rPr>
        <w:t xml:space="preserve">Zakup </w:t>
      </w:r>
      <w:r w:rsidR="00EF76A1" w:rsidRPr="00983A15">
        <w:rPr>
          <w:rFonts w:cstheme="minorHAnsi"/>
          <w:sz w:val="24"/>
          <w:szCs w:val="24"/>
          <w:shd w:val="clear" w:color="auto" w:fill="FDFDFD"/>
        </w:rPr>
        <w:t>dysku twardy do serwera plików NAS</w:t>
      </w:r>
      <w:r w:rsidRPr="005B433B">
        <w:rPr>
          <w:rFonts w:cstheme="minorHAnsi"/>
          <w:sz w:val="24"/>
          <w:szCs w:val="24"/>
          <w:shd w:val="clear" w:color="auto" w:fill="FDFDFD"/>
        </w:rPr>
        <w:t>.</w:t>
      </w:r>
    </w:p>
    <w:p w14:paraId="1B6B6C4A" w14:textId="66DE6ECE" w:rsidR="001E7D6E" w:rsidRPr="005B433B" w:rsidRDefault="001E7D6E" w:rsidP="001E7D6E">
      <w:pPr>
        <w:pStyle w:val="Akapitzlist"/>
        <w:numPr>
          <w:ilvl w:val="1"/>
          <w:numId w:val="1"/>
        </w:numPr>
        <w:jc w:val="both"/>
        <w:rPr>
          <w:rFonts w:cstheme="minorHAnsi"/>
          <w:sz w:val="24"/>
          <w:szCs w:val="24"/>
          <w:shd w:val="clear" w:color="auto" w:fill="FDFDFD"/>
        </w:rPr>
      </w:pPr>
      <w:r w:rsidRPr="005B433B">
        <w:rPr>
          <w:rFonts w:cstheme="minorHAnsi"/>
          <w:sz w:val="24"/>
          <w:szCs w:val="24"/>
          <w:shd w:val="clear" w:color="auto" w:fill="FDFDFD"/>
        </w:rPr>
        <w:t xml:space="preserve">Płatność za </w:t>
      </w:r>
      <w:r w:rsidR="009935E8" w:rsidRPr="00983A15">
        <w:rPr>
          <w:rFonts w:cstheme="minorHAnsi"/>
          <w:sz w:val="24"/>
          <w:szCs w:val="24"/>
          <w:shd w:val="clear" w:color="auto" w:fill="FDFDFD"/>
        </w:rPr>
        <w:t>dysk twardy</w:t>
      </w:r>
      <w:r w:rsidRPr="005B433B">
        <w:rPr>
          <w:rFonts w:cstheme="minorHAnsi"/>
          <w:sz w:val="24"/>
          <w:szCs w:val="24"/>
          <w:shd w:val="clear" w:color="auto" w:fill="FDFDFD"/>
        </w:rPr>
        <w:t xml:space="preserve"> </w:t>
      </w:r>
      <w:r w:rsidRPr="002473DB">
        <w:rPr>
          <w:rFonts w:cstheme="minorHAnsi"/>
          <w:sz w:val="24"/>
          <w:szCs w:val="24"/>
          <w:shd w:val="clear" w:color="auto" w:fill="FDFDFD"/>
        </w:rPr>
        <w:t xml:space="preserve">będzie jednorazowa i nastąpi </w:t>
      </w:r>
      <w:r w:rsidRPr="005B433B">
        <w:rPr>
          <w:rFonts w:cstheme="minorHAnsi"/>
          <w:sz w:val="24"/>
          <w:szCs w:val="24"/>
          <w:shd w:val="clear" w:color="auto" w:fill="FDFDFD"/>
        </w:rPr>
        <w:t>po dokonaniu odbioru przedmiotu zamówienia bez uwag ze strony Zamawiającego.</w:t>
      </w:r>
    </w:p>
    <w:p w14:paraId="0326016B" w14:textId="2CF366D8" w:rsidR="001E7D6E" w:rsidRPr="005B433B" w:rsidRDefault="009935E8" w:rsidP="001E7D6E">
      <w:pPr>
        <w:pStyle w:val="Akapitzlist"/>
        <w:numPr>
          <w:ilvl w:val="1"/>
          <w:numId w:val="1"/>
        </w:numPr>
        <w:jc w:val="both"/>
        <w:rPr>
          <w:rFonts w:cstheme="minorHAnsi"/>
          <w:sz w:val="24"/>
          <w:szCs w:val="24"/>
          <w:shd w:val="clear" w:color="auto" w:fill="FDFDFD"/>
        </w:rPr>
      </w:pPr>
      <w:r w:rsidRPr="00983A15">
        <w:rPr>
          <w:rFonts w:cstheme="minorHAnsi"/>
          <w:sz w:val="24"/>
          <w:szCs w:val="24"/>
          <w:shd w:val="clear" w:color="auto" w:fill="FDFDFD"/>
        </w:rPr>
        <w:t xml:space="preserve">Dysk twardy </w:t>
      </w:r>
      <w:r w:rsidR="001E7D6E" w:rsidRPr="005B433B">
        <w:rPr>
          <w:rFonts w:cstheme="minorHAnsi"/>
          <w:sz w:val="24"/>
          <w:szCs w:val="24"/>
          <w:shd w:val="clear" w:color="auto" w:fill="FDFDFD"/>
        </w:rPr>
        <w:t>musi</w:t>
      </w:r>
      <w:r w:rsidRPr="00983A15">
        <w:rPr>
          <w:rFonts w:cstheme="minorHAnsi"/>
          <w:sz w:val="24"/>
          <w:szCs w:val="24"/>
          <w:shd w:val="clear" w:color="auto" w:fill="FDFDFD"/>
        </w:rPr>
        <w:t xml:space="preserve"> być dostarczony</w:t>
      </w:r>
      <w:r w:rsidR="001E7D6E" w:rsidRPr="005B433B">
        <w:rPr>
          <w:rFonts w:cstheme="minorHAnsi"/>
          <w:sz w:val="24"/>
          <w:szCs w:val="24"/>
          <w:shd w:val="clear" w:color="auto" w:fill="FDFDFD"/>
        </w:rPr>
        <w:t xml:space="preserve"> </w:t>
      </w:r>
      <w:r w:rsidR="001E7D6E" w:rsidRPr="002473DB">
        <w:rPr>
          <w:rFonts w:cstheme="minorHAnsi"/>
          <w:sz w:val="24"/>
          <w:szCs w:val="24"/>
          <w:shd w:val="clear" w:color="auto" w:fill="FDFDFD"/>
        </w:rPr>
        <w:t>w terminie</w:t>
      </w:r>
      <w:r w:rsidR="001E7D6E" w:rsidRPr="005B433B">
        <w:rPr>
          <w:rFonts w:cstheme="minorHAnsi"/>
          <w:sz w:val="24"/>
          <w:szCs w:val="24"/>
          <w:shd w:val="clear" w:color="auto" w:fill="FDFDFD"/>
        </w:rPr>
        <w:t xml:space="preserve"> do 14 dni roboczych od daty przesłania przez Zamawiającego zamówienia.</w:t>
      </w:r>
    </w:p>
    <w:p w14:paraId="7DDE2A53" w14:textId="72126908" w:rsidR="001E7D6E" w:rsidRPr="005B433B" w:rsidRDefault="001E7D6E" w:rsidP="001E7D6E">
      <w:pPr>
        <w:ind w:left="708"/>
        <w:jc w:val="both"/>
        <w:rPr>
          <w:rFonts w:cstheme="minorHAnsi"/>
          <w:b/>
          <w:sz w:val="24"/>
          <w:szCs w:val="24"/>
          <w:shd w:val="clear" w:color="auto" w:fill="FDFDFD"/>
        </w:rPr>
      </w:pPr>
      <w:r w:rsidRPr="005B433B">
        <w:rPr>
          <w:rFonts w:cstheme="minorHAnsi"/>
          <w:b/>
          <w:sz w:val="24"/>
          <w:szCs w:val="24"/>
          <w:shd w:val="clear" w:color="auto" w:fill="FDFDFD"/>
        </w:rPr>
        <w:t xml:space="preserve">Minimalne wymagania, które musi spełnić </w:t>
      </w:r>
      <w:r w:rsidR="005B433B" w:rsidRPr="00983A15">
        <w:rPr>
          <w:rFonts w:cstheme="minorHAnsi"/>
          <w:b/>
          <w:sz w:val="24"/>
          <w:szCs w:val="24"/>
        </w:rPr>
        <w:t>dysk twardy</w:t>
      </w:r>
      <w:r w:rsidR="005B433B" w:rsidRPr="005B433B">
        <w:rPr>
          <w:rFonts w:cstheme="minorHAnsi"/>
          <w:b/>
          <w:sz w:val="24"/>
          <w:szCs w:val="24"/>
        </w:rPr>
        <w:t xml:space="preserve"> </w:t>
      </w:r>
      <w:r w:rsidR="005B433B" w:rsidRPr="002473DB">
        <w:rPr>
          <w:rFonts w:cstheme="minorHAnsi"/>
          <w:b/>
          <w:sz w:val="24"/>
          <w:szCs w:val="24"/>
        </w:rPr>
        <w:t>do serwera plików NAS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495"/>
        <w:gridCol w:w="2198"/>
        <w:gridCol w:w="5663"/>
      </w:tblGrid>
      <w:tr w:rsidR="005B433B" w:rsidRPr="005B433B" w14:paraId="24F1752D" w14:textId="77777777" w:rsidTr="00254DE9">
        <w:tc>
          <w:tcPr>
            <w:tcW w:w="495" w:type="dxa"/>
            <w:shd w:val="clear" w:color="auto" w:fill="auto"/>
          </w:tcPr>
          <w:p w14:paraId="4F0AA504" w14:textId="77777777" w:rsidR="001E7D6E" w:rsidRPr="005B433B" w:rsidRDefault="001E7D6E" w:rsidP="00254DE9">
            <w:r w:rsidRPr="005B433B">
              <w:t>Lp.</w:t>
            </w:r>
          </w:p>
        </w:tc>
        <w:tc>
          <w:tcPr>
            <w:tcW w:w="2198" w:type="dxa"/>
            <w:shd w:val="clear" w:color="auto" w:fill="auto"/>
          </w:tcPr>
          <w:p w14:paraId="666975D3" w14:textId="77777777" w:rsidR="001E7D6E" w:rsidRPr="005B433B" w:rsidRDefault="001E7D6E" w:rsidP="00254DE9">
            <w:r w:rsidRPr="005B433B">
              <w:t>Parametr</w:t>
            </w:r>
          </w:p>
        </w:tc>
        <w:tc>
          <w:tcPr>
            <w:tcW w:w="5663" w:type="dxa"/>
            <w:shd w:val="clear" w:color="auto" w:fill="auto"/>
          </w:tcPr>
          <w:p w14:paraId="76DA04A7" w14:textId="77777777" w:rsidR="001E7D6E" w:rsidRPr="005B433B" w:rsidRDefault="001E7D6E" w:rsidP="00254DE9">
            <w:r w:rsidRPr="005B433B">
              <w:t>Minimalne wymagania co do parametru</w:t>
            </w:r>
          </w:p>
        </w:tc>
      </w:tr>
      <w:tr w:rsidR="005B433B" w:rsidRPr="005B433B" w14:paraId="69578A7E" w14:textId="77777777" w:rsidTr="00254DE9">
        <w:tc>
          <w:tcPr>
            <w:tcW w:w="495" w:type="dxa"/>
            <w:shd w:val="clear" w:color="auto" w:fill="auto"/>
          </w:tcPr>
          <w:p w14:paraId="35996DDA" w14:textId="7FABBCEB" w:rsidR="005B433B" w:rsidRPr="00983A15" w:rsidRDefault="005B433B" w:rsidP="00254DE9">
            <w:r>
              <w:t>1</w:t>
            </w:r>
          </w:p>
        </w:tc>
        <w:tc>
          <w:tcPr>
            <w:tcW w:w="2198" w:type="dxa"/>
            <w:shd w:val="clear" w:color="auto" w:fill="auto"/>
          </w:tcPr>
          <w:p w14:paraId="5A180B27" w14:textId="5E8D8FD8" w:rsidR="005B433B" w:rsidRPr="00983A15" w:rsidRDefault="005B433B" w:rsidP="00254DE9">
            <w:r w:rsidRPr="00983A15">
              <w:t>Pojemność deklarowana przez producenta</w:t>
            </w:r>
          </w:p>
        </w:tc>
        <w:tc>
          <w:tcPr>
            <w:tcW w:w="5663" w:type="dxa"/>
            <w:shd w:val="clear" w:color="auto" w:fill="auto"/>
          </w:tcPr>
          <w:p w14:paraId="6770B188" w14:textId="2C025969" w:rsidR="005B433B" w:rsidRPr="00983A15" w:rsidRDefault="005B433B" w:rsidP="00254DE9">
            <w:r w:rsidRPr="00983A15">
              <w:t>16 TB</w:t>
            </w:r>
          </w:p>
        </w:tc>
      </w:tr>
      <w:tr w:rsidR="005B433B" w:rsidRPr="00D9351E" w14:paraId="0A18AFAD" w14:textId="77777777" w:rsidTr="00254DE9">
        <w:tc>
          <w:tcPr>
            <w:tcW w:w="495" w:type="dxa"/>
            <w:shd w:val="clear" w:color="auto" w:fill="auto"/>
          </w:tcPr>
          <w:p w14:paraId="2ED5205A" w14:textId="7A7B8093" w:rsidR="005B433B" w:rsidRPr="00983A15" w:rsidRDefault="005B433B" w:rsidP="00254DE9">
            <w:r w:rsidRPr="00983A15">
              <w:t>2</w:t>
            </w:r>
          </w:p>
        </w:tc>
        <w:tc>
          <w:tcPr>
            <w:tcW w:w="2198" w:type="dxa"/>
            <w:shd w:val="clear" w:color="auto" w:fill="auto"/>
          </w:tcPr>
          <w:p w14:paraId="4146F243" w14:textId="031C5FDE" w:rsidR="005B433B" w:rsidRPr="00983A15" w:rsidRDefault="005B433B" w:rsidP="00254DE9">
            <w:r w:rsidRPr="00983A15">
              <w:t>Interfejs</w:t>
            </w:r>
          </w:p>
        </w:tc>
        <w:tc>
          <w:tcPr>
            <w:tcW w:w="5663" w:type="dxa"/>
            <w:shd w:val="clear" w:color="auto" w:fill="auto"/>
          </w:tcPr>
          <w:p w14:paraId="59C8DED0" w14:textId="004782F3" w:rsidR="005B433B" w:rsidRPr="00983A15" w:rsidRDefault="005B433B" w:rsidP="00254DE9">
            <w:r w:rsidRPr="00983A15">
              <w:t>SATA 6 Gb/s</w:t>
            </w:r>
          </w:p>
        </w:tc>
      </w:tr>
      <w:tr w:rsidR="005B433B" w:rsidRPr="00D9351E" w14:paraId="4466857D" w14:textId="77777777" w:rsidTr="00254DE9">
        <w:tc>
          <w:tcPr>
            <w:tcW w:w="495" w:type="dxa"/>
            <w:shd w:val="clear" w:color="auto" w:fill="auto"/>
          </w:tcPr>
          <w:p w14:paraId="0DA462A4" w14:textId="6F007552" w:rsidR="005B433B" w:rsidRPr="00983A15" w:rsidRDefault="005B433B" w:rsidP="00254DE9">
            <w:r w:rsidRPr="00983A15">
              <w:t>3</w:t>
            </w:r>
          </w:p>
        </w:tc>
        <w:tc>
          <w:tcPr>
            <w:tcW w:w="2198" w:type="dxa"/>
            <w:shd w:val="clear" w:color="auto" w:fill="auto"/>
          </w:tcPr>
          <w:p w14:paraId="7668E0AD" w14:textId="26994E94" w:rsidR="005B433B" w:rsidRPr="00983A15" w:rsidRDefault="005B433B" w:rsidP="00254DE9">
            <w:r w:rsidRPr="00983A15">
              <w:t>Format obudowy</w:t>
            </w:r>
          </w:p>
        </w:tc>
        <w:tc>
          <w:tcPr>
            <w:tcW w:w="5663" w:type="dxa"/>
            <w:shd w:val="clear" w:color="auto" w:fill="auto"/>
          </w:tcPr>
          <w:p w14:paraId="30804868" w14:textId="119EFDE9" w:rsidR="005B433B" w:rsidRPr="00983A15" w:rsidRDefault="005B433B" w:rsidP="00254DE9">
            <w:r w:rsidRPr="00983A15">
              <w:t>3,5 cala</w:t>
            </w:r>
          </w:p>
        </w:tc>
      </w:tr>
      <w:tr w:rsidR="005B433B" w:rsidRPr="00D9351E" w14:paraId="70D3370E" w14:textId="77777777" w:rsidTr="00254DE9">
        <w:tc>
          <w:tcPr>
            <w:tcW w:w="495" w:type="dxa"/>
            <w:shd w:val="clear" w:color="auto" w:fill="auto"/>
          </w:tcPr>
          <w:p w14:paraId="266B7936" w14:textId="7FA1B69B" w:rsidR="005B433B" w:rsidRPr="00983A15" w:rsidRDefault="005B433B" w:rsidP="00254DE9">
            <w:r w:rsidRPr="00983A15">
              <w:t>4</w:t>
            </w:r>
          </w:p>
        </w:tc>
        <w:tc>
          <w:tcPr>
            <w:tcW w:w="2198" w:type="dxa"/>
            <w:shd w:val="clear" w:color="auto" w:fill="auto"/>
          </w:tcPr>
          <w:p w14:paraId="0415D7D9" w14:textId="061193BE" w:rsidR="005B433B" w:rsidRPr="00983A15" w:rsidRDefault="005B433B" w:rsidP="00254DE9">
            <w:r w:rsidRPr="00983A15">
              <w:t>Rozmiar pamięci podręcznej</w:t>
            </w:r>
          </w:p>
        </w:tc>
        <w:tc>
          <w:tcPr>
            <w:tcW w:w="5663" w:type="dxa"/>
            <w:shd w:val="clear" w:color="auto" w:fill="auto"/>
          </w:tcPr>
          <w:p w14:paraId="55066165" w14:textId="4145D249" w:rsidR="005B433B" w:rsidRPr="00983A15" w:rsidRDefault="005B433B" w:rsidP="00254DE9">
            <w:r w:rsidRPr="00983A15">
              <w:t>512 MB</w:t>
            </w:r>
          </w:p>
        </w:tc>
      </w:tr>
      <w:tr w:rsidR="005B433B" w:rsidRPr="00D9351E" w14:paraId="7806B8E0" w14:textId="77777777" w:rsidTr="00254DE9">
        <w:tc>
          <w:tcPr>
            <w:tcW w:w="495" w:type="dxa"/>
            <w:shd w:val="clear" w:color="auto" w:fill="auto"/>
          </w:tcPr>
          <w:p w14:paraId="01798551" w14:textId="79E76732" w:rsidR="005B433B" w:rsidRPr="00983A15" w:rsidRDefault="005B433B" w:rsidP="00254DE9">
            <w:r w:rsidRPr="00983A15">
              <w:t>5</w:t>
            </w:r>
          </w:p>
        </w:tc>
        <w:tc>
          <w:tcPr>
            <w:tcW w:w="2198" w:type="dxa"/>
            <w:shd w:val="clear" w:color="auto" w:fill="auto"/>
          </w:tcPr>
          <w:p w14:paraId="2DFC3218" w14:textId="64A31475" w:rsidR="005B433B" w:rsidRPr="00983A15" w:rsidRDefault="005B433B" w:rsidP="005B433B">
            <w:r w:rsidRPr="00983A15">
              <w:t>Liczba obrotów na minutę</w:t>
            </w:r>
          </w:p>
        </w:tc>
        <w:tc>
          <w:tcPr>
            <w:tcW w:w="5663" w:type="dxa"/>
            <w:shd w:val="clear" w:color="auto" w:fill="auto"/>
          </w:tcPr>
          <w:p w14:paraId="3F1A8901" w14:textId="4DD46FA6" w:rsidR="005B433B" w:rsidRPr="00983A15" w:rsidRDefault="005B433B" w:rsidP="00254DE9">
            <w:r w:rsidRPr="00983A15">
              <w:t>7200</w:t>
            </w:r>
          </w:p>
        </w:tc>
      </w:tr>
      <w:tr w:rsidR="005B433B" w:rsidRPr="00D9351E" w14:paraId="795128E5" w14:textId="77777777" w:rsidTr="00254DE9">
        <w:tc>
          <w:tcPr>
            <w:tcW w:w="495" w:type="dxa"/>
            <w:shd w:val="clear" w:color="auto" w:fill="auto"/>
          </w:tcPr>
          <w:p w14:paraId="76FEFE0D" w14:textId="3D6ED1FD" w:rsidR="005B433B" w:rsidRPr="00983A15" w:rsidRDefault="005B433B" w:rsidP="00254DE9">
            <w:r w:rsidRPr="00983A15">
              <w:t>6</w:t>
            </w:r>
          </w:p>
        </w:tc>
        <w:tc>
          <w:tcPr>
            <w:tcW w:w="2198" w:type="dxa"/>
            <w:shd w:val="clear" w:color="auto" w:fill="auto"/>
          </w:tcPr>
          <w:p w14:paraId="2F6523B9" w14:textId="4D3CC98F" w:rsidR="005B433B" w:rsidRPr="00983A15" w:rsidRDefault="005B433B" w:rsidP="00254DE9">
            <w:r w:rsidRPr="00983A15">
              <w:t>MTBF</w:t>
            </w:r>
          </w:p>
        </w:tc>
        <w:tc>
          <w:tcPr>
            <w:tcW w:w="5663" w:type="dxa"/>
            <w:shd w:val="clear" w:color="auto" w:fill="auto"/>
          </w:tcPr>
          <w:p w14:paraId="5618325E" w14:textId="3BEE836A" w:rsidR="005B433B" w:rsidRPr="00983A15" w:rsidRDefault="005B433B" w:rsidP="00254DE9">
            <w:r w:rsidRPr="00983A15">
              <w:t>2 500 000 godzin</w:t>
            </w:r>
          </w:p>
        </w:tc>
      </w:tr>
      <w:tr w:rsidR="00CF4541" w:rsidRPr="00D9351E" w14:paraId="5D145DA7" w14:textId="77777777" w:rsidTr="00254DE9">
        <w:tc>
          <w:tcPr>
            <w:tcW w:w="495" w:type="dxa"/>
            <w:shd w:val="clear" w:color="auto" w:fill="auto"/>
          </w:tcPr>
          <w:p w14:paraId="6B8EF429" w14:textId="7159B4E5" w:rsidR="00CF4541" w:rsidRPr="002520B5" w:rsidRDefault="00CF4541" w:rsidP="00254DE9">
            <w:r>
              <w:t>7</w:t>
            </w:r>
          </w:p>
        </w:tc>
        <w:tc>
          <w:tcPr>
            <w:tcW w:w="2198" w:type="dxa"/>
            <w:shd w:val="clear" w:color="auto" w:fill="auto"/>
          </w:tcPr>
          <w:p w14:paraId="6639C6D9" w14:textId="64DE7474" w:rsidR="00CF4541" w:rsidRPr="002520B5" w:rsidRDefault="00CF4541" w:rsidP="00254DE9">
            <w:r>
              <w:t>Kompatybilność z serwerem plików NAS</w:t>
            </w:r>
          </w:p>
        </w:tc>
        <w:tc>
          <w:tcPr>
            <w:tcW w:w="5663" w:type="dxa"/>
            <w:shd w:val="clear" w:color="auto" w:fill="auto"/>
          </w:tcPr>
          <w:p w14:paraId="518E59B5" w14:textId="2F0C2E15" w:rsidR="00CF4541" w:rsidRPr="002520B5" w:rsidRDefault="00CF4541" w:rsidP="002520B5">
            <w:r>
              <w:t xml:space="preserve">Dysk twardy musi być kompatybilny z serwerem plików NAS dostarczonym przez Wykonawcę w ramach przedmiotowej umowy. Kompatybilność dysku twardego oznacza występowanie jego marki oraz modelu na liście nośników kompatybilnych, prowadzanej przez producenta serwera </w:t>
            </w:r>
            <w:r>
              <w:lastRenderedPageBreak/>
              <w:t>plików NAS dostarczonego przez Wykonawcę w ramach przedmiotowej umowy.</w:t>
            </w:r>
          </w:p>
        </w:tc>
      </w:tr>
      <w:tr w:rsidR="001E7D6E" w:rsidRPr="00240C57" w14:paraId="227D9CEE" w14:textId="77777777" w:rsidTr="00254DE9">
        <w:tc>
          <w:tcPr>
            <w:tcW w:w="495" w:type="dxa"/>
          </w:tcPr>
          <w:p w14:paraId="7DA362D8" w14:textId="032C7D7B" w:rsidR="001E7D6E" w:rsidRPr="00240C57" w:rsidRDefault="00CF4541" w:rsidP="00254DE9">
            <w:r>
              <w:lastRenderedPageBreak/>
              <w:t>8</w:t>
            </w:r>
          </w:p>
        </w:tc>
        <w:tc>
          <w:tcPr>
            <w:tcW w:w="2198" w:type="dxa"/>
          </w:tcPr>
          <w:p w14:paraId="0013E62B" w14:textId="77777777" w:rsidR="001E7D6E" w:rsidRDefault="001E7D6E" w:rsidP="00254DE9">
            <w:r>
              <w:t xml:space="preserve">Gwarancja </w:t>
            </w:r>
            <w:r w:rsidRPr="00983A15">
              <w:t>producenta</w:t>
            </w:r>
          </w:p>
        </w:tc>
        <w:tc>
          <w:tcPr>
            <w:tcW w:w="5663" w:type="dxa"/>
          </w:tcPr>
          <w:p w14:paraId="1671B01A" w14:textId="20AD41F8" w:rsidR="001E7D6E" w:rsidRPr="00983A15" w:rsidRDefault="001E7D6E" w:rsidP="00254DE9">
            <w:r w:rsidRPr="00983A15">
              <w:t xml:space="preserve">Co najmniej </w:t>
            </w:r>
            <w:r w:rsidR="004A761C">
              <w:t>36</w:t>
            </w:r>
            <w:r w:rsidRPr="00983A15">
              <w:t xml:space="preserve"> miesięcy</w:t>
            </w:r>
          </w:p>
        </w:tc>
      </w:tr>
    </w:tbl>
    <w:p w14:paraId="482EF597" w14:textId="14BFB5A5" w:rsidR="00044191" w:rsidRPr="00105F36" w:rsidRDefault="002A23D9" w:rsidP="00983A15"/>
    <w:sectPr w:rsidR="00044191" w:rsidRPr="00105F36" w:rsidSect="00493FCC">
      <w:headerReference w:type="defaul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082FE1" w16cex:dateUtc="2024-06-03T10:04:00Z"/>
  <w16cex:commentExtensible w16cex:durableId="2A081F21" w16cex:dateUtc="2024-06-03T08:53:00Z"/>
  <w16cex:commentExtensible w16cex:durableId="2A081F0D" w16cex:dateUtc="2024-06-03T08:53:00Z"/>
  <w16cex:commentExtensible w16cex:durableId="2A081F2E" w16cex:dateUtc="2024-06-03T08:53:00Z"/>
  <w16cex:commentExtensible w16cex:durableId="29F70421" w16cex:dateUtc="2024-05-21T09:29:00Z"/>
  <w16cex:commentExtensible w16cex:durableId="2A081F32" w16cex:dateUtc="2024-06-03T08:53:00Z"/>
  <w16cex:commentExtensible w16cex:durableId="2A081F3C" w16cex:dateUtc="2024-06-03T08:53:00Z"/>
  <w16cex:commentExtensible w16cex:durableId="29F70469" w16cex:dateUtc="2024-05-21T09:30:00Z"/>
  <w16cex:commentExtensible w16cex:durableId="2A082083" w16cex:dateUtc="2024-06-03T08:59:00Z"/>
  <w16cex:commentExtensible w16cex:durableId="29F704FB" w16cex:dateUtc="2024-05-21T09:33:00Z"/>
  <w16cex:commentExtensible w16cex:durableId="2A08204F" w16cex:dateUtc="2024-06-03T08:58:00Z"/>
  <w16cex:commentExtensible w16cex:durableId="2A08208F" w16cex:dateUtc="2024-06-03T08:59:00Z"/>
  <w16cex:commentExtensible w16cex:durableId="29F705A9" w16cex:dateUtc="2024-05-21T09:36:00Z"/>
  <w16cex:commentExtensible w16cex:durableId="29F705C1" w16cex:dateUtc="2024-05-21T09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018B3AF" w16cid:durableId="2A0817CB"/>
  <w16cid:commentId w16cid:paraId="1E8535D3" w16cid:durableId="2A082FE1"/>
  <w16cid:commentId w16cid:paraId="7932A4E6" w16cid:durableId="2A0817CC"/>
  <w16cid:commentId w16cid:paraId="196AB436" w16cid:durableId="2A081F21"/>
  <w16cid:commentId w16cid:paraId="6A023086" w16cid:durableId="2A0817CD"/>
  <w16cid:commentId w16cid:paraId="34A2DE45" w16cid:durableId="2A081F0D"/>
  <w16cid:commentId w16cid:paraId="528820EE" w16cid:durableId="2A0817CE"/>
  <w16cid:commentId w16cid:paraId="042DE0F5" w16cid:durableId="2A081F2E"/>
  <w16cid:commentId w16cid:paraId="3804F1F2" w16cid:durableId="29F70421"/>
  <w16cid:commentId w16cid:paraId="322E6BCF" w16cid:durableId="2A0817D0"/>
  <w16cid:commentId w16cid:paraId="76FFCEF7" w16cid:durableId="2A0817D1"/>
  <w16cid:commentId w16cid:paraId="0DDFC450" w16cid:durableId="2A081F32"/>
  <w16cid:commentId w16cid:paraId="5D116AF5" w16cid:durableId="2A0817D2"/>
  <w16cid:commentId w16cid:paraId="638AED77" w16cid:durableId="2A081F3C"/>
  <w16cid:commentId w16cid:paraId="77AA8C13" w16cid:durableId="29F70469"/>
  <w16cid:commentId w16cid:paraId="06D14AA6" w16cid:durableId="2A0817D4"/>
  <w16cid:commentId w16cid:paraId="41754F12" w16cid:durableId="2A082083"/>
  <w16cid:commentId w16cid:paraId="54B10770" w16cid:durableId="29F704FB"/>
  <w16cid:commentId w16cid:paraId="49676C4A" w16cid:durableId="2A0817D6"/>
  <w16cid:commentId w16cid:paraId="26B5C7B5" w16cid:durableId="2A08204F"/>
  <w16cid:commentId w16cid:paraId="620B9B63" w16cid:durableId="2A0817D7"/>
  <w16cid:commentId w16cid:paraId="26395564" w16cid:durableId="2A08208F"/>
  <w16cid:commentId w16cid:paraId="73870E44" w16cid:durableId="29F705A9"/>
  <w16cid:commentId w16cid:paraId="40B14342" w16cid:durableId="29F705C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02749" w14:textId="77777777" w:rsidR="002A23D9" w:rsidRDefault="002A23D9" w:rsidP="00C44F2B">
      <w:pPr>
        <w:spacing w:after="0" w:line="240" w:lineRule="auto"/>
      </w:pPr>
      <w:r>
        <w:separator/>
      </w:r>
    </w:p>
  </w:endnote>
  <w:endnote w:type="continuationSeparator" w:id="0">
    <w:p w14:paraId="15D94E46" w14:textId="77777777" w:rsidR="002A23D9" w:rsidRDefault="002A23D9" w:rsidP="00C44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C5AA83" w14:textId="77777777" w:rsidR="002A23D9" w:rsidRDefault="002A23D9" w:rsidP="00C44F2B">
      <w:pPr>
        <w:spacing w:after="0" w:line="240" w:lineRule="auto"/>
      </w:pPr>
      <w:r>
        <w:separator/>
      </w:r>
    </w:p>
  </w:footnote>
  <w:footnote w:type="continuationSeparator" w:id="0">
    <w:p w14:paraId="5547186D" w14:textId="77777777" w:rsidR="002A23D9" w:rsidRDefault="002A23D9" w:rsidP="00C44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127A9" w14:textId="5FFE6F52" w:rsidR="00C44F2B" w:rsidRDefault="00C44F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B1273"/>
    <w:multiLevelType w:val="hybridMultilevel"/>
    <w:tmpl w:val="A5F43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C575C"/>
    <w:multiLevelType w:val="hybridMultilevel"/>
    <w:tmpl w:val="867A6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43D11"/>
    <w:multiLevelType w:val="hybridMultilevel"/>
    <w:tmpl w:val="BDFE34F0"/>
    <w:lvl w:ilvl="0" w:tplc="BD8643E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51407"/>
    <w:multiLevelType w:val="hybridMultilevel"/>
    <w:tmpl w:val="66B49662"/>
    <w:lvl w:ilvl="0" w:tplc="BD8643E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0742D"/>
    <w:multiLevelType w:val="hybridMultilevel"/>
    <w:tmpl w:val="4B763E54"/>
    <w:lvl w:ilvl="0" w:tplc="BD8643E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31F53"/>
    <w:multiLevelType w:val="hybridMultilevel"/>
    <w:tmpl w:val="66B49662"/>
    <w:lvl w:ilvl="0" w:tplc="BD8643E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5019F"/>
    <w:multiLevelType w:val="hybridMultilevel"/>
    <w:tmpl w:val="893E98FA"/>
    <w:lvl w:ilvl="0" w:tplc="BD8643E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F65C89"/>
    <w:multiLevelType w:val="hybridMultilevel"/>
    <w:tmpl w:val="A5FC1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C15FFB"/>
    <w:multiLevelType w:val="hybridMultilevel"/>
    <w:tmpl w:val="32EC16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B789C"/>
    <w:multiLevelType w:val="hybridMultilevel"/>
    <w:tmpl w:val="893E98FA"/>
    <w:lvl w:ilvl="0" w:tplc="BD8643E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C543B"/>
    <w:multiLevelType w:val="hybridMultilevel"/>
    <w:tmpl w:val="573C3420"/>
    <w:lvl w:ilvl="0" w:tplc="BD8643E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51F0F"/>
    <w:multiLevelType w:val="hybridMultilevel"/>
    <w:tmpl w:val="A4283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4453E"/>
    <w:multiLevelType w:val="hybridMultilevel"/>
    <w:tmpl w:val="55C4C6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46661"/>
    <w:multiLevelType w:val="hybridMultilevel"/>
    <w:tmpl w:val="A5FC1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D1AEC"/>
    <w:multiLevelType w:val="hybridMultilevel"/>
    <w:tmpl w:val="E6749732"/>
    <w:lvl w:ilvl="0" w:tplc="BD8643E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385BE2"/>
    <w:multiLevelType w:val="hybridMultilevel"/>
    <w:tmpl w:val="73FE6F44"/>
    <w:lvl w:ilvl="0" w:tplc="BD8643E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A4F84"/>
    <w:multiLevelType w:val="hybridMultilevel"/>
    <w:tmpl w:val="FF782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3E5EBE"/>
    <w:multiLevelType w:val="hybridMultilevel"/>
    <w:tmpl w:val="79287340"/>
    <w:lvl w:ilvl="0" w:tplc="7EB687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2E7342"/>
    <w:multiLevelType w:val="hybridMultilevel"/>
    <w:tmpl w:val="D6D89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0E15C2"/>
    <w:multiLevelType w:val="hybridMultilevel"/>
    <w:tmpl w:val="24809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C2A7F"/>
    <w:multiLevelType w:val="hybridMultilevel"/>
    <w:tmpl w:val="19368E62"/>
    <w:lvl w:ilvl="0" w:tplc="BD8643E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1553F"/>
    <w:multiLevelType w:val="hybridMultilevel"/>
    <w:tmpl w:val="4B4C2200"/>
    <w:lvl w:ilvl="0" w:tplc="67EC20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691E20"/>
    <w:multiLevelType w:val="hybridMultilevel"/>
    <w:tmpl w:val="A6E88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34B0D"/>
    <w:multiLevelType w:val="hybridMultilevel"/>
    <w:tmpl w:val="A5FC1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C53BA7"/>
    <w:multiLevelType w:val="hybridMultilevel"/>
    <w:tmpl w:val="D5663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A76710"/>
    <w:multiLevelType w:val="hybridMultilevel"/>
    <w:tmpl w:val="39C21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8B1C72"/>
    <w:multiLevelType w:val="hybridMultilevel"/>
    <w:tmpl w:val="BDFE34F0"/>
    <w:lvl w:ilvl="0" w:tplc="BD8643E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03DAA"/>
    <w:multiLevelType w:val="hybridMultilevel"/>
    <w:tmpl w:val="19C4E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4758A4"/>
    <w:multiLevelType w:val="hybridMultilevel"/>
    <w:tmpl w:val="6256E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0862B7"/>
    <w:multiLevelType w:val="hybridMultilevel"/>
    <w:tmpl w:val="19368E62"/>
    <w:lvl w:ilvl="0" w:tplc="BD8643E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FB72D0"/>
    <w:multiLevelType w:val="hybridMultilevel"/>
    <w:tmpl w:val="EFE48170"/>
    <w:lvl w:ilvl="0" w:tplc="BD8643E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1"/>
  </w:num>
  <w:num w:numId="4">
    <w:abstractNumId w:val="24"/>
  </w:num>
  <w:num w:numId="5">
    <w:abstractNumId w:val="0"/>
  </w:num>
  <w:num w:numId="6">
    <w:abstractNumId w:val="19"/>
  </w:num>
  <w:num w:numId="7">
    <w:abstractNumId w:val="16"/>
  </w:num>
  <w:num w:numId="8">
    <w:abstractNumId w:val="28"/>
  </w:num>
  <w:num w:numId="9">
    <w:abstractNumId w:val="1"/>
  </w:num>
  <w:num w:numId="10">
    <w:abstractNumId w:val="18"/>
  </w:num>
  <w:num w:numId="11">
    <w:abstractNumId w:val="25"/>
  </w:num>
  <w:num w:numId="12">
    <w:abstractNumId w:val="12"/>
  </w:num>
  <w:num w:numId="13">
    <w:abstractNumId w:val="11"/>
  </w:num>
  <w:num w:numId="14">
    <w:abstractNumId w:val="23"/>
  </w:num>
  <w:num w:numId="15">
    <w:abstractNumId w:val="27"/>
  </w:num>
  <w:num w:numId="16">
    <w:abstractNumId w:val="29"/>
  </w:num>
  <w:num w:numId="17">
    <w:abstractNumId w:val="5"/>
  </w:num>
  <w:num w:numId="18">
    <w:abstractNumId w:val="4"/>
  </w:num>
  <w:num w:numId="19">
    <w:abstractNumId w:val="10"/>
  </w:num>
  <w:num w:numId="20">
    <w:abstractNumId w:val="15"/>
  </w:num>
  <w:num w:numId="21">
    <w:abstractNumId w:val="9"/>
  </w:num>
  <w:num w:numId="22">
    <w:abstractNumId w:val="6"/>
  </w:num>
  <w:num w:numId="23">
    <w:abstractNumId w:val="30"/>
  </w:num>
  <w:num w:numId="24">
    <w:abstractNumId w:val="14"/>
  </w:num>
  <w:num w:numId="25">
    <w:abstractNumId w:val="2"/>
  </w:num>
  <w:num w:numId="26">
    <w:abstractNumId w:val="26"/>
  </w:num>
  <w:num w:numId="27">
    <w:abstractNumId w:val="3"/>
  </w:num>
  <w:num w:numId="28">
    <w:abstractNumId w:val="20"/>
  </w:num>
  <w:num w:numId="29">
    <w:abstractNumId w:val="22"/>
  </w:num>
  <w:num w:numId="30">
    <w:abstractNumId w:val="17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563"/>
    <w:rsid w:val="00006F70"/>
    <w:rsid w:val="00025DC0"/>
    <w:rsid w:val="0004167C"/>
    <w:rsid w:val="00054347"/>
    <w:rsid w:val="000577A8"/>
    <w:rsid w:val="00072C1A"/>
    <w:rsid w:val="00077519"/>
    <w:rsid w:val="00083A5F"/>
    <w:rsid w:val="000873D4"/>
    <w:rsid w:val="00091814"/>
    <w:rsid w:val="00091A59"/>
    <w:rsid w:val="000D213F"/>
    <w:rsid w:val="000D56FE"/>
    <w:rsid w:val="00105F36"/>
    <w:rsid w:val="00113BA6"/>
    <w:rsid w:val="00117DE7"/>
    <w:rsid w:val="0012554E"/>
    <w:rsid w:val="00125B6D"/>
    <w:rsid w:val="0013089C"/>
    <w:rsid w:val="00135F0C"/>
    <w:rsid w:val="001474C6"/>
    <w:rsid w:val="00147DEA"/>
    <w:rsid w:val="0015465A"/>
    <w:rsid w:val="001632C4"/>
    <w:rsid w:val="00171D78"/>
    <w:rsid w:val="001873C9"/>
    <w:rsid w:val="001A4FAC"/>
    <w:rsid w:val="001C117F"/>
    <w:rsid w:val="001C1D0A"/>
    <w:rsid w:val="001C5D91"/>
    <w:rsid w:val="001C7AD6"/>
    <w:rsid w:val="001E025C"/>
    <w:rsid w:val="001E7D6E"/>
    <w:rsid w:val="001F47C2"/>
    <w:rsid w:val="00200FA1"/>
    <w:rsid w:val="0020504F"/>
    <w:rsid w:val="002116BF"/>
    <w:rsid w:val="0023006C"/>
    <w:rsid w:val="00231259"/>
    <w:rsid w:val="00233020"/>
    <w:rsid w:val="0023410C"/>
    <w:rsid w:val="00240C57"/>
    <w:rsid w:val="00243786"/>
    <w:rsid w:val="002473DB"/>
    <w:rsid w:val="002520B5"/>
    <w:rsid w:val="002709DF"/>
    <w:rsid w:val="0029011F"/>
    <w:rsid w:val="002A23D9"/>
    <w:rsid w:val="002A4998"/>
    <w:rsid w:val="002E3BCE"/>
    <w:rsid w:val="00322B59"/>
    <w:rsid w:val="00331229"/>
    <w:rsid w:val="00331776"/>
    <w:rsid w:val="00334E34"/>
    <w:rsid w:val="00346419"/>
    <w:rsid w:val="00350643"/>
    <w:rsid w:val="00356889"/>
    <w:rsid w:val="00365AF2"/>
    <w:rsid w:val="003672D7"/>
    <w:rsid w:val="00380EAC"/>
    <w:rsid w:val="00383739"/>
    <w:rsid w:val="003B2840"/>
    <w:rsid w:val="003B73C8"/>
    <w:rsid w:val="003C0721"/>
    <w:rsid w:val="003D4DE9"/>
    <w:rsid w:val="003E6FBF"/>
    <w:rsid w:val="00405D11"/>
    <w:rsid w:val="00406720"/>
    <w:rsid w:val="00410C97"/>
    <w:rsid w:val="00417240"/>
    <w:rsid w:val="0042044B"/>
    <w:rsid w:val="00440B05"/>
    <w:rsid w:val="004419F7"/>
    <w:rsid w:val="004552F7"/>
    <w:rsid w:val="0048466D"/>
    <w:rsid w:val="004A02E2"/>
    <w:rsid w:val="004A761C"/>
    <w:rsid w:val="004B2617"/>
    <w:rsid w:val="004B3CC2"/>
    <w:rsid w:val="004B7D01"/>
    <w:rsid w:val="004C1504"/>
    <w:rsid w:val="004C177C"/>
    <w:rsid w:val="004C7093"/>
    <w:rsid w:val="004D62F7"/>
    <w:rsid w:val="004F0B26"/>
    <w:rsid w:val="004F763C"/>
    <w:rsid w:val="00503994"/>
    <w:rsid w:val="005056D0"/>
    <w:rsid w:val="0054691D"/>
    <w:rsid w:val="0055564F"/>
    <w:rsid w:val="00585AD1"/>
    <w:rsid w:val="00587F3C"/>
    <w:rsid w:val="005A1E76"/>
    <w:rsid w:val="005B375D"/>
    <w:rsid w:val="005B433B"/>
    <w:rsid w:val="005C6E77"/>
    <w:rsid w:val="005E29B0"/>
    <w:rsid w:val="005F3F8D"/>
    <w:rsid w:val="00615DCB"/>
    <w:rsid w:val="00651B87"/>
    <w:rsid w:val="0068079D"/>
    <w:rsid w:val="006D1E6A"/>
    <w:rsid w:val="006E1CD7"/>
    <w:rsid w:val="006E7434"/>
    <w:rsid w:val="006F70A6"/>
    <w:rsid w:val="00736C3B"/>
    <w:rsid w:val="007465E1"/>
    <w:rsid w:val="0075128C"/>
    <w:rsid w:val="00761585"/>
    <w:rsid w:val="0076312A"/>
    <w:rsid w:val="00766F10"/>
    <w:rsid w:val="00774B2B"/>
    <w:rsid w:val="00783D6A"/>
    <w:rsid w:val="007859F7"/>
    <w:rsid w:val="00792571"/>
    <w:rsid w:val="007963E6"/>
    <w:rsid w:val="007A05FA"/>
    <w:rsid w:val="007C5B6E"/>
    <w:rsid w:val="007D6153"/>
    <w:rsid w:val="007F52CE"/>
    <w:rsid w:val="00802B7D"/>
    <w:rsid w:val="008126F1"/>
    <w:rsid w:val="00812FA4"/>
    <w:rsid w:val="00866519"/>
    <w:rsid w:val="00867AAB"/>
    <w:rsid w:val="00880CB3"/>
    <w:rsid w:val="00882274"/>
    <w:rsid w:val="00887194"/>
    <w:rsid w:val="008A2558"/>
    <w:rsid w:val="008B4096"/>
    <w:rsid w:val="008B681A"/>
    <w:rsid w:val="0092024C"/>
    <w:rsid w:val="009222C4"/>
    <w:rsid w:val="009228D9"/>
    <w:rsid w:val="00926933"/>
    <w:rsid w:val="00932E90"/>
    <w:rsid w:val="00937D30"/>
    <w:rsid w:val="00943064"/>
    <w:rsid w:val="009431DF"/>
    <w:rsid w:val="0094363F"/>
    <w:rsid w:val="00946DC2"/>
    <w:rsid w:val="00962C52"/>
    <w:rsid w:val="00965400"/>
    <w:rsid w:val="009656CE"/>
    <w:rsid w:val="00974D4C"/>
    <w:rsid w:val="00974EF6"/>
    <w:rsid w:val="00982093"/>
    <w:rsid w:val="00983A15"/>
    <w:rsid w:val="00983B82"/>
    <w:rsid w:val="00987ACE"/>
    <w:rsid w:val="00993277"/>
    <w:rsid w:val="009935E8"/>
    <w:rsid w:val="009A4DEE"/>
    <w:rsid w:val="009B08D1"/>
    <w:rsid w:val="009B1F35"/>
    <w:rsid w:val="009B70AB"/>
    <w:rsid w:val="009D6115"/>
    <w:rsid w:val="00A06C32"/>
    <w:rsid w:val="00A164D2"/>
    <w:rsid w:val="00A33825"/>
    <w:rsid w:val="00A42407"/>
    <w:rsid w:val="00A4445B"/>
    <w:rsid w:val="00A509AC"/>
    <w:rsid w:val="00A574D5"/>
    <w:rsid w:val="00A60FED"/>
    <w:rsid w:val="00A63F80"/>
    <w:rsid w:val="00A75CB4"/>
    <w:rsid w:val="00A86E81"/>
    <w:rsid w:val="00AA490A"/>
    <w:rsid w:val="00AA73A1"/>
    <w:rsid w:val="00AC2A7D"/>
    <w:rsid w:val="00AC4542"/>
    <w:rsid w:val="00AD1ABF"/>
    <w:rsid w:val="00AD4D15"/>
    <w:rsid w:val="00AE101D"/>
    <w:rsid w:val="00B223D5"/>
    <w:rsid w:val="00B2526A"/>
    <w:rsid w:val="00B26563"/>
    <w:rsid w:val="00B43D2F"/>
    <w:rsid w:val="00B5333C"/>
    <w:rsid w:val="00B80684"/>
    <w:rsid w:val="00B86BBE"/>
    <w:rsid w:val="00B86CFC"/>
    <w:rsid w:val="00B90897"/>
    <w:rsid w:val="00BA3226"/>
    <w:rsid w:val="00BA70AC"/>
    <w:rsid w:val="00BB2F2C"/>
    <w:rsid w:val="00BC23A5"/>
    <w:rsid w:val="00BC4DB1"/>
    <w:rsid w:val="00BD0CF7"/>
    <w:rsid w:val="00BE24FC"/>
    <w:rsid w:val="00BE6893"/>
    <w:rsid w:val="00BF1C5A"/>
    <w:rsid w:val="00C0748E"/>
    <w:rsid w:val="00C11ED4"/>
    <w:rsid w:val="00C3715B"/>
    <w:rsid w:val="00C44F2B"/>
    <w:rsid w:val="00C517BD"/>
    <w:rsid w:val="00C76B87"/>
    <w:rsid w:val="00C81B09"/>
    <w:rsid w:val="00C8774A"/>
    <w:rsid w:val="00C87982"/>
    <w:rsid w:val="00C9300D"/>
    <w:rsid w:val="00CD605C"/>
    <w:rsid w:val="00CE7235"/>
    <w:rsid w:val="00CF1F2E"/>
    <w:rsid w:val="00CF4541"/>
    <w:rsid w:val="00D07B75"/>
    <w:rsid w:val="00D23BAF"/>
    <w:rsid w:val="00D538C4"/>
    <w:rsid w:val="00D72F13"/>
    <w:rsid w:val="00D9351E"/>
    <w:rsid w:val="00DA4190"/>
    <w:rsid w:val="00DB068C"/>
    <w:rsid w:val="00DB405D"/>
    <w:rsid w:val="00DF5A43"/>
    <w:rsid w:val="00E33790"/>
    <w:rsid w:val="00E45030"/>
    <w:rsid w:val="00E47F88"/>
    <w:rsid w:val="00E50974"/>
    <w:rsid w:val="00E906D8"/>
    <w:rsid w:val="00E91F09"/>
    <w:rsid w:val="00EA5C8F"/>
    <w:rsid w:val="00EB7044"/>
    <w:rsid w:val="00ED01E8"/>
    <w:rsid w:val="00ED05B4"/>
    <w:rsid w:val="00ED0AC9"/>
    <w:rsid w:val="00ED12FD"/>
    <w:rsid w:val="00ED4E90"/>
    <w:rsid w:val="00EE66E6"/>
    <w:rsid w:val="00EF06B4"/>
    <w:rsid w:val="00EF288E"/>
    <w:rsid w:val="00EF76A1"/>
    <w:rsid w:val="00F3134E"/>
    <w:rsid w:val="00F50C11"/>
    <w:rsid w:val="00F536C6"/>
    <w:rsid w:val="00F54046"/>
    <w:rsid w:val="00F5790D"/>
    <w:rsid w:val="00F610D1"/>
    <w:rsid w:val="00F71C0B"/>
    <w:rsid w:val="00F73FC2"/>
    <w:rsid w:val="00F77E5A"/>
    <w:rsid w:val="00F80B82"/>
    <w:rsid w:val="00F843FE"/>
    <w:rsid w:val="00F94F6E"/>
    <w:rsid w:val="00FA5615"/>
    <w:rsid w:val="00FD35B4"/>
    <w:rsid w:val="00FE57BC"/>
    <w:rsid w:val="00FF3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262A8B"/>
  <w15:chartTrackingRefBased/>
  <w15:docId w15:val="{B3B18963-3696-45FB-9A2C-240235193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65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65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44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F2B"/>
  </w:style>
  <w:style w:type="paragraph" w:styleId="Stopka">
    <w:name w:val="footer"/>
    <w:basedOn w:val="Normalny"/>
    <w:link w:val="StopkaZnak"/>
    <w:uiPriority w:val="99"/>
    <w:unhideWhenUsed/>
    <w:rsid w:val="00C44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F2B"/>
  </w:style>
  <w:style w:type="table" w:styleId="Tabela-Siatka">
    <w:name w:val="Table Grid"/>
    <w:basedOn w:val="Standardowy"/>
    <w:uiPriority w:val="39"/>
    <w:rsid w:val="00866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66F1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509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09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09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0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09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0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02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72F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72F1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72F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5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Opis przedmiotu zamówienia_2024-06-03_1530.docx</dmsv2BaseFileName>
    <dmsv2BaseDisplayName xmlns="http://schemas.microsoft.com/sharepoint/v3">Załącznik nr 1 Opis przedmiotu zamówienia_2024-06-03_1530</dmsv2BaseDisplayName>
    <dmsv2SWPP2ObjectNumber xmlns="http://schemas.microsoft.com/sharepoint/v3" xsi:nil="true"/>
    <dmsv2SWPP2SumMD5 xmlns="http://schemas.microsoft.com/sharepoint/v3">094321879c3e42394e35595f6bffe90a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652863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20290373</dmsv2BaseClientSystemDocumentID>
    <dmsv2BaseModifiedByID xmlns="http://schemas.microsoft.com/sharepoint/v3">13400678</dmsv2BaseModifiedByID>
    <dmsv2BaseCreatedByID xmlns="http://schemas.microsoft.com/sharepoint/v3">13400678</dmsv2BaseCreatedByID>
    <dmsv2SWPP2ObjectDepartment xmlns="http://schemas.microsoft.com/sharepoint/v3">0000000100030000000n</dmsv2SWPP2ObjectDepartment>
    <dmsv2SWPP2ObjectName xmlns="http://schemas.microsoft.com/sharepoint/v3">Wniosek</dmsv2SWPP2ObjectName>
    <_dlc_DocId xmlns="a19cb1c7-c5c7-46d4-85ae-d83685407bba">ZKQJDXMXURTQ-1256211335-14171</_dlc_DocId>
    <_dlc_DocIdUrl xmlns="a19cb1c7-c5c7-46d4-85ae-d83685407bba">
      <Url>https://swpp2.dms.gkpge.pl/sites/31/_layouts/15/DocIdRedir.aspx?ID=ZKQJDXMXURTQ-1256211335-14171</Url>
      <Description>ZKQJDXMXURTQ-1256211335-14171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A97B7D48E5B446B60A768AA43EADEA" ma:contentTypeVersion="0" ma:contentTypeDescription="SWPP2 Dokument bazowy" ma:contentTypeScope="" ma:versionID="58130dd2efd9b881af49d31ce154085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50D23-8F53-4BED-9B8A-CC5DE5C0D5E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7A400199-4EA4-49AC-957D-39CC65FA86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FB9221-34C4-4868-99DB-FB8501564A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97A0EF-9913-4D9C-95B3-D1DB5634262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EDBD884-ECFD-40D0-AB5B-0BC81FAA2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1311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Janda Marcin [PGE Systemy S.A.]</dc:creator>
  <cp:keywords/>
  <dc:description/>
  <cp:lastModifiedBy>Wałkuska Marta [PGE S.A.]</cp:lastModifiedBy>
  <cp:revision>18</cp:revision>
  <dcterms:created xsi:type="dcterms:W3CDTF">2024-06-03T08:22:00Z</dcterms:created>
  <dcterms:modified xsi:type="dcterms:W3CDTF">2024-09-27T12:03:00Z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0x0101891000B5A97B7D48E5B446B60A768AA43EADEA</vt:lpwstr>
  </property>
  <property fmtid="{D5CDD505-2E9C-101B-9397-08002B2CF9AE}" pid="3" name="_dlc_DocIdItemGuid">
    <vt:lpwstr>f42fece9-c41b-461f-8beb-2c865282d214</vt:lpwstr>
  </property>
  <property fmtid="{D5CDD505-2E9C-101B-9397-08002B2CF9AE}" pid="4" name="MSIP_Label_66b5d990-821a-4d41-b503-280f184b2126_Enabled">
    <vt:lpwstr>true</vt:lpwstr>
  </property>
  <property fmtid="{D5CDD505-2E9C-101B-9397-08002B2CF9AE}" pid="5" name="MSIP_Label_66b5d990-821a-4d41-b503-280f184b2126_SetDate">
    <vt:lpwstr>2024-09-27T12:03:10Z</vt:lpwstr>
  </property>
  <property fmtid="{D5CDD505-2E9C-101B-9397-08002B2CF9AE}" pid="6" name="MSIP_Label_66b5d990-821a-4d41-b503-280f184b2126_Method">
    <vt:lpwstr>Privileged</vt:lpwstr>
  </property>
  <property fmtid="{D5CDD505-2E9C-101B-9397-08002B2CF9AE}" pid="7" name="MSIP_Label_66b5d990-821a-4d41-b503-280f184b2126_Name">
    <vt:lpwstr>ALL-Publiczne</vt:lpwstr>
  </property>
  <property fmtid="{D5CDD505-2E9C-101B-9397-08002B2CF9AE}" pid="8" name="MSIP_Label_66b5d990-821a-4d41-b503-280f184b2126_SiteId">
    <vt:lpwstr>e9895a11-04dc-4848-aa12-7fca9faefb60</vt:lpwstr>
  </property>
  <property fmtid="{D5CDD505-2E9C-101B-9397-08002B2CF9AE}" pid="9" name="MSIP_Label_66b5d990-821a-4d41-b503-280f184b2126_ActionId">
    <vt:lpwstr>7cf4d541-c82a-4fa0-aa78-946db135aed9</vt:lpwstr>
  </property>
  <property fmtid="{D5CDD505-2E9C-101B-9397-08002B2CF9AE}" pid="10" name="MSIP_Label_66b5d990-821a-4d41-b503-280f184b2126_ContentBits">
    <vt:lpwstr>0</vt:lpwstr>
  </property>
</Properties>
</file>