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UDZIELENIE ZAMÓWIENIA </w:t>
      </w:r>
      <w:r w:rsidR="00253813" w:rsidRPr="001D778B">
        <w:rPr>
          <w:rFonts w:ascii="Trebuchet MS" w:hAnsi="Trebuchet MS" w:cstheme="minorHAnsi"/>
          <w:color w:val="17365D" w:themeColor="text2" w:themeShade="BF"/>
          <w:sz w:val="20"/>
        </w:rPr>
        <w:t>NIE</w:t>
      </w:r>
      <w:r w:rsidRPr="001D778B">
        <w:rPr>
          <w:rFonts w:ascii="Trebuchet MS" w:hAnsi="Trebuchet MS" w:cstheme="minorHAnsi"/>
          <w:color w:val="17365D" w:themeColor="text2" w:themeShade="BF"/>
          <w:sz w:val="20"/>
        </w:rPr>
        <w:t xml:space="preserve">PUBLICZNEGO </w:t>
      </w:r>
    </w:p>
    <w:p w14:paraId="2519825A" w14:textId="7DE27F53"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NA </w:t>
      </w:r>
      <w:r w:rsidRPr="005A533A">
        <w:rPr>
          <w:rFonts w:ascii="Trebuchet MS" w:hAnsi="Trebuchet MS" w:cstheme="minorHAnsi"/>
          <w:color w:val="17365D" w:themeColor="text2" w:themeShade="BF"/>
          <w:sz w:val="20"/>
        </w:rPr>
        <w:t>USŁUGI</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7738CA14" w14:textId="7DCD3423" w:rsidR="003D5995" w:rsidRPr="003D5995" w:rsidRDefault="00690E30" w:rsidP="003D5995">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r w:rsidR="003D5995">
        <w:t xml:space="preserve"> </w:t>
      </w:r>
    </w:p>
    <w:p w14:paraId="67593C23" w14:textId="77777777" w:rsidR="003D5995" w:rsidRDefault="003D5995"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pPr>
    </w:p>
    <w:p w14:paraId="4380FD5D" w14:textId="242CD7A3" w:rsidR="00785A8A" w:rsidRDefault="003D5995"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17365D" w:themeColor="text2" w:themeShade="BF"/>
          <w:kern w:val="28"/>
          <w:sz w:val="20"/>
          <w:lang w:eastAsia="pl-PL"/>
        </w:rPr>
      </w:pPr>
      <w:r>
        <w:t>,,</w:t>
      </w:r>
      <w:r w:rsidRPr="003D5995">
        <w:rPr>
          <w:rFonts w:ascii="Trebuchet MS" w:hAnsi="Trebuchet MS"/>
          <w:b/>
          <w:bCs/>
          <w:color w:val="17365D" w:themeColor="text2" w:themeShade="BF"/>
          <w:sz w:val="20"/>
        </w:rPr>
        <w:t>Legalizacja przepływomierza wody surowej w Elektrociepłowni Szczecin</w:t>
      </w:r>
      <w:r w:rsidR="00690E30" w:rsidRPr="005A533A">
        <w:rPr>
          <w:rFonts w:ascii="Trebuchet MS" w:hAnsi="Trebuchet MS" w:cs="Calibri"/>
          <w:b/>
          <w:color w:val="17365D" w:themeColor="text2" w:themeShade="BF"/>
          <w:kern w:val="28"/>
          <w:sz w:val="20"/>
          <w:lang w:eastAsia="pl-PL"/>
        </w:rPr>
        <w:t xml:space="preserve">”                       </w:t>
      </w:r>
      <w:r w:rsidR="00690E30" w:rsidRPr="005A533A">
        <w:rPr>
          <w:rFonts w:ascii="Calibri" w:hAnsi="Calibri" w:cs="Calibri"/>
          <w:b/>
          <w:color w:val="17365D" w:themeColor="text2" w:themeShade="BF"/>
          <w:kern w:val="28"/>
          <w:sz w:val="20"/>
          <w:lang w:eastAsia="pl-PL"/>
        </w:rPr>
        <w:t xml:space="preserve">    </w:t>
      </w:r>
    </w:p>
    <w:p w14:paraId="3D967522" w14:textId="77777777" w:rsidR="003D5995" w:rsidRPr="003D5995" w:rsidRDefault="003D5995"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17365D" w:themeColor="text2" w:themeShade="BF"/>
          <w:kern w:val="28"/>
          <w:sz w:val="20"/>
          <w:lang w:eastAsia="pl-PL"/>
        </w:rPr>
      </w:pPr>
    </w:p>
    <w:p w14:paraId="035D8AD1" w14:textId="6A0BC1EF" w:rsidR="00690E30" w:rsidRPr="003D5995" w:rsidRDefault="00690E30" w:rsidP="00690E30">
      <w:pPr>
        <w:suppressAutoHyphens/>
        <w:spacing w:before="120" w:after="120" w:line="240" w:lineRule="auto"/>
        <w:ind w:left="-284" w:right="-281"/>
        <w:jc w:val="center"/>
        <w:rPr>
          <w:rFonts w:ascii="Trebuchet MS" w:eastAsia="Calibri" w:hAnsi="Trebuchet MS"/>
          <w:color w:val="1F497D" w:themeColor="text2"/>
          <w:sz w:val="20"/>
        </w:rPr>
      </w:pPr>
      <w:r w:rsidRPr="003D5995">
        <w:rPr>
          <w:rFonts w:ascii="Trebuchet MS" w:eastAsia="Calibri" w:hAnsi="Trebuchet MS"/>
          <w:color w:val="1F497D" w:themeColor="text2"/>
          <w:sz w:val="20"/>
        </w:rPr>
        <w:t>Numer Postępowania:</w:t>
      </w:r>
      <w:r w:rsidR="005A533A" w:rsidRPr="003D5995">
        <w:rPr>
          <w:rStyle w:val="Nagwek1Znak"/>
          <w:rFonts w:ascii="Arial" w:hAnsi="Arial" w:cs="Arial"/>
          <w:color w:val="1F497D" w:themeColor="text2"/>
          <w:sz w:val="20"/>
          <w:shd w:val="clear" w:color="auto" w:fill="FDFDFD"/>
        </w:rPr>
        <w:t xml:space="preserve"> </w:t>
      </w:r>
      <w:r w:rsidR="003D5995" w:rsidRPr="003D5995">
        <w:rPr>
          <w:rStyle w:val="Nagwek1Znak"/>
          <w:rFonts w:ascii="Trebuchet MS" w:hAnsi="Trebuchet MS" w:cs="Arial"/>
          <w:color w:val="1F497D" w:themeColor="text2"/>
          <w:sz w:val="20"/>
          <w:shd w:val="clear" w:color="auto" w:fill="FDFDFD"/>
        </w:rPr>
        <w:t>pOST/PEC/PEC/ZWS/00162/2023</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1A60CB9C" w14:textId="77777777" w:rsidR="005A533A" w:rsidRPr="005A533A" w:rsidRDefault="005817FF" w:rsidP="005A533A">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Zamawiającym w postępowaniu 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bookmarkStart w:id="36" w:name="_Toc115966580"/>
    </w:p>
    <w:p w14:paraId="1BC42E22" w14:textId="23B964E8" w:rsidR="00CD7551" w:rsidRPr="005A533A" w:rsidRDefault="00615B23" w:rsidP="005A533A">
      <w:pPr>
        <w:pStyle w:val="Akapitzlist"/>
        <w:shd w:val="clear" w:color="auto" w:fill="FFFFFF" w:themeFill="background1"/>
        <w:tabs>
          <w:tab w:val="left" w:pos="426"/>
        </w:tabs>
        <w:spacing w:before="120" w:after="120"/>
        <w:ind w:left="425" w:right="-284"/>
        <w:contextualSpacing w:val="0"/>
        <w:rPr>
          <w:rFonts w:ascii="Verdana" w:hAnsi="Verdana" w:cstheme="minorHAnsi"/>
          <w:b/>
          <w:bCs/>
          <w:sz w:val="20"/>
        </w:rPr>
      </w:pPr>
      <w:r w:rsidRPr="005A533A">
        <w:rPr>
          <w:rFonts w:ascii="Verdana" w:hAnsi="Verdana" w:cstheme="minorHAnsi"/>
          <w:b/>
          <w:sz w:val="20"/>
        </w:rPr>
        <w:t>PGE Energia Ciepła S.A.</w:t>
      </w:r>
      <w:r w:rsidRPr="005A533A">
        <w:rPr>
          <w:rFonts w:ascii="Verdana" w:hAnsi="Verdana" w:cstheme="minorHAnsi"/>
          <w:sz w:val="20"/>
        </w:rPr>
        <w:t>, z siedzibą w Warszawie, Budynek Skylight, XII p. przy ul. Złotej 59, zarejestrowana</w:t>
      </w:r>
      <w:r w:rsidR="00624AE0" w:rsidRPr="005A533A">
        <w:rPr>
          <w:rFonts w:ascii="Verdana" w:hAnsi="Verdana" w:cstheme="minorHAnsi"/>
          <w:sz w:val="20"/>
        </w:rPr>
        <w:t xml:space="preserve"> </w:t>
      </w:r>
      <w:r w:rsidRPr="005A533A">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5A533A">
        <w:rPr>
          <w:rFonts w:ascii="Verdana" w:hAnsi="Verdana" w:cstheme="minorHAnsi"/>
          <w:sz w:val="20"/>
        </w:rPr>
        <w:t>2 501 281 240 PLN</w:t>
      </w:r>
      <w:bookmarkStart w:id="37" w:name="_Toc40987092"/>
      <w:bookmarkStart w:id="38" w:name="_Toc51165976"/>
      <w:r w:rsidRPr="005A533A">
        <w:rPr>
          <w:rFonts w:ascii="Verdana" w:hAnsi="Verdana" w:cstheme="minorHAnsi"/>
          <w:sz w:val="20"/>
        </w:rPr>
        <w:t xml:space="preserve"> opłacony w całości</w:t>
      </w:r>
      <w:r w:rsidR="00CD7551" w:rsidRPr="005A533A">
        <w:rPr>
          <w:rFonts w:ascii="Verdana" w:hAnsi="Verdana" w:cstheme="minorHAnsi"/>
          <w:sz w:val="20"/>
        </w:rPr>
        <w:t xml:space="preserve">; </w:t>
      </w:r>
      <w:hyperlink r:id="rId9" w:history="1">
        <w:r w:rsidR="00CD7551" w:rsidRPr="005A533A">
          <w:rPr>
            <w:rFonts w:ascii="Verdana" w:hAnsi="Verdana" w:cstheme="minorHAnsi"/>
            <w:color w:val="0000FF"/>
            <w:kern w:val="28"/>
            <w:sz w:val="20"/>
            <w:u w:val="single"/>
          </w:rPr>
          <w:t>www.pgeenergiaciepla.pl</w:t>
        </w:r>
      </w:hyperlink>
      <w:r w:rsidR="00CD7551" w:rsidRPr="005A533A">
        <w:rPr>
          <w:rFonts w:ascii="Verdana" w:hAnsi="Verdana" w:cstheme="minorHAnsi"/>
          <w:kern w:val="28"/>
          <w:sz w:val="20"/>
        </w:rPr>
        <w:t>,</w:t>
      </w:r>
    </w:p>
    <w:bookmarkEnd w:id="36"/>
    <w:bookmarkEnd w:id="37"/>
    <w:bookmarkEnd w:id="38"/>
    <w:p w14:paraId="4F4F2B7B" w14:textId="3E3F426A"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Za przygotowanie i prowadzenie postępowania 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1D778B"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1D778B">
        <w:rPr>
          <w:rFonts w:ascii="Verdana" w:hAnsi="Verdana" w:cs="Calibri"/>
          <w:bCs/>
          <w:sz w:val="20"/>
        </w:rPr>
        <w:t xml:space="preserve">Adres do korespondencji: </w:t>
      </w:r>
    </w:p>
    <w:p w14:paraId="7A2801E6" w14:textId="77777777" w:rsidR="00E623DA" w:rsidRPr="001D778B" w:rsidRDefault="006941DE" w:rsidP="00F72143">
      <w:pPr>
        <w:tabs>
          <w:tab w:val="left" w:pos="1276"/>
        </w:tabs>
        <w:spacing w:line="240" w:lineRule="auto"/>
        <w:ind w:left="709" w:firstLine="567"/>
        <w:rPr>
          <w:rFonts w:ascii="Verdana" w:hAnsi="Verdana" w:cs="Calibri"/>
          <w:bCs/>
          <w:sz w:val="20"/>
        </w:rPr>
      </w:pPr>
      <w:r w:rsidRPr="001D778B">
        <w:rPr>
          <w:rFonts w:ascii="Verdana" w:hAnsi="Verdana" w:cs="Calibri"/>
          <w:bCs/>
          <w:sz w:val="20"/>
        </w:rPr>
        <w:t xml:space="preserve">PGE Energia Ciepła S.A. </w:t>
      </w:r>
      <w:r w:rsidR="00E623DA" w:rsidRPr="001D778B">
        <w:rPr>
          <w:rFonts w:ascii="Verdana" w:hAnsi="Verdana" w:cs="Calibri"/>
          <w:bCs/>
          <w:sz w:val="20"/>
        </w:rPr>
        <w:t>Departament Zakupów</w:t>
      </w:r>
      <w:r w:rsidR="00C66D66" w:rsidRPr="001D778B">
        <w:rPr>
          <w:rFonts w:ascii="Verdana" w:hAnsi="Verdana" w:cs="Calibri"/>
          <w:bCs/>
          <w:sz w:val="20"/>
        </w:rPr>
        <w:t>:</w:t>
      </w:r>
    </w:p>
    <w:p w14:paraId="796A141B" w14:textId="33D42A4F" w:rsidR="004D33DB" w:rsidRPr="005A533A" w:rsidRDefault="00E06682" w:rsidP="00191BD0">
      <w:pPr>
        <w:pStyle w:val="Nagwek2"/>
        <w:keepNext w:val="0"/>
        <w:keepLines w:val="0"/>
        <w:numPr>
          <w:ilvl w:val="0"/>
          <w:numId w:val="29"/>
        </w:numPr>
        <w:suppressAutoHyphens/>
        <w:spacing w:before="120" w:after="120" w:line="240" w:lineRule="auto"/>
        <w:ind w:left="1560" w:hanging="284"/>
        <w:rPr>
          <w:rFonts w:ascii="Verdana" w:hAnsi="Verdana" w:cstheme="minorHAnsi"/>
          <w:sz w:val="20"/>
          <w:lang w:val="pl-PL"/>
        </w:rPr>
      </w:pPr>
      <w:bookmarkStart w:id="40" w:name="_Toc115966599"/>
      <w:r w:rsidRPr="005A533A">
        <w:rPr>
          <w:rFonts w:ascii="Verdana" w:hAnsi="Verdana" w:cstheme="minorHAnsi"/>
          <w:sz w:val="20"/>
          <w:lang w:val="pl-PL"/>
        </w:rPr>
        <w:t>70-010 Szczecin; ul. Szczawiowa 25/26.</w:t>
      </w:r>
      <w:bookmarkEnd w:id="40"/>
    </w:p>
    <w:p w14:paraId="6D67EBDE" w14:textId="07882FDD" w:rsidR="00D103AF" w:rsidRPr="005A533A" w:rsidRDefault="00D103AF" w:rsidP="002A455B">
      <w:pPr>
        <w:pStyle w:val="Akapitzlist"/>
        <w:numPr>
          <w:ilvl w:val="2"/>
          <w:numId w:val="20"/>
        </w:numPr>
        <w:tabs>
          <w:tab w:val="left" w:pos="1276"/>
        </w:tabs>
        <w:spacing w:line="240" w:lineRule="auto"/>
        <w:ind w:left="1276" w:right="-284" w:hanging="850"/>
        <w:rPr>
          <w:rStyle w:val="Hipercze"/>
          <w:rFonts w:ascii="Verdana" w:hAnsi="Verdana" w:cstheme="minorHAnsi"/>
          <w:color w:val="auto"/>
          <w:sz w:val="20"/>
        </w:rPr>
      </w:pPr>
      <w:r w:rsidRPr="00F32D18">
        <w:rPr>
          <w:rFonts w:ascii="Verdana" w:hAnsi="Verdana" w:cstheme="minorHAnsi"/>
          <w:sz w:val="20"/>
        </w:rPr>
        <w:t xml:space="preserve">Osobą uprawnioną ze strony Zamawiającego do kontaktu z Wykonawcami jest </w:t>
      </w:r>
      <w:r w:rsidR="005A533A">
        <w:rPr>
          <w:rFonts w:ascii="Verdana" w:hAnsi="Verdana" w:cstheme="minorHAnsi"/>
          <w:sz w:val="20"/>
        </w:rPr>
        <w:t>Monika Pawłowicz</w:t>
      </w:r>
      <w:r w:rsidRPr="00F32D18">
        <w:rPr>
          <w:rFonts w:ascii="Verdana" w:hAnsi="Verdana" w:cstheme="minorHAnsi"/>
          <w:sz w:val="20"/>
        </w:rPr>
        <w:t xml:space="preserve">; </w:t>
      </w:r>
      <w:r>
        <w:rPr>
          <w:rFonts w:ascii="Verdana" w:hAnsi="Verdana" w:cstheme="minorHAnsi"/>
          <w:sz w:val="20"/>
        </w:rPr>
        <w:br/>
      </w:r>
      <w:r w:rsidRPr="00F32D18">
        <w:rPr>
          <w:rFonts w:ascii="Verdana" w:hAnsi="Verdana" w:cstheme="minorHAnsi"/>
          <w:sz w:val="20"/>
        </w:rPr>
        <w:t xml:space="preserve">e-mail: </w:t>
      </w:r>
      <w:hyperlink r:id="rId10" w:history="1">
        <w:r w:rsidR="005A533A" w:rsidRPr="005A533A">
          <w:rPr>
            <w:rStyle w:val="Hipercze"/>
            <w:rFonts w:ascii="Verdana" w:hAnsi="Verdana"/>
            <w:sz w:val="20"/>
          </w:rPr>
          <w:t>monika.pawlowicz@gkpge.pl</w:t>
        </w:r>
      </w:hyperlink>
    </w:p>
    <w:p w14:paraId="0EA0D8DA" w14:textId="77777777" w:rsidR="005A533A" w:rsidRPr="005A533A" w:rsidRDefault="005A533A" w:rsidP="005A533A">
      <w:pPr>
        <w:pStyle w:val="Akapitzlist"/>
        <w:tabs>
          <w:tab w:val="left" w:pos="1276"/>
        </w:tabs>
        <w:spacing w:line="240" w:lineRule="auto"/>
        <w:ind w:left="1276" w:right="-284"/>
        <w:rPr>
          <w:rFonts w:ascii="Verdana" w:hAnsi="Verdana" w:cstheme="minorHAnsi"/>
          <w:sz w:val="20"/>
          <w:u w:val="single"/>
        </w:rPr>
      </w:pP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7C0305AF" w:rsidR="00F32D18" w:rsidRPr="00902CB6" w:rsidRDefault="00CC2C46" w:rsidP="00957A89">
      <w:pPr>
        <w:pStyle w:val="Akapitzlist"/>
        <w:numPr>
          <w:ilvl w:val="1"/>
          <w:numId w:val="20"/>
        </w:numPr>
        <w:spacing w:before="120" w:after="120" w:line="240" w:lineRule="auto"/>
        <w:ind w:left="426" w:right="-284" w:hanging="710"/>
        <w:rPr>
          <w:rFonts w:ascii="Verdana" w:hAnsi="Verdana" w:cstheme="minorHAnsi"/>
          <w:sz w:val="20"/>
        </w:rPr>
      </w:pPr>
      <w:bookmarkStart w:id="56" w:name="_Toc515881663"/>
      <w:bookmarkStart w:id="57" w:name="_Toc515881844"/>
      <w:bookmarkStart w:id="58" w:name="_Toc515896273"/>
      <w:r w:rsidRPr="00902CB6">
        <w:rPr>
          <w:rFonts w:ascii="Verdana" w:eastAsia="Calibri" w:hAnsi="Verdana" w:cstheme="minorHAnsi"/>
          <w:sz w:val="20"/>
        </w:rPr>
        <w:t>Przedmiotem zamówienia jest</w:t>
      </w:r>
      <w:r w:rsidR="00902CB6" w:rsidRPr="00902CB6">
        <w:rPr>
          <w:rFonts w:ascii="Verdana" w:eastAsia="Calibri" w:hAnsi="Verdana" w:cstheme="minorHAnsi"/>
          <w:sz w:val="20"/>
        </w:rPr>
        <w:t xml:space="preserve"> </w:t>
      </w:r>
      <w:r w:rsidR="00902CB6" w:rsidRPr="00902CB6">
        <w:rPr>
          <w:rFonts w:ascii="Verdana" w:hAnsi="Verdana" w:cstheme="minorHAnsi"/>
          <w:b/>
          <w:bCs/>
          <w:sz w:val="20"/>
        </w:rPr>
        <w:t>Legalizacja przepływomierza wody surowej w Elektrociepłowni Szczecin.</w:t>
      </w:r>
      <w:r w:rsidRPr="00902CB6">
        <w:rPr>
          <w:rFonts w:ascii="Verdana" w:eastAsia="Calibri" w:hAnsi="Verdana" w:cstheme="minorHAnsi"/>
          <w:sz w:val="20"/>
        </w:rPr>
        <w:t xml:space="preserve"> </w:t>
      </w:r>
      <w:r w:rsidR="00A70840" w:rsidRPr="00902CB6">
        <w:rPr>
          <w:rFonts w:ascii="Verdana" w:eastAsia="Calibri" w:hAnsi="Verdana" w:cstheme="minorHAnsi"/>
          <w:sz w:val="20"/>
        </w:rPr>
        <w:t>Szczegółowy opis przedmiotu Zamówienia</w:t>
      </w:r>
      <w:r w:rsidR="003A19D3" w:rsidRPr="00902CB6">
        <w:rPr>
          <w:rFonts w:ascii="Verdana" w:eastAsia="Calibri" w:hAnsi="Verdana" w:cstheme="minorHAnsi"/>
          <w:sz w:val="20"/>
        </w:rPr>
        <w:t xml:space="preserve"> </w:t>
      </w:r>
      <w:r w:rsidR="00A70840" w:rsidRPr="00902CB6">
        <w:rPr>
          <w:rFonts w:ascii="Verdana" w:eastAsia="Calibri" w:hAnsi="Verdana" w:cstheme="minorHAnsi"/>
          <w:sz w:val="20"/>
        </w:rPr>
        <w:t xml:space="preserve">stanowi </w:t>
      </w:r>
      <w:r w:rsidR="00A70840" w:rsidRPr="00902CB6">
        <w:rPr>
          <w:rFonts w:ascii="Verdana" w:eastAsia="Calibri" w:hAnsi="Verdana" w:cstheme="minorHAnsi"/>
          <w:b/>
          <w:sz w:val="20"/>
        </w:rPr>
        <w:t xml:space="preserve">Załącznik nr 1 do </w:t>
      </w:r>
      <w:r w:rsidR="00904E94" w:rsidRPr="00902CB6">
        <w:rPr>
          <w:rFonts w:ascii="Verdana" w:eastAsia="Calibri" w:hAnsi="Verdana" w:cstheme="minorHAnsi"/>
          <w:b/>
          <w:sz w:val="20"/>
        </w:rPr>
        <w:t>SWZ</w:t>
      </w:r>
      <w:r w:rsidR="00676E53" w:rsidRPr="00902CB6">
        <w:rPr>
          <w:rFonts w:ascii="Verdana" w:eastAsia="Calibri" w:hAnsi="Verdana" w:cstheme="minorHAnsi"/>
          <w:sz w:val="20"/>
        </w:rPr>
        <w:t xml:space="preserve"> </w:t>
      </w:r>
      <w:r w:rsidR="00562CD6" w:rsidRPr="00902CB6">
        <w:rPr>
          <w:rFonts w:ascii="Verdana" w:eastAsia="Calibri" w:hAnsi="Verdana" w:cstheme="minorHAnsi"/>
          <w:sz w:val="20"/>
        </w:rPr>
        <w:t>–</w:t>
      </w:r>
      <w:r w:rsidR="00676E53" w:rsidRPr="00902CB6">
        <w:rPr>
          <w:rFonts w:ascii="Verdana" w:eastAsia="Calibri" w:hAnsi="Verdana" w:cstheme="minorHAnsi"/>
          <w:sz w:val="20"/>
        </w:rPr>
        <w:t xml:space="preserve"> </w:t>
      </w:r>
      <w:r w:rsidR="00676E53" w:rsidRPr="00902CB6">
        <w:rPr>
          <w:rFonts w:ascii="Verdana" w:eastAsia="Calibri" w:hAnsi="Verdana" w:cstheme="minorHAnsi"/>
          <w:b/>
          <w:sz w:val="20"/>
        </w:rPr>
        <w:t>OPZ</w:t>
      </w:r>
      <w:r w:rsidR="00F32D18" w:rsidRPr="00902CB6">
        <w:rPr>
          <w:rFonts w:ascii="Verdana" w:eastAsia="Calibri" w:hAnsi="Verdana" w:cstheme="minorHAnsi"/>
          <w:b/>
          <w:sz w:val="20"/>
        </w:rPr>
        <w:t>.</w:t>
      </w:r>
    </w:p>
    <w:p w14:paraId="7D34AB23" w14:textId="0E4EB9E4" w:rsidR="007976E3" w:rsidRPr="002A455B"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Zamawiający </w:t>
      </w:r>
      <w:r w:rsidRPr="002A455B">
        <w:rPr>
          <w:rFonts w:ascii="Verdana" w:eastAsia="Calibri" w:hAnsi="Verdana" w:cstheme="minorHAnsi"/>
          <w:sz w:val="20"/>
        </w:rPr>
        <w:t xml:space="preserve">nie dopuszcza składania </w:t>
      </w:r>
      <w:r w:rsidRPr="003D509C">
        <w:rPr>
          <w:rFonts w:ascii="Verdana" w:eastAsia="Calibri" w:hAnsi="Verdana" w:cstheme="minorHAnsi"/>
          <w:sz w:val="20"/>
        </w:rPr>
        <w:t>Ofert</w:t>
      </w:r>
      <w:r w:rsidRPr="001D778B">
        <w:rPr>
          <w:rFonts w:ascii="Verdana" w:eastAsia="Calibri" w:hAnsi="Verdana" w:cstheme="minorHAnsi"/>
          <w:sz w:val="20"/>
        </w:rPr>
        <w:t xml:space="preserve"> częściowych</w:t>
      </w:r>
      <w:r w:rsidR="004E0DAE">
        <w:rPr>
          <w:rFonts w:ascii="Verdana" w:eastAsia="Calibri" w:hAnsi="Verdana" w:cstheme="minorHAnsi"/>
          <w:sz w:val="20"/>
        </w:rPr>
        <w:t xml:space="preserve"> oraz wariantowych</w:t>
      </w:r>
      <w:r>
        <w:rPr>
          <w:rFonts w:ascii="Verdana" w:eastAsia="Calibri" w:hAnsi="Verdana" w:cstheme="minorHAnsi"/>
          <w:sz w:val="20"/>
        </w:rPr>
        <w:t>.</w:t>
      </w:r>
      <w:bookmarkStart w:id="59" w:name="_Toc40987175"/>
      <w:bookmarkEnd w:id="56"/>
      <w:bookmarkEnd w:id="57"/>
      <w:bookmarkEnd w:id="58"/>
    </w:p>
    <w:p w14:paraId="7164AFFB" w14:textId="58262798" w:rsidR="001A4DF8" w:rsidRPr="005A533A"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5A533A">
        <w:rPr>
          <w:rFonts w:ascii="Verdana" w:eastAsia="Calibri" w:hAnsi="Verdana" w:cstheme="minorHAnsi"/>
          <w:caps w:val="0"/>
          <w:kern w:val="0"/>
          <w:sz w:val="20"/>
          <w:lang w:val="pl-PL"/>
        </w:rPr>
        <w:t>M</w:t>
      </w:r>
      <w:r w:rsidR="00A506FB" w:rsidRPr="005A533A">
        <w:rPr>
          <w:rFonts w:ascii="Verdana" w:eastAsia="Calibri" w:hAnsi="Verdana" w:cstheme="minorHAnsi"/>
          <w:caps w:val="0"/>
          <w:kern w:val="0"/>
          <w:sz w:val="20"/>
          <w:lang w:val="pl-PL"/>
        </w:rPr>
        <w:t>IEJSCE REALIZACJI</w:t>
      </w:r>
      <w:r w:rsidRPr="005A533A">
        <w:rPr>
          <w:rFonts w:ascii="Verdana" w:eastAsia="Calibri" w:hAnsi="Verdana" w:cstheme="minorHAnsi"/>
          <w:caps w:val="0"/>
          <w:kern w:val="0"/>
          <w:sz w:val="20"/>
          <w:lang w:val="pl-PL"/>
        </w:rPr>
        <w:t xml:space="preserve"> Z</w:t>
      </w:r>
      <w:r w:rsidR="00A506FB" w:rsidRPr="005A533A">
        <w:rPr>
          <w:rFonts w:ascii="Verdana" w:eastAsia="Calibri" w:hAnsi="Verdana" w:cstheme="minorHAnsi"/>
          <w:caps w:val="0"/>
          <w:kern w:val="0"/>
          <w:sz w:val="20"/>
          <w:lang w:val="pl-PL"/>
        </w:rPr>
        <w:t>AMÓWIENIA</w:t>
      </w:r>
      <w:bookmarkEnd w:id="60"/>
    </w:p>
    <w:p w14:paraId="0DA42550" w14:textId="77777777" w:rsidR="00F24592" w:rsidRPr="005A533A" w:rsidRDefault="00F24592" w:rsidP="00191BD0">
      <w:pPr>
        <w:pStyle w:val="Nagwek2"/>
        <w:keepNext w:val="0"/>
        <w:keepLines w:val="0"/>
        <w:numPr>
          <w:ilvl w:val="0"/>
          <w:numId w:val="29"/>
        </w:numPr>
        <w:suppressAutoHyphens/>
        <w:spacing w:before="120" w:after="120" w:line="240" w:lineRule="auto"/>
        <w:ind w:left="709" w:right="-281" w:hanging="284"/>
        <w:rPr>
          <w:rFonts w:ascii="Verdana" w:hAnsi="Verdana" w:cstheme="minorHAnsi"/>
          <w:b w:val="0"/>
          <w:sz w:val="20"/>
          <w:lang w:val="pl-PL"/>
        </w:rPr>
      </w:pPr>
      <w:bookmarkStart w:id="61" w:name="_Toc115966613"/>
      <w:r w:rsidRPr="005A533A">
        <w:rPr>
          <w:rFonts w:ascii="Verdana" w:hAnsi="Verdana" w:cstheme="minorHAnsi"/>
          <w:b w:val="0"/>
          <w:sz w:val="20"/>
          <w:lang w:val="pl-PL"/>
        </w:rPr>
        <w:t>PGE Energia Ciepła S.A.; Oddział w Szczecinie - 70-661 Szczecin; ul. Gdańska 34a;</w:t>
      </w:r>
      <w:bookmarkEnd w:id="61"/>
    </w:p>
    <w:p w14:paraId="1BF5CD9F" w14:textId="27097FF3" w:rsidR="00F24592" w:rsidRPr="005A533A" w:rsidRDefault="00F24592" w:rsidP="00191BD0">
      <w:pPr>
        <w:pStyle w:val="Nagwek2"/>
        <w:keepNext w:val="0"/>
        <w:keepLines w:val="0"/>
        <w:numPr>
          <w:ilvl w:val="1"/>
          <w:numId w:val="29"/>
        </w:numPr>
        <w:suppressAutoHyphens/>
        <w:spacing w:before="120" w:after="120" w:line="240" w:lineRule="auto"/>
        <w:ind w:left="993" w:right="-281" w:hanging="284"/>
        <w:rPr>
          <w:rFonts w:ascii="Verdana" w:hAnsi="Verdana" w:cstheme="minorHAnsi"/>
          <w:b w:val="0"/>
          <w:sz w:val="20"/>
          <w:lang w:val="pl-PL"/>
        </w:rPr>
      </w:pPr>
      <w:bookmarkStart w:id="62" w:name="_Toc115966615"/>
      <w:r w:rsidRPr="005A533A">
        <w:rPr>
          <w:rFonts w:ascii="Verdana" w:hAnsi="Verdana" w:cstheme="minorHAnsi"/>
          <w:b w:val="0"/>
          <w:sz w:val="20"/>
          <w:lang w:val="pl-PL"/>
        </w:rPr>
        <w:t>Elektrociepłownia Szczecin - 70-661 Szczecin; ul. Gdańska 34a</w:t>
      </w:r>
      <w:bookmarkEnd w:id="62"/>
    </w:p>
    <w:p w14:paraId="501F8F98" w14:textId="36AA3A95" w:rsidR="005817FF" w:rsidRPr="001D778B"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3" w:name="_Toc115966624"/>
      <w:r w:rsidRPr="001D778B">
        <w:rPr>
          <w:rFonts w:ascii="Verdana" w:hAnsi="Verdana" w:cstheme="minorHAnsi"/>
          <w:caps w:val="0"/>
          <w:kern w:val="0"/>
          <w:sz w:val="20"/>
          <w:lang w:val="pl-PL"/>
        </w:rPr>
        <w:t>TERMIN WYKONANIA ZAMÓWIENIA</w:t>
      </w:r>
      <w:bookmarkEnd w:id="63"/>
    </w:p>
    <w:p w14:paraId="669EAC39" w14:textId="6B29308E" w:rsidR="00F72049" w:rsidRPr="00062850" w:rsidRDefault="005C0BC2" w:rsidP="00AF0411">
      <w:pPr>
        <w:pStyle w:val="Akapitzlist"/>
        <w:spacing w:before="120" w:after="120" w:line="240" w:lineRule="auto"/>
        <w:ind w:left="426" w:right="-284"/>
        <w:rPr>
          <w:rFonts w:ascii="Verdana" w:hAnsi="Verdana" w:cstheme="minorHAnsi"/>
        </w:rPr>
      </w:pPr>
      <w:r w:rsidRPr="009758BE">
        <w:rPr>
          <w:rFonts w:ascii="Verdana" w:eastAsia="Calibri" w:hAnsi="Verdana" w:cstheme="minorHAnsi"/>
          <w:sz w:val="20"/>
        </w:rPr>
        <w:t>Wymagany termin realizacji zamówienia –</w:t>
      </w:r>
      <w:r w:rsidR="009758BE" w:rsidRPr="009758BE">
        <w:rPr>
          <w:rFonts w:ascii="Verdana" w:eastAsia="Calibri" w:hAnsi="Verdana" w:cstheme="minorHAnsi"/>
          <w:sz w:val="20"/>
        </w:rPr>
        <w:t xml:space="preserve"> </w:t>
      </w:r>
      <w:r w:rsidRPr="00062850">
        <w:rPr>
          <w:rFonts w:ascii="Verdana" w:eastAsia="Calibri" w:hAnsi="Verdana" w:cstheme="minorHAnsi"/>
          <w:b/>
          <w:sz w:val="20"/>
        </w:rPr>
        <w:t>Zamówie</w:t>
      </w:r>
      <w:r w:rsidR="009758BE" w:rsidRPr="00062850">
        <w:rPr>
          <w:rFonts w:ascii="Verdana" w:eastAsia="Calibri" w:hAnsi="Verdana" w:cstheme="minorHAnsi"/>
          <w:b/>
          <w:sz w:val="20"/>
        </w:rPr>
        <w:t>nie będzie realizowane</w:t>
      </w:r>
      <w:r w:rsidR="00902CB6">
        <w:rPr>
          <w:rFonts w:ascii="Verdana" w:eastAsia="Calibri" w:hAnsi="Verdana" w:cstheme="minorHAnsi"/>
          <w:b/>
          <w:sz w:val="20"/>
        </w:rPr>
        <w:t xml:space="preserve"> do 6 tygodni</w:t>
      </w:r>
      <w:r w:rsidR="009758BE" w:rsidRPr="00062850">
        <w:rPr>
          <w:rFonts w:ascii="Verdana" w:eastAsia="Calibri" w:hAnsi="Verdana" w:cstheme="minorHAnsi"/>
          <w:b/>
          <w:sz w:val="20"/>
        </w:rPr>
        <w:t xml:space="preserve"> od dnia udzielenia</w:t>
      </w:r>
      <w:r w:rsidR="00902CB6">
        <w:rPr>
          <w:rFonts w:ascii="Verdana" w:eastAsia="Calibri" w:hAnsi="Verdana" w:cstheme="minorHAnsi"/>
          <w:b/>
          <w:sz w:val="20"/>
        </w:rPr>
        <w:t xml:space="preserve"> Zamówienia. </w:t>
      </w:r>
    </w:p>
    <w:p w14:paraId="7A8A2D7F" w14:textId="2D335668" w:rsidR="005D30B6" w:rsidRPr="006834FF"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4" w:name="_Toc161208958"/>
      <w:bookmarkStart w:id="65" w:name="_Toc243294544"/>
      <w:bookmarkStart w:id="66" w:name="_Toc489350392"/>
      <w:bookmarkStart w:id="67" w:name="_Toc515896284"/>
      <w:bookmarkStart w:id="68" w:name="_Toc115966629"/>
      <w:r w:rsidRPr="006834FF">
        <w:rPr>
          <w:rFonts w:ascii="Verdana" w:eastAsia="Calibri" w:hAnsi="Verdana" w:cstheme="minorHAnsi"/>
          <w:caps w:val="0"/>
          <w:kern w:val="0"/>
          <w:sz w:val="20"/>
          <w:lang w:val="pl-PL"/>
        </w:rPr>
        <w:t>WARUNKI UDZIAŁU W POSTĘPOWANIU</w:t>
      </w:r>
      <w:bookmarkEnd w:id="64"/>
      <w:bookmarkEnd w:id="65"/>
      <w:r w:rsidRPr="006834FF">
        <w:rPr>
          <w:rFonts w:ascii="Verdana" w:eastAsia="Calibri" w:hAnsi="Verdana" w:cstheme="minorHAnsi"/>
          <w:caps w:val="0"/>
          <w:kern w:val="0"/>
          <w:sz w:val="20"/>
          <w:lang w:val="pl-PL"/>
        </w:rPr>
        <w:t xml:space="preserve"> ORAZ PODSTAWY WYKLUCZENIA</w:t>
      </w:r>
      <w:bookmarkEnd w:id="66"/>
      <w:bookmarkEnd w:id="67"/>
      <w:bookmarkEnd w:id="68"/>
    </w:p>
    <w:p w14:paraId="077B35A2"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54F42983" w:rsidR="005817FF" w:rsidRPr="00127817"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35E95CE8"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p>
    <w:p w14:paraId="4AF7EED4" w14:textId="549E13B6" w:rsidR="004C517F" w:rsidRDefault="00B02314" w:rsidP="00127817">
      <w:pPr>
        <w:pStyle w:val="Akapitzlist"/>
        <w:numPr>
          <w:ilvl w:val="2"/>
          <w:numId w:val="20"/>
        </w:numPr>
        <w:tabs>
          <w:tab w:val="left" w:pos="1276"/>
        </w:tabs>
        <w:spacing w:line="240" w:lineRule="auto"/>
        <w:ind w:right="-284" w:hanging="294"/>
        <w:rPr>
          <w:rFonts w:ascii="Verdana" w:eastAsia="Calibri" w:hAnsi="Verdana" w:cstheme="minorHAnsi"/>
          <w:sz w:val="20"/>
        </w:rPr>
      </w:pPr>
      <w:r w:rsidRPr="00F72143">
        <w:rPr>
          <w:rFonts w:ascii="Verdana" w:eastAsia="Calibri" w:hAnsi="Verdana" w:cstheme="minorHAnsi"/>
          <w:sz w:val="20"/>
        </w:rPr>
        <w:t xml:space="preserve">spełniają warunki udziału w Postępowaniu zgodnie z pkt </w:t>
      </w:r>
      <w:r w:rsidR="005614E8" w:rsidRPr="00F72143">
        <w:rPr>
          <w:rFonts w:ascii="Verdana" w:eastAsia="Calibri" w:hAnsi="Verdana" w:cstheme="minorHAnsi"/>
          <w:sz w:val="20"/>
        </w:rPr>
        <w:t>9</w:t>
      </w:r>
      <w:r w:rsidRPr="00F72143">
        <w:rPr>
          <w:rFonts w:ascii="Verdana" w:eastAsia="Calibri" w:hAnsi="Verdana" w:cstheme="minorHAnsi"/>
          <w:sz w:val="20"/>
        </w:rPr>
        <w:t>.</w:t>
      </w:r>
      <w:r w:rsidR="000B54B1" w:rsidRPr="00F72143">
        <w:rPr>
          <w:rFonts w:ascii="Verdana" w:eastAsia="Calibri" w:hAnsi="Verdana" w:cstheme="minorHAnsi"/>
          <w:sz w:val="20"/>
        </w:rPr>
        <w:t>2</w:t>
      </w:r>
      <w:r w:rsidRPr="00F72143">
        <w:rPr>
          <w:rFonts w:ascii="Verdana" w:eastAsia="Calibri" w:hAnsi="Verdana" w:cstheme="minorHAnsi"/>
          <w:sz w:val="20"/>
        </w:rPr>
        <w:t xml:space="preserve">. </w:t>
      </w:r>
      <w:r w:rsidR="00D74AE2" w:rsidRPr="00F72143">
        <w:rPr>
          <w:rFonts w:ascii="Verdana" w:eastAsia="Calibri" w:hAnsi="Verdana" w:cstheme="minorHAnsi"/>
          <w:sz w:val="20"/>
        </w:rPr>
        <w:t xml:space="preserve">Ogólnych Warunków </w:t>
      </w:r>
      <w:r w:rsidR="00904E94" w:rsidRPr="00F72143">
        <w:rPr>
          <w:rFonts w:ascii="Verdana" w:eastAsia="Calibri" w:hAnsi="Verdana" w:cstheme="minorHAnsi"/>
          <w:sz w:val="20"/>
        </w:rPr>
        <w:t>SWZ</w:t>
      </w:r>
      <w:r w:rsidRPr="00F72143">
        <w:rPr>
          <w:rFonts w:ascii="Verdana" w:eastAsia="Calibri" w:hAnsi="Verdana" w:cstheme="minorHAnsi"/>
          <w:sz w:val="20"/>
        </w:rPr>
        <w:t>.</w:t>
      </w:r>
    </w:p>
    <w:p w14:paraId="5E52C5E1" w14:textId="4F670861" w:rsidR="004C517F" w:rsidRPr="009758BE" w:rsidRDefault="004C517F" w:rsidP="00127817">
      <w:pPr>
        <w:pStyle w:val="Akapitzlist"/>
        <w:numPr>
          <w:ilvl w:val="2"/>
          <w:numId w:val="20"/>
        </w:numPr>
        <w:tabs>
          <w:tab w:val="left" w:pos="1276"/>
        </w:tabs>
        <w:spacing w:line="240" w:lineRule="auto"/>
        <w:ind w:right="-284" w:hanging="294"/>
        <w:rPr>
          <w:rFonts w:ascii="Verdana" w:eastAsia="Calibri" w:hAnsi="Verdana" w:cstheme="minorHAnsi"/>
          <w:sz w:val="20"/>
        </w:rPr>
      </w:pPr>
      <w:r w:rsidRPr="009758BE">
        <w:rPr>
          <w:rFonts w:ascii="Verdana" w:eastAsia="Calibri" w:hAnsi="Verdana" w:cstheme="minorHAnsi"/>
          <w:sz w:val="20"/>
        </w:rPr>
        <w:t>spełniają dodatkowo następujące warunki udziału w Postępowaniu:</w:t>
      </w:r>
    </w:p>
    <w:p w14:paraId="484A5A74" w14:textId="79B24ABE" w:rsidR="004C517F" w:rsidRPr="009758BE" w:rsidRDefault="009758BE" w:rsidP="00AF0411">
      <w:pPr>
        <w:pStyle w:val="Akapitzlist"/>
        <w:numPr>
          <w:ilvl w:val="0"/>
          <w:numId w:val="81"/>
        </w:numPr>
        <w:spacing w:line="276" w:lineRule="auto"/>
        <w:ind w:left="851" w:right="-284" w:hanging="425"/>
        <w:rPr>
          <w:rFonts w:ascii="Verdana" w:eastAsia="Calibri" w:hAnsi="Verdana" w:cstheme="minorHAnsi"/>
          <w:sz w:val="20"/>
        </w:rPr>
      </w:pPr>
      <w:r w:rsidRPr="009758BE">
        <w:rPr>
          <w:rFonts w:ascii="Verdana" w:eastAsia="Calibri" w:hAnsi="Verdana" w:cstheme="minorHAnsi"/>
          <w:sz w:val="20"/>
        </w:rPr>
        <w:t>Nie dotyczy</w:t>
      </w:r>
    </w:p>
    <w:p w14:paraId="38ACCDA2" w14:textId="287E40C6" w:rsidR="00B02314" w:rsidRPr="001D778B" w:rsidRDefault="00B02314" w:rsidP="004C517F">
      <w:pPr>
        <w:pStyle w:val="Akapitzlist"/>
        <w:spacing w:line="276" w:lineRule="auto"/>
        <w:ind w:left="1117" w:right="-284"/>
        <w:rPr>
          <w:rFonts w:ascii="Verdana" w:hAnsi="Verdana" w:cstheme="minorHAnsi"/>
          <w:sz w:val="20"/>
        </w:rPr>
      </w:pPr>
    </w:p>
    <w:p w14:paraId="2806213C" w14:textId="68577741"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69" w:name="_Toc489350394"/>
      <w:bookmarkStart w:id="70" w:name="_Toc515896286"/>
      <w:bookmarkStart w:id="71"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69"/>
      <w:bookmarkEnd w:id="70"/>
      <w:bookmarkEnd w:id="71"/>
    </w:p>
    <w:p w14:paraId="5BC5ED2F" w14:textId="7DF3C375" w:rsidR="008E5348" w:rsidRPr="00F53A14" w:rsidRDefault="00BD4897" w:rsidP="00AF0411">
      <w:pPr>
        <w:pStyle w:val="Tekstpodstawowy"/>
        <w:numPr>
          <w:ilvl w:val="1"/>
          <w:numId w:val="80"/>
        </w:numPr>
        <w:spacing w:before="120" w:line="240" w:lineRule="auto"/>
        <w:ind w:left="426" w:right="-284" w:hanging="710"/>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postępowaniu</w:t>
      </w:r>
      <w:r w:rsidRPr="00E16521">
        <w:rPr>
          <w:rFonts w:ascii="Verdana" w:eastAsia="Calibri" w:hAnsi="Verdana" w:cstheme="minorHAnsi"/>
          <w:sz w:val="20"/>
        </w:rPr>
        <w:t>, Wykonawca winien złożyć stosowne oświadczenia w treści Formularza Oferty.</w:t>
      </w:r>
    </w:p>
    <w:p w14:paraId="1AC20A5A" w14:textId="6FE7BEDF" w:rsidR="004C517F" w:rsidRPr="009758BE" w:rsidRDefault="002D280D" w:rsidP="0011085F">
      <w:pPr>
        <w:pStyle w:val="Nagwek1"/>
        <w:keepNext w:val="0"/>
        <w:keepLines w:val="0"/>
        <w:numPr>
          <w:ilvl w:val="1"/>
          <w:numId w:val="80"/>
        </w:numPr>
        <w:suppressAutoHyphens/>
        <w:spacing w:before="120" w:after="120" w:line="240" w:lineRule="auto"/>
        <w:ind w:left="426" w:right="-284" w:hanging="710"/>
        <w:rPr>
          <w:rFonts w:ascii="Verdana" w:hAnsi="Verdana" w:cstheme="minorHAnsi"/>
          <w:b w:val="0"/>
          <w:caps w:val="0"/>
          <w:sz w:val="20"/>
        </w:rPr>
      </w:pPr>
      <w:bookmarkStart w:id="72" w:name="_Toc404679040"/>
      <w:bookmarkStart w:id="73" w:name="_Toc360717307"/>
      <w:bookmarkStart w:id="74" w:name="_Toc462325348"/>
      <w:bookmarkStart w:id="75" w:name="_Toc40987391"/>
      <w:bookmarkStart w:id="76" w:name="_Toc115966635"/>
      <w:bookmarkStart w:id="77" w:name="_Toc40987401"/>
      <w:r w:rsidRPr="009758BE">
        <w:rPr>
          <w:rFonts w:ascii="Verdana" w:hAnsi="Verdana" w:cstheme="minorHAnsi"/>
          <w:b w:val="0"/>
          <w:caps w:val="0"/>
          <w:sz w:val="20"/>
        </w:rPr>
        <w:t xml:space="preserve">W celu potwierdzenia spełnienia określonych w pkt </w:t>
      </w:r>
      <w:r w:rsidR="00360A69" w:rsidRPr="009758BE">
        <w:rPr>
          <w:rFonts w:ascii="Verdana" w:hAnsi="Verdana" w:cstheme="minorHAnsi"/>
          <w:b w:val="0"/>
          <w:caps w:val="0"/>
          <w:sz w:val="20"/>
        </w:rPr>
        <w:t>5</w:t>
      </w:r>
      <w:r w:rsidRPr="009758BE">
        <w:rPr>
          <w:rFonts w:ascii="Verdana" w:hAnsi="Verdana" w:cstheme="minorHAnsi"/>
          <w:b w:val="0"/>
          <w:caps w:val="0"/>
          <w:sz w:val="20"/>
        </w:rPr>
        <w:t>.</w:t>
      </w:r>
      <w:r w:rsidR="004C517F" w:rsidRPr="009758BE">
        <w:rPr>
          <w:rFonts w:ascii="Verdana" w:hAnsi="Verdana" w:cstheme="minorHAnsi"/>
          <w:b w:val="0"/>
          <w:caps w:val="0"/>
          <w:sz w:val="20"/>
        </w:rPr>
        <w:t>1.3</w:t>
      </w:r>
      <w:r w:rsidRPr="009758BE">
        <w:rPr>
          <w:rFonts w:ascii="Verdana" w:hAnsi="Verdana" w:cstheme="minorHAnsi"/>
          <w:b w:val="0"/>
          <w:caps w:val="0"/>
          <w:sz w:val="20"/>
        </w:rPr>
        <w:t xml:space="preserve">. </w:t>
      </w:r>
      <w:r w:rsidR="00904E94" w:rsidRPr="009758BE">
        <w:rPr>
          <w:rFonts w:ascii="Verdana" w:hAnsi="Verdana" w:cstheme="minorHAnsi"/>
          <w:b w:val="0"/>
          <w:caps w:val="0"/>
          <w:sz w:val="20"/>
        </w:rPr>
        <w:t>SWZ</w:t>
      </w:r>
      <w:r w:rsidRPr="009758BE">
        <w:rPr>
          <w:rFonts w:ascii="Verdana" w:hAnsi="Verdana" w:cstheme="minorHAnsi"/>
          <w:b w:val="0"/>
          <w:caps w:val="0"/>
          <w:sz w:val="20"/>
        </w:rPr>
        <w:t xml:space="preserve"> </w:t>
      </w:r>
      <w:r w:rsidR="004C517F" w:rsidRPr="009758BE">
        <w:rPr>
          <w:rFonts w:ascii="Verdana" w:hAnsi="Verdana" w:cstheme="minorHAnsi"/>
          <w:b w:val="0"/>
          <w:caps w:val="0"/>
          <w:sz w:val="20"/>
        </w:rPr>
        <w:t>warunków udziału w postępowaniu</w:t>
      </w:r>
      <w:r w:rsidRPr="009758BE">
        <w:rPr>
          <w:rFonts w:ascii="Verdana" w:hAnsi="Verdana" w:cstheme="minorHAnsi"/>
          <w:b w:val="0"/>
          <w:caps w:val="0"/>
          <w:sz w:val="20"/>
        </w:rPr>
        <w:t>, Wykonawca jest zobowiąz</w:t>
      </w:r>
      <w:r w:rsidR="00411BFE" w:rsidRPr="009758BE">
        <w:rPr>
          <w:rFonts w:ascii="Verdana" w:hAnsi="Verdana" w:cstheme="minorHAnsi"/>
          <w:b w:val="0"/>
          <w:caps w:val="0"/>
          <w:sz w:val="20"/>
        </w:rPr>
        <w:t>a</w:t>
      </w:r>
      <w:r w:rsidRPr="009758BE">
        <w:rPr>
          <w:rFonts w:ascii="Verdana" w:hAnsi="Verdana" w:cstheme="minorHAnsi"/>
          <w:b w:val="0"/>
          <w:caps w:val="0"/>
          <w:sz w:val="20"/>
        </w:rPr>
        <w:t xml:space="preserve">ny złożyć następujące dokumenty </w:t>
      </w:r>
      <w:r w:rsidR="004C517F" w:rsidRPr="009758BE">
        <w:rPr>
          <w:rFonts w:ascii="Verdana" w:hAnsi="Verdana" w:cstheme="minorHAnsi"/>
          <w:b w:val="0"/>
          <w:caps w:val="0"/>
          <w:sz w:val="20"/>
        </w:rPr>
        <w:t>lub</w:t>
      </w:r>
      <w:r w:rsidRPr="009758BE">
        <w:rPr>
          <w:rFonts w:ascii="Verdana" w:hAnsi="Verdana" w:cstheme="minorHAnsi"/>
          <w:b w:val="0"/>
          <w:caps w:val="0"/>
          <w:sz w:val="20"/>
        </w:rPr>
        <w:t xml:space="preserve"> oświadczenia</w:t>
      </w:r>
      <w:bookmarkEnd w:id="72"/>
      <w:r w:rsidRPr="009758BE">
        <w:rPr>
          <w:rFonts w:ascii="Verdana" w:hAnsi="Verdana" w:cstheme="minorHAnsi"/>
          <w:b w:val="0"/>
          <w:caps w:val="0"/>
          <w:sz w:val="20"/>
        </w:rPr>
        <w:t>:</w:t>
      </w:r>
      <w:bookmarkEnd w:id="73"/>
      <w:bookmarkEnd w:id="74"/>
      <w:bookmarkEnd w:id="75"/>
      <w:bookmarkEnd w:id="76"/>
    </w:p>
    <w:p w14:paraId="68CB0ABD" w14:textId="676BE6C0" w:rsidR="004C517F" w:rsidRPr="009758BE" w:rsidRDefault="009758BE" w:rsidP="0011085F">
      <w:pPr>
        <w:pStyle w:val="Akapitzlist"/>
        <w:numPr>
          <w:ilvl w:val="0"/>
          <w:numId w:val="81"/>
        </w:numPr>
        <w:spacing w:line="276" w:lineRule="auto"/>
        <w:ind w:left="426" w:right="-284" w:firstLine="0"/>
        <w:rPr>
          <w:rFonts w:ascii="Verdana" w:eastAsia="Calibri" w:hAnsi="Verdana" w:cstheme="minorHAnsi"/>
          <w:sz w:val="20"/>
        </w:rPr>
      </w:pPr>
      <w:r w:rsidRPr="009758BE">
        <w:rPr>
          <w:rFonts w:ascii="Verdana" w:eastAsia="Calibri" w:hAnsi="Verdana" w:cstheme="minorHAnsi"/>
          <w:sz w:val="20"/>
        </w:rPr>
        <w:t>Nie dotyczy.</w:t>
      </w:r>
    </w:p>
    <w:p w14:paraId="30DD6E8D" w14:textId="66AA6E67" w:rsidR="005817FF" w:rsidRPr="004D23EF" w:rsidRDefault="009305E7" w:rsidP="00F53A14">
      <w:pPr>
        <w:pStyle w:val="Nagwek1"/>
        <w:keepLines w:val="0"/>
        <w:numPr>
          <w:ilvl w:val="0"/>
          <w:numId w:val="80"/>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8" w:name="_Toc115966643"/>
      <w:bookmarkEnd w:id="77"/>
      <w:r w:rsidRPr="001D778B">
        <w:rPr>
          <w:rFonts w:ascii="Verdana" w:eastAsia="Calibri" w:hAnsi="Verdana" w:cstheme="minorHAnsi"/>
          <w:caps w:val="0"/>
          <w:kern w:val="0"/>
          <w:sz w:val="20"/>
          <w:lang w:val="pl-PL"/>
        </w:rPr>
        <w:t>TERMIN ZWIĄZANIA OFERTĄ</w:t>
      </w:r>
      <w:bookmarkEnd w:id="78"/>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okres </w:t>
      </w:r>
      <w:r w:rsidRPr="009758BE">
        <w:rPr>
          <w:rFonts w:ascii="Verdana" w:eastAsia="Calibri" w:hAnsi="Verdana" w:cstheme="minorHAnsi"/>
          <w:b/>
          <w:sz w:val="20"/>
        </w:rPr>
        <w:t>60</w:t>
      </w:r>
      <w:r w:rsidR="00957A89" w:rsidRPr="00AF0411">
        <w:rPr>
          <w:rFonts w:ascii="Verdana" w:eastAsia="Calibri" w:hAnsi="Verdana" w:cstheme="minorHAnsi"/>
          <w:b/>
          <w:sz w:val="20"/>
        </w:rPr>
        <w:t xml:space="preserve"> </w:t>
      </w:r>
      <w:r w:rsidRPr="002A455B">
        <w:rPr>
          <w:rFonts w:ascii="Verdana" w:eastAsia="Calibri" w:hAnsi="Verdana" w:cstheme="minorHAnsi"/>
          <w:b/>
          <w:sz w:val="20"/>
        </w:rPr>
        <w:t>dni</w:t>
      </w:r>
      <w:r w:rsidRPr="001D778B">
        <w:rPr>
          <w:rFonts w:ascii="Verdana" w:eastAsia="Calibri" w:hAnsi="Verdana" w:cstheme="minorHAnsi"/>
          <w:sz w:val="20"/>
        </w:rPr>
        <w:t xml:space="preserve"> licząc od dnia upływu terminu składania Ofert.</w:t>
      </w:r>
    </w:p>
    <w:p w14:paraId="72E30CE5" w14:textId="77777777" w:rsidR="00504C98" w:rsidRPr="00206C54" w:rsidRDefault="00317077" w:rsidP="002A455B">
      <w:pPr>
        <w:pStyle w:val="Nagwek1"/>
        <w:keepLines w:val="0"/>
        <w:numPr>
          <w:ilvl w:val="0"/>
          <w:numId w:val="8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79" w:name="_Toc137824138"/>
      <w:bookmarkStart w:id="80" w:name="_Toc154823354"/>
      <w:bookmarkStart w:id="81" w:name="_Toc165273920"/>
      <w:bookmarkStart w:id="82" w:name="_Toc165274189"/>
      <w:bookmarkStart w:id="83" w:name="_Toc243294549"/>
      <w:bookmarkStart w:id="84" w:name="_Toc489350398"/>
      <w:bookmarkStart w:id="85" w:name="_Toc515896290"/>
      <w:bookmarkStart w:id="86" w:name="_Toc115966644"/>
      <w:r w:rsidRPr="001D778B">
        <w:rPr>
          <w:rFonts w:ascii="Verdana" w:eastAsia="Calibri" w:hAnsi="Verdana" w:cstheme="minorHAnsi"/>
          <w:caps w:val="0"/>
          <w:kern w:val="0"/>
          <w:sz w:val="20"/>
          <w:lang w:val="pl-PL"/>
        </w:rPr>
        <w:lastRenderedPageBreak/>
        <w:t>OPIS SPOSOBU PRZYGOTOWANIA OFERT</w:t>
      </w:r>
      <w:bookmarkEnd w:id="79"/>
      <w:bookmarkEnd w:id="80"/>
      <w:bookmarkEnd w:id="81"/>
      <w:bookmarkEnd w:id="82"/>
      <w:bookmarkEnd w:id="83"/>
      <w:bookmarkEnd w:id="84"/>
      <w:bookmarkEnd w:id="85"/>
      <w:bookmarkEnd w:id="86"/>
    </w:p>
    <w:p w14:paraId="0B729C2A" w14:textId="4508A103" w:rsidR="00343F2C" w:rsidRPr="001D778B" w:rsidRDefault="00317077" w:rsidP="002A455B">
      <w:pPr>
        <w:pStyle w:val="Tekstpodstawowy"/>
        <w:numPr>
          <w:ilvl w:val="1"/>
          <w:numId w:val="80"/>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2A455B">
      <w:pPr>
        <w:pStyle w:val="Tekstpodstawowy"/>
        <w:numPr>
          <w:ilvl w:val="1"/>
          <w:numId w:val="80"/>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2A455B">
      <w:pPr>
        <w:pStyle w:val="Tekstpodstawowy"/>
        <w:numPr>
          <w:ilvl w:val="1"/>
          <w:numId w:val="80"/>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02A2527E" w14:textId="70CDF1CB" w:rsidR="007A51D2" w:rsidRPr="00923A2D" w:rsidRDefault="00E27FAF" w:rsidP="00923A2D">
      <w:pPr>
        <w:pStyle w:val="Tekstpodstawowy"/>
        <w:numPr>
          <w:ilvl w:val="2"/>
          <w:numId w:val="80"/>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w:t>
      </w:r>
      <w:r w:rsidR="00E9312D" w:rsidRPr="009758BE">
        <w:rPr>
          <w:rFonts w:ascii="Verdana" w:eastAsia="Calibri" w:hAnsi="Verdana" w:cstheme="minorHAnsi"/>
          <w:sz w:val="20"/>
        </w:rPr>
        <w:t xml:space="preserve">Oferty należy wskazać w Systemie Zakupowym </w:t>
      </w:r>
      <w:r w:rsidR="00327A09" w:rsidRPr="009758BE">
        <w:rPr>
          <w:rFonts w:ascii="Verdana" w:eastAsia="Calibri" w:hAnsi="Verdana" w:cstheme="minorHAnsi"/>
          <w:sz w:val="20"/>
        </w:rPr>
        <w:t xml:space="preserve">GK </w:t>
      </w:r>
      <w:r w:rsidR="00E9312D" w:rsidRPr="009758BE">
        <w:rPr>
          <w:rFonts w:ascii="Verdana" w:eastAsia="Calibri" w:hAnsi="Verdana" w:cstheme="minorHAnsi"/>
          <w:sz w:val="20"/>
        </w:rPr>
        <w:t xml:space="preserve">PGE. </w:t>
      </w:r>
    </w:p>
    <w:p w14:paraId="28436266" w14:textId="7EC7AC6C" w:rsidR="007A51D2" w:rsidRPr="001D778B" w:rsidRDefault="007A51D2" w:rsidP="002A455B">
      <w:pPr>
        <w:pStyle w:val="Tekstpodstawowy"/>
        <w:numPr>
          <w:ilvl w:val="1"/>
          <w:numId w:val="80"/>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1D778B" w:rsidRDefault="0062401C" w:rsidP="002A455B">
      <w:pPr>
        <w:pStyle w:val="Tekstpodstawowy"/>
        <w:numPr>
          <w:ilvl w:val="2"/>
          <w:numId w:val="80"/>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77777777" w:rsidR="00DB3802" w:rsidRPr="001D778B" w:rsidRDefault="004D045E" w:rsidP="002A455B">
      <w:pPr>
        <w:pStyle w:val="Tekstpodstawowy"/>
        <w:numPr>
          <w:ilvl w:val="2"/>
          <w:numId w:val="80"/>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ych się o udzielenie zamówienia</w:t>
      </w:r>
      <w:r w:rsidR="00DB3802" w:rsidRPr="001D778B">
        <w:rPr>
          <w:rFonts w:ascii="Verdana" w:eastAsia="Calibri" w:hAnsi="Verdana" w:cstheme="minorHAnsi"/>
          <w:sz w:val="20"/>
          <w:lang w:eastAsia="pl-PL"/>
        </w:rPr>
        <w:t>;</w:t>
      </w:r>
    </w:p>
    <w:p w14:paraId="70794B92" w14:textId="21A32F54" w:rsidR="004141DE" w:rsidRPr="009758BE" w:rsidRDefault="009758BE" w:rsidP="002A455B">
      <w:pPr>
        <w:pStyle w:val="Tekstpodstawowy"/>
        <w:numPr>
          <w:ilvl w:val="2"/>
          <w:numId w:val="80"/>
        </w:numPr>
        <w:spacing w:before="120" w:line="240" w:lineRule="auto"/>
        <w:ind w:left="1276" w:right="-284" w:hanging="879"/>
        <w:rPr>
          <w:rFonts w:ascii="Verdana" w:hAnsi="Verdana" w:cstheme="minorHAnsi"/>
          <w:b/>
          <w:bCs/>
          <w:iCs/>
          <w:spacing w:val="-6"/>
          <w:sz w:val="20"/>
        </w:rPr>
      </w:pPr>
      <w:r w:rsidRPr="009758BE">
        <w:rPr>
          <w:rFonts w:ascii="Verdana" w:eastAsia="Calibri" w:hAnsi="Verdana" w:cstheme="minorHAnsi"/>
          <w:sz w:val="20"/>
          <w:lang w:eastAsia="pl-PL"/>
        </w:rPr>
        <w:t xml:space="preserve">Nie dotyczy. </w:t>
      </w:r>
    </w:p>
    <w:p w14:paraId="7D71186F" w14:textId="6EFFB6DC" w:rsidR="000C1758" w:rsidRPr="0011085F" w:rsidRDefault="00476AE2" w:rsidP="00AF0411">
      <w:pPr>
        <w:pStyle w:val="Tekstpodstawowy"/>
        <w:numPr>
          <w:ilvl w:val="1"/>
          <w:numId w:val="80"/>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2A455B">
      <w:pPr>
        <w:pStyle w:val="Nagwek1"/>
        <w:keepLines w:val="0"/>
        <w:numPr>
          <w:ilvl w:val="0"/>
          <w:numId w:val="8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7" w:name="_Toc165273921"/>
      <w:bookmarkStart w:id="88" w:name="_Toc165274190"/>
      <w:bookmarkStart w:id="89" w:name="_Toc243294550"/>
      <w:bookmarkStart w:id="90" w:name="_Toc489350399"/>
      <w:bookmarkStart w:id="91" w:name="_Toc515896292"/>
      <w:bookmarkStart w:id="92" w:name="_Toc115966645"/>
      <w:r w:rsidRPr="00206C54">
        <w:rPr>
          <w:rFonts w:ascii="Verdana" w:eastAsia="Calibri" w:hAnsi="Verdana" w:cstheme="minorHAnsi"/>
          <w:caps w:val="0"/>
          <w:kern w:val="0"/>
          <w:sz w:val="20"/>
          <w:lang w:val="pl-PL"/>
        </w:rPr>
        <w:t>TERMIN SKŁADANIA I OTWARCIA OFERT</w:t>
      </w:r>
      <w:bookmarkEnd w:id="87"/>
      <w:bookmarkEnd w:id="88"/>
      <w:bookmarkEnd w:id="89"/>
      <w:bookmarkEnd w:id="90"/>
      <w:bookmarkEnd w:id="91"/>
      <w:bookmarkEnd w:id="92"/>
    </w:p>
    <w:p w14:paraId="3FB9BBB0" w14:textId="141F84CB" w:rsidR="00003E6E" w:rsidRPr="001D778B" w:rsidRDefault="007427F4" w:rsidP="002A455B">
      <w:pPr>
        <w:pStyle w:val="Tekstpodstawowy"/>
        <w:numPr>
          <w:ilvl w:val="1"/>
          <w:numId w:val="80"/>
        </w:numPr>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Oferty powinny być złożone </w:t>
      </w:r>
      <w:r w:rsidR="00EA0F24" w:rsidRPr="001D778B">
        <w:rPr>
          <w:rFonts w:ascii="Verdana" w:eastAsia="Calibri" w:hAnsi="Verdana" w:cstheme="minorHAnsi"/>
          <w:sz w:val="20"/>
        </w:rPr>
        <w:t>za pośrednictwem Systemu Zakupowego GK PGE</w:t>
      </w:r>
      <w:r w:rsidRPr="001D778B">
        <w:rPr>
          <w:rFonts w:ascii="Verdana" w:eastAsia="Calibri" w:hAnsi="Verdana" w:cstheme="minorHAnsi"/>
          <w:sz w:val="20"/>
        </w:rPr>
        <w:t xml:space="preserve">, w terminie do dnia </w:t>
      </w:r>
      <w:r w:rsidR="00EB6CC3">
        <w:rPr>
          <w:rFonts w:ascii="Verdana" w:eastAsia="Calibri" w:hAnsi="Verdana" w:cstheme="minorHAnsi"/>
          <w:b/>
          <w:sz w:val="20"/>
        </w:rPr>
        <w:t>02</w:t>
      </w:r>
      <w:bookmarkStart w:id="93" w:name="_GoBack"/>
      <w:bookmarkEnd w:id="93"/>
      <w:r w:rsidR="00C3395C">
        <w:rPr>
          <w:rFonts w:ascii="Verdana" w:eastAsia="Calibri" w:hAnsi="Verdana" w:cstheme="minorHAnsi"/>
          <w:b/>
          <w:sz w:val="20"/>
        </w:rPr>
        <w:t xml:space="preserve">.03.2023 r. </w:t>
      </w:r>
      <w:r w:rsidRPr="00F24B12">
        <w:rPr>
          <w:rFonts w:ascii="Verdana" w:eastAsia="Calibri" w:hAnsi="Verdana" w:cstheme="minorHAnsi"/>
          <w:b/>
          <w:sz w:val="20"/>
        </w:rPr>
        <w:t>do godziny</w:t>
      </w:r>
      <w:r w:rsidRPr="001D778B">
        <w:rPr>
          <w:rFonts w:ascii="Verdana" w:eastAsia="Calibri" w:hAnsi="Verdana" w:cstheme="minorHAnsi"/>
          <w:sz w:val="20"/>
        </w:rPr>
        <w:t xml:space="preserve"> </w:t>
      </w:r>
      <w:r w:rsidR="00C3395C" w:rsidRPr="00C3395C">
        <w:rPr>
          <w:rFonts w:ascii="Verdana" w:eastAsia="Calibri" w:hAnsi="Verdana" w:cstheme="minorHAnsi"/>
          <w:b/>
          <w:sz w:val="20"/>
        </w:rPr>
        <w:t>11:00.</w:t>
      </w:r>
      <w:r w:rsidR="00B72A6D" w:rsidRPr="001D778B">
        <w:rPr>
          <w:rFonts w:ascii="Verdana" w:eastAsia="Calibri" w:hAnsi="Verdana" w:cstheme="minorHAnsi"/>
          <w:sz w:val="20"/>
        </w:rPr>
        <w:t xml:space="preserve"> Do upływu tego terminu Zamawiający nie ma możliwości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64697793" w:rsidR="007F1451" w:rsidRPr="00AF0411" w:rsidRDefault="000023D8" w:rsidP="00AF0411">
      <w:pPr>
        <w:pStyle w:val="Tekstpodstawowy"/>
        <w:numPr>
          <w:ilvl w:val="1"/>
          <w:numId w:val="80"/>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2A455B">
      <w:pPr>
        <w:pStyle w:val="Nagwek1"/>
        <w:keepLines w:val="0"/>
        <w:numPr>
          <w:ilvl w:val="0"/>
          <w:numId w:val="8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94" w:name="_Toc137824141"/>
      <w:bookmarkStart w:id="95" w:name="_Toc154823357"/>
      <w:bookmarkStart w:id="96" w:name="_Toc165273923"/>
      <w:bookmarkStart w:id="97" w:name="_Toc165274192"/>
      <w:bookmarkStart w:id="98" w:name="_Toc243294552"/>
      <w:bookmarkStart w:id="99" w:name="_Toc489350401"/>
      <w:bookmarkStart w:id="100" w:name="_Toc515896294"/>
      <w:bookmarkStart w:id="101" w:name="_Toc115966647"/>
      <w:r w:rsidRPr="001D778B">
        <w:rPr>
          <w:rFonts w:ascii="Verdana" w:eastAsia="Calibri" w:hAnsi="Verdana" w:cstheme="minorHAnsi"/>
          <w:caps w:val="0"/>
          <w:kern w:val="0"/>
          <w:sz w:val="20"/>
          <w:lang w:val="pl-PL"/>
        </w:rPr>
        <w:t xml:space="preserve">OPIS KRYTERIÓW </w:t>
      </w:r>
      <w:bookmarkEnd w:id="94"/>
      <w:bookmarkEnd w:id="95"/>
      <w:bookmarkEnd w:id="96"/>
      <w:bookmarkEnd w:id="97"/>
      <w:bookmarkEnd w:id="98"/>
      <w:bookmarkEnd w:id="99"/>
      <w:bookmarkEnd w:id="100"/>
      <w:bookmarkEnd w:id="101"/>
    </w:p>
    <w:p w14:paraId="5807F79A" w14:textId="7307A5C5" w:rsidR="00395A0E" w:rsidRPr="001D778B" w:rsidRDefault="00DF2594" w:rsidP="002A455B">
      <w:pPr>
        <w:pStyle w:val="Lista2"/>
        <w:numPr>
          <w:ilvl w:val="1"/>
          <w:numId w:val="80"/>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Pr="001D778B">
        <w:rPr>
          <w:rFonts w:ascii="Verdana" w:eastAsia="Calibri" w:hAnsi="Verdana" w:cstheme="minorHAnsi"/>
          <w:sz w:val="20"/>
          <w:szCs w:val="20"/>
          <w:lang w:eastAsia="en-US"/>
        </w:rPr>
        <w:t>kierując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lastRenderedPageBreak/>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07031673" w14:textId="07F07087" w:rsidR="00DF2594" w:rsidRPr="009758BE" w:rsidRDefault="00DF2594" w:rsidP="009758BE">
      <w:pPr>
        <w:spacing w:before="120" w:after="120" w:line="276" w:lineRule="auto"/>
        <w:ind w:left="284" w:firstLine="709"/>
        <w:jc w:val="left"/>
        <w:rPr>
          <w:rFonts w:ascii="Verdana" w:hAnsi="Verdana" w:cstheme="minorHAnsi"/>
          <w:sz w:val="20"/>
        </w:rPr>
      </w:pPr>
      <w:r w:rsidRPr="003720D3">
        <w:rPr>
          <w:rFonts w:ascii="Verdana" w:hAnsi="Verdana" w:cstheme="minorHAnsi"/>
          <w:sz w:val="20"/>
        </w:rPr>
        <w:t>Kc - liczba uzyskanych punktów w kryterium Cena</w:t>
      </w:r>
    </w:p>
    <w:p w14:paraId="369371F7" w14:textId="3D1D3950" w:rsidR="005D3279" w:rsidRPr="00F53A14" w:rsidRDefault="00425D97" w:rsidP="00AF0411">
      <w:pPr>
        <w:pStyle w:val="Lista2"/>
        <w:numPr>
          <w:ilvl w:val="1"/>
          <w:numId w:val="80"/>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p>
    <w:p w14:paraId="0A785B7B" w14:textId="3A83FD22" w:rsidR="00690615" w:rsidRPr="001D778B" w:rsidRDefault="0077555C" w:rsidP="00AF0411">
      <w:pPr>
        <w:pStyle w:val="Nagwek1"/>
        <w:keepLines w:val="0"/>
        <w:numPr>
          <w:ilvl w:val="0"/>
          <w:numId w:val="80"/>
        </w:numPr>
        <w:shd w:val="clear" w:color="auto" w:fill="C6D9F1" w:themeFill="text2" w:themeFillTint="33"/>
        <w:spacing w:before="0" w:after="0" w:line="240" w:lineRule="auto"/>
        <w:ind w:left="425" w:right="-284" w:hanging="709"/>
        <w:rPr>
          <w:lang w:eastAsia="pl-PL"/>
        </w:rPr>
      </w:pPr>
      <w:bookmarkStart w:id="102" w:name="_Toc531685150"/>
      <w:bookmarkStart w:id="103" w:name="_Toc7422300"/>
      <w:bookmarkStart w:id="104" w:name="_Toc115966648"/>
      <w:r w:rsidRPr="001A5F32">
        <w:rPr>
          <w:rFonts w:ascii="Verdana" w:eastAsia="Calibri" w:hAnsi="Verdana" w:cstheme="minorHAnsi"/>
          <w:caps w:val="0"/>
          <w:kern w:val="0"/>
          <w:sz w:val="20"/>
          <w:lang w:val="pl-PL"/>
        </w:rPr>
        <w:t>OCHRONA DANYCH OSOBOWYCH</w:t>
      </w:r>
      <w:bookmarkStart w:id="105" w:name="_Toc115966649"/>
      <w:bookmarkStart w:id="106" w:name="_Toc115966650"/>
      <w:bookmarkEnd w:id="102"/>
      <w:bookmarkEnd w:id="103"/>
      <w:bookmarkEnd w:id="104"/>
      <w:bookmarkEnd w:id="105"/>
      <w:bookmarkEnd w:id="106"/>
    </w:p>
    <w:p w14:paraId="1B5413C6" w14:textId="0D531267" w:rsidR="00BA4433" w:rsidRPr="001D778B" w:rsidRDefault="00BA4433" w:rsidP="002A455B">
      <w:pPr>
        <w:pStyle w:val="Nagwek2"/>
        <w:keepNext w:val="0"/>
        <w:keepLines w:val="0"/>
        <w:widowControl w:val="0"/>
        <w:numPr>
          <w:ilvl w:val="1"/>
          <w:numId w:val="80"/>
        </w:numPr>
        <w:spacing w:before="120" w:after="120" w:line="240" w:lineRule="auto"/>
        <w:ind w:left="426" w:right="-281"/>
        <w:rPr>
          <w:rFonts w:ascii="Verdana" w:hAnsi="Verdana"/>
          <w:b w:val="0"/>
          <w:sz w:val="20"/>
          <w:lang w:val="pl-PL" w:eastAsia="pl-PL"/>
        </w:rPr>
      </w:pPr>
      <w:bookmarkStart w:id="107" w:name="_Toc115966651"/>
      <w:r w:rsidRPr="001D778B">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7"/>
    </w:p>
    <w:p w14:paraId="038751A6" w14:textId="77777777" w:rsidR="00BA4433" w:rsidRPr="001D778B" w:rsidRDefault="00BA4433" w:rsidP="002A455B">
      <w:pPr>
        <w:pStyle w:val="Nagwek2"/>
        <w:keepNext w:val="0"/>
        <w:keepLines w:val="0"/>
        <w:widowControl w:val="0"/>
        <w:numPr>
          <w:ilvl w:val="1"/>
          <w:numId w:val="80"/>
        </w:numPr>
        <w:spacing w:before="120" w:after="120" w:line="240" w:lineRule="auto"/>
        <w:ind w:left="426" w:hanging="710"/>
        <w:rPr>
          <w:rFonts w:ascii="Verdana" w:hAnsi="Verdana"/>
          <w:b w:val="0"/>
          <w:sz w:val="20"/>
          <w:lang w:val="pl-PL" w:eastAsia="pl-PL"/>
        </w:rPr>
      </w:pPr>
      <w:bookmarkStart w:id="108" w:name="_Toc115966652"/>
      <w:r w:rsidRPr="001D778B">
        <w:rPr>
          <w:rFonts w:ascii="Verdana" w:hAnsi="Verdana"/>
          <w:b w:val="0"/>
          <w:sz w:val="20"/>
          <w:lang w:val="pl-PL" w:eastAsia="pl-PL"/>
        </w:rPr>
        <w:t>Administratorem Pani / Pana danych osobowych („ADO”) jest:</w:t>
      </w:r>
      <w:bookmarkEnd w:id="108"/>
      <w:r w:rsidRPr="001D778B">
        <w:rPr>
          <w:rFonts w:ascii="Verdana" w:hAnsi="Verdana"/>
          <w:b w:val="0"/>
          <w:sz w:val="20"/>
          <w:lang w:val="pl-PL" w:eastAsia="pl-PL"/>
        </w:rPr>
        <w:t xml:space="preserve"> </w:t>
      </w:r>
    </w:p>
    <w:p w14:paraId="7954020D" w14:textId="25D0A702" w:rsidR="00BA4433" w:rsidRPr="009758BE" w:rsidRDefault="009758BE" w:rsidP="00BA4433">
      <w:pPr>
        <w:pStyle w:val="Nagwek2"/>
        <w:keepNext w:val="0"/>
        <w:keepLines w:val="0"/>
        <w:widowControl w:val="0"/>
        <w:spacing w:before="120" w:after="120" w:line="240" w:lineRule="auto"/>
        <w:ind w:left="426" w:hanging="710"/>
        <w:rPr>
          <w:rFonts w:ascii="Verdana" w:hAnsi="Verdana"/>
          <w:sz w:val="20"/>
          <w:highlight w:val="cyan"/>
          <w:lang w:val="pl-PL" w:eastAsia="pl-PL"/>
        </w:rPr>
      </w:pPr>
      <w:r>
        <w:tab/>
      </w:r>
      <w:r w:rsidRPr="009758BE">
        <w:rPr>
          <w:rFonts w:ascii="Verdana" w:hAnsi="Verdana"/>
          <w:sz w:val="20"/>
        </w:rPr>
        <w:t>PGE Energia Ciepła S.A. z siedzibą w Warszawie (00-120) przy ul. Złotej 59</w:t>
      </w:r>
    </w:p>
    <w:p w14:paraId="26DFA822" w14:textId="1DA91A7A" w:rsidR="00BA4433" w:rsidRPr="001D778B" w:rsidRDefault="00BA4433" w:rsidP="002A455B">
      <w:pPr>
        <w:pStyle w:val="Nagwek2"/>
        <w:keepNext w:val="0"/>
        <w:keepLines w:val="0"/>
        <w:widowControl w:val="0"/>
        <w:numPr>
          <w:ilvl w:val="1"/>
          <w:numId w:val="80"/>
        </w:numPr>
        <w:spacing w:before="120" w:after="120" w:line="240" w:lineRule="auto"/>
        <w:ind w:left="426" w:right="-281" w:hanging="710"/>
        <w:rPr>
          <w:rFonts w:ascii="Verdana" w:hAnsi="Verdana"/>
          <w:b w:val="0"/>
          <w:sz w:val="20"/>
          <w:lang w:val="pl-PL" w:eastAsia="pl-PL"/>
        </w:rPr>
      </w:pPr>
      <w:bookmarkStart w:id="109" w:name="_Toc115966654"/>
      <w:r w:rsidRPr="001D778B">
        <w:rPr>
          <w:rFonts w:ascii="Verdana" w:hAnsi="Verdana"/>
          <w:b w:val="0"/>
          <w:sz w:val="20"/>
          <w:lang w:val="pl-PL" w:eastAsia="pl-PL"/>
        </w:rPr>
        <w:t xml:space="preserve">W sprawie ochrony swoich danych osobowych może Pani/Pan skontaktować się z: </w:t>
      </w:r>
      <w:hyperlink r:id="rId11" w:history="1">
        <w:r w:rsidR="009758BE" w:rsidRPr="009758BE">
          <w:rPr>
            <w:rStyle w:val="Hipercze"/>
            <w:rFonts w:cstheme="minorHAnsi"/>
          </w:rPr>
          <w:t>iod.pgeec@gkpge.pl</w:t>
        </w:r>
      </w:hyperlink>
      <w:r w:rsidR="009758BE" w:rsidRPr="009758BE">
        <w:rPr>
          <w:rFonts w:ascii="Verdana" w:hAnsi="Verdana"/>
          <w:b w:val="0"/>
          <w:sz w:val="20"/>
          <w:lang w:val="pl-PL" w:eastAsia="pl-PL"/>
        </w:rPr>
        <w:t xml:space="preserve"> </w:t>
      </w:r>
      <w:r w:rsidRPr="001D778B">
        <w:rPr>
          <w:rFonts w:ascii="Verdana" w:hAnsi="Verdana"/>
          <w:b w:val="0"/>
          <w:sz w:val="20"/>
          <w:lang w:val="pl-PL" w:eastAsia="pl-PL"/>
        </w:rPr>
        <w:t xml:space="preserve">lub pisemnie na adres naszej siedziby wskazany w punkcie </w:t>
      </w:r>
      <w:r w:rsidR="0092369D">
        <w:rPr>
          <w:rFonts w:ascii="Verdana" w:hAnsi="Verdana"/>
          <w:b w:val="0"/>
          <w:sz w:val="20"/>
          <w:lang w:val="pl-PL" w:eastAsia="pl-PL"/>
        </w:rPr>
        <w:t>11</w:t>
      </w:r>
      <w:r w:rsidRPr="001D778B">
        <w:rPr>
          <w:rFonts w:ascii="Verdana" w:hAnsi="Verdana"/>
          <w:b w:val="0"/>
          <w:sz w:val="20"/>
          <w:lang w:val="pl-PL" w:eastAsia="pl-PL"/>
        </w:rPr>
        <w:t>.2.</w:t>
      </w:r>
      <w:bookmarkEnd w:id="109"/>
    </w:p>
    <w:p w14:paraId="0BE31091" w14:textId="5DDA31AA" w:rsidR="002E5574" w:rsidRDefault="002E5574" w:rsidP="002A455B">
      <w:pPr>
        <w:pStyle w:val="Nagwek2"/>
        <w:keepNext w:val="0"/>
        <w:keepLines w:val="0"/>
        <w:widowControl w:val="0"/>
        <w:numPr>
          <w:ilvl w:val="1"/>
          <w:numId w:val="80"/>
        </w:numPr>
        <w:spacing w:before="120" w:after="120" w:line="240" w:lineRule="auto"/>
        <w:ind w:left="426" w:right="-281" w:hanging="710"/>
        <w:rPr>
          <w:rFonts w:ascii="Verdana" w:hAnsi="Verdana"/>
          <w:b w:val="0"/>
          <w:sz w:val="20"/>
          <w:lang w:val="pl-PL" w:eastAsia="pl-PL"/>
        </w:rPr>
      </w:pPr>
      <w:bookmarkStart w:id="110" w:name="_Toc115966655"/>
      <w:r w:rsidRPr="002A455B">
        <w:rPr>
          <w:rFonts w:ascii="Verdana" w:hAnsi="Verdana"/>
          <w:b w:val="0"/>
          <w:sz w:val="20"/>
          <w:lang w:val="pl-PL" w:eastAsia="pl-PL"/>
        </w:rPr>
        <w:t xml:space="preserve">Szczegółowe informacje o sposobie i zakresie przetwarzania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Pr>
          <w:rFonts w:ascii="Verdana" w:hAnsi="Verdana"/>
          <w:b w:val="0"/>
          <w:sz w:val="20"/>
          <w:lang w:val="pl-PL" w:eastAsia="pl-PL"/>
        </w:rPr>
        <w:t>.</w:t>
      </w:r>
    </w:p>
    <w:p w14:paraId="19141D0F" w14:textId="291607A4" w:rsidR="00BA4433" w:rsidRPr="001D778B" w:rsidRDefault="00BA4433" w:rsidP="002A455B">
      <w:pPr>
        <w:pStyle w:val="Nagwek2"/>
        <w:keepNext w:val="0"/>
        <w:keepLines w:val="0"/>
        <w:widowControl w:val="0"/>
        <w:numPr>
          <w:ilvl w:val="1"/>
          <w:numId w:val="80"/>
        </w:numPr>
        <w:spacing w:before="120" w:after="120" w:line="240" w:lineRule="auto"/>
        <w:ind w:left="426" w:right="-281" w:hanging="710"/>
        <w:rPr>
          <w:rFonts w:ascii="Verdana" w:hAnsi="Verdana" w:cstheme="minorHAnsi"/>
          <w:b w:val="0"/>
          <w:sz w:val="20"/>
          <w:lang w:val="pl-PL" w:eastAsia="pl-PL"/>
        </w:rPr>
      </w:pPr>
      <w:bookmarkStart w:id="111" w:name="_Toc115966673"/>
      <w:bookmarkEnd w:id="110"/>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11"/>
    </w:p>
    <w:p w14:paraId="23FFCAEF" w14:textId="77777777" w:rsidR="008D24EB" w:rsidRPr="0035303E" w:rsidRDefault="008D24EB" w:rsidP="00F576E4">
      <w:pPr>
        <w:spacing w:line="276" w:lineRule="auto"/>
        <w:ind w:left="284"/>
        <w:rPr>
          <w:rFonts w:ascii="Verdana" w:hAnsi="Verdana" w:cstheme="minorHAnsi"/>
          <w:b/>
          <w:sz w:val="20"/>
        </w:rPr>
      </w:pPr>
      <w:bookmarkStart w:id="112" w:name="_Toc115966674"/>
      <w:r w:rsidRPr="0035303E">
        <w:rPr>
          <w:rFonts w:ascii="Verdana" w:hAnsi="Verdana" w:cstheme="minorHAnsi"/>
          <w:b/>
          <w:sz w:val="20"/>
        </w:rPr>
        <w:t>Klauzula informacyjna dla pracowników/współpracowników/osób trzecich, wskazanych przez Wykonawcę</w:t>
      </w:r>
      <w:bookmarkEnd w:id="112"/>
    </w:p>
    <w:p w14:paraId="12A803A4" w14:textId="0CE2CB89" w:rsidR="00BA4433" w:rsidRPr="0035303E" w:rsidRDefault="00BA4433" w:rsidP="00F576E4">
      <w:pPr>
        <w:spacing w:line="276" w:lineRule="auto"/>
        <w:ind w:left="284"/>
        <w:rPr>
          <w:rFonts w:ascii="Verdana" w:hAnsi="Verdana" w:cstheme="minorHAnsi"/>
          <w:sz w:val="20"/>
        </w:rPr>
      </w:pPr>
      <w:bookmarkStart w:id="113"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13"/>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5D94461E" w:rsidR="00BA4433" w:rsidRPr="009758BE" w:rsidRDefault="00BA4433" w:rsidP="00191BD0">
      <w:pPr>
        <w:numPr>
          <w:ilvl w:val="0"/>
          <w:numId w:val="58"/>
        </w:numPr>
        <w:spacing w:before="120" w:after="120" w:line="276" w:lineRule="auto"/>
        <w:rPr>
          <w:rFonts w:ascii="Verdana" w:hAnsi="Verdana" w:cstheme="minorHAnsi"/>
          <w:sz w:val="20"/>
        </w:rPr>
      </w:pPr>
      <w:r w:rsidRPr="001D778B">
        <w:rPr>
          <w:rFonts w:ascii="Verdana" w:hAnsi="Verdana" w:cstheme="minorHAnsi"/>
          <w:b/>
          <w:sz w:val="20"/>
        </w:rPr>
        <w:t>Administratorem</w:t>
      </w:r>
      <w:r w:rsidRPr="001D778B">
        <w:rPr>
          <w:rFonts w:ascii="Verdana" w:hAnsi="Verdana" w:cstheme="minorHAnsi"/>
          <w:sz w:val="20"/>
        </w:rPr>
        <w:t xml:space="preserve"> Pani/Pana danych osobowych jest </w:t>
      </w:r>
      <w:r w:rsidR="009758BE" w:rsidRPr="009758BE">
        <w:rPr>
          <w:rFonts w:ascii="Verdana" w:hAnsi="Verdana"/>
          <w:sz w:val="20"/>
        </w:rPr>
        <w:t>PGE Energia Ciepła S.A. z siedzibą w Warszawie (00-120) przy ul. Złotej 59.</w:t>
      </w:r>
    </w:p>
    <w:p w14:paraId="0B23EB51" w14:textId="7F1D69C1" w:rsidR="00BA4433" w:rsidRPr="001D778B" w:rsidRDefault="00BA4433" w:rsidP="00191BD0">
      <w:pPr>
        <w:numPr>
          <w:ilvl w:val="0"/>
          <w:numId w:val="58"/>
        </w:numPr>
        <w:spacing w:before="120" w:after="120" w:line="276" w:lineRule="auto"/>
        <w:rPr>
          <w:rFonts w:ascii="Verdana" w:hAnsi="Verdana" w:cstheme="minorHAnsi"/>
          <w:sz w:val="20"/>
        </w:rPr>
      </w:pPr>
      <w:r w:rsidRPr="001D778B">
        <w:rPr>
          <w:rFonts w:ascii="Verdana" w:hAnsi="Verdana" w:cstheme="minorHAnsi"/>
          <w:sz w:val="20"/>
        </w:rPr>
        <w:t>W sprawie ochrony Pani/Pana danych osobowych można skontaktować się z:</w:t>
      </w:r>
      <w:r w:rsidR="009758BE" w:rsidRPr="009758BE">
        <w:t xml:space="preserve"> </w:t>
      </w:r>
      <w:hyperlink r:id="rId12" w:history="1">
        <w:r w:rsidR="009758BE" w:rsidRPr="009758BE">
          <w:rPr>
            <w:rStyle w:val="Hipercze"/>
            <w:rFonts w:ascii="Verdana" w:hAnsi="Verdana" w:cstheme="minorHAnsi"/>
            <w:sz w:val="20"/>
          </w:rPr>
          <w:t>iod.pgeec@gkpge.pl</w:t>
        </w:r>
      </w:hyperlink>
      <w:r w:rsidRPr="009758BE">
        <w:rPr>
          <w:rFonts w:ascii="Verdana" w:hAnsi="Verdana" w:cstheme="minorHAnsi"/>
          <w:sz w:val="20"/>
        </w:rPr>
        <w:t>, bą</w:t>
      </w:r>
      <w:r w:rsidRPr="001D778B">
        <w:rPr>
          <w:rFonts w:ascii="Verdana" w:hAnsi="Verdana" w:cstheme="minorHAnsi"/>
          <w:sz w:val="20"/>
        </w:rPr>
        <w:t xml:space="preserve">dź pisemnie na adres naszej siedziby wskazany w punkcie I powyżej. </w:t>
      </w:r>
    </w:p>
    <w:p w14:paraId="7C073958" w14:textId="77777777" w:rsidR="00BA4433" w:rsidRPr="001D778B" w:rsidRDefault="00BA4433" w:rsidP="00191BD0">
      <w:pPr>
        <w:numPr>
          <w:ilvl w:val="0"/>
          <w:numId w:val="58"/>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4ED983C5" w:rsidR="0011085F" w:rsidRPr="001D778B" w:rsidRDefault="00BA4433" w:rsidP="00BA4433">
      <w:pPr>
        <w:spacing w:before="120" w:after="120" w:line="276" w:lineRule="auto"/>
        <w:ind w:left="708"/>
        <w:rPr>
          <w:rFonts w:ascii="Verdana" w:hAnsi="Verdana" w:cstheme="minorHAnsi"/>
          <w:sz w:val="20"/>
        </w:rPr>
      </w:pPr>
      <w:r w:rsidRPr="001D778B">
        <w:rPr>
          <w:rFonts w:ascii="Verdana" w:hAnsi="Verdana" w:cstheme="minorHAnsi"/>
          <w:sz w:val="20"/>
        </w:rPr>
        <w:t>Pani/Pana dane osobowe zostały przekazane przez</w:t>
      </w:r>
      <w:r w:rsidR="009758BE">
        <w:rPr>
          <w:rFonts w:ascii="Verdana" w:hAnsi="Verdana" w:cstheme="minorHAnsi"/>
          <w:sz w:val="20"/>
        </w:rPr>
        <w:t xml:space="preserve"> Wykonawcę</w:t>
      </w:r>
      <w:r w:rsidRPr="001D778B">
        <w:rPr>
          <w:rFonts w:ascii="Verdana" w:hAnsi="Verdana" w:cstheme="minorHAnsi"/>
          <w:sz w:val="20"/>
        </w:rPr>
        <w:t>,  tj. Stronę Postępowania o udzielnie zamówienia niepublicznego nr</w:t>
      </w:r>
      <w:r w:rsidR="009758BE">
        <w:rPr>
          <w:rFonts w:ascii="Verdana" w:hAnsi="Verdana" w:cstheme="minorHAnsi"/>
          <w:sz w:val="20"/>
        </w:rPr>
        <w:t xml:space="preserve"> </w:t>
      </w:r>
      <w:r w:rsidR="009758BE" w:rsidRPr="009758BE">
        <w:rPr>
          <w:rFonts w:ascii="Verdana" w:hAnsi="Verdana" w:cstheme="minorHAnsi"/>
          <w:b/>
          <w:bCs/>
          <w:sz w:val="20"/>
          <w:shd w:val="clear" w:color="auto" w:fill="FDFDFD"/>
        </w:rPr>
        <w:t>POST/PEC/PEC/ZWS/00122/2023</w:t>
      </w:r>
      <w:r w:rsidRPr="001D778B">
        <w:rPr>
          <w:rFonts w:ascii="Verdana" w:hAnsi="Verdana" w:cstheme="minorHAnsi"/>
          <w:sz w:val="20"/>
        </w:rPr>
        <w:t xml:space="preserve"> (dalej: „</w:t>
      </w:r>
      <w:r w:rsidRPr="001D778B">
        <w:rPr>
          <w:rFonts w:ascii="Verdana" w:hAnsi="Verdana" w:cstheme="minorHAnsi"/>
          <w:b/>
          <w:sz w:val="20"/>
        </w:rPr>
        <w:t>Wykonawca</w:t>
      </w:r>
      <w:r w:rsidRPr="001D778B">
        <w:rPr>
          <w:rFonts w:ascii="Verdana" w:hAnsi="Verdana" w:cstheme="minorHAnsi"/>
          <w:sz w:val="20"/>
        </w:rPr>
        <w:t>”).</w:t>
      </w:r>
    </w:p>
    <w:p w14:paraId="26F2ACB9" w14:textId="0765D17B" w:rsidR="0077555C" w:rsidRPr="0011085F" w:rsidRDefault="0077555C" w:rsidP="002A455B">
      <w:pPr>
        <w:pStyle w:val="Nagwek1"/>
        <w:keepLines w:val="0"/>
        <w:numPr>
          <w:ilvl w:val="0"/>
          <w:numId w:val="8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14" w:name="_Toc39813090"/>
      <w:bookmarkStart w:id="115" w:name="_Toc115966676"/>
      <w:bookmarkStart w:id="116" w:name="_Toc115966677"/>
      <w:bookmarkStart w:id="117" w:name="_Toc165273929"/>
      <w:bookmarkStart w:id="118" w:name="_Toc165274198"/>
      <w:bookmarkStart w:id="119" w:name="_Toc243294558"/>
      <w:bookmarkStart w:id="120" w:name="_Toc489350408"/>
      <w:bookmarkStart w:id="121" w:name="_Toc515896301"/>
      <w:bookmarkStart w:id="122" w:name="_Toc115966679"/>
      <w:bookmarkEnd w:id="114"/>
      <w:bookmarkEnd w:id="115"/>
      <w:bookmarkEnd w:id="116"/>
      <w:r w:rsidRPr="0011085F">
        <w:rPr>
          <w:rFonts w:ascii="Verdana" w:eastAsia="Calibri" w:hAnsi="Verdana" w:cstheme="minorHAnsi"/>
          <w:caps w:val="0"/>
          <w:kern w:val="0"/>
          <w:sz w:val="20"/>
          <w:lang w:val="pl-PL"/>
        </w:rPr>
        <w:t xml:space="preserve">ZAŁĄCZNIKI DO </w:t>
      </w:r>
      <w:bookmarkEnd w:id="117"/>
      <w:bookmarkEnd w:id="118"/>
      <w:bookmarkEnd w:id="119"/>
      <w:bookmarkEnd w:id="120"/>
      <w:bookmarkEnd w:id="121"/>
      <w:r w:rsidR="00904E94" w:rsidRPr="0011085F">
        <w:rPr>
          <w:rFonts w:ascii="Verdana" w:eastAsia="Calibri" w:hAnsi="Verdana" w:cstheme="minorHAnsi"/>
          <w:caps w:val="0"/>
          <w:kern w:val="0"/>
          <w:sz w:val="20"/>
          <w:lang w:val="pl-PL"/>
        </w:rPr>
        <w:t>SWZ</w:t>
      </w:r>
      <w:bookmarkEnd w:id="122"/>
    </w:p>
    <w:p w14:paraId="46D904DB" w14:textId="77777777" w:rsidR="0077555C" w:rsidRPr="009758BE"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 xml:space="preserve">Załącznik Nr 1 – </w:t>
      </w:r>
      <w:r w:rsidRPr="009758BE">
        <w:rPr>
          <w:rFonts w:ascii="Verdana" w:hAnsi="Verdana" w:cstheme="minorHAnsi"/>
          <w:i/>
          <w:sz w:val="20"/>
        </w:rPr>
        <w:t>Opis przedmiotu Zamówienia (OPZ)</w:t>
      </w:r>
    </w:p>
    <w:p w14:paraId="0E9C229F" w14:textId="69FCBFA7" w:rsidR="0077555C" w:rsidRPr="001D778B" w:rsidRDefault="0077555C" w:rsidP="0077555C">
      <w:pPr>
        <w:tabs>
          <w:tab w:val="left" w:pos="1980"/>
        </w:tabs>
        <w:spacing w:line="240" w:lineRule="auto"/>
        <w:ind w:left="709" w:hanging="283"/>
        <w:rPr>
          <w:rFonts w:ascii="Verdana" w:hAnsi="Verdana" w:cstheme="minorHAnsi"/>
          <w:i/>
          <w:color w:val="FF0000"/>
          <w:sz w:val="20"/>
        </w:rPr>
      </w:pPr>
      <w:r w:rsidRPr="009758BE">
        <w:rPr>
          <w:rFonts w:ascii="Verdana" w:hAnsi="Verdana" w:cstheme="minorHAnsi"/>
          <w:i/>
          <w:sz w:val="20"/>
        </w:rPr>
        <w:t>Załącznik Nr 2 –</w:t>
      </w:r>
      <w:r w:rsidR="007858E3" w:rsidRPr="009758BE">
        <w:rPr>
          <w:rFonts w:ascii="Verdana" w:hAnsi="Verdana" w:cstheme="minorHAnsi"/>
          <w:i/>
          <w:sz w:val="20"/>
        </w:rPr>
        <w:t>Ogólne Warunki Zamówienia</w:t>
      </w:r>
      <w:r w:rsidRPr="001D778B">
        <w:rPr>
          <w:rFonts w:ascii="Verdana" w:hAnsi="Verdana" w:cstheme="minorHAnsi"/>
          <w:i/>
          <w:sz w:val="20"/>
        </w:rPr>
        <w:t xml:space="preserve"> </w:t>
      </w:r>
    </w:p>
    <w:p w14:paraId="16E8F82B" w14:textId="221F18B0" w:rsidR="0077555C" w:rsidRPr="001D778B"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 xml:space="preserve">Załącznik Nr 3 – Formularz Oferty - WZÓR </w:t>
      </w:r>
    </w:p>
    <w:p w14:paraId="43C5A608" w14:textId="74039973" w:rsidR="00126219" w:rsidRDefault="00126219"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 xml:space="preserve">Załącznik </w:t>
      </w:r>
      <w:r w:rsidR="005A024F">
        <w:rPr>
          <w:rFonts w:ascii="Verdana" w:hAnsi="Verdana" w:cstheme="minorHAnsi"/>
          <w:i/>
          <w:sz w:val="20"/>
        </w:rPr>
        <w:t>N</w:t>
      </w:r>
      <w:r>
        <w:rPr>
          <w:rFonts w:ascii="Verdana" w:hAnsi="Verdana" w:cstheme="minorHAnsi"/>
          <w:i/>
          <w:sz w:val="20"/>
        </w:rPr>
        <w:t xml:space="preserve">r </w:t>
      </w:r>
      <w:r w:rsidR="005A024F">
        <w:rPr>
          <w:rFonts w:ascii="Verdana" w:hAnsi="Verdana" w:cstheme="minorHAnsi"/>
          <w:i/>
          <w:sz w:val="20"/>
        </w:rPr>
        <w:t>4</w:t>
      </w:r>
      <w:r w:rsidR="0011085F">
        <w:rPr>
          <w:rFonts w:ascii="Verdana" w:hAnsi="Verdana" w:cstheme="minorHAnsi"/>
          <w:i/>
          <w:sz w:val="20"/>
        </w:rPr>
        <w:t xml:space="preserve"> </w:t>
      </w:r>
      <w:r>
        <w:rPr>
          <w:rFonts w:ascii="Verdana" w:hAnsi="Verdana" w:cstheme="minorHAnsi"/>
          <w:i/>
          <w:sz w:val="20"/>
        </w:rPr>
        <w:t>– Ogólne Warunki SWZ</w:t>
      </w:r>
    </w:p>
    <w:p w14:paraId="5C70A3A2" w14:textId="24038BE8"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lastRenderedPageBreak/>
        <w:t>ZAŁĄCZNIK NR 1 DO SWZ – OPIS PRZEDMIOTU ZAMÓWIENIA (OPZ) – ODRĘBNY DOKUMENT</w:t>
      </w:r>
    </w:p>
    <w:p w14:paraId="19F88CA9" w14:textId="50CC8106"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t xml:space="preserve">ZAŁĄCZNIK NR 2 DO SWZ </w:t>
      </w:r>
      <w:r w:rsidRPr="009758BE">
        <w:rPr>
          <w:rFonts w:ascii="Verdana" w:hAnsi="Verdana" w:cstheme="minorHAnsi"/>
          <w:b/>
          <w:caps/>
          <w:kern w:val="28"/>
          <w:sz w:val="20"/>
        </w:rPr>
        <w:t>–</w:t>
      </w:r>
      <w:r w:rsidR="009758BE" w:rsidRPr="009758BE">
        <w:rPr>
          <w:rFonts w:ascii="Verdana" w:hAnsi="Verdana" w:cstheme="minorHAnsi"/>
          <w:b/>
          <w:sz w:val="20"/>
        </w:rPr>
        <w:t>OGÓLNE WARUNKI ZAMÓWIENIA</w:t>
      </w:r>
      <w:r w:rsidR="009758BE">
        <w:rPr>
          <w:rFonts w:ascii="Verdana" w:hAnsi="Verdana" w:cstheme="minorHAnsi"/>
          <w:i/>
          <w:sz w:val="20"/>
        </w:rPr>
        <w:t xml:space="preserve"> </w:t>
      </w:r>
      <w:r w:rsidRPr="00AF0411">
        <w:rPr>
          <w:rFonts w:ascii="Verdana" w:hAnsi="Verdana" w:cstheme="minorHAnsi"/>
          <w:b/>
          <w:caps/>
          <w:kern w:val="28"/>
          <w:sz w:val="20"/>
        </w:rPr>
        <w:t>–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2742507A" w14:textId="0A600CE0"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23" w:name="_Toc531077252"/>
      <w:bookmarkStart w:id="124" w:name="_Toc115966682"/>
      <w:bookmarkEnd w:id="45"/>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23"/>
      <w:bookmarkEnd w:id="124"/>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191BD0">
      <w:pPr>
        <w:widowControl w:val="0"/>
        <w:numPr>
          <w:ilvl w:val="0"/>
          <w:numId w:val="45"/>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191BD0">
      <w:pPr>
        <w:widowControl w:val="0"/>
        <w:numPr>
          <w:ilvl w:val="0"/>
          <w:numId w:val="45"/>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191BD0">
      <w:pPr>
        <w:widowControl w:val="0"/>
        <w:numPr>
          <w:ilvl w:val="0"/>
          <w:numId w:val="45"/>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14F133FA" w:rsidR="0042031F" w:rsidRPr="009758BE" w:rsidRDefault="0042031F" w:rsidP="00354E41">
      <w:pPr>
        <w:widowControl w:val="0"/>
        <w:suppressAutoHyphens/>
        <w:ind w:right="-281"/>
        <w:rPr>
          <w:rFonts w:ascii="Verdana" w:hAnsi="Verdana" w:cs="Arial"/>
          <w:b/>
          <w:sz w:val="20"/>
        </w:rPr>
      </w:pPr>
      <w:r w:rsidRPr="009758BE">
        <w:rPr>
          <w:rFonts w:ascii="Verdana" w:hAnsi="Verdana" w:cs="Arial"/>
          <w:sz w:val="20"/>
        </w:rPr>
        <w:t xml:space="preserve">My, niżej podpisani, nawiązując do postępowania o udzielenie zamówienia </w:t>
      </w:r>
      <w:r w:rsidRPr="009758BE">
        <w:rPr>
          <w:rFonts w:ascii="Verdana" w:hAnsi="Verdana" w:cstheme="minorHAnsi"/>
          <w:sz w:val="20"/>
        </w:rPr>
        <w:t xml:space="preserve">nr </w:t>
      </w:r>
      <w:r w:rsidR="00902CB6">
        <w:rPr>
          <w:rFonts w:ascii="Verdana" w:hAnsi="Verdana" w:cstheme="minorHAnsi"/>
          <w:b/>
          <w:bCs/>
          <w:sz w:val="20"/>
          <w:shd w:val="clear" w:color="auto" w:fill="FDFDFD"/>
        </w:rPr>
        <w:t>POST/PEC/PEC/ZWS/00162</w:t>
      </w:r>
      <w:r w:rsidR="009758BE" w:rsidRPr="009758BE">
        <w:rPr>
          <w:rFonts w:ascii="Verdana" w:hAnsi="Verdana" w:cstheme="minorHAnsi"/>
          <w:b/>
          <w:bCs/>
          <w:sz w:val="20"/>
          <w:shd w:val="clear" w:color="auto" w:fill="FDFDFD"/>
        </w:rPr>
        <w:t xml:space="preserve">/2023 </w:t>
      </w:r>
      <w:r w:rsidRPr="009758BE">
        <w:rPr>
          <w:rFonts w:ascii="Verdana" w:hAnsi="Verdana" w:cstheme="minorHAnsi"/>
          <w:sz w:val="20"/>
        </w:rPr>
        <w:t xml:space="preserve">prowadzonego w trybie przetargu nieograniczonego pn. </w:t>
      </w:r>
      <w:r w:rsidR="00902CB6" w:rsidRPr="00902CB6">
        <w:rPr>
          <w:rFonts w:ascii="Verdana" w:hAnsi="Verdana" w:cstheme="minorHAnsi"/>
          <w:b/>
          <w:bCs/>
          <w:sz w:val="20"/>
        </w:rPr>
        <w:t>Legalizacja przepływomierza wody surowej w Elektrociepłowni Szczecin</w:t>
      </w:r>
      <w:r w:rsidR="00902CB6" w:rsidRPr="009758BE">
        <w:rPr>
          <w:rFonts w:ascii="Verdana" w:hAnsi="Verdana" w:cstheme="minorHAnsi"/>
          <w:sz w:val="20"/>
        </w:rPr>
        <w:t xml:space="preserve"> </w:t>
      </w:r>
      <w:r w:rsidRPr="009758BE">
        <w:rPr>
          <w:rFonts w:ascii="Verdana" w:hAnsi="Verdana" w:cstheme="minorHAnsi"/>
          <w:sz w:val="20"/>
        </w:rPr>
        <w:t>niniejszym</w:t>
      </w:r>
      <w:r w:rsidRPr="009758BE">
        <w:rPr>
          <w:rFonts w:ascii="Verdana" w:hAnsi="Verdana" w:cs="Arial"/>
          <w:sz w:val="20"/>
        </w:rPr>
        <w:t xml:space="preserve"> oświadczamy, że:</w:t>
      </w:r>
    </w:p>
    <w:p w14:paraId="05584691"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2697E12C" w14:textId="2E701D54" w:rsidR="0042031F" w:rsidRPr="001D778B" w:rsidRDefault="0042031F" w:rsidP="00354E41">
      <w:pPr>
        <w:pStyle w:val="Akapitzlist"/>
        <w:widowControl w:val="0"/>
        <w:suppressAutoHyphens/>
        <w:spacing w:before="120"/>
        <w:ind w:left="426" w:right="-281"/>
        <w:rPr>
          <w:rFonts w:ascii="Verdana" w:hAnsi="Verdana" w:cs="Arial"/>
          <w:b/>
          <w:sz w:val="20"/>
        </w:rPr>
      </w:pPr>
      <w:r w:rsidRPr="001D778B">
        <w:rPr>
          <w:rFonts w:ascii="Verdana" w:hAnsi="Verdana" w:cs="Arial"/>
          <w:b/>
          <w:sz w:val="20"/>
        </w:rPr>
        <w:t>[......] PLN netto</w:t>
      </w:r>
      <w:r w:rsidRPr="001D778B">
        <w:rPr>
          <w:rFonts w:ascii="Verdana" w:hAnsi="Verdana" w:cs="Arial"/>
          <w:sz w:val="20"/>
        </w:rPr>
        <w:t>,</w:t>
      </w:r>
      <w:r w:rsidRPr="001D778B">
        <w:rPr>
          <w:rFonts w:ascii="Verdana" w:hAnsi="Verdana" w:cs="Arial"/>
          <w:b/>
          <w:sz w:val="20"/>
        </w:rPr>
        <w:t xml:space="preserve"> </w:t>
      </w:r>
      <w:r w:rsidRPr="001D778B">
        <w:rPr>
          <w:rFonts w:ascii="Verdana" w:hAnsi="Verdana" w:cs="Arial"/>
          <w:sz w:val="20"/>
        </w:rPr>
        <w:t xml:space="preserve">powiększoną o wartość podatku (….%) </w:t>
      </w:r>
      <w:r w:rsidRPr="001D778B">
        <w:rPr>
          <w:rFonts w:ascii="Verdana" w:hAnsi="Verdana" w:cs="Arial"/>
          <w:b/>
          <w:sz w:val="20"/>
        </w:rPr>
        <w:t>VAT w wysokości</w:t>
      </w:r>
      <w:r w:rsidRPr="001D778B">
        <w:rPr>
          <w:rFonts w:ascii="Verdana" w:hAnsi="Verdana" w:cs="Arial"/>
          <w:sz w:val="20"/>
        </w:rPr>
        <w:t xml:space="preserve"> </w:t>
      </w:r>
      <w:r w:rsidRPr="001D778B">
        <w:rPr>
          <w:rFonts w:ascii="Verdana" w:hAnsi="Verdana" w:cs="Arial"/>
          <w:b/>
          <w:sz w:val="20"/>
        </w:rPr>
        <w:t>[.....] PLN</w:t>
      </w:r>
      <w:r w:rsidRPr="001D778B">
        <w:rPr>
          <w:rFonts w:ascii="Verdana" w:hAnsi="Verdana" w:cs="Arial"/>
          <w:sz w:val="20"/>
        </w:rPr>
        <w:t xml:space="preserve"> wyliczoną zgodnie z aktualnie obowiązującymi przepisami prawa, co da cenę w wysokości: </w:t>
      </w:r>
      <w:r w:rsidRPr="001D778B">
        <w:rPr>
          <w:rFonts w:ascii="Verdana" w:hAnsi="Verdana" w:cs="Arial"/>
          <w:b/>
          <w:sz w:val="20"/>
        </w:rPr>
        <w:t>[......] PLN brutto.</w:t>
      </w:r>
    </w:p>
    <w:p w14:paraId="5AE6CCAB" w14:textId="288B851C" w:rsidR="00AE1D9D"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w:t>
      </w:r>
      <w:r w:rsidR="00A6553F" w:rsidRPr="001D778B">
        <w:rPr>
          <w:rFonts w:ascii="Verdana" w:hAnsi="Verdana" w:cs="Arial"/>
          <w:sz w:val="20"/>
        </w:rPr>
        <w:lastRenderedPageBreak/>
        <w:t xml:space="preserve">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2A455B">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A8019BD" w14:textId="29CBB8B5" w:rsidR="00BF7966" w:rsidRPr="001D778B" w:rsidRDefault="00BF7966"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013953F6" w:rsidR="00570385" w:rsidRDefault="00570385" w:rsidP="00191BD0">
      <w:pPr>
        <w:pStyle w:val="Akapitzlist"/>
        <w:widowControl w:val="0"/>
        <w:numPr>
          <w:ilvl w:val="1"/>
          <w:numId w:val="73"/>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w:t>
      </w:r>
      <w:r w:rsidRPr="00A0650B">
        <w:rPr>
          <w:rFonts w:ascii="Verdana" w:hAnsi="Verdana" w:cs="Arial"/>
          <w:sz w:val="20"/>
        </w:rPr>
        <w:lastRenderedPageBreak/>
        <w:t>(Dz.U.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postępowania na podstawie art. 5k tego rozporządzenia, w tym nie jesteśmy:</w:t>
      </w:r>
    </w:p>
    <w:p w14:paraId="29E9138E" w14:textId="77777777" w:rsidR="00570385" w:rsidRPr="00A0650B" w:rsidRDefault="00570385" w:rsidP="00191BD0">
      <w:pPr>
        <w:pStyle w:val="Akapitzlist"/>
        <w:widowControl w:val="0"/>
        <w:numPr>
          <w:ilvl w:val="0"/>
          <w:numId w:val="72"/>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191BD0">
      <w:pPr>
        <w:pStyle w:val="Akapitzlist"/>
        <w:widowControl w:val="0"/>
        <w:numPr>
          <w:ilvl w:val="0"/>
          <w:numId w:val="72"/>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191BD0">
      <w:pPr>
        <w:pStyle w:val="Akapitzlist"/>
        <w:widowControl w:val="0"/>
        <w:numPr>
          <w:ilvl w:val="0"/>
          <w:numId w:val="72"/>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34B74742"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Ponadto zobowiązujemy się na żądanie Zamawiającego, na każdym etapie postępowania, złożyć dodatkowe dokumenty potwierdzające brak podstaw do wykluczenia Wykonawcy na podstawie ww. przepisów</w:t>
      </w:r>
      <w:r w:rsidR="00563A80" w:rsidRPr="001D778B">
        <w:rPr>
          <w:rFonts w:ascii="Verdana" w:hAnsi="Verdana" w:cs="Arial"/>
          <w:sz w:val="20"/>
        </w:rPr>
        <w:t>.</w:t>
      </w:r>
    </w:p>
    <w:p w14:paraId="099CCB70" w14:textId="15ECA650"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32B51A7D" w:rsidR="00563A80" w:rsidRPr="001D778B" w:rsidRDefault="00AE1D9D" w:rsidP="00191BD0">
      <w:pPr>
        <w:pStyle w:val="Akapitzlist"/>
        <w:widowControl w:val="0"/>
        <w:numPr>
          <w:ilvl w:val="3"/>
          <w:numId w:val="45"/>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191BD0">
      <w:pPr>
        <w:pStyle w:val="Akapitzlist"/>
        <w:widowControl w:val="0"/>
        <w:numPr>
          <w:ilvl w:val="1"/>
          <w:numId w:val="56"/>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191BD0">
      <w:pPr>
        <w:pStyle w:val="Akapitzlist"/>
        <w:widowControl w:val="0"/>
        <w:numPr>
          <w:ilvl w:val="1"/>
          <w:numId w:val="56"/>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191BD0">
      <w:pPr>
        <w:pStyle w:val="Akapitzlist"/>
        <w:widowControl w:val="0"/>
        <w:numPr>
          <w:ilvl w:val="1"/>
          <w:numId w:val="56"/>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1A34B432"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w:t>
      </w:r>
      <w:r w:rsidR="00831D94">
        <w:rPr>
          <w:rFonts w:ascii="Verdana" w:hAnsi="Verdana" w:cs="Arial"/>
          <w:sz w:val="20"/>
        </w:rPr>
        <w:t xml:space="preserve">Zamówienia </w:t>
      </w:r>
      <w:r w:rsidR="00E93E6D" w:rsidRPr="00E93E6D">
        <w:rPr>
          <w:rFonts w:ascii="Verdana" w:hAnsi="Verdana" w:cs="Arial"/>
          <w:sz w:val="20"/>
        </w:rPr>
        <w:t xml:space="preserve"> </w:t>
      </w:r>
      <w:r w:rsidR="00971939" w:rsidRPr="00E93E6D">
        <w:rPr>
          <w:rFonts w:ascii="Verdana" w:hAnsi="Verdana" w:cs="Arial"/>
          <w:sz w:val="20"/>
        </w:rPr>
        <w:t>na warunkach określonych w niniejszym postępowaniu</w:t>
      </w:r>
      <w:r w:rsidR="008A6166">
        <w:rPr>
          <w:rFonts w:ascii="Verdana" w:hAnsi="Verdana" w:cs="Arial"/>
          <w:sz w:val="20"/>
        </w:rPr>
        <w:t xml:space="preserve">, w tym zgodnie </w:t>
      </w:r>
      <w:r w:rsidR="00831D94">
        <w:rPr>
          <w:rFonts w:ascii="Verdana" w:hAnsi="Verdana" w:cs="Arial"/>
          <w:sz w:val="20"/>
        </w:rPr>
        <w:t xml:space="preserve"> </w:t>
      </w:r>
      <w:r w:rsidR="00831D94" w:rsidRPr="00946D0D">
        <w:rPr>
          <w:rFonts w:ascii="Verdana" w:hAnsi="Verdana" w:cs="Arial"/>
          <w:sz w:val="20"/>
        </w:rPr>
        <w:t xml:space="preserve">z Ogólnymi Warunkami Zamówienia (OWZ) </w:t>
      </w:r>
      <w:r w:rsidR="00831D94">
        <w:rPr>
          <w:rFonts w:ascii="Verdana" w:hAnsi="Verdana" w:cs="Arial"/>
          <w:sz w:val="20"/>
        </w:rPr>
        <w:t>zgodnymi ze</w:t>
      </w:r>
      <w:r w:rsidR="008A6166">
        <w:rPr>
          <w:rFonts w:ascii="Verdana" w:hAnsi="Verdana" w:cs="Arial"/>
          <w:sz w:val="20"/>
        </w:rPr>
        <w:t xml:space="preserve"> wzorem załączonym do SWZ</w:t>
      </w:r>
      <w:r w:rsidR="001B2760" w:rsidRPr="00E93E6D">
        <w:rPr>
          <w:rFonts w:ascii="Verdana" w:hAnsi="Verdana"/>
          <w:sz w:val="20"/>
        </w:rPr>
        <w:t>.</w:t>
      </w:r>
    </w:p>
    <w:p w14:paraId="385B1943" w14:textId="5A9E3112" w:rsidR="003F6267" w:rsidRPr="001D778B" w:rsidRDefault="00570385"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A0650B">
        <w:rPr>
          <w:rFonts w:ascii="Verdana" w:hAnsi="Verdana" w:cs="Arial"/>
          <w:sz w:val="20"/>
        </w:rPr>
        <w:t>Zapoznaliśmy się z zasadami określonymi w Kodeksie Postępowania dla Partnerów Biznesowych Spółek G</w:t>
      </w:r>
      <w:r>
        <w:rPr>
          <w:rFonts w:ascii="Verdana" w:hAnsi="Verdana" w:cs="Arial"/>
          <w:sz w:val="20"/>
        </w:rPr>
        <w:t xml:space="preserve">rupy </w:t>
      </w:r>
      <w:r w:rsidRPr="00A0650B">
        <w:rPr>
          <w:rFonts w:ascii="Verdana" w:hAnsi="Verdana" w:cs="Arial"/>
          <w:sz w:val="20"/>
        </w:rPr>
        <w:t>K</w:t>
      </w:r>
      <w:r>
        <w:rPr>
          <w:rFonts w:ascii="Verdana" w:hAnsi="Verdana" w:cs="Arial"/>
          <w:sz w:val="20"/>
        </w:rPr>
        <w:t>apitałowej</w:t>
      </w:r>
      <w:r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0650B">
        <w:rPr>
          <w:rFonts w:ascii="Verdana" w:hAnsi="Verdana" w:cs="Calibri"/>
          <w:sz w:val="20"/>
        </w:rPr>
        <w:t>.</w:t>
      </w:r>
    </w:p>
    <w:p w14:paraId="19E4EBD8" w14:textId="77777777" w:rsidR="003F6267"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sz w:val="20"/>
        </w:rPr>
        <w:lastRenderedPageBreak/>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 jesteśmy w trakcie rejestracji jako płatnik podatku VAT i załączamy do oferty kopię deklaracji VAT-R</w:t>
      </w:r>
      <w:r w:rsidRPr="001D778B">
        <w:rPr>
          <w:rStyle w:val="Odwoanieprzypisudolnego"/>
          <w:rFonts w:ascii="Verdana" w:hAnsi="Verdana" w:cs="Arial"/>
          <w:sz w:val="20"/>
        </w:rPr>
        <w:footnoteReference w:id="3"/>
      </w:r>
      <w:r w:rsidRPr="001D778B">
        <w:rPr>
          <w:rFonts w:ascii="Verdana" w:hAnsi="Verdana" w:cs="Arial"/>
          <w:sz w:val="20"/>
        </w:rPr>
        <w:t xml:space="preserve"> /posiadamy nr identyfikacji podatkowej VAT UE</w:t>
      </w:r>
      <w:r w:rsidRPr="001D778B">
        <w:rPr>
          <w:rStyle w:val="Odwoanieprzypisudolnego"/>
          <w:rFonts w:ascii="Verdana" w:hAnsi="Verdana" w:cs="Arial"/>
          <w:sz w:val="20"/>
        </w:rPr>
        <w:footnoteReference w:id="4"/>
      </w:r>
      <w:r w:rsidRPr="001D778B">
        <w:rPr>
          <w:rFonts w:ascii="Verdana" w:hAnsi="Verdana" w:cs="Arial"/>
          <w:sz w:val="20"/>
        </w:rPr>
        <w:t>:……….;</w:t>
      </w:r>
    </w:p>
    <w:p w14:paraId="7E388266" w14:textId="77777777" w:rsidR="003F6267" w:rsidRPr="001D778B" w:rsidRDefault="003F6267"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5"/>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6"/>
      </w:r>
    </w:p>
    <w:p w14:paraId="58EF8774" w14:textId="7BEBAA40"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782C457A" w14:textId="14B54157" w:rsidR="0042031F" w:rsidRPr="00354E41"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1D778B">
        <w:rPr>
          <w:rFonts w:ascii="Verdana" w:hAnsi="Verdana" w:cs="Arial"/>
          <w:sz w:val="20"/>
          <w:lang w:eastAsia="pl-PL"/>
        </w:rPr>
        <w:t xml:space="preserve"> (</w:t>
      </w:r>
      <w:r w:rsidR="00A94A12" w:rsidRPr="001D778B">
        <w:rPr>
          <w:rFonts w:ascii="Verdana" w:hAnsi="Verdana" w:cs="Arial"/>
          <w:sz w:val="20"/>
          <w:lang w:eastAsia="pl-PL"/>
        </w:rPr>
        <w:t xml:space="preserve">o ile </w:t>
      </w:r>
      <w:r w:rsidR="004D77D6" w:rsidRPr="001D778B">
        <w:rPr>
          <w:rFonts w:ascii="Verdana" w:hAnsi="Verdana" w:cs="Arial"/>
          <w:sz w:val="20"/>
          <w:lang w:eastAsia="pl-PL"/>
        </w:rPr>
        <w:t>p</w:t>
      </w:r>
      <w:r w:rsidR="00A94A12" w:rsidRPr="001D778B">
        <w:rPr>
          <w:rFonts w:ascii="Verdana" w:hAnsi="Verdana" w:cs="Arial"/>
          <w:sz w:val="20"/>
          <w:lang w:eastAsia="pl-PL"/>
        </w:rPr>
        <w:t>odwykonawcy są już znani</w:t>
      </w:r>
      <w:r w:rsidR="00556D56" w:rsidRPr="001D778B">
        <w:rPr>
          <w:rFonts w:ascii="Verdana" w:hAnsi="Verdana" w:cs="Arial"/>
          <w:sz w:val="20"/>
          <w:lang w:eastAsia="pl-PL"/>
        </w:rPr>
        <w:t>)</w:t>
      </w:r>
      <w:r w:rsidRPr="001D778B">
        <w:rPr>
          <w:rStyle w:val="Odwoanieprzypisudolnego"/>
          <w:rFonts w:ascii="Verdana" w:hAnsi="Verdana" w:cs="Arial"/>
          <w:sz w:val="20"/>
          <w:lang w:eastAsia="pl-PL"/>
        </w:rPr>
        <w:footnoteReference w:id="7"/>
      </w:r>
      <w:r w:rsidRPr="001D778B">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postępowaniu</w:t>
      </w:r>
      <w:r w:rsidRPr="001D778B">
        <w:rPr>
          <w:rStyle w:val="Odwoanieprzypisudolnego"/>
          <w:rFonts w:ascii="Verdana" w:hAnsi="Verdana" w:cs="Arial"/>
          <w:bCs/>
          <w:sz w:val="20"/>
          <w:lang w:eastAsia="pl-PL"/>
        </w:rPr>
        <w:footnoteReference w:id="8"/>
      </w:r>
      <w:r w:rsidRPr="001D778B">
        <w:rPr>
          <w:rFonts w:ascii="Verdana" w:hAnsi="Verdana" w:cs="Arial"/>
          <w:bCs/>
          <w:sz w:val="20"/>
          <w:lang w:eastAsia="pl-PL"/>
        </w:rPr>
        <w:t>:</w:t>
      </w:r>
    </w:p>
    <w:p w14:paraId="462EDB88" w14:textId="79F1BBDB" w:rsidR="0042031F" w:rsidRPr="001D778B" w:rsidRDefault="0042031F" w:rsidP="00191BD0">
      <w:pPr>
        <w:pStyle w:val="Akapitzlist"/>
        <w:widowControl w:val="0"/>
        <w:numPr>
          <w:ilvl w:val="0"/>
          <w:numId w:val="46"/>
        </w:numPr>
        <w:suppressAutoHyphens/>
        <w:spacing w:before="240"/>
        <w:ind w:left="851" w:hanging="142"/>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191BD0">
      <w:pPr>
        <w:pStyle w:val="Akapitzlist"/>
        <w:widowControl w:val="0"/>
        <w:numPr>
          <w:ilvl w:val="0"/>
          <w:numId w:val="46"/>
        </w:numPr>
        <w:suppressAutoHyphens/>
        <w:spacing w:before="240"/>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354E41">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14:paraId="743FB04A" w14:textId="5DA84382" w:rsidR="008D0ACB" w:rsidRPr="001D778B" w:rsidRDefault="008D0ACB" w:rsidP="00191BD0">
      <w:pPr>
        <w:pStyle w:val="Akapitzlist"/>
        <w:numPr>
          <w:ilvl w:val="3"/>
          <w:numId w:val="45"/>
        </w:numPr>
        <w:spacing w:line="360" w:lineRule="auto"/>
        <w:ind w:left="425" w:right="-281" w:hanging="425"/>
        <w:rPr>
          <w:rFonts w:ascii="Verdana" w:hAnsi="Verdana" w:cstheme="minorHAnsi"/>
          <w:sz w:val="20"/>
        </w:rPr>
      </w:pPr>
      <w:r w:rsidRPr="001D778B">
        <w:rPr>
          <w:rFonts w:ascii="Verdana" w:hAnsi="Verdana" w:cstheme="minorHAnsi"/>
          <w:sz w:val="20"/>
        </w:rPr>
        <w:lastRenderedPageBreak/>
        <w:t>Oświadczam, że w stosunku do wska</w:t>
      </w:r>
      <w:r w:rsidR="00875B53" w:rsidRPr="001D778B">
        <w:rPr>
          <w:rFonts w:ascii="Verdana" w:hAnsi="Verdana" w:cstheme="minorHAnsi"/>
          <w:sz w:val="20"/>
        </w:rPr>
        <w:t>zanego/nych</w:t>
      </w:r>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podmiotu/tów, na którego/ych zasoby powołuję się w niniejszym postępowaniu,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3"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7B69F60D" w14:textId="77777777" w:rsidR="009758BE" w:rsidRDefault="0042031F" w:rsidP="009758BE">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598F32CC" w:rsidR="0042031F" w:rsidRPr="009758BE" w:rsidRDefault="0042031F" w:rsidP="009758BE">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9758BE">
        <w:rPr>
          <w:rFonts w:ascii="Verdana" w:hAnsi="Verdana" w:cs="Arial"/>
          <w:sz w:val="20"/>
          <w:lang w:eastAsia="pl-PL"/>
        </w:rPr>
        <w:t xml:space="preserve">Przekazywane przez nas dane osobowe mogą być wykorzystane wyłącznie w  celach związanych </w:t>
      </w:r>
      <w:r w:rsidRPr="009758BE">
        <w:rPr>
          <w:rFonts w:ascii="Verdana" w:hAnsi="Verdana" w:cstheme="minorHAnsi"/>
          <w:bCs/>
          <w:sz w:val="20"/>
        </w:rPr>
        <w:t xml:space="preserve">z prowadzonym postępowaniem niepublicznym nr </w:t>
      </w:r>
      <w:r w:rsidR="003B6707">
        <w:rPr>
          <w:rFonts w:ascii="Verdana" w:hAnsi="Verdana" w:cstheme="minorHAnsi"/>
          <w:bCs/>
          <w:sz w:val="20"/>
          <w:shd w:val="clear" w:color="auto" w:fill="FDFDFD"/>
        </w:rPr>
        <w:t>POST/PEC/PEC/ZWS/00162</w:t>
      </w:r>
      <w:r w:rsidR="009758BE" w:rsidRPr="009758BE">
        <w:rPr>
          <w:rFonts w:ascii="Verdana" w:hAnsi="Verdana" w:cstheme="minorHAnsi"/>
          <w:bCs/>
          <w:sz w:val="20"/>
          <w:shd w:val="clear" w:color="auto" w:fill="FDFDFD"/>
        </w:rPr>
        <w:t>/2023</w:t>
      </w:r>
      <w:r w:rsidR="009758BE" w:rsidRPr="009758BE">
        <w:rPr>
          <w:rFonts w:ascii="Verdana" w:hAnsi="Verdana" w:cs="Arial"/>
          <w:sz w:val="20"/>
          <w:lang w:eastAsia="pl-PL"/>
        </w:rPr>
        <w:t>.</w:t>
      </w:r>
    </w:p>
    <w:p w14:paraId="1C867588" w14:textId="77777777" w:rsidR="0042031F" w:rsidRPr="001D778B" w:rsidRDefault="0042031F" w:rsidP="00191BD0">
      <w:pPr>
        <w:pStyle w:val="Akapitzlist"/>
        <w:widowControl w:val="0"/>
        <w:numPr>
          <w:ilvl w:val="3"/>
          <w:numId w:val="45"/>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5"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bookmarkEnd w:id="125"/>
    <w:p w14:paraId="6894F642" w14:textId="623D8B62" w:rsidR="0072669D" w:rsidRPr="003B6707" w:rsidRDefault="0072669D" w:rsidP="003B6707">
      <w:pPr>
        <w:spacing w:line="240" w:lineRule="auto"/>
        <w:jc w:val="left"/>
        <w:rPr>
          <w:rFonts w:ascii="Verdana" w:hAnsi="Verdana" w:cstheme="minorHAnsi"/>
          <w:b/>
          <w:caps/>
          <w:kern w:val="28"/>
          <w:sz w:val="20"/>
        </w:rPr>
      </w:pPr>
    </w:p>
    <w:sectPr w:rsidR="0072669D" w:rsidRPr="003B6707" w:rsidSect="001D778B">
      <w:headerReference w:type="default" r:id="rId14"/>
      <w:footerReference w:type="default" r:id="rId15"/>
      <w:headerReference w:type="first" r:id="rId16"/>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D7296" w14:textId="77777777" w:rsidR="00071E49" w:rsidRDefault="00071E49">
      <w:r>
        <w:separator/>
      </w:r>
    </w:p>
  </w:endnote>
  <w:endnote w:type="continuationSeparator" w:id="0">
    <w:p w14:paraId="50DA7872" w14:textId="77777777" w:rsidR="00071E49" w:rsidRDefault="0007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5A024F" w:rsidRPr="0072383F" w:rsidRDefault="005A024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D13E0EC" w:rsidR="005A024F" w:rsidRPr="00796896" w:rsidRDefault="005A024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EB6CC3">
              <w:rPr>
                <w:rFonts w:ascii="Arial" w:hAnsi="Arial" w:cs="Arial"/>
                <w:bCs/>
                <w:noProof/>
                <w:sz w:val="16"/>
                <w:szCs w:val="16"/>
                <w:lang w:eastAsia="pl-PL"/>
              </w:rPr>
              <w:t>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EB6CC3">
              <w:rPr>
                <w:rFonts w:ascii="Arial" w:hAnsi="Arial" w:cs="Arial"/>
                <w:bCs/>
                <w:noProof/>
                <w:sz w:val="16"/>
                <w:szCs w:val="16"/>
                <w:lang w:eastAsia="pl-PL"/>
              </w:rPr>
              <w:t>11</w:t>
            </w:r>
            <w:r w:rsidRPr="00796896">
              <w:rPr>
                <w:rFonts w:ascii="Arial" w:hAnsi="Arial" w:cs="Arial"/>
                <w:bCs/>
                <w:sz w:val="16"/>
                <w:szCs w:val="16"/>
                <w:lang w:eastAsia="pl-PL"/>
              </w:rPr>
              <w:fldChar w:fldCharType="end"/>
            </w:r>
          </w:p>
        </w:sdtContent>
      </w:sdt>
    </w:sdtContent>
  </w:sdt>
  <w:p w14:paraId="270B7F7F" w14:textId="77777777" w:rsidR="005A024F" w:rsidRDefault="005A02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77D89" w14:textId="77777777" w:rsidR="00071E49" w:rsidRDefault="00071E49">
      <w:r>
        <w:separator/>
      </w:r>
    </w:p>
  </w:footnote>
  <w:footnote w:type="continuationSeparator" w:id="0">
    <w:p w14:paraId="60E1E622" w14:textId="77777777" w:rsidR="00071E49" w:rsidRDefault="00071E49">
      <w:r>
        <w:continuationSeparator/>
      </w:r>
    </w:p>
  </w:footnote>
  <w:footnote w:id="1">
    <w:p w14:paraId="76090856" w14:textId="77777777" w:rsidR="005A024F" w:rsidRPr="001D778B" w:rsidRDefault="005A024F"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5A024F" w:rsidRPr="002A455B" w:rsidRDefault="005A024F" w:rsidP="0042031F">
      <w:pPr>
        <w:pStyle w:val="Tekstprzypisudolnego"/>
        <w:rP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1C6D1832" w14:textId="77777777" w:rsidR="005A024F" w:rsidRPr="002A455B" w:rsidRDefault="005A024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Wybrać jeżeli ma zastosowanie i należy załączyć wymagane dokumenty lub skreślić, jeżeli nie ma zastosowania - dotyczy podmiotów mających zarejestrowaną działalność gospodarczą na terenie RP</w:t>
      </w:r>
    </w:p>
  </w:footnote>
  <w:footnote w:id="4">
    <w:p w14:paraId="2045FF72" w14:textId="77777777" w:rsidR="005A024F" w:rsidRPr="002A455B" w:rsidRDefault="005A024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Dotyczy podmiotów zagranicznych z terenu UE</w:t>
      </w:r>
    </w:p>
  </w:footnote>
  <w:footnote w:id="5">
    <w:p w14:paraId="3865849E" w14:textId="77777777" w:rsidR="005A024F" w:rsidRPr="002A455B" w:rsidRDefault="005A024F"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6">
    <w:p w14:paraId="299D70D3" w14:textId="77777777" w:rsidR="005A024F" w:rsidRPr="002A455B" w:rsidRDefault="005A024F"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5A024F" w:rsidRPr="002A455B" w:rsidRDefault="005A024F"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5A024F" w:rsidRPr="002A455B" w:rsidRDefault="005A024F"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7">
    <w:p w14:paraId="535FBF9B" w14:textId="77777777" w:rsidR="005A024F" w:rsidRPr="002A455B" w:rsidRDefault="005A024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8">
    <w:p w14:paraId="1B468636" w14:textId="77777777" w:rsidR="005A024F" w:rsidRPr="002A455B" w:rsidRDefault="005A024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5A024F" w:rsidRPr="002A455B" w:rsidRDefault="005A024F"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sidR="00EB0915">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5A024F" w:rsidRPr="00796896" w14:paraId="6F2D8356" w14:textId="77777777" w:rsidTr="00563339">
      <w:trPr>
        <w:trHeight w:val="841"/>
      </w:trPr>
      <w:tc>
        <w:tcPr>
          <w:tcW w:w="1985" w:type="dxa"/>
        </w:tcPr>
        <w:p w14:paraId="100CED07" w14:textId="77777777" w:rsidR="005A024F" w:rsidRPr="00796896" w:rsidRDefault="005A024F"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5A024F" w:rsidRPr="00796896" w:rsidRDefault="005A024F" w:rsidP="00796896">
          <w:pPr>
            <w:spacing w:line="240" w:lineRule="auto"/>
            <w:jc w:val="right"/>
            <w:rPr>
              <w:rFonts w:ascii="Arial" w:hAnsi="Arial" w:cs="Arial"/>
              <w:b/>
              <w:sz w:val="14"/>
              <w:lang w:eastAsia="pl-PL"/>
            </w:rPr>
          </w:pPr>
        </w:p>
        <w:p w14:paraId="72DEF8A6" w14:textId="77777777" w:rsidR="005A024F" w:rsidRPr="00796896" w:rsidRDefault="005A024F" w:rsidP="00796896">
          <w:pPr>
            <w:spacing w:line="240" w:lineRule="auto"/>
            <w:jc w:val="right"/>
            <w:rPr>
              <w:sz w:val="14"/>
              <w:lang w:eastAsia="pl-PL"/>
            </w:rPr>
          </w:pPr>
        </w:p>
      </w:tc>
      <w:tc>
        <w:tcPr>
          <w:tcW w:w="2092" w:type="dxa"/>
        </w:tcPr>
        <w:p w14:paraId="6EF5E519" w14:textId="77777777" w:rsidR="005A024F" w:rsidRPr="00796896" w:rsidRDefault="005A024F"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5A024F" w:rsidRPr="00245C0A" w:rsidRDefault="005A024F"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5A024F" w:rsidRPr="00245C0A" w:rsidRDefault="005A024F" w:rsidP="00796896">
                          <w:pPr>
                            <w:rPr>
                              <w:rFonts w:ascii="Arial" w:hAnsi="Arial" w:cs="Arial"/>
                              <w:sz w:val="14"/>
                              <w:szCs w:val="16"/>
                            </w:rPr>
                          </w:pPr>
                        </w:p>
                      </w:txbxContent>
                    </v:textbox>
                    <w10:wrap anchorx="margin"/>
                  </v:shape>
                </w:pict>
              </mc:Fallback>
            </mc:AlternateContent>
          </w:r>
        </w:p>
        <w:p w14:paraId="6A62E664" w14:textId="77777777" w:rsidR="005A024F" w:rsidRPr="00796896" w:rsidRDefault="005A024F" w:rsidP="00796896">
          <w:pPr>
            <w:spacing w:line="240" w:lineRule="auto"/>
            <w:ind w:firstLine="708"/>
            <w:jc w:val="left"/>
            <w:rPr>
              <w:lang w:eastAsia="pl-PL"/>
            </w:rPr>
          </w:pPr>
        </w:p>
      </w:tc>
    </w:tr>
  </w:tbl>
  <w:p w14:paraId="68ED044D" w14:textId="0D4ED5C2" w:rsidR="005A024F" w:rsidRPr="005A533A" w:rsidRDefault="005A024F" w:rsidP="004B2A5B">
    <w:pPr>
      <w:pStyle w:val="Nagwek"/>
      <w:spacing w:before="40"/>
      <w:jc w:val="center"/>
      <w:rPr>
        <w:rFonts w:asciiTheme="minorHAnsi" w:hAnsiTheme="minorHAnsi" w:cstheme="minorHAnsi"/>
        <w:b/>
        <w:szCs w:val="16"/>
      </w:rPr>
    </w:pPr>
    <w:r w:rsidRPr="005A533A">
      <w:rPr>
        <w:rFonts w:asciiTheme="minorHAnsi" w:hAnsiTheme="minorHAnsi" w:cstheme="minorHAnsi"/>
        <w:b/>
        <w:szCs w:val="16"/>
      </w:rPr>
      <w:t xml:space="preserve">Specyfikacja Warunków Zamówienia (SWZ) </w:t>
    </w:r>
  </w:p>
  <w:p w14:paraId="67CADC88" w14:textId="77777777" w:rsidR="005A024F" w:rsidRPr="005A533A" w:rsidRDefault="005A024F" w:rsidP="002932B9">
    <w:pPr>
      <w:pStyle w:val="Nagwek"/>
      <w:jc w:val="center"/>
      <w:rPr>
        <w:rFonts w:asciiTheme="minorHAnsi" w:hAnsiTheme="minorHAnsi" w:cstheme="minorHAnsi"/>
        <w:b/>
        <w:szCs w:val="16"/>
      </w:rPr>
    </w:pPr>
    <w:r w:rsidRPr="005A533A">
      <w:rPr>
        <w:rFonts w:asciiTheme="minorHAnsi" w:hAnsiTheme="minorHAnsi" w:cstheme="minorHAnsi"/>
        <w:b/>
        <w:szCs w:val="16"/>
      </w:rPr>
      <w:t xml:space="preserve">do postępowania o udzielenie zamówienia niepublicznego </w:t>
    </w:r>
  </w:p>
  <w:p w14:paraId="28D488B5" w14:textId="45DF863D" w:rsidR="005A533A" w:rsidRPr="00902CB6" w:rsidRDefault="005A024F" w:rsidP="005A533A">
    <w:pPr>
      <w:pStyle w:val="Nagwek"/>
      <w:jc w:val="center"/>
      <w:rPr>
        <w:rFonts w:asciiTheme="minorHAnsi" w:hAnsiTheme="minorHAnsi" w:cstheme="minorHAnsi"/>
        <w:szCs w:val="16"/>
        <w:lang w:eastAsia="pl-PL"/>
      </w:rPr>
    </w:pPr>
    <w:r w:rsidRPr="005A533A">
      <w:rPr>
        <w:rFonts w:asciiTheme="minorHAnsi" w:hAnsiTheme="minorHAnsi" w:cstheme="minorHAnsi"/>
        <w:b/>
        <w:szCs w:val="16"/>
      </w:rPr>
      <w:t>pn</w:t>
    </w:r>
    <w:r w:rsidRPr="00902CB6">
      <w:rPr>
        <w:rFonts w:asciiTheme="minorHAnsi" w:hAnsiTheme="minorHAnsi" w:cstheme="minorHAnsi"/>
        <w:b/>
        <w:szCs w:val="16"/>
      </w:rPr>
      <w:t xml:space="preserve">.  </w:t>
    </w:r>
    <w:r w:rsidR="00902CB6" w:rsidRPr="00902CB6">
      <w:rPr>
        <w:rFonts w:asciiTheme="minorHAnsi" w:hAnsiTheme="minorHAnsi" w:cstheme="minorHAnsi"/>
        <w:b/>
        <w:bCs/>
        <w:szCs w:val="16"/>
      </w:rPr>
      <w:t>Legalizacja przepływomierza wody surowej w Elektrociepłowni Szczecin</w:t>
    </w:r>
  </w:p>
  <w:p w14:paraId="4CF09E4C" w14:textId="137E5475" w:rsidR="005A024F" w:rsidRPr="005A533A" w:rsidRDefault="005A024F" w:rsidP="005A533A">
    <w:pPr>
      <w:pStyle w:val="Nagwek"/>
      <w:jc w:val="center"/>
      <w:rPr>
        <w:rFonts w:asciiTheme="minorHAnsi" w:hAnsiTheme="minorHAnsi" w:cstheme="minorHAnsi"/>
        <w:b/>
        <w:szCs w:val="16"/>
      </w:rPr>
    </w:pPr>
    <w:r w:rsidRPr="00902CB6">
      <w:rPr>
        <w:rFonts w:asciiTheme="minorHAnsi" w:hAnsiTheme="minorHAnsi" w:cstheme="minorHAnsi"/>
        <w:szCs w:val="16"/>
      </w:rPr>
      <w:t>nr</w:t>
    </w:r>
    <w:r w:rsidR="005A533A" w:rsidRPr="00902CB6">
      <w:rPr>
        <w:rFonts w:asciiTheme="minorHAnsi" w:hAnsiTheme="minorHAnsi" w:cstheme="minorHAnsi"/>
        <w:szCs w:val="16"/>
      </w:rPr>
      <w:t xml:space="preserve"> </w:t>
    </w:r>
    <w:r w:rsidR="00902CB6" w:rsidRPr="00902CB6">
      <w:rPr>
        <w:rFonts w:asciiTheme="minorHAnsi" w:hAnsiTheme="minorHAnsi" w:cstheme="minorHAnsi"/>
        <w:b/>
        <w:bCs/>
        <w:szCs w:val="16"/>
        <w:shd w:val="clear" w:color="auto" w:fill="FDFDFD"/>
      </w:rPr>
      <w:t>POST/PEC/PEC/ZWS/00162</w:t>
    </w:r>
    <w:r w:rsidR="005A533A" w:rsidRPr="00902CB6">
      <w:rPr>
        <w:rFonts w:asciiTheme="minorHAnsi" w:hAnsiTheme="minorHAnsi" w:cstheme="minorHAnsi"/>
        <w:b/>
        <w:bCs/>
        <w:szCs w:val="16"/>
        <w:shd w:val="clear" w:color="auto" w:fill="FDFDFD"/>
      </w:rPr>
      <w:t>/2023</w:t>
    </w:r>
  </w:p>
  <w:p w14:paraId="45F5AF70" w14:textId="77777777" w:rsidR="005A024F" w:rsidRPr="0072383F" w:rsidRDefault="005A024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5A024F" w:rsidRPr="00796896" w:rsidRDefault="005A024F"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BDF20B9"/>
    <w:multiLevelType w:val="multilevel"/>
    <w:tmpl w:val="9990C34C"/>
    <w:lvl w:ilvl="0">
      <w:start w:val="7"/>
      <w:numFmt w:val="decimal"/>
      <w:lvlText w:val="%1"/>
      <w:lvlJc w:val="left"/>
      <w:pPr>
        <w:ind w:left="530" w:hanging="530"/>
      </w:pPr>
      <w:rPr>
        <w:rFonts w:hint="default"/>
      </w:rPr>
    </w:lvl>
    <w:lvl w:ilvl="1">
      <w:start w:val="2"/>
      <w:numFmt w:val="decimal"/>
      <w:lvlText w:val="%1.%2"/>
      <w:lvlJc w:val="left"/>
      <w:pPr>
        <w:ind w:left="1278" w:hanging="720"/>
      </w:pPr>
      <w:rPr>
        <w:rFonts w:hint="default"/>
      </w:rPr>
    </w:lvl>
    <w:lvl w:ilvl="2">
      <w:start w:val="1"/>
      <w:numFmt w:val="decimal"/>
      <w:lvlText w:val="%1.%2.%3"/>
      <w:lvlJc w:val="left"/>
      <w:pPr>
        <w:ind w:left="1836" w:hanging="720"/>
      </w:pPr>
      <w:rPr>
        <w:rFonts w:hint="default"/>
        <w:b/>
      </w:rPr>
    </w:lvl>
    <w:lvl w:ilvl="3">
      <w:start w:val="1"/>
      <w:numFmt w:val="decimal"/>
      <w:lvlText w:val="%1.%2.%3.%4"/>
      <w:lvlJc w:val="left"/>
      <w:pPr>
        <w:ind w:left="2754" w:hanging="1080"/>
      </w:pPr>
      <w:rPr>
        <w:rFonts w:hint="default"/>
      </w:rPr>
    </w:lvl>
    <w:lvl w:ilvl="4">
      <w:start w:val="1"/>
      <w:numFmt w:val="decimal"/>
      <w:lvlText w:val="%1.%2.%3.%4.%5"/>
      <w:lvlJc w:val="left"/>
      <w:pPr>
        <w:ind w:left="3672" w:hanging="1440"/>
      </w:pPr>
      <w:rPr>
        <w:rFonts w:hint="default"/>
      </w:rPr>
    </w:lvl>
    <w:lvl w:ilvl="5">
      <w:start w:val="1"/>
      <w:numFmt w:val="decimal"/>
      <w:lvlText w:val="%1.%2.%3.%4.%5.%6"/>
      <w:lvlJc w:val="left"/>
      <w:pPr>
        <w:ind w:left="4230" w:hanging="1440"/>
      </w:pPr>
      <w:rPr>
        <w:rFonts w:hint="default"/>
      </w:rPr>
    </w:lvl>
    <w:lvl w:ilvl="6">
      <w:start w:val="1"/>
      <w:numFmt w:val="decimal"/>
      <w:lvlText w:val="%1.%2.%3.%4.%5.%6.%7"/>
      <w:lvlJc w:val="left"/>
      <w:pPr>
        <w:ind w:left="5148" w:hanging="1800"/>
      </w:pPr>
      <w:rPr>
        <w:rFonts w:hint="default"/>
      </w:rPr>
    </w:lvl>
    <w:lvl w:ilvl="7">
      <w:start w:val="1"/>
      <w:numFmt w:val="decimal"/>
      <w:lvlText w:val="%1.%2.%3.%4.%5.%6.%7.%8"/>
      <w:lvlJc w:val="left"/>
      <w:pPr>
        <w:ind w:left="6066" w:hanging="2160"/>
      </w:pPr>
      <w:rPr>
        <w:rFonts w:hint="default"/>
      </w:rPr>
    </w:lvl>
    <w:lvl w:ilvl="8">
      <w:start w:val="1"/>
      <w:numFmt w:val="decimal"/>
      <w:lvlText w:val="%1.%2.%3.%4.%5.%6.%7.%8.%9"/>
      <w:lvlJc w:val="left"/>
      <w:pPr>
        <w:ind w:left="6624" w:hanging="2160"/>
      </w:pPr>
      <w:rPr>
        <w:rFonts w:hint="default"/>
      </w:rPr>
    </w:lvl>
  </w:abstractNum>
  <w:abstractNum w:abstractNumId="2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0C7C12C2"/>
    <w:multiLevelType w:val="multilevel"/>
    <w:tmpl w:val="2EC83DA6"/>
    <w:lvl w:ilvl="0">
      <w:start w:val="7"/>
      <w:numFmt w:val="decimal"/>
      <w:lvlText w:val="%1"/>
      <w:lvlJc w:val="left"/>
      <w:pPr>
        <w:ind w:left="360" w:hanging="360"/>
      </w:pPr>
      <w:rPr>
        <w:rFonts w:eastAsia="Calibri" w:hint="default"/>
        <w:b w:val="0"/>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2160" w:hanging="2160"/>
      </w:pPr>
      <w:rPr>
        <w:rFonts w:eastAsia="Calibri" w:hint="default"/>
        <w:b w:val="0"/>
      </w:rPr>
    </w:lvl>
    <w:lvl w:ilvl="8">
      <w:start w:val="1"/>
      <w:numFmt w:val="decimal"/>
      <w:lvlText w:val="%1.%2.%3.%4.%5.%6.%7.%8.%9"/>
      <w:lvlJc w:val="left"/>
      <w:pPr>
        <w:ind w:left="2160" w:hanging="2160"/>
      </w:pPr>
      <w:rPr>
        <w:rFonts w:eastAsia="Calibri" w:hint="default"/>
        <w:b w:val="0"/>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1"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9883500"/>
    <w:multiLevelType w:val="multilevel"/>
    <w:tmpl w:val="CF18723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33"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2165B79"/>
    <w:multiLevelType w:val="multilevel"/>
    <w:tmpl w:val="675E1B50"/>
    <w:lvl w:ilvl="0">
      <w:start w:val="13"/>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36"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28C53EF8"/>
    <w:multiLevelType w:val="multilevel"/>
    <w:tmpl w:val="CBAC0996"/>
    <w:lvl w:ilvl="0">
      <w:start w:val="5"/>
      <w:numFmt w:val="decimal"/>
      <w:lvlText w:val="%1."/>
      <w:lvlJc w:val="left"/>
      <w:pPr>
        <w:ind w:left="390" w:hanging="390"/>
      </w:pPr>
      <w:rPr>
        <w:rFonts w:eastAsia="Calibri" w:hint="default"/>
      </w:rPr>
    </w:lvl>
    <w:lvl w:ilvl="1">
      <w:start w:val="2"/>
      <w:numFmt w:val="decimal"/>
      <w:lvlText w:val="%1.%2."/>
      <w:lvlJc w:val="left"/>
      <w:pPr>
        <w:ind w:left="1145" w:hanging="720"/>
      </w:pPr>
      <w:rPr>
        <w:rFonts w:eastAsia="Calibri" w:hint="default"/>
      </w:rPr>
    </w:lvl>
    <w:lvl w:ilvl="2">
      <w:start w:val="1"/>
      <w:numFmt w:val="decimal"/>
      <w:lvlText w:val="%1.%2.%3."/>
      <w:lvlJc w:val="left"/>
      <w:pPr>
        <w:ind w:left="1570" w:hanging="720"/>
      </w:pPr>
      <w:rPr>
        <w:rFonts w:eastAsia="Calibri" w:hint="default"/>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43" w15:restartNumberingAfterBreak="0">
    <w:nsid w:val="294B6812"/>
    <w:multiLevelType w:val="multilevel"/>
    <w:tmpl w:val="C7D6E698"/>
    <w:lvl w:ilvl="0">
      <w:start w:val="7"/>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2B407A0C"/>
    <w:multiLevelType w:val="multilevel"/>
    <w:tmpl w:val="ABAC4FEE"/>
    <w:lvl w:ilvl="0">
      <w:start w:val="12"/>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7"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A67490"/>
    <w:multiLevelType w:val="multilevel"/>
    <w:tmpl w:val="B2BA2C60"/>
    <w:lvl w:ilvl="0">
      <w:start w:val="16"/>
      <w:numFmt w:val="decimal"/>
      <w:lvlText w:val="%1"/>
      <w:lvlJc w:val="left"/>
      <w:pPr>
        <w:ind w:left="460" w:hanging="460"/>
      </w:pPr>
      <w:rPr>
        <w:rFonts w:eastAsia="Calibri" w:hint="default"/>
        <w:i w:val="0"/>
      </w:rPr>
    </w:lvl>
    <w:lvl w:ilvl="1">
      <w:start w:val="1"/>
      <w:numFmt w:val="decimal"/>
      <w:lvlText w:val="%1.%2"/>
      <w:lvlJc w:val="left"/>
      <w:pPr>
        <w:ind w:left="1145" w:hanging="720"/>
      </w:pPr>
      <w:rPr>
        <w:rFonts w:eastAsia="Calibri" w:hint="default"/>
        <w:b/>
        <w:i w:val="0"/>
      </w:rPr>
    </w:lvl>
    <w:lvl w:ilvl="2">
      <w:start w:val="1"/>
      <w:numFmt w:val="decimal"/>
      <w:lvlText w:val="%1.%2.%3"/>
      <w:lvlJc w:val="left"/>
      <w:pPr>
        <w:ind w:left="1570" w:hanging="720"/>
      </w:pPr>
      <w:rPr>
        <w:rFonts w:eastAsia="Calibri" w:hint="default"/>
        <w:i w:val="0"/>
      </w:rPr>
    </w:lvl>
    <w:lvl w:ilvl="3">
      <w:start w:val="1"/>
      <w:numFmt w:val="decimal"/>
      <w:lvlText w:val="%1.%2.%3.%4"/>
      <w:lvlJc w:val="left"/>
      <w:pPr>
        <w:ind w:left="2355" w:hanging="1080"/>
      </w:pPr>
      <w:rPr>
        <w:rFonts w:eastAsia="Calibri" w:hint="default"/>
        <w:i w:val="0"/>
      </w:rPr>
    </w:lvl>
    <w:lvl w:ilvl="4">
      <w:start w:val="1"/>
      <w:numFmt w:val="decimal"/>
      <w:lvlText w:val="%1.%2.%3.%4.%5"/>
      <w:lvlJc w:val="left"/>
      <w:pPr>
        <w:ind w:left="3140" w:hanging="1440"/>
      </w:pPr>
      <w:rPr>
        <w:rFonts w:eastAsia="Calibri" w:hint="default"/>
        <w:i w:val="0"/>
      </w:rPr>
    </w:lvl>
    <w:lvl w:ilvl="5">
      <w:start w:val="1"/>
      <w:numFmt w:val="decimal"/>
      <w:lvlText w:val="%1.%2.%3.%4.%5.%6"/>
      <w:lvlJc w:val="left"/>
      <w:pPr>
        <w:ind w:left="3565" w:hanging="1440"/>
      </w:pPr>
      <w:rPr>
        <w:rFonts w:eastAsia="Calibri" w:hint="default"/>
        <w:i w:val="0"/>
      </w:rPr>
    </w:lvl>
    <w:lvl w:ilvl="6">
      <w:start w:val="1"/>
      <w:numFmt w:val="decimal"/>
      <w:lvlText w:val="%1.%2.%3.%4.%5.%6.%7"/>
      <w:lvlJc w:val="left"/>
      <w:pPr>
        <w:ind w:left="4350" w:hanging="1800"/>
      </w:pPr>
      <w:rPr>
        <w:rFonts w:eastAsia="Calibri" w:hint="default"/>
        <w:i w:val="0"/>
      </w:rPr>
    </w:lvl>
    <w:lvl w:ilvl="7">
      <w:start w:val="1"/>
      <w:numFmt w:val="decimal"/>
      <w:lvlText w:val="%1.%2.%3.%4.%5.%6.%7.%8"/>
      <w:lvlJc w:val="left"/>
      <w:pPr>
        <w:ind w:left="5135" w:hanging="2160"/>
      </w:pPr>
      <w:rPr>
        <w:rFonts w:eastAsia="Calibri" w:hint="default"/>
        <w:i w:val="0"/>
      </w:rPr>
    </w:lvl>
    <w:lvl w:ilvl="8">
      <w:start w:val="1"/>
      <w:numFmt w:val="decimal"/>
      <w:lvlText w:val="%1.%2.%3.%4.%5.%6.%7.%8.%9"/>
      <w:lvlJc w:val="left"/>
      <w:pPr>
        <w:ind w:left="5560" w:hanging="2160"/>
      </w:pPr>
      <w:rPr>
        <w:rFonts w:eastAsia="Calibri" w:hint="default"/>
        <w:i w:val="0"/>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3"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5" w15:restartNumberingAfterBreak="0">
    <w:nsid w:val="4A9D1DBB"/>
    <w:multiLevelType w:val="multilevel"/>
    <w:tmpl w:val="5146589A"/>
    <w:lvl w:ilvl="0">
      <w:start w:val="7"/>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6"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6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8F5020B"/>
    <w:multiLevelType w:val="multilevel"/>
    <w:tmpl w:val="EF0429E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3"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8"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9" w15:restartNumberingAfterBreak="0">
    <w:nsid w:val="613B70C9"/>
    <w:multiLevelType w:val="multilevel"/>
    <w:tmpl w:val="90ACB56A"/>
    <w:lvl w:ilvl="0">
      <w:start w:val="3"/>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80"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25E0D16"/>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62B92482"/>
    <w:multiLevelType w:val="multilevel"/>
    <w:tmpl w:val="F9AE40C8"/>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37678E4"/>
    <w:multiLevelType w:val="hybridMultilevel"/>
    <w:tmpl w:val="80D84A1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8"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0" w15:restartNumberingAfterBreak="0">
    <w:nsid w:val="7267183C"/>
    <w:multiLevelType w:val="multilevel"/>
    <w:tmpl w:val="C31CB7C6"/>
    <w:lvl w:ilvl="0">
      <w:start w:val="15"/>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91"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2"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7DB56568"/>
    <w:multiLevelType w:val="multilevel"/>
    <w:tmpl w:val="485E8A3E"/>
    <w:lvl w:ilvl="0">
      <w:start w:val="9"/>
      <w:numFmt w:val="decimal"/>
      <w:lvlText w:val="%1"/>
      <w:lvlJc w:val="left"/>
      <w:pPr>
        <w:ind w:left="360" w:hanging="360"/>
      </w:pPr>
      <w:rPr>
        <w:rFonts w:eastAsia="Calibri" w:hint="default"/>
      </w:rPr>
    </w:lvl>
    <w:lvl w:ilvl="1">
      <w:start w:val="2"/>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rPr>
    </w:lvl>
    <w:lvl w:ilvl="4">
      <w:start w:val="1"/>
      <w:numFmt w:val="decimal"/>
      <w:lvlText w:val="%1.%2.%3.%4.%5"/>
      <w:lvlJc w:val="left"/>
      <w:pPr>
        <w:ind w:left="1440" w:hanging="144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2160" w:hanging="2160"/>
      </w:pPr>
      <w:rPr>
        <w:rFonts w:eastAsia="Calibri" w:hint="default"/>
      </w:rPr>
    </w:lvl>
    <w:lvl w:ilvl="8">
      <w:start w:val="1"/>
      <w:numFmt w:val="decimal"/>
      <w:lvlText w:val="%1.%2.%3.%4.%5.%6.%7.%8.%9"/>
      <w:lvlJc w:val="left"/>
      <w:pPr>
        <w:ind w:left="2160" w:hanging="2160"/>
      </w:pPr>
      <w:rPr>
        <w:rFonts w:eastAsia="Calibri" w:hint="default"/>
      </w:rPr>
    </w:lvl>
  </w:abstractNum>
  <w:abstractNum w:abstractNumId="9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2"/>
  </w:num>
  <w:num w:numId="2">
    <w:abstractNumId w:val="40"/>
  </w:num>
  <w:num w:numId="3">
    <w:abstractNumId w:val="87"/>
  </w:num>
  <w:num w:numId="4">
    <w:abstractNumId w:val="56"/>
  </w:num>
  <w:num w:numId="5">
    <w:abstractNumId w:val="29"/>
  </w:num>
  <w:num w:numId="6">
    <w:abstractNumId w:val="62"/>
  </w:num>
  <w:num w:numId="7">
    <w:abstractNumId w:val="50"/>
  </w:num>
  <w:num w:numId="8">
    <w:abstractNumId w:val="70"/>
  </w:num>
  <w:num w:numId="9">
    <w:abstractNumId w:val="45"/>
  </w:num>
  <w:num w:numId="10">
    <w:abstractNumId w:val="41"/>
  </w:num>
  <w:num w:numId="11">
    <w:abstractNumId w:val="86"/>
  </w:num>
  <w:num w:numId="12">
    <w:abstractNumId w:val="64"/>
  </w:num>
  <w:num w:numId="13">
    <w:abstractNumId w:val="53"/>
  </w:num>
  <w:num w:numId="14">
    <w:abstractNumId w:val="24"/>
  </w:num>
  <w:num w:numId="15">
    <w:abstractNumId w:val="30"/>
  </w:num>
  <w:num w:numId="16">
    <w:abstractNumId w:val="94"/>
  </w:num>
  <w:num w:numId="17">
    <w:abstractNumId w:val="89"/>
  </w:num>
  <w:num w:numId="18">
    <w:abstractNumId w:val="1"/>
  </w:num>
  <w:num w:numId="19">
    <w:abstractNumId w:val="85"/>
  </w:num>
  <w:num w:numId="20">
    <w:abstractNumId w:val="20"/>
  </w:num>
  <w:num w:numId="21">
    <w:abstractNumId w:val="0"/>
  </w:num>
  <w:num w:numId="22">
    <w:abstractNumId w:val="48"/>
  </w:num>
  <w:num w:numId="23">
    <w:abstractNumId w:val="68"/>
    <w:lvlOverride w:ilvl="0">
      <w:startOverride w:val="1"/>
    </w:lvlOverride>
  </w:num>
  <w:num w:numId="24">
    <w:abstractNumId w:val="79"/>
  </w:num>
  <w:num w:numId="25">
    <w:abstractNumId w:val="67"/>
  </w:num>
  <w:num w:numId="26">
    <w:abstractNumId w:val="28"/>
  </w:num>
  <w:num w:numId="27">
    <w:abstractNumId w:val="33"/>
  </w:num>
  <w:num w:numId="28">
    <w:abstractNumId w:val="63"/>
  </w:num>
  <w:num w:numId="29">
    <w:abstractNumId w:val="51"/>
  </w:num>
  <w:num w:numId="30">
    <w:abstractNumId w:val="57"/>
    <w:lvlOverride w:ilvl="0">
      <w:startOverride w:val="1"/>
    </w:lvlOverride>
  </w:num>
  <w:num w:numId="31">
    <w:abstractNumId w:val="75"/>
    <w:lvlOverride w:ilvl="0">
      <w:startOverride w:val="1"/>
    </w:lvlOverride>
  </w:num>
  <w:num w:numId="32">
    <w:abstractNumId w:val="38"/>
  </w:num>
  <w:num w:numId="33">
    <w:abstractNumId w:val="46"/>
  </w:num>
  <w:num w:numId="34">
    <w:abstractNumId w:val="32"/>
  </w:num>
  <w:num w:numId="35">
    <w:abstractNumId w:val="15"/>
  </w:num>
  <w:num w:numId="36">
    <w:abstractNumId w:val="92"/>
  </w:num>
  <w:num w:numId="37">
    <w:abstractNumId w:val="82"/>
  </w:num>
  <w:num w:numId="38">
    <w:abstractNumId w:val="71"/>
  </w:num>
  <w:num w:numId="39">
    <w:abstractNumId w:val="76"/>
  </w:num>
  <w:num w:numId="40">
    <w:abstractNumId w:val="31"/>
  </w:num>
  <w:num w:numId="41">
    <w:abstractNumId w:val="77"/>
  </w:num>
  <w:num w:numId="42">
    <w:abstractNumId w:val="22"/>
  </w:num>
  <w:num w:numId="43">
    <w:abstractNumId w:val="39"/>
  </w:num>
  <w:num w:numId="44">
    <w:abstractNumId w:val="36"/>
  </w:num>
  <w:num w:numId="45">
    <w:abstractNumId w:val="55"/>
  </w:num>
  <w:num w:numId="46">
    <w:abstractNumId w:val="58"/>
  </w:num>
  <w:num w:numId="47">
    <w:abstractNumId w:val="27"/>
  </w:num>
  <w:num w:numId="48">
    <w:abstractNumId w:val="91"/>
  </w:num>
  <w:num w:numId="49">
    <w:abstractNumId w:val="80"/>
  </w:num>
  <w:num w:numId="50">
    <w:abstractNumId w:val="60"/>
  </w:num>
  <w:num w:numId="51">
    <w:abstractNumId w:val="69"/>
  </w:num>
  <w:num w:numId="52">
    <w:abstractNumId w:val="17"/>
  </w:num>
  <w:num w:numId="53">
    <w:abstractNumId w:val="73"/>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4"/>
  </w:num>
  <w:num w:numId="56">
    <w:abstractNumId w:val="54"/>
  </w:num>
  <w:num w:numId="57">
    <w:abstractNumId w:val="34"/>
  </w:num>
  <w:num w:numId="58">
    <w:abstractNumId w:val="61"/>
  </w:num>
  <w:num w:numId="59">
    <w:abstractNumId w:val="83"/>
  </w:num>
  <w:num w:numId="60">
    <w:abstractNumId w:val="26"/>
  </w:num>
  <w:num w:numId="61">
    <w:abstractNumId w:val="18"/>
  </w:num>
  <w:num w:numId="62">
    <w:abstractNumId w:val="49"/>
  </w:num>
  <w:num w:numId="63">
    <w:abstractNumId w:val="25"/>
  </w:num>
  <w:num w:numId="64">
    <w:abstractNumId w:val="23"/>
  </w:num>
  <w:num w:numId="65">
    <w:abstractNumId w:val="43"/>
  </w:num>
  <w:num w:numId="66">
    <w:abstractNumId w:val="72"/>
  </w:num>
  <w:num w:numId="67">
    <w:abstractNumId w:val="93"/>
  </w:num>
  <w:num w:numId="68">
    <w:abstractNumId w:val="44"/>
  </w:num>
  <w:num w:numId="69">
    <w:abstractNumId w:val="35"/>
  </w:num>
  <w:num w:numId="70">
    <w:abstractNumId w:val="90"/>
  </w:num>
  <w:num w:numId="71">
    <w:abstractNumId w:val="59"/>
  </w:num>
  <w:num w:numId="72">
    <w:abstractNumId w:val="21"/>
  </w:num>
  <w:num w:numId="73">
    <w:abstractNumId w:val="74"/>
  </w:num>
  <w:num w:numId="74">
    <w:abstractNumId w:val="78"/>
  </w:num>
  <w:num w:numId="75">
    <w:abstractNumId w:val="66"/>
  </w:num>
  <w:num w:numId="76">
    <w:abstractNumId w:val="88"/>
  </w:num>
  <w:num w:numId="77">
    <w:abstractNumId w:val="65"/>
  </w:num>
  <w:num w:numId="78">
    <w:abstractNumId w:val="81"/>
  </w:num>
  <w:num w:numId="79">
    <w:abstractNumId w:val="42"/>
  </w:num>
  <w:num w:numId="80">
    <w:abstractNumId w:val="37"/>
  </w:num>
  <w:num w:numId="81">
    <w:abstractNumId w:val="4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17ED8"/>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5940"/>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6116"/>
    <w:rsid w:val="000567D1"/>
    <w:rsid w:val="00057220"/>
    <w:rsid w:val="0006027F"/>
    <w:rsid w:val="00060608"/>
    <w:rsid w:val="000621C1"/>
    <w:rsid w:val="000621D6"/>
    <w:rsid w:val="00062850"/>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678DF"/>
    <w:rsid w:val="00070D25"/>
    <w:rsid w:val="0007104A"/>
    <w:rsid w:val="000711A6"/>
    <w:rsid w:val="00071B2D"/>
    <w:rsid w:val="00071E49"/>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ACC"/>
    <w:rsid w:val="000E7E82"/>
    <w:rsid w:val="000F0333"/>
    <w:rsid w:val="000F0347"/>
    <w:rsid w:val="000F084D"/>
    <w:rsid w:val="000F0BDA"/>
    <w:rsid w:val="000F0C0E"/>
    <w:rsid w:val="000F0C6F"/>
    <w:rsid w:val="000F11E1"/>
    <w:rsid w:val="000F1297"/>
    <w:rsid w:val="000F1FDA"/>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573B"/>
    <w:rsid w:val="0014662F"/>
    <w:rsid w:val="00146A26"/>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5A6"/>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3C60"/>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0F9B"/>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6AF"/>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509B2"/>
    <w:rsid w:val="00350EE5"/>
    <w:rsid w:val="0035162D"/>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086"/>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734"/>
    <w:rsid w:val="003A0E25"/>
    <w:rsid w:val="003A19D3"/>
    <w:rsid w:val="003A31A0"/>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707"/>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95"/>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5A2"/>
    <w:rsid w:val="004E5B60"/>
    <w:rsid w:val="004E63E8"/>
    <w:rsid w:val="004E6818"/>
    <w:rsid w:val="004E6FF8"/>
    <w:rsid w:val="004E7F7B"/>
    <w:rsid w:val="004F010C"/>
    <w:rsid w:val="004F0B5A"/>
    <w:rsid w:val="004F0C6C"/>
    <w:rsid w:val="004F11BE"/>
    <w:rsid w:val="004F237A"/>
    <w:rsid w:val="004F2889"/>
    <w:rsid w:val="004F28C1"/>
    <w:rsid w:val="004F4228"/>
    <w:rsid w:val="004F4259"/>
    <w:rsid w:val="004F47B1"/>
    <w:rsid w:val="004F4BE1"/>
    <w:rsid w:val="004F5761"/>
    <w:rsid w:val="004F5E9A"/>
    <w:rsid w:val="004F61AD"/>
    <w:rsid w:val="004F68CD"/>
    <w:rsid w:val="004F7322"/>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A71"/>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4968"/>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4DD"/>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35F0"/>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533A"/>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AEC"/>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7F98"/>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2CB7"/>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044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0F38"/>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1D94"/>
    <w:rsid w:val="00832844"/>
    <w:rsid w:val="008335AB"/>
    <w:rsid w:val="0083373E"/>
    <w:rsid w:val="008338BE"/>
    <w:rsid w:val="008342E2"/>
    <w:rsid w:val="00834372"/>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2CB6"/>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3A2D"/>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A93"/>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657"/>
    <w:rsid w:val="00971939"/>
    <w:rsid w:val="00971D20"/>
    <w:rsid w:val="00971F32"/>
    <w:rsid w:val="00973E49"/>
    <w:rsid w:val="00974531"/>
    <w:rsid w:val="00974F22"/>
    <w:rsid w:val="009750CD"/>
    <w:rsid w:val="00975387"/>
    <w:rsid w:val="00975631"/>
    <w:rsid w:val="0097580E"/>
    <w:rsid w:val="009758B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48F"/>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31AF"/>
    <w:rsid w:val="00B23579"/>
    <w:rsid w:val="00B251AE"/>
    <w:rsid w:val="00B26E0E"/>
    <w:rsid w:val="00B26F7F"/>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95C"/>
    <w:rsid w:val="00C33B09"/>
    <w:rsid w:val="00C343E5"/>
    <w:rsid w:val="00C34420"/>
    <w:rsid w:val="00C34A02"/>
    <w:rsid w:val="00C34D66"/>
    <w:rsid w:val="00C35398"/>
    <w:rsid w:val="00C356C1"/>
    <w:rsid w:val="00C35ABD"/>
    <w:rsid w:val="00C35BA1"/>
    <w:rsid w:val="00C35D5D"/>
    <w:rsid w:val="00C369B9"/>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D9E"/>
    <w:rsid w:val="00CA7980"/>
    <w:rsid w:val="00CA7A20"/>
    <w:rsid w:val="00CB05B6"/>
    <w:rsid w:val="00CB2B1D"/>
    <w:rsid w:val="00CB2F9C"/>
    <w:rsid w:val="00CB3086"/>
    <w:rsid w:val="00CB3DE3"/>
    <w:rsid w:val="00CB554C"/>
    <w:rsid w:val="00CB69FB"/>
    <w:rsid w:val="00CB6D6A"/>
    <w:rsid w:val="00CB6E19"/>
    <w:rsid w:val="00CB7D6F"/>
    <w:rsid w:val="00CB7FE6"/>
    <w:rsid w:val="00CC0569"/>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CF754E"/>
    <w:rsid w:val="00D00030"/>
    <w:rsid w:val="00D00494"/>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26D"/>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759"/>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CC3"/>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12"/>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20A2"/>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198"/>
    <w:rsid w:val="00FA5395"/>
    <w:rsid w:val="00FA5E41"/>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15:docId w15:val="{52D6098F-8F27-4758-8720-6574FA6AE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614E8"/>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614E8"/>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23"/>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5"/>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5"/>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5"/>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5"/>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5"/>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6"/>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0"/>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1"/>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2"/>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2"/>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2"/>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2"/>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31001">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59543488">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51165695">
      <w:bodyDiv w:val="1"/>
      <w:marLeft w:val="0"/>
      <w:marRight w:val="0"/>
      <w:marTop w:val="0"/>
      <w:marBottom w:val="0"/>
      <w:divBdr>
        <w:top w:val="none" w:sz="0" w:space="0" w:color="auto"/>
        <w:left w:val="none" w:sz="0" w:space="0" w:color="auto"/>
        <w:bottom w:val="none" w:sz="0" w:space="0" w:color="auto"/>
        <w:right w:val="none" w:sz="0" w:space="0" w:color="auto"/>
      </w:divBdr>
    </w:div>
    <w:div w:id="31348549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85716076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04306938">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03459538">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21370529">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33491121">
      <w:bodyDiv w:val="1"/>
      <w:marLeft w:val="0"/>
      <w:marRight w:val="0"/>
      <w:marTop w:val="0"/>
      <w:marBottom w:val="0"/>
      <w:divBdr>
        <w:top w:val="none" w:sz="0" w:space="0" w:color="auto"/>
        <w:left w:val="none" w:sz="0" w:space="0" w:color="auto"/>
        <w:bottom w:val="none" w:sz="0" w:space="0" w:color="auto"/>
        <w:right w:val="none" w:sz="0" w:space="0" w:color="auto"/>
      </w:divBdr>
    </w:div>
    <w:div w:id="154371224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2350844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kpge.pl/bip/przetargi"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iod.pgeec@gkpg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geec@gkpg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onika.pawlowicz@gkpge.p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pgeenergiaciepla.pl" TargetMode="External"/><Relationship Id="rId14" Type="http://schemas.openxmlformats.org/officeDocument/2006/relationships/header" Target="head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B982FC4B719D9488B73C24586934A50" ma:contentTypeVersion="0" ma:contentTypeDescription="SWPP2 Dokument bazowy" ma:contentTypeScope="" ma:versionID="09fc8f5e40acb738db635be1627123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SWZ_00162.docx</dmsv2BaseFileName>
    <dmsv2BaseDisplayName xmlns="http://schemas.microsoft.com/sharepoint/v3">SWZ_00162</dmsv2BaseDisplayName>
    <dmsv2SWPP2ObjectNumber xmlns="http://schemas.microsoft.com/sharepoint/v3">POST/PEC/PEC/ZWS/00162/2023                       </dmsv2SWPP2ObjectNumber>
    <dmsv2SWPP2SumMD5 xmlns="http://schemas.microsoft.com/sharepoint/v3">44e04073bba62415a5c03e598f691241</dmsv2SWPP2SumMD5>
    <dmsv2BaseMoved xmlns="http://schemas.microsoft.com/sharepoint/v3">false</dmsv2BaseMoved>
    <dmsv2BaseIsSensitive xmlns="http://schemas.microsoft.com/sharepoint/v3">true</dmsv2BaseIsSensitive>
    <dmsv2SWPP2IDSWPP2 xmlns="http://schemas.microsoft.com/sharepoint/v3">586280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15789032</dmsv2BaseClientSystemDocumentID>
    <dmsv2BaseModifiedByID xmlns="http://schemas.microsoft.com/sharepoint/v3">19101021</dmsv2BaseModifiedByID>
    <dmsv2BaseCreatedByID xmlns="http://schemas.microsoft.com/sharepoint/v3">19101021</dmsv2BaseCreatedByID>
    <dmsv2SWPP2ObjectDepartment xmlns="http://schemas.microsoft.com/sharepoint/v3">00000001000l0003000m</dmsv2SWPP2ObjectDepartment>
    <dmsv2SWPP2ObjectName xmlns="http://schemas.microsoft.com/sharepoint/v3">Postępowanie</dmsv2SWPP2ObjectName>
    <_dlc_DocId xmlns="a19cb1c7-c5c7-46d4-85ae-d83685407bba">H4VFXV2CYNU7-1588960305-15086</_dlc_DocId>
    <_dlc_DocIdUrl xmlns="a19cb1c7-c5c7-46d4-85ae-d83685407bba">
      <Url>https://swpp2.dms.gkpge.pl/sites/22/_layouts/15/DocIdRedir.aspx?ID=H4VFXV2CYNU7-1588960305-15086</Url>
      <Description>H4VFXV2CYNU7-1588960305-15086</Description>
    </_dlc_DocIdUrl>
  </documentManagement>
</p:properties>
</file>

<file path=customXml/itemProps1.xml><?xml version="1.0" encoding="utf-8"?>
<ds:datastoreItem xmlns:ds="http://schemas.openxmlformats.org/officeDocument/2006/customXml" ds:itemID="{9B39DA96-F435-42C4-95F9-487D1078B273}">
  <ds:schemaRefs>
    <ds:schemaRef ds:uri="http://schemas.openxmlformats.org/officeDocument/2006/bibliography"/>
  </ds:schemaRefs>
</ds:datastoreItem>
</file>

<file path=customXml/itemProps2.xml><?xml version="1.0" encoding="utf-8"?>
<ds:datastoreItem xmlns:ds="http://schemas.openxmlformats.org/officeDocument/2006/customXml" ds:itemID="{FD9F7DF1-9866-4AC0-A03C-48452D759AB7}"/>
</file>

<file path=customXml/itemProps3.xml><?xml version="1.0" encoding="utf-8"?>
<ds:datastoreItem xmlns:ds="http://schemas.openxmlformats.org/officeDocument/2006/customXml" ds:itemID="{80F595A0-AFC9-4DA9-A555-56C39D8F05BF}"/>
</file>

<file path=customXml/itemProps4.xml><?xml version="1.0" encoding="utf-8"?>
<ds:datastoreItem xmlns:ds="http://schemas.openxmlformats.org/officeDocument/2006/customXml" ds:itemID="{30D5F809-115E-4294-8FB3-22B6B84052F4}"/>
</file>

<file path=customXml/itemProps5.xml><?xml version="1.0" encoding="utf-8"?>
<ds:datastoreItem xmlns:ds="http://schemas.openxmlformats.org/officeDocument/2006/customXml" ds:itemID="{441FA2D5-5127-41A7-9C31-AEEDF0FDDE83}"/>
</file>

<file path=docProps/app.xml><?xml version="1.0" encoding="utf-8"?>
<Properties xmlns="http://schemas.openxmlformats.org/officeDocument/2006/extended-properties" xmlns:vt="http://schemas.openxmlformats.org/officeDocument/2006/docPropsVTypes">
  <Template>Normal</Template>
  <TotalTime>160</TotalTime>
  <Pages>11</Pages>
  <Words>2806</Words>
  <Characters>16842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Cwaliński Rafał [PGE EC S.A.]</dc:creator>
  <cp:keywords/>
  <cp:lastModifiedBy>Pawłowicz Monika [PGE EC S.A.]</cp:lastModifiedBy>
  <cp:revision>12</cp:revision>
  <dcterms:created xsi:type="dcterms:W3CDTF">2023-02-09T07:59:00Z</dcterms:created>
  <dcterms:modified xsi:type="dcterms:W3CDTF">2023-02-15T11:19:00Z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0x01018910009B982FC4B719D9488B73C24586934A50</vt:lpwstr>
  </property>
  <property fmtid="{D5CDD505-2E9C-101B-9397-08002B2CF9AE}" pid="3" name="_dlc_DocIdItemGuid">
    <vt:lpwstr>d0b04dca-1b71-47f0-9069-22c5f6abbbf5</vt:lpwstr>
  </property>
</Properties>
</file>