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6C5CDF69"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00C60345">
        <w:rPr>
          <w:rFonts w:ascii="Calibri" w:hAnsi="Calibri" w:cs="Arial"/>
          <w:b/>
          <w:sz w:val="20"/>
        </w:rPr>
        <w:t xml:space="preserve">Dz.U. UE </w:t>
      </w:r>
      <w:bookmarkStart w:id="1" w:name="_GoBack"/>
      <w:bookmarkEnd w:id="1"/>
    </w:p>
    <w:p w14:paraId="356BFA14" w14:textId="77777777" w:rsidR="00352509"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30A2B0A" w14:textId="07C730BE" w:rsidR="002965D7" w:rsidRPr="002C20E7" w:rsidRDefault="00352509"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hyperlink r:id="rId11" w:history="1">
        <w:r w:rsidRPr="0034609C">
          <w:rPr>
            <w:rStyle w:val="Hipercze"/>
            <w:rFonts w:ascii="Calibri" w:hAnsi="Calibri" w:cs="Arial"/>
            <w:b/>
            <w:sz w:val="20"/>
          </w:rPr>
          <w:t>https://swpp2.gkpge.pl/app/demand/notice/public/current/list?USER_MENU_HOVER=currentNoticeList</w:t>
        </w:r>
      </w:hyperlink>
      <w:r>
        <w:rPr>
          <w:rFonts w:ascii="Calibri" w:hAnsi="Calibri" w:cs="Arial"/>
          <w:b/>
          <w:sz w:val="20"/>
        </w:rPr>
        <w:t xml:space="preserve"> </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4C31FD22" w:rsidR="002965D7" w:rsidRPr="00352509" w:rsidRDefault="00352509" w:rsidP="002965D7">
            <w:pPr>
              <w:rPr>
                <w:rFonts w:ascii="Calibri" w:hAnsi="Calibri" w:cs="Arial"/>
                <w:b/>
                <w:sz w:val="20"/>
              </w:rPr>
            </w:pPr>
            <w:r w:rsidRPr="00352509">
              <w:rPr>
                <w:rFonts w:ascii="Calibri" w:hAnsi="Calibri" w:cs="Arial"/>
                <w:b/>
                <w:sz w:val="20"/>
              </w:rPr>
              <w:t xml:space="preserve">PGE Energia Ciepła S.A. </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4B4B6E2C" w:rsidR="002965D7" w:rsidRPr="00352509" w:rsidRDefault="00352509" w:rsidP="002965D7">
            <w:pPr>
              <w:outlineLvl w:val="0"/>
              <w:rPr>
                <w:rFonts w:ascii="Calibri" w:hAnsi="Calibri" w:cs="Arial"/>
                <w:b/>
                <w:sz w:val="20"/>
              </w:rPr>
            </w:pPr>
            <w:r w:rsidRPr="00352509">
              <w:rPr>
                <w:rFonts w:ascii="Calibri" w:hAnsi="Calibri" w:cs="Arial"/>
                <w:b/>
                <w:sz w:val="20"/>
              </w:rPr>
              <w:t xml:space="preserve">Wykonanie robót serwisowych planowych </w:t>
            </w:r>
            <w:r>
              <w:rPr>
                <w:rFonts w:ascii="Calibri" w:hAnsi="Calibri" w:cs="Arial"/>
                <w:b/>
                <w:sz w:val="20"/>
              </w:rPr>
              <w:br/>
            </w:r>
            <w:r w:rsidRPr="00352509">
              <w:rPr>
                <w:rFonts w:ascii="Calibri" w:hAnsi="Calibri" w:cs="Arial"/>
                <w:b/>
                <w:sz w:val="20"/>
              </w:rPr>
              <w:t>i awaryjnych oraz ulepszeń na instalacjach oczyszczania spalin zainstalowanych w PGE Energia Ciepła S.A. Oddział w Szczecinie, Elektrociepłownia Pomorzany.</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148F4A5E" w:rsidR="002965D7" w:rsidRPr="00352509" w:rsidRDefault="00352509" w:rsidP="002965D7">
            <w:pPr>
              <w:rPr>
                <w:rFonts w:ascii="Calibri" w:hAnsi="Calibri" w:cs="Arial"/>
                <w:b/>
                <w:sz w:val="20"/>
              </w:rPr>
            </w:pPr>
            <w:r w:rsidRPr="00352509">
              <w:rPr>
                <w:rFonts w:ascii="Calibri" w:hAnsi="Calibri" w:cs="Arial"/>
                <w:b/>
                <w:sz w:val="20"/>
              </w:rPr>
              <w:t>POST/PEC/PEC/ZWR/01152/2024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 xml:space="preserve">jaki jest odpowiedni odsetek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w:t>
            </w:r>
            <w:r w:rsidRPr="002C20E7">
              <w:rPr>
                <w:rFonts w:ascii="Calibri" w:hAnsi="Calibri" w:cs="Arial"/>
                <w:sz w:val="20"/>
                <w:szCs w:val="20"/>
              </w:rPr>
              <w:br/>
              <w:t xml:space="preserve">Jeżeli jest to wymagane, proszę określić, do której kategorii lub których kategorii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 xml:space="preserve">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w:t>
            </w:r>
            <w:r w:rsidRPr="002C20E7">
              <w:rPr>
                <w:rFonts w:ascii="Calibri" w:hAnsi="Calibri" w:cs="Arial"/>
                <w:b/>
                <w:sz w:val="20"/>
                <w:szCs w:val="20"/>
              </w:rPr>
              <w:lastRenderedPageBreak/>
              <w:t xml:space="preserve">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r>
            <w:r w:rsidRPr="002C20E7">
              <w:rPr>
                <w:rFonts w:ascii="Calibri" w:hAnsi="Calibri" w:cs="Arial"/>
                <w:sz w:val="20"/>
                <w:szCs w:val="20"/>
              </w:rPr>
              <w:lastRenderedPageBreak/>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lastRenderedPageBreak/>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w:t>
      </w:r>
      <w:proofErr w:type="spellStart"/>
      <w:r w:rsidRPr="002C20E7">
        <w:rPr>
          <w:rFonts w:ascii="Calibri" w:hAnsi="Calibri" w:cs="Arial"/>
          <w:i/>
          <w:sz w:val="20"/>
        </w:rPr>
        <w:t>ych</w:t>
      </w:r>
      <w:proofErr w:type="spellEnd"/>
      <w:r w:rsidRPr="002C20E7">
        <w:rPr>
          <w:rFonts w:ascii="Calibri" w:hAnsi="Calibri" w:cs="Arial"/>
          <w:i/>
          <w:sz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lastRenderedPageBreak/>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w:t>
            </w:r>
            <w:proofErr w:type="spellStart"/>
            <w:r w:rsidRPr="002C20E7">
              <w:rPr>
                <w:rFonts w:ascii="Calibri" w:hAnsi="Calibri" w:cs="Arial"/>
                <w:sz w:val="20"/>
              </w:rPr>
              <w:t>ych</w:t>
            </w:r>
            <w:proofErr w:type="spellEnd"/>
            <w:r w:rsidRPr="002C20E7">
              <w:rPr>
                <w:rFonts w:ascii="Calibri" w:hAnsi="Calibri" w:cs="Arial"/>
                <w:sz w:val="20"/>
              </w:rPr>
              <w:t>)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lastRenderedPageBreak/>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lastRenderedPageBreak/>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 xml:space="preserve">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t>
            </w:r>
            <w:r w:rsidRPr="002C20E7">
              <w:rPr>
                <w:rFonts w:ascii="Calibri" w:hAnsi="Calibri" w:cs="Arial"/>
                <w:sz w:val="20"/>
                <w:szCs w:val="20"/>
              </w:rPr>
              <w:lastRenderedPageBreak/>
              <w:t>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w:t>
            </w:r>
            <w:r w:rsidRPr="002C20E7">
              <w:rPr>
                <w:rFonts w:ascii="Calibri" w:hAnsi="Calibri" w:cs="Arial"/>
                <w:sz w:val="20"/>
              </w:rPr>
              <w:lastRenderedPageBreak/>
              <w:t>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lastRenderedPageBreak/>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lastRenderedPageBreak/>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lastRenderedPageBreak/>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w:t>
            </w:r>
            <w:proofErr w:type="spellStart"/>
            <w:r w:rsidRPr="002C20E7">
              <w:rPr>
                <w:rFonts w:ascii="Calibri" w:hAnsi="Calibri" w:cs="Arial"/>
                <w:sz w:val="20"/>
              </w:rPr>
              <w:t>ych</w:t>
            </w:r>
            <w:proofErr w:type="spellEnd"/>
            <w:r w:rsidRPr="002C20E7">
              <w:rPr>
                <w:rFonts w:ascii="Calibri" w:hAnsi="Calibri" w:cs="Arial"/>
                <w:sz w:val="20"/>
              </w:rPr>
              <w:t>)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 xml:space="preserve">wykonał </w:t>
            </w:r>
            <w:r w:rsidRPr="002C20E7">
              <w:rPr>
                <w:rFonts w:ascii="Calibri" w:hAnsi="Calibri" w:cs="Arial"/>
                <w:b/>
                <w:sz w:val="20"/>
              </w:rPr>
              <w:lastRenderedPageBreak/>
              <w:t>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lastRenderedPageBreak/>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lastRenderedPageBreak/>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lastRenderedPageBreak/>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lastRenderedPageBreak/>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w:t>
            </w:r>
            <w:r w:rsidRPr="002C20E7">
              <w:rPr>
                <w:rFonts w:ascii="Calibri" w:hAnsi="Calibri" w:cs="Arial"/>
                <w:sz w:val="20"/>
              </w:rPr>
              <w:lastRenderedPageBreak/>
              <w:t>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2"/>
      <w:footerReference w:type="default" r:id="rId13"/>
      <w:headerReference w:type="first" r:id="rId14"/>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894E5" w14:textId="77777777" w:rsidR="00034C2F" w:rsidRDefault="00034C2F">
      <w:r>
        <w:separator/>
      </w:r>
    </w:p>
  </w:endnote>
  <w:endnote w:type="continuationSeparator" w:id="0">
    <w:p w14:paraId="44320E95" w14:textId="77777777" w:rsidR="00034C2F" w:rsidRDefault="0003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27D22E0C"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C60345">
              <w:rPr>
                <w:rFonts w:ascii="Arial" w:hAnsi="Arial" w:cs="Arial"/>
                <w:bCs/>
                <w:noProof/>
                <w:sz w:val="16"/>
                <w:szCs w:val="16"/>
                <w:lang w:eastAsia="pl-PL"/>
              </w:rPr>
              <w:t>17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C60345">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EA7B9" w14:textId="77777777" w:rsidR="00034C2F" w:rsidRDefault="00034C2F">
      <w:r>
        <w:separator/>
      </w:r>
    </w:p>
  </w:footnote>
  <w:footnote w:type="continuationSeparator" w:id="0">
    <w:p w14:paraId="33437A56" w14:textId="77777777" w:rsidR="00034C2F" w:rsidRDefault="00034C2F">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D8C82"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794BCB9C" w14:textId="4C6BA5AB" w:rsidR="00E60F2E" w:rsidRDefault="008C45BF" w:rsidP="00C60345">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r w:rsidR="00E60F2E">
      <w:rPr>
        <w:rFonts w:ascii="Calibri" w:hAnsi="Calibri"/>
        <w:b/>
        <w:szCs w:val="16"/>
      </w:rPr>
      <w:t xml:space="preserve">do postępowania o udzielenie zamówienia publicznego sektorowego </w:t>
    </w:r>
  </w:p>
  <w:p w14:paraId="6BCF0BB7" w14:textId="6DBCC53E" w:rsidR="00E60F2E" w:rsidRPr="0072383F" w:rsidRDefault="00E60F2E"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00C60345" w:rsidRPr="00C60345">
      <w:rPr>
        <w:rFonts w:ascii="Calibri" w:hAnsi="Calibri"/>
        <w:b/>
        <w:szCs w:val="16"/>
      </w:rPr>
      <w:t>Wykonanie robót serwisowych planowych i awaryjnych oraz ulepszeń na instalacjach oczyszczania spalin zainstalowanych w PGE Energia Ciepła S.A. Oddział w Szczecinie, Elektrociepłownia Pomorzany.</w:t>
    </w:r>
  </w:p>
  <w:p w14:paraId="010168FD" w14:textId="7A8E37CD" w:rsidR="00E60F2E" w:rsidRPr="0072383F" w:rsidRDefault="00C60345" w:rsidP="004B2A5B">
    <w:pPr>
      <w:pStyle w:val="Nagwek"/>
      <w:spacing w:line="240" w:lineRule="auto"/>
      <w:jc w:val="center"/>
      <w:rPr>
        <w:rFonts w:ascii="Calibri" w:hAnsi="Calibri"/>
        <w:szCs w:val="16"/>
      </w:rPr>
    </w:pPr>
    <w:r>
      <w:rPr>
        <w:rFonts w:ascii="Calibri" w:hAnsi="Calibri"/>
        <w:szCs w:val="16"/>
      </w:rPr>
      <w:t>N</w:t>
    </w:r>
    <w:r w:rsidR="00E60F2E">
      <w:rPr>
        <w:rFonts w:ascii="Calibri" w:hAnsi="Calibri"/>
        <w:szCs w:val="16"/>
      </w:rPr>
      <w:t>r</w:t>
    </w:r>
    <w:r>
      <w:rPr>
        <w:rFonts w:ascii="Calibri" w:hAnsi="Calibri"/>
        <w:szCs w:val="16"/>
      </w:rPr>
      <w:t xml:space="preserve"> </w:t>
    </w:r>
    <w:r w:rsidRPr="00C60345">
      <w:rPr>
        <w:rFonts w:ascii="Calibri" w:hAnsi="Calibri"/>
        <w:szCs w:val="16"/>
      </w:rPr>
      <w:t>POST/PEC/PEC/ZWR/01152/2024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6CB78F"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C2F"/>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18"/>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2509"/>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345"/>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app/demand/notice/public/current/list?USER_MENU_HOVER=currentNoticeLis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[01152_2024] Zał. nr 3 - JEDZ.docx</dmsv2BaseFileName>
    <dmsv2BaseDisplayName xmlns="http://schemas.microsoft.com/sharepoint/v3">[01152_2024] Zał. nr 3 - JEDZ</dmsv2BaseDisplayName>
    <dmsv2SWPP2ObjectNumber xmlns="http://schemas.microsoft.com/sharepoint/v3">POST/PEC/PEC/ZWR/01152/2024                       </dmsv2SWPP2ObjectNumber>
    <dmsv2SWPP2SumMD5 xmlns="http://schemas.microsoft.com/sharepoint/v3">71b4cef3e72cc88aa25a4bcefb5b2ea0</dmsv2SWPP2SumMD5>
    <dmsv2BaseMoved xmlns="http://schemas.microsoft.com/sharepoint/v3">false</dmsv2BaseMoved>
    <dmsv2BaseIsSensitive xmlns="http://schemas.microsoft.com/sharepoint/v3">true</dmsv2BaseIsSensitive>
    <dmsv2SWPP2IDSWPP2 xmlns="http://schemas.microsoft.com/sharepoint/v3">661975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21373698</dmsv2BaseClientSystemDocumentID>
    <dmsv2BaseModifiedByID xmlns="http://schemas.microsoft.com/sharepoint/v3">19101094</dmsv2BaseModifiedByID>
    <dmsv2BaseCreatedByID xmlns="http://schemas.microsoft.com/sharepoint/v3">19101094</dmsv2BaseCreatedByID>
    <dmsv2SWPP2ObjectDepartment xmlns="http://schemas.microsoft.com/sharepoint/v3">00000001000l0003000m</dmsv2SWPP2ObjectDepartment>
    <dmsv2SWPP2ObjectName xmlns="http://schemas.microsoft.com/sharepoint/v3">Postępowanie</dmsv2SWPP2ObjectName>
    <_dlc_DocId xmlns="a19cb1c7-c5c7-46d4-85ae-d83685407bba">KEZCQAFP6VDC-781675992-10894</_dlc_DocId>
    <_dlc_DocIdUrl xmlns="a19cb1c7-c5c7-46d4-85ae-d83685407bba">
      <Url>https://swpp2.dms.gkpge.pl/sites/33/_layouts/15/DocIdRedir.aspx?ID=KEZCQAFP6VDC-781675992-10894</Url>
      <Description>KEZCQAFP6VDC-781675992-10894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2.xml><?xml version="1.0" encoding="utf-8"?>
<ds:datastoreItem xmlns:ds="http://schemas.openxmlformats.org/officeDocument/2006/customXml" ds:itemID="{7C2CD88F-B5E4-4B49-AE45-9ED0D45A6969}"/>
</file>

<file path=customXml/itemProps3.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88879F7D-B689-4F3D-B75A-64348106380B}">
  <ds:schemaRefs>
    <ds:schemaRef ds:uri="http://schemas.openxmlformats.org/officeDocument/2006/bibliography"/>
  </ds:schemaRefs>
</ds:datastoreItem>
</file>

<file path=customXml/itemProps5.xml><?xml version="1.0" encoding="utf-8"?>
<ds:datastoreItem xmlns:ds="http://schemas.openxmlformats.org/officeDocument/2006/customXml" ds:itemID="{EE97D1D8-A288-40B6-8CF4-AED3E42EBDF4}"/>
</file>

<file path=docProps/app.xml><?xml version="1.0" encoding="utf-8"?>
<Properties xmlns="http://schemas.openxmlformats.org/officeDocument/2006/extended-properties" xmlns:vt="http://schemas.openxmlformats.org/officeDocument/2006/docPropsVTypes">
  <Template>opracowanie%20POL</Template>
  <TotalTime>4</TotalTime>
  <Pages>17</Pages>
  <Words>4352</Words>
  <Characters>26116</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Skulska Ewelina [PGE EC S.A.]</cp:lastModifiedBy>
  <cp:revision>4</cp:revision>
  <cp:lastPrinted>2018-06-04T14:47:00Z</cp:lastPrinted>
  <dcterms:created xsi:type="dcterms:W3CDTF">2024-11-20T07:53:00Z</dcterms:created>
  <dcterms:modified xsi:type="dcterms:W3CDTF">2024-11-20T13:43:00Z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7c55b0f2-e7a9-4921-9039-54d08d1f71e3</vt:lpwstr>
  </property>
</Properties>
</file>