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18C6" w14:textId="77777777" w:rsidR="00820B62" w:rsidRPr="002A6CA3" w:rsidRDefault="00820B62" w:rsidP="00936B37">
      <w:pPr>
        <w:pageBreakBefore/>
        <w:widowControl w:val="0"/>
        <w:shd w:val="clear" w:color="auto" w:fill="BDD6EE" w:themeFill="accent1" w:themeFillTint="66"/>
        <w:suppressAutoHyphens/>
        <w:spacing w:before="120" w:after="120" w:line="24" w:lineRule="atLeast"/>
        <w:ind w:left="-284"/>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14:paraId="71A73B4B" w14:textId="77777777" w:rsidR="00820B62" w:rsidRPr="002A6CA3" w:rsidRDefault="00820B62" w:rsidP="00820B62">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379AA482"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820B62" w:rsidRPr="00624AE0" w14:paraId="5A62A63E" w14:textId="77777777" w:rsidTr="00C14908">
        <w:trPr>
          <w:trHeight w:val="233"/>
        </w:trPr>
        <w:tc>
          <w:tcPr>
            <w:tcW w:w="3119" w:type="dxa"/>
            <w:tcBorders>
              <w:top w:val="single" w:sz="4" w:space="0" w:color="auto"/>
              <w:left w:val="single" w:sz="4" w:space="0" w:color="auto"/>
            </w:tcBorders>
            <w:vAlign w:val="center"/>
          </w:tcPr>
          <w:p w14:paraId="42A5D73C" w14:textId="77777777" w:rsidR="00820B62" w:rsidRPr="002A6CA3" w:rsidRDefault="00820B62" w:rsidP="00C14908">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6F3EE1A0" w14:textId="77777777" w:rsidR="00820B62" w:rsidRPr="002A6CA3" w:rsidRDefault="00820B62" w:rsidP="00C14908">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820B62" w:rsidRPr="00624AE0" w14:paraId="41DF6BE7" w14:textId="77777777" w:rsidTr="00C14908">
        <w:trPr>
          <w:trHeight w:val="672"/>
        </w:trPr>
        <w:tc>
          <w:tcPr>
            <w:tcW w:w="3119" w:type="dxa"/>
            <w:vAlign w:val="center"/>
          </w:tcPr>
          <w:p w14:paraId="159080C0" w14:textId="77777777" w:rsidR="00820B62" w:rsidRPr="002A6CA3" w:rsidRDefault="00820B62" w:rsidP="00C14908">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63A812A0" w14:textId="77777777" w:rsidR="00820B62" w:rsidRPr="002A6CA3" w:rsidRDefault="00820B62" w:rsidP="00C14908">
            <w:pPr>
              <w:widowControl w:val="0"/>
              <w:suppressAutoHyphens/>
              <w:spacing w:before="120" w:line="240" w:lineRule="auto"/>
              <w:ind w:left="-70"/>
              <w:jc w:val="center"/>
              <w:rPr>
                <w:rFonts w:ascii="Verdana" w:hAnsi="Verdana" w:cs="Arial"/>
                <w:color w:val="000000"/>
                <w:sz w:val="20"/>
                <w:lang w:eastAsia="pl-PL"/>
              </w:rPr>
            </w:pPr>
          </w:p>
        </w:tc>
      </w:tr>
    </w:tbl>
    <w:p w14:paraId="333B4659" w14:textId="77777777" w:rsidR="00820B62" w:rsidRPr="002A6CA3" w:rsidRDefault="00820B62" w:rsidP="00820B62">
      <w:pPr>
        <w:widowControl w:val="0"/>
        <w:suppressAutoHyphens/>
        <w:spacing w:line="240" w:lineRule="auto"/>
        <w:ind w:left="1134"/>
        <w:jc w:val="left"/>
        <w:rPr>
          <w:rFonts w:ascii="Verdana" w:hAnsi="Verdana" w:cs="Arial"/>
          <w:sz w:val="20"/>
          <w:lang w:eastAsia="pl-PL"/>
        </w:rPr>
      </w:pPr>
    </w:p>
    <w:p w14:paraId="04069E7A"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820B62" w:rsidRPr="00624AE0" w14:paraId="1155F346" w14:textId="77777777" w:rsidTr="00C14908">
        <w:tc>
          <w:tcPr>
            <w:tcW w:w="2268" w:type="dxa"/>
            <w:shd w:val="clear" w:color="auto" w:fill="D9D9D9" w:themeFill="background1" w:themeFillShade="D9"/>
          </w:tcPr>
          <w:p w14:paraId="0CFA4F24"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79BAE0FB"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1A2B3B2A" w14:textId="77777777" w:rsidTr="00C14908">
        <w:tc>
          <w:tcPr>
            <w:tcW w:w="2268" w:type="dxa"/>
            <w:shd w:val="clear" w:color="auto" w:fill="D9D9D9" w:themeFill="background1" w:themeFillShade="D9"/>
          </w:tcPr>
          <w:p w14:paraId="29628219"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4325BF5D"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5B96E20F" w14:textId="77777777" w:rsidTr="00C14908">
        <w:tc>
          <w:tcPr>
            <w:tcW w:w="2268" w:type="dxa"/>
            <w:shd w:val="clear" w:color="auto" w:fill="D9D9D9" w:themeFill="background1" w:themeFillShade="D9"/>
          </w:tcPr>
          <w:p w14:paraId="07896EB6" w14:textId="77777777" w:rsidR="00820B62" w:rsidRPr="002A6CA3" w:rsidRDefault="00820B62" w:rsidP="00C14908">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E68F54A"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432601D6" w14:textId="77777777" w:rsidTr="00C14908">
        <w:tc>
          <w:tcPr>
            <w:tcW w:w="2268" w:type="dxa"/>
            <w:shd w:val="clear" w:color="auto" w:fill="D9D9D9" w:themeFill="background1" w:themeFillShade="D9"/>
          </w:tcPr>
          <w:p w14:paraId="466B52E8" w14:textId="77777777" w:rsidR="00820B62" w:rsidRPr="002A6CA3" w:rsidRDefault="00820B62" w:rsidP="00C14908">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E5878FB" w14:textId="77777777" w:rsidR="00820B62" w:rsidRPr="002A6CA3" w:rsidRDefault="00820B62" w:rsidP="00C14908">
            <w:pPr>
              <w:widowControl w:val="0"/>
              <w:suppressAutoHyphens/>
              <w:spacing w:before="100" w:line="240" w:lineRule="auto"/>
              <w:ind w:left="1134"/>
              <w:jc w:val="left"/>
              <w:rPr>
                <w:rFonts w:ascii="Verdana" w:hAnsi="Verdana" w:cs="Arial"/>
                <w:sz w:val="20"/>
                <w:lang w:val="de-DE" w:eastAsia="pl-PL"/>
              </w:rPr>
            </w:pPr>
          </w:p>
        </w:tc>
      </w:tr>
    </w:tbl>
    <w:p w14:paraId="2421419D" w14:textId="77777777" w:rsidR="00820B62" w:rsidRPr="002A6CA3" w:rsidRDefault="00820B62" w:rsidP="00820B62">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ADEF9D4"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47231308" w14:textId="12CE217A" w:rsidR="00820B62" w:rsidRDefault="00820B62" w:rsidP="00820B62">
      <w:pPr>
        <w:widowControl w:val="0"/>
        <w:suppressAutoHyphens/>
        <w:rPr>
          <w:rFonts w:ascii="Verdana" w:hAnsi="Verdana" w:cs="Arial"/>
          <w:sz w:val="20"/>
        </w:rPr>
      </w:pPr>
      <w:r w:rsidRPr="002A6CA3">
        <w:rPr>
          <w:rFonts w:ascii="Verdana" w:hAnsi="Verdana" w:cs="Arial"/>
          <w:sz w:val="20"/>
        </w:rPr>
        <w:t xml:space="preserve">My, niżej podpisani, </w:t>
      </w:r>
      <w:r w:rsidRPr="00936B37">
        <w:rPr>
          <w:rFonts w:ascii="Verdana" w:hAnsi="Verdana" w:cs="Arial"/>
          <w:sz w:val="20"/>
        </w:rPr>
        <w:t xml:space="preserve">nawiązując do postępowania o udzielenie zamówienia </w:t>
      </w:r>
      <w:r w:rsidR="00973AE8">
        <w:rPr>
          <w:rFonts w:ascii="Verdana" w:hAnsi="Verdana" w:cs="Arial"/>
          <w:sz w:val="20"/>
        </w:rPr>
        <w:br/>
      </w:r>
      <w:r w:rsidRPr="00936B37">
        <w:rPr>
          <w:rFonts w:ascii="Verdana" w:hAnsi="Verdana" w:cstheme="minorHAnsi"/>
          <w:sz w:val="20"/>
        </w:rPr>
        <w:t xml:space="preserve">nr </w:t>
      </w:r>
      <w:r w:rsidR="00973AE8" w:rsidRPr="00973AE8">
        <w:rPr>
          <w:rFonts w:ascii="Verdana" w:eastAsia="Calibri" w:hAnsi="Verdana" w:cstheme="minorHAnsi"/>
          <w:b/>
          <w:bCs/>
          <w:sz w:val="20"/>
          <w:lang w:eastAsia="pl-PL"/>
        </w:rPr>
        <w:t>POST/PEC/PEC/ZWR/01149/2024</w:t>
      </w:r>
      <w:r w:rsidR="00973AE8">
        <w:rPr>
          <w:rFonts w:ascii="Verdana" w:eastAsia="Calibri" w:hAnsi="Verdana" w:cstheme="minorHAnsi"/>
          <w:bCs/>
          <w:sz w:val="20"/>
          <w:lang w:eastAsia="pl-PL"/>
        </w:rPr>
        <w:t xml:space="preserve">, </w:t>
      </w:r>
      <w:r w:rsidRPr="00936B37">
        <w:rPr>
          <w:rFonts w:ascii="Verdana" w:hAnsi="Verdana" w:cstheme="minorHAnsi"/>
          <w:sz w:val="20"/>
        </w:rPr>
        <w:t xml:space="preserve">prowadzonego w trybie przetargu nieograniczonego na wykonanie dostaw pn. </w:t>
      </w:r>
      <w:r w:rsidR="00973AE8" w:rsidRPr="00973AE8">
        <w:rPr>
          <w:rFonts w:ascii="Verdana" w:hAnsi="Verdana" w:cstheme="minorHAnsi"/>
          <w:b/>
          <w:sz w:val="20"/>
        </w:rPr>
        <w:t>Dostawa narzędzi inspektorskich dla PGE Energia Ciepła S.A. Oddział Elektrociep</w:t>
      </w:r>
      <w:r w:rsidR="00973AE8">
        <w:rPr>
          <w:rFonts w:ascii="Verdana" w:hAnsi="Verdana" w:cstheme="minorHAnsi"/>
          <w:b/>
          <w:sz w:val="20"/>
        </w:rPr>
        <w:t>łownia w Gorzowie Wielkopolskim</w:t>
      </w:r>
      <w:r w:rsidRPr="00936B37">
        <w:rPr>
          <w:rFonts w:ascii="Verdana" w:hAnsi="Verdana" w:cstheme="minorHAnsi"/>
          <w:b/>
          <w:sz w:val="20"/>
        </w:rPr>
        <w:t xml:space="preserve"> </w:t>
      </w:r>
      <w:r w:rsidRPr="00936B37">
        <w:rPr>
          <w:rFonts w:ascii="Verdana" w:hAnsi="Verdana" w:cstheme="minorHAnsi"/>
          <w:sz w:val="20"/>
        </w:rPr>
        <w:t>niniejszym</w:t>
      </w:r>
      <w:r w:rsidRPr="00936B37">
        <w:rPr>
          <w:rFonts w:ascii="Verdana" w:hAnsi="Verdana" w:cs="Arial"/>
          <w:sz w:val="20"/>
        </w:rPr>
        <w:t xml:space="preserve"> oświadczamy, że:</w:t>
      </w:r>
    </w:p>
    <w:p w14:paraId="08E70ADC" w14:textId="77777777" w:rsidR="00973AE8" w:rsidRPr="002A6CA3" w:rsidRDefault="00973AE8" w:rsidP="00820B62">
      <w:pPr>
        <w:widowControl w:val="0"/>
        <w:suppressAutoHyphens/>
        <w:rPr>
          <w:rFonts w:ascii="Verdana" w:hAnsi="Verdana" w:cs="Arial"/>
          <w:b/>
          <w:sz w:val="20"/>
        </w:rPr>
      </w:pPr>
    </w:p>
    <w:p w14:paraId="279DEBA8" w14:textId="3892A0FF" w:rsidR="00820B62" w:rsidRDefault="00820B62" w:rsidP="00973AE8">
      <w:pPr>
        <w:pStyle w:val="Akapitzlist"/>
        <w:widowControl w:val="0"/>
        <w:numPr>
          <w:ilvl w:val="3"/>
          <w:numId w:val="1"/>
        </w:numPr>
        <w:suppressAutoHyphens/>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973AE8" w:rsidRPr="00973AE8">
        <w:rPr>
          <w:rFonts w:ascii="Verdana" w:hAnsi="Verdana" w:cs="Arial"/>
          <w:b/>
          <w:sz w:val="20"/>
        </w:rPr>
        <w:t>w zakresie częś</w:t>
      </w:r>
      <w:r w:rsidR="009E1890">
        <w:rPr>
          <w:rFonts w:ascii="Verdana" w:hAnsi="Verdana" w:cs="Arial"/>
          <w:b/>
          <w:sz w:val="20"/>
        </w:rPr>
        <w:t>ci 4</w:t>
      </w:r>
      <w:r w:rsidR="00973AE8" w:rsidRPr="00973AE8">
        <w:rPr>
          <w:rFonts w:ascii="Verdana" w:hAnsi="Verdana" w:cs="Arial"/>
          <w:b/>
          <w:sz w:val="20"/>
        </w:rPr>
        <w:t xml:space="preserve"> pn.</w:t>
      </w:r>
      <w:r w:rsidR="00973AE8">
        <w:rPr>
          <w:rFonts w:ascii="Verdana" w:hAnsi="Verdana" w:cs="Arial"/>
          <w:sz w:val="20"/>
        </w:rPr>
        <w:t xml:space="preserve"> </w:t>
      </w:r>
      <w:r w:rsidR="009E1890" w:rsidRPr="009E1890">
        <w:rPr>
          <w:rFonts w:ascii="Verdana" w:hAnsi="Verdana" w:cs="Arial"/>
          <w:b/>
          <w:sz w:val="20"/>
        </w:rPr>
        <w:t>Suwmiarki analogowe Limit CVU 200 mm lub równoważne – 8 szt.</w:t>
      </w:r>
      <w:r w:rsidR="00973AE8">
        <w:rPr>
          <w:rFonts w:ascii="Verdana" w:hAnsi="Verdana" w:cs="Arial"/>
          <w:sz w:val="20"/>
        </w:rPr>
        <w:t xml:space="preserve"> </w:t>
      </w:r>
      <w:r w:rsidRPr="002A6CA3">
        <w:rPr>
          <w:rFonts w:ascii="Verdana" w:hAnsi="Verdana" w:cs="Arial"/>
          <w:sz w:val="20"/>
        </w:rPr>
        <w:t>za następującą Cenę w wysokości:</w:t>
      </w:r>
    </w:p>
    <w:p w14:paraId="6C371BA5" w14:textId="1BCEDD69" w:rsidR="009E1890" w:rsidRDefault="009E1890" w:rsidP="009E1890">
      <w:pPr>
        <w:pStyle w:val="Akapitzlist"/>
        <w:widowControl w:val="0"/>
        <w:suppressAutoHyphens/>
        <w:ind w:left="425"/>
        <w:contextualSpacing w:val="0"/>
        <w:rPr>
          <w:rFonts w:ascii="Verdana" w:hAnsi="Verdana" w:cs="Arial"/>
          <w:sz w:val="20"/>
        </w:rPr>
      </w:pPr>
    </w:p>
    <w:tbl>
      <w:tblPr>
        <w:tblW w:w="9766"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
        <w:gridCol w:w="3809"/>
        <w:gridCol w:w="1658"/>
        <w:gridCol w:w="1814"/>
        <w:gridCol w:w="1830"/>
      </w:tblGrid>
      <w:tr w:rsidR="009E1890" w:rsidRPr="009E1890" w14:paraId="709BDBC4" w14:textId="77777777" w:rsidTr="00C14908">
        <w:trPr>
          <w:trHeight w:val="890"/>
        </w:trPr>
        <w:tc>
          <w:tcPr>
            <w:tcW w:w="655" w:type="dxa"/>
            <w:shd w:val="clear" w:color="auto" w:fill="D9D9D9"/>
            <w:vAlign w:val="center"/>
          </w:tcPr>
          <w:p w14:paraId="39564F2D"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L.p.</w:t>
            </w:r>
          </w:p>
        </w:tc>
        <w:tc>
          <w:tcPr>
            <w:tcW w:w="3809" w:type="dxa"/>
            <w:shd w:val="clear" w:color="auto" w:fill="D9D9D9"/>
            <w:vAlign w:val="center"/>
          </w:tcPr>
          <w:p w14:paraId="3F28341C"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Przedmiot zamówienia</w:t>
            </w:r>
          </w:p>
        </w:tc>
        <w:tc>
          <w:tcPr>
            <w:tcW w:w="1658" w:type="dxa"/>
            <w:shd w:val="clear" w:color="auto" w:fill="D9D9D9"/>
            <w:vAlign w:val="center"/>
          </w:tcPr>
          <w:p w14:paraId="0463E9F2"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Planowana ilość</w:t>
            </w:r>
          </w:p>
          <w:p w14:paraId="08129F3E" w14:textId="27494E2C"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w:t>
            </w:r>
            <w:r w:rsidRPr="009E1890">
              <w:rPr>
                <w:rFonts w:ascii="Verdana" w:hAnsi="Verdana" w:cs="Arial"/>
                <w:b/>
                <w:sz w:val="18"/>
                <w:szCs w:val="16"/>
                <w:lang w:eastAsia="pl-PL"/>
              </w:rPr>
              <w:t>szt.</w:t>
            </w:r>
            <w:r w:rsidRPr="009E1890">
              <w:rPr>
                <w:rFonts w:ascii="Verdana" w:hAnsi="Verdana" w:cs="Arial"/>
                <w:b/>
                <w:sz w:val="18"/>
                <w:szCs w:val="16"/>
                <w:lang w:eastAsia="pl-PL"/>
              </w:rPr>
              <w:t>)</w:t>
            </w:r>
          </w:p>
        </w:tc>
        <w:tc>
          <w:tcPr>
            <w:tcW w:w="1814" w:type="dxa"/>
            <w:shd w:val="clear" w:color="auto" w:fill="D9D9D9"/>
            <w:vAlign w:val="center"/>
          </w:tcPr>
          <w:p w14:paraId="4D73B516" w14:textId="742EB994"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 xml:space="preserve">Cena jednostkowa netto/za 1 </w:t>
            </w:r>
            <w:r w:rsidRPr="009E1890">
              <w:rPr>
                <w:rFonts w:ascii="Verdana" w:hAnsi="Verdana" w:cs="Arial"/>
                <w:b/>
                <w:sz w:val="18"/>
                <w:szCs w:val="16"/>
                <w:lang w:eastAsia="pl-PL"/>
              </w:rPr>
              <w:t>szt.</w:t>
            </w:r>
            <w:r w:rsidRPr="009E1890">
              <w:rPr>
                <w:rFonts w:ascii="Verdana" w:hAnsi="Verdana" w:cs="Arial"/>
                <w:b/>
                <w:sz w:val="18"/>
                <w:szCs w:val="16"/>
                <w:lang w:eastAsia="pl-PL"/>
              </w:rPr>
              <w:t xml:space="preserve"> PLN*</w:t>
            </w:r>
          </w:p>
        </w:tc>
        <w:tc>
          <w:tcPr>
            <w:tcW w:w="1830" w:type="dxa"/>
            <w:shd w:val="clear" w:color="auto" w:fill="D9D9D9"/>
            <w:vAlign w:val="center"/>
          </w:tcPr>
          <w:p w14:paraId="6AF6E33B"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Wartość</w:t>
            </w:r>
          </w:p>
          <w:p w14:paraId="1C785143"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netto PLN</w:t>
            </w:r>
          </w:p>
          <w:p w14:paraId="4ED23082" w14:textId="2AF8F467" w:rsidR="009E1890" w:rsidRPr="009E1890" w:rsidRDefault="009E1890" w:rsidP="009E1890">
            <w:pPr>
              <w:widowControl w:val="0"/>
              <w:autoSpaceDE w:val="0"/>
              <w:autoSpaceDN w:val="0"/>
              <w:adjustRightInd w:val="0"/>
              <w:spacing w:before="120" w:line="240" w:lineRule="auto"/>
              <w:jc w:val="center"/>
              <w:rPr>
                <w:rFonts w:ascii="Verdana" w:hAnsi="Verdana" w:cs="Arial"/>
                <w:sz w:val="18"/>
                <w:szCs w:val="16"/>
                <w:lang w:eastAsia="pl-PL"/>
              </w:rPr>
            </w:pPr>
            <w:r w:rsidRPr="009E1890">
              <w:rPr>
                <w:rFonts w:ascii="Verdana" w:hAnsi="Verdana" w:cs="Arial"/>
                <w:b/>
                <w:sz w:val="18"/>
                <w:szCs w:val="16"/>
                <w:lang w:eastAsia="pl-PL"/>
              </w:rPr>
              <w:t>(kol.</w:t>
            </w:r>
            <w:r w:rsidRPr="009E1890">
              <w:rPr>
                <w:rFonts w:ascii="Verdana" w:hAnsi="Verdana" w:cs="Arial"/>
                <w:b/>
                <w:sz w:val="18"/>
                <w:szCs w:val="16"/>
                <w:lang w:eastAsia="pl-PL"/>
              </w:rPr>
              <w:t xml:space="preserve"> </w:t>
            </w:r>
            <w:r w:rsidRPr="009E1890">
              <w:rPr>
                <w:rFonts w:ascii="Verdana" w:hAnsi="Verdana" w:cs="Arial"/>
                <w:b/>
                <w:sz w:val="18"/>
                <w:szCs w:val="16"/>
                <w:lang w:eastAsia="pl-PL"/>
              </w:rPr>
              <w:t>C</w:t>
            </w:r>
            <w:r w:rsidRPr="009E1890">
              <w:rPr>
                <w:rFonts w:ascii="Verdana" w:hAnsi="Verdana" w:cs="Arial"/>
                <w:b/>
                <w:sz w:val="18"/>
                <w:szCs w:val="16"/>
                <w:lang w:eastAsia="pl-PL"/>
              </w:rPr>
              <w:t xml:space="preserve"> </w:t>
            </w:r>
            <w:r w:rsidRPr="009E1890">
              <w:rPr>
                <w:rFonts w:ascii="Verdana" w:hAnsi="Verdana" w:cs="Arial"/>
                <w:b/>
                <w:sz w:val="18"/>
                <w:szCs w:val="16"/>
                <w:lang w:eastAsia="pl-PL"/>
              </w:rPr>
              <w:t>x</w:t>
            </w:r>
            <w:r w:rsidRPr="009E1890">
              <w:rPr>
                <w:rFonts w:ascii="Verdana" w:hAnsi="Verdana" w:cs="Arial"/>
                <w:b/>
                <w:sz w:val="18"/>
                <w:szCs w:val="16"/>
                <w:lang w:eastAsia="pl-PL"/>
              </w:rPr>
              <w:t xml:space="preserve"> </w:t>
            </w:r>
            <w:r w:rsidRPr="009E1890">
              <w:rPr>
                <w:rFonts w:ascii="Verdana" w:hAnsi="Verdana" w:cs="Arial"/>
                <w:b/>
                <w:sz w:val="18"/>
                <w:szCs w:val="16"/>
                <w:lang w:eastAsia="pl-PL"/>
              </w:rPr>
              <w:t>D)</w:t>
            </w:r>
          </w:p>
        </w:tc>
      </w:tr>
      <w:tr w:rsidR="009E1890" w:rsidRPr="009E1890" w14:paraId="5D2C5D13" w14:textId="77777777" w:rsidTr="00C14908">
        <w:trPr>
          <w:trHeight w:val="245"/>
        </w:trPr>
        <w:tc>
          <w:tcPr>
            <w:tcW w:w="655" w:type="dxa"/>
            <w:shd w:val="clear" w:color="auto" w:fill="D9D9D9"/>
            <w:vAlign w:val="center"/>
          </w:tcPr>
          <w:p w14:paraId="264AE7AA"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A</w:t>
            </w:r>
          </w:p>
        </w:tc>
        <w:tc>
          <w:tcPr>
            <w:tcW w:w="3809" w:type="dxa"/>
            <w:shd w:val="clear" w:color="auto" w:fill="D9D9D9"/>
            <w:vAlign w:val="center"/>
          </w:tcPr>
          <w:p w14:paraId="22A6292B"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B</w:t>
            </w:r>
          </w:p>
        </w:tc>
        <w:tc>
          <w:tcPr>
            <w:tcW w:w="1658" w:type="dxa"/>
            <w:shd w:val="clear" w:color="auto" w:fill="D9D9D9"/>
            <w:vAlign w:val="center"/>
          </w:tcPr>
          <w:p w14:paraId="5B862A3D"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C</w:t>
            </w:r>
          </w:p>
        </w:tc>
        <w:tc>
          <w:tcPr>
            <w:tcW w:w="1814" w:type="dxa"/>
            <w:shd w:val="clear" w:color="auto" w:fill="D9D9D9"/>
            <w:vAlign w:val="center"/>
          </w:tcPr>
          <w:p w14:paraId="450F5B46"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D</w:t>
            </w:r>
          </w:p>
        </w:tc>
        <w:tc>
          <w:tcPr>
            <w:tcW w:w="1830" w:type="dxa"/>
            <w:shd w:val="clear" w:color="auto" w:fill="D9D9D9"/>
            <w:vAlign w:val="center"/>
          </w:tcPr>
          <w:p w14:paraId="792D6298"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E</w:t>
            </w:r>
          </w:p>
        </w:tc>
      </w:tr>
      <w:tr w:rsidR="009E1890" w:rsidRPr="009E1890" w14:paraId="671F05BD" w14:textId="77777777" w:rsidTr="009E1890">
        <w:trPr>
          <w:trHeight w:val="460"/>
        </w:trPr>
        <w:tc>
          <w:tcPr>
            <w:tcW w:w="655" w:type="dxa"/>
            <w:shd w:val="clear" w:color="auto" w:fill="auto"/>
            <w:vAlign w:val="center"/>
          </w:tcPr>
          <w:p w14:paraId="09FB857C"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b/>
                <w:sz w:val="18"/>
                <w:szCs w:val="16"/>
                <w:lang w:eastAsia="pl-PL"/>
              </w:rPr>
            </w:pPr>
            <w:r w:rsidRPr="009E1890">
              <w:rPr>
                <w:rFonts w:ascii="Verdana" w:hAnsi="Verdana" w:cs="Arial"/>
                <w:b/>
                <w:sz w:val="18"/>
                <w:szCs w:val="16"/>
                <w:lang w:eastAsia="pl-PL"/>
              </w:rPr>
              <w:t>1.</w:t>
            </w:r>
          </w:p>
        </w:tc>
        <w:tc>
          <w:tcPr>
            <w:tcW w:w="3809" w:type="dxa"/>
            <w:shd w:val="clear" w:color="auto" w:fill="auto"/>
            <w:vAlign w:val="center"/>
          </w:tcPr>
          <w:p w14:paraId="113CA8E3" w14:textId="47E97DE3" w:rsidR="009E1890" w:rsidRPr="009E1890" w:rsidRDefault="009E1890" w:rsidP="009E1890">
            <w:pPr>
              <w:widowControl w:val="0"/>
              <w:autoSpaceDE w:val="0"/>
              <w:autoSpaceDN w:val="0"/>
              <w:adjustRightInd w:val="0"/>
              <w:spacing w:before="120" w:after="240" w:line="240" w:lineRule="auto"/>
              <w:jc w:val="center"/>
              <w:rPr>
                <w:rFonts w:ascii="Verdana" w:hAnsi="Verdana" w:cs="Arial"/>
                <w:sz w:val="18"/>
                <w:szCs w:val="16"/>
                <w:lang w:eastAsia="pl-PL"/>
              </w:rPr>
            </w:pPr>
            <w:r w:rsidRPr="009E1890">
              <w:rPr>
                <w:rFonts w:ascii="Verdana" w:hAnsi="Verdana" w:cs="Arial"/>
                <w:sz w:val="18"/>
                <w:szCs w:val="16"/>
                <w:lang w:eastAsia="pl-PL"/>
              </w:rPr>
              <w:t>Suwmiarki analogowe Limit CVU 200 mm lub równoważne</w:t>
            </w:r>
          </w:p>
        </w:tc>
        <w:tc>
          <w:tcPr>
            <w:tcW w:w="1658" w:type="dxa"/>
            <w:shd w:val="clear" w:color="auto" w:fill="auto"/>
            <w:vAlign w:val="center"/>
          </w:tcPr>
          <w:p w14:paraId="5F27C0D7" w14:textId="2F1B55A2" w:rsidR="009E1890" w:rsidRPr="009E1890" w:rsidRDefault="009E1890" w:rsidP="009E1890">
            <w:pPr>
              <w:widowControl w:val="0"/>
              <w:autoSpaceDE w:val="0"/>
              <w:autoSpaceDN w:val="0"/>
              <w:adjustRightInd w:val="0"/>
              <w:spacing w:before="120" w:line="240" w:lineRule="auto"/>
              <w:jc w:val="center"/>
              <w:rPr>
                <w:rFonts w:ascii="Verdana" w:hAnsi="Verdana" w:cs="Arial"/>
                <w:sz w:val="18"/>
                <w:szCs w:val="16"/>
                <w:lang w:eastAsia="pl-PL"/>
              </w:rPr>
            </w:pPr>
            <w:r w:rsidRPr="009E1890">
              <w:rPr>
                <w:rFonts w:ascii="Verdana" w:hAnsi="Verdana" w:cs="Arial"/>
                <w:sz w:val="18"/>
                <w:szCs w:val="16"/>
                <w:lang w:eastAsia="pl-PL"/>
              </w:rPr>
              <w:t>8</w:t>
            </w:r>
            <w:bookmarkStart w:id="2" w:name="_GoBack"/>
            <w:bookmarkEnd w:id="2"/>
          </w:p>
        </w:tc>
        <w:tc>
          <w:tcPr>
            <w:tcW w:w="1814" w:type="dxa"/>
            <w:shd w:val="clear" w:color="auto" w:fill="D6E3BC"/>
            <w:vAlign w:val="center"/>
          </w:tcPr>
          <w:p w14:paraId="131DD0AC"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sz w:val="18"/>
                <w:szCs w:val="16"/>
                <w:lang w:eastAsia="pl-PL"/>
              </w:rPr>
            </w:pPr>
          </w:p>
        </w:tc>
        <w:tc>
          <w:tcPr>
            <w:tcW w:w="1830" w:type="dxa"/>
            <w:shd w:val="clear" w:color="auto" w:fill="auto"/>
            <w:vAlign w:val="center"/>
          </w:tcPr>
          <w:p w14:paraId="79DB24C8" w14:textId="77777777" w:rsidR="009E1890" w:rsidRPr="009E1890" w:rsidRDefault="009E1890" w:rsidP="009E1890">
            <w:pPr>
              <w:widowControl w:val="0"/>
              <w:autoSpaceDE w:val="0"/>
              <w:autoSpaceDN w:val="0"/>
              <w:adjustRightInd w:val="0"/>
              <w:spacing w:before="120" w:line="240" w:lineRule="auto"/>
              <w:jc w:val="center"/>
              <w:rPr>
                <w:rFonts w:ascii="Verdana" w:hAnsi="Verdana" w:cs="Arial"/>
                <w:sz w:val="18"/>
                <w:szCs w:val="16"/>
                <w:lang w:eastAsia="pl-PL"/>
              </w:rPr>
            </w:pPr>
          </w:p>
        </w:tc>
      </w:tr>
    </w:tbl>
    <w:p w14:paraId="0C655773" w14:textId="77777777" w:rsidR="009E1890" w:rsidRPr="009E1890" w:rsidRDefault="009E1890" w:rsidP="009E1890">
      <w:pPr>
        <w:spacing w:before="240"/>
        <w:ind w:left="425"/>
        <w:rPr>
          <w:rFonts w:ascii="Verdana" w:hAnsi="Verdana" w:cs="Arial"/>
          <w:b/>
          <w:sz w:val="20"/>
        </w:rPr>
      </w:pPr>
      <w:r w:rsidRPr="009E1890">
        <w:rPr>
          <w:rFonts w:ascii="Verdana" w:hAnsi="Verdana" w:cs="Arial"/>
          <w:b/>
          <w:sz w:val="20"/>
          <w:shd w:val="clear" w:color="auto" w:fill="D6E3BC"/>
        </w:rPr>
        <w:t>UWAGA!</w:t>
      </w:r>
      <w:r w:rsidRPr="009E1890">
        <w:rPr>
          <w:rFonts w:ascii="Verdana" w:hAnsi="Verdana" w:cs="Arial"/>
          <w:b/>
          <w:sz w:val="20"/>
        </w:rPr>
        <w:t xml:space="preserve"> </w:t>
      </w:r>
      <w:r w:rsidRPr="009E1890">
        <w:rPr>
          <w:rFonts w:ascii="Verdana" w:hAnsi="Verdana" w:cs="Arial"/>
          <w:sz w:val="20"/>
          <w:u w:val="single"/>
        </w:rPr>
        <w:t>Cenę jednostkową netto z kolumny „D” należy wpisać w elektronicznym formularzu ofertowym zamieszczonym w Systemie zakupowym GK PGE.</w:t>
      </w:r>
    </w:p>
    <w:p w14:paraId="26D8963E" w14:textId="77777777" w:rsidR="009E1890" w:rsidRPr="009E1890" w:rsidRDefault="009E1890" w:rsidP="009E1890">
      <w:pPr>
        <w:widowControl w:val="0"/>
        <w:suppressAutoHyphens/>
        <w:spacing w:before="120"/>
        <w:ind w:left="426"/>
        <w:contextualSpacing/>
        <w:rPr>
          <w:rFonts w:ascii="Verdana" w:hAnsi="Verdana" w:cs="Arial"/>
          <w:b/>
          <w:sz w:val="20"/>
        </w:rPr>
      </w:pPr>
    </w:p>
    <w:p w14:paraId="70664606" w14:textId="6012C752" w:rsidR="00820B62" w:rsidRDefault="009E1890" w:rsidP="009E1890">
      <w:pPr>
        <w:pStyle w:val="Akapitzlist"/>
        <w:widowControl w:val="0"/>
        <w:suppressAutoHyphens/>
        <w:ind w:left="426"/>
        <w:rPr>
          <w:rFonts w:ascii="Verdana" w:hAnsi="Verdana" w:cs="Arial"/>
          <w:b/>
          <w:sz w:val="20"/>
        </w:rPr>
      </w:pPr>
      <w:r w:rsidRPr="009E1890">
        <w:rPr>
          <w:rFonts w:ascii="Verdana" w:hAnsi="Verdana" w:cs="Arial"/>
          <w:b/>
          <w:sz w:val="20"/>
        </w:rPr>
        <w:t xml:space="preserve">Łączna wartość netto: [......] PLN </w:t>
      </w:r>
      <w:r w:rsidRPr="009E1890">
        <w:rPr>
          <w:rFonts w:ascii="Verdana" w:hAnsi="Verdana" w:cs="Arial"/>
          <w:sz w:val="20"/>
        </w:rPr>
        <w:t xml:space="preserve">słownie:  </w:t>
      </w:r>
      <w:r w:rsidRPr="009E1890">
        <w:rPr>
          <w:rFonts w:ascii="Verdana" w:hAnsi="Verdana" w:cs="Arial"/>
          <w:b/>
          <w:sz w:val="20"/>
        </w:rPr>
        <w:t>[......] netto</w:t>
      </w:r>
      <w:r w:rsidRPr="009E1890">
        <w:rPr>
          <w:rFonts w:ascii="Verdana" w:hAnsi="Verdana" w:cs="Arial"/>
          <w:sz w:val="20"/>
        </w:rPr>
        <w:t>,</w:t>
      </w:r>
      <w:r w:rsidRPr="009E1890">
        <w:rPr>
          <w:rFonts w:ascii="Verdana" w:hAnsi="Verdana" w:cs="Arial"/>
          <w:b/>
          <w:sz w:val="20"/>
        </w:rPr>
        <w:t xml:space="preserve"> </w:t>
      </w:r>
      <w:r w:rsidRPr="009E1890">
        <w:rPr>
          <w:rFonts w:ascii="Verdana" w:hAnsi="Verdana" w:cs="Arial"/>
          <w:sz w:val="20"/>
        </w:rPr>
        <w:t xml:space="preserve">powiększoną o wartość podatku (….%) </w:t>
      </w:r>
      <w:r w:rsidRPr="009E1890">
        <w:rPr>
          <w:rFonts w:ascii="Verdana" w:hAnsi="Verdana" w:cs="Arial"/>
          <w:b/>
          <w:sz w:val="20"/>
        </w:rPr>
        <w:t>VAT w wysokości</w:t>
      </w:r>
      <w:r w:rsidRPr="009E1890">
        <w:rPr>
          <w:rFonts w:ascii="Verdana" w:hAnsi="Verdana" w:cs="Arial"/>
          <w:sz w:val="20"/>
        </w:rPr>
        <w:t xml:space="preserve"> </w:t>
      </w:r>
      <w:r w:rsidRPr="009E1890">
        <w:rPr>
          <w:rFonts w:ascii="Verdana" w:hAnsi="Verdana" w:cs="Arial"/>
          <w:b/>
          <w:sz w:val="20"/>
        </w:rPr>
        <w:t>[.....] PLN</w:t>
      </w:r>
      <w:r w:rsidRPr="009E1890">
        <w:rPr>
          <w:rFonts w:ascii="Verdana" w:hAnsi="Verdana" w:cs="Arial"/>
          <w:sz w:val="20"/>
        </w:rPr>
        <w:t xml:space="preserve"> słownie: [......] wyliczoną zgodnie z aktualnie obowiązującymi przepisami prawa, co da cenę w wysokości: </w:t>
      </w:r>
      <w:r w:rsidRPr="009E1890">
        <w:rPr>
          <w:rFonts w:ascii="Verdana" w:hAnsi="Verdana" w:cs="Arial"/>
          <w:b/>
          <w:sz w:val="20"/>
        </w:rPr>
        <w:t xml:space="preserve">[......] PLN </w:t>
      </w:r>
      <w:r w:rsidRPr="009E1890">
        <w:rPr>
          <w:rFonts w:ascii="Verdana" w:hAnsi="Verdana" w:cs="Arial"/>
          <w:sz w:val="20"/>
        </w:rPr>
        <w:t>słownie:  [......]</w:t>
      </w:r>
      <w:r w:rsidRPr="009E1890">
        <w:rPr>
          <w:rFonts w:ascii="Verdana" w:hAnsi="Verdana" w:cs="Arial"/>
          <w:b/>
          <w:sz w:val="20"/>
        </w:rPr>
        <w:t xml:space="preserve"> brutto.</w:t>
      </w:r>
    </w:p>
    <w:p w14:paraId="78EB6081"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14:paraId="78E22AA6"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lastRenderedPageBreak/>
        <w:t>spełniamy warunki udziału w Postępowaniu zakupowym,</w:t>
      </w:r>
    </w:p>
    <w:p w14:paraId="178B10D4"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4D11457E"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AA3E09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14:paraId="6BECF22D"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14:paraId="7C138DF2"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14:paraId="153988C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14:paraId="5B422578"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14:paraId="13A4563F"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28D66B6" w14:textId="77777777" w:rsidR="00820B62" w:rsidRPr="002B6A44" w:rsidRDefault="00820B62" w:rsidP="00820B62">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25AA13F5" w14:textId="77777777"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CC6E8E" w14:textId="010BA0B4"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w:t>
      </w:r>
      <w:r w:rsidR="00973AE8">
        <w:rPr>
          <w:rFonts w:ascii="Verdana" w:hAnsi="Verdana" w:cs="Arial"/>
          <w:sz w:val="20"/>
        </w:rPr>
        <w:br/>
      </w:r>
      <w:r w:rsidRPr="002A6CA3">
        <w:rPr>
          <w:rFonts w:ascii="Verdana" w:hAnsi="Verdana" w:cs="Arial"/>
          <w:sz w:val="20"/>
        </w:rPr>
        <w:t>1 pkt 3 ustawy z dnia 13 kwietnia 2022 r. o szczególnych rozwiązaniach w zakresie przeciwdziałania wspieraniu agresji na Ukrainę oraz służących ochronie bezpieczeństwa narodowego;</w:t>
      </w:r>
    </w:p>
    <w:p w14:paraId="25B9FB2E" w14:textId="77777777" w:rsidR="00820B62" w:rsidRPr="000F3AAE"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lastRenderedPageBreak/>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14:paraId="6AE5D306" w14:textId="77777777" w:rsidR="00820B62" w:rsidRPr="000F3AAE"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14:paraId="0DDD79AE" w14:textId="1082803C" w:rsidR="00820B62" w:rsidRPr="00B77D2B" w:rsidRDefault="00820B62" w:rsidP="00820B62">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973AE8">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00973AE8">
        <w:rPr>
          <w:rFonts w:ascii="Verdana" w:hAnsi="Verdana" w:cs="Arial"/>
          <w:sz w:val="20"/>
        </w:rPr>
        <w:t xml:space="preserve"> </w:t>
      </w:r>
      <w:r w:rsidRPr="00B77D2B">
        <w:rPr>
          <w:rFonts w:ascii="Verdana" w:hAnsi="Verdana" w:cs="Arial"/>
          <w:sz w:val="20"/>
        </w:rPr>
        <w:t>osobą prawną, podmiotem lub organem, do których prawa własności bezpośrednio lub pośrednio w ponad 50 % należą do podmiotu, o którym mowa w pkt 1 powyżej; lub</w:t>
      </w:r>
      <w:r w:rsidR="00931F2A">
        <w:rPr>
          <w:rFonts w:ascii="Verdana" w:hAnsi="Verdana" w:cs="Arial"/>
          <w:sz w:val="20"/>
        </w:rPr>
        <w:t xml:space="preserve"> </w:t>
      </w:r>
      <w:r w:rsidRPr="00B77D2B">
        <w:rPr>
          <w:rFonts w:ascii="Verdana" w:hAnsi="Verdana" w:cs="Arial"/>
          <w:sz w:val="20"/>
        </w:rPr>
        <w:t xml:space="preserve">osobą fizyczną lub prawną, podmiotem lub organem działającym </w:t>
      </w:r>
      <w:r w:rsidR="00931F2A">
        <w:rPr>
          <w:rFonts w:ascii="Verdana" w:hAnsi="Verdana" w:cs="Arial"/>
          <w:sz w:val="20"/>
        </w:rPr>
        <w:br/>
      </w:r>
      <w:r w:rsidRPr="00B77D2B">
        <w:rPr>
          <w:rFonts w:ascii="Verdana" w:hAnsi="Verdana" w:cs="Arial"/>
          <w:sz w:val="20"/>
        </w:rPr>
        <w:t>w imieniu lub pod kierunkiem podmiotu, o którym mowa w pkt 1 lub pkt 2 powyżej,</w:t>
      </w:r>
    </w:p>
    <w:p w14:paraId="0491BC4A" w14:textId="77777777" w:rsidR="00820B62" w:rsidRPr="002A6CA3" w:rsidRDefault="00820B62" w:rsidP="00820B6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5F11F93" w14:textId="77777777" w:rsidR="00820B62" w:rsidRPr="000F3AAE" w:rsidDel="00A23FDE" w:rsidRDefault="00820B62" w:rsidP="00820B62">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14:paraId="6E55292F" w14:textId="77777777" w:rsidR="00820B62" w:rsidRPr="000F3AAE" w:rsidRDefault="00820B62" w:rsidP="00820B62">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5419E7A9" w14:textId="77777777" w:rsidR="00820B62" w:rsidRPr="000F3AAE" w:rsidRDefault="00820B62" w:rsidP="00820B62">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14:paraId="00D91457"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22EE0E32"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14:paraId="21A35DAC"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14:paraId="134D55BC"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D312E5">
        <w:rPr>
          <w:rFonts w:ascii="Verdana" w:hAnsi="Verdana" w:cs="Arial"/>
          <w:b/>
          <w:sz w:val="20"/>
          <w:u w:val="single"/>
        </w:rPr>
        <w:t>Zapoznaliśmy się i w pełni 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14:paraId="18DEB8A5"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14:paraId="335E5BA2"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14:paraId="45EE353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E7BB177" w14:textId="77777777" w:rsidR="00820B62" w:rsidRPr="00931F2A"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rPr>
      </w:pPr>
      <w:r w:rsidRPr="00931F2A">
        <w:rPr>
          <w:rFonts w:ascii="Verdana" w:hAnsi="Verdana" w:cs="Arial"/>
          <w:b/>
          <w:sz w:val="20"/>
        </w:rPr>
        <w:t>Otrzymaliśmy konieczne informacje do przygotowania Oferty i wykonania zamówienia.</w:t>
      </w:r>
    </w:p>
    <w:p w14:paraId="4A5412C6"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931F2A">
        <w:rPr>
          <w:rFonts w:ascii="Verdana" w:hAnsi="Verdana" w:cs="Arial"/>
          <w:sz w:val="20"/>
          <w:lang w:eastAsia="pl-PL"/>
        </w:rPr>
        <w:t>:</w:t>
      </w:r>
    </w:p>
    <w:tbl>
      <w:tblPr>
        <w:tblW w:w="972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2"/>
        <w:gridCol w:w="2306"/>
        <w:gridCol w:w="2510"/>
        <w:gridCol w:w="2307"/>
      </w:tblGrid>
      <w:tr w:rsidR="00820B62" w:rsidRPr="00624AE0" w14:paraId="25BEB4CE" w14:textId="77777777" w:rsidTr="00931F2A">
        <w:trPr>
          <w:trHeight w:val="458"/>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0907"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Zakres podwykonawstwa</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A415E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256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F403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717EBA5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[TAK / NIE]</w:t>
            </w:r>
          </w:p>
        </w:tc>
      </w:tr>
      <w:tr w:rsidR="00820B62" w:rsidRPr="00624AE0" w14:paraId="14557716"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02B1496"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FC1787D"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2C381D84"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7FD11D14" w14:textId="77777777" w:rsidR="00820B62" w:rsidRPr="002A6CA3" w:rsidRDefault="00820B62" w:rsidP="00C14908">
            <w:pPr>
              <w:widowControl w:val="0"/>
              <w:suppressAutoHyphens/>
              <w:jc w:val="center"/>
              <w:rPr>
                <w:rFonts w:ascii="Verdana" w:hAnsi="Verdana" w:cs="Arial"/>
                <w:sz w:val="20"/>
              </w:rPr>
            </w:pPr>
          </w:p>
        </w:tc>
      </w:tr>
      <w:tr w:rsidR="00820B62" w:rsidRPr="00624AE0" w14:paraId="2447A12D"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DC65358"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C783455"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A7C60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309A2343" w14:textId="77777777" w:rsidR="00820B62" w:rsidRPr="002A6CA3" w:rsidRDefault="00820B62" w:rsidP="00C14908">
            <w:pPr>
              <w:widowControl w:val="0"/>
              <w:suppressAutoHyphens/>
              <w:jc w:val="center"/>
              <w:rPr>
                <w:rFonts w:ascii="Verdana" w:hAnsi="Verdana" w:cs="Arial"/>
                <w:sz w:val="20"/>
              </w:rPr>
            </w:pPr>
          </w:p>
        </w:tc>
      </w:tr>
      <w:tr w:rsidR="00820B62" w:rsidRPr="00624AE0" w14:paraId="3F1BB8FF"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6AFEFB09"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52F1713E"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39243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6D3FAEA4" w14:textId="77777777" w:rsidR="00820B62" w:rsidRPr="002A6CA3" w:rsidRDefault="00820B62" w:rsidP="00C14908">
            <w:pPr>
              <w:widowControl w:val="0"/>
              <w:suppressAutoHyphens/>
              <w:jc w:val="center"/>
              <w:rPr>
                <w:rFonts w:ascii="Verdana" w:hAnsi="Verdana" w:cs="Arial"/>
                <w:sz w:val="20"/>
              </w:rPr>
            </w:pPr>
          </w:p>
        </w:tc>
      </w:tr>
    </w:tbl>
    <w:p w14:paraId="2594EC60" w14:textId="5FF1E4A4" w:rsidR="00931F2A" w:rsidRPr="002A6CA3" w:rsidRDefault="00931F2A" w:rsidP="00931F2A">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bCs/>
          <w:sz w:val="20"/>
          <w:lang w:eastAsia="pl-PL"/>
        </w:rPr>
        <w:t xml:space="preserve">Nie dotyczy. </w:t>
      </w:r>
    </w:p>
    <w:p w14:paraId="67C36086" w14:textId="744B43E6" w:rsidR="00820B62" w:rsidRPr="002A6CA3" w:rsidRDefault="00820B62" w:rsidP="00820B62">
      <w:pPr>
        <w:pStyle w:val="Akapitzlist"/>
        <w:widowControl w:val="0"/>
        <w:suppressAutoHyphens/>
        <w:spacing w:before="240"/>
        <w:ind w:left="851" w:hanging="425"/>
        <w:rPr>
          <w:rFonts w:ascii="Verdana" w:hAnsi="Verdana" w:cs="Arial"/>
          <w:sz w:val="20"/>
        </w:rPr>
      </w:pPr>
    </w:p>
    <w:p w14:paraId="4D5AEF7D" w14:textId="169FA70A" w:rsidR="00820B62" w:rsidRPr="002A6CA3" w:rsidRDefault="00931F2A" w:rsidP="00820B62">
      <w:pPr>
        <w:pStyle w:val="Akapitzlist"/>
        <w:numPr>
          <w:ilvl w:val="3"/>
          <w:numId w:val="1"/>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34A27417"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14:paraId="574C5C7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278501DA"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w:t>
      </w:r>
      <w:r w:rsidRPr="002A6CA3">
        <w:rPr>
          <w:rFonts w:ascii="Verdana" w:hAnsi="Verdana" w:cs="Arial"/>
          <w:sz w:val="20"/>
          <w:lang w:eastAsia="pl-PL"/>
        </w:rPr>
        <w:lastRenderedPageBreak/>
        <w:t xml:space="preserve">„Rozporządzenie”),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34A4C4E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0221740"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6E2C379"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471CEE6" w14:textId="7F9591F2"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C11CD3" w:rsidRPr="00C11CD3">
        <w:rPr>
          <w:rFonts w:ascii="Verdana" w:eastAsia="Calibri" w:hAnsi="Verdana" w:cstheme="minorHAnsi"/>
          <w:b/>
          <w:bCs/>
          <w:sz w:val="20"/>
          <w:lang w:eastAsia="pl-PL"/>
        </w:rPr>
        <w:t>POST/PEC/PEC/ZWR/01149/2024</w:t>
      </w:r>
      <w:r w:rsidR="00C11CD3">
        <w:rPr>
          <w:rFonts w:ascii="Verdana" w:eastAsia="Calibri" w:hAnsi="Verdana" w:cstheme="minorHAnsi"/>
          <w:b/>
          <w:bCs/>
          <w:sz w:val="20"/>
          <w:lang w:eastAsia="pl-PL"/>
        </w:rPr>
        <w:t>.</w:t>
      </w:r>
    </w:p>
    <w:p w14:paraId="7D1B3481" w14:textId="77777777" w:rsidR="00820B62" w:rsidRPr="002A6CA3" w:rsidRDefault="00820B62" w:rsidP="00820B62">
      <w:pPr>
        <w:autoSpaceDE w:val="0"/>
        <w:autoSpaceDN w:val="0"/>
        <w:spacing w:before="40" w:after="40" w:line="240" w:lineRule="auto"/>
        <w:rPr>
          <w:rFonts w:ascii="Verdana" w:hAnsi="Verdana"/>
          <w:sz w:val="20"/>
        </w:rPr>
      </w:pPr>
    </w:p>
    <w:p w14:paraId="17BA28BC" w14:textId="77777777" w:rsidR="00820B62" w:rsidRPr="002A6CA3" w:rsidRDefault="00820B62" w:rsidP="00820B62">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5BB96F1D" w14:textId="77777777" w:rsidR="00820B62" w:rsidRPr="002A6CA3" w:rsidRDefault="00820B62" w:rsidP="00820B62">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14:paraId="73E89BE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3DB2BE9F"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0D47A66B"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10C80362" w14:textId="77777777" w:rsidR="00820B62" w:rsidRPr="002A6CA3" w:rsidRDefault="00820B62" w:rsidP="00820B62">
      <w:pPr>
        <w:widowControl w:val="0"/>
        <w:tabs>
          <w:tab w:val="left" w:pos="2340"/>
        </w:tabs>
        <w:suppressAutoHyphens/>
        <w:spacing w:line="240" w:lineRule="auto"/>
        <w:jc w:val="left"/>
        <w:rPr>
          <w:rFonts w:ascii="Verdana" w:hAnsi="Verdana" w:cs="Arial"/>
          <w:bCs/>
          <w:i/>
          <w:sz w:val="20"/>
        </w:rPr>
      </w:pPr>
    </w:p>
    <w:p w14:paraId="64367607" w14:textId="77777777" w:rsidR="00820B62" w:rsidRPr="002A6CA3" w:rsidRDefault="00820B62" w:rsidP="00820B62">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14:paraId="185AE9EC"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72CCD47A"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3700530B" w14:textId="77777777" w:rsidR="00820B62" w:rsidRPr="002A6CA3" w:rsidRDefault="00820B62" w:rsidP="00820B62">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27E9741" w14:textId="77777777" w:rsidR="00820B62" w:rsidRPr="002A6CA3" w:rsidRDefault="00820B62" w:rsidP="00820B62">
      <w:pPr>
        <w:widowControl w:val="0"/>
        <w:suppressAutoHyphens/>
        <w:spacing w:line="240" w:lineRule="auto"/>
        <w:ind w:left="5398" w:right="68"/>
        <w:jc w:val="center"/>
        <w:rPr>
          <w:rFonts w:ascii="Verdana" w:hAnsi="Verdana"/>
          <w:i/>
          <w:sz w:val="20"/>
        </w:rPr>
      </w:pPr>
    </w:p>
    <w:p w14:paraId="6D7D4C50" w14:textId="77777777" w:rsidR="00820B62" w:rsidRPr="002A6CA3" w:rsidRDefault="00820B62" w:rsidP="00820B62">
      <w:pPr>
        <w:widowControl w:val="0"/>
        <w:suppressAutoHyphens/>
        <w:spacing w:line="240" w:lineRule="auto"/>
        <w:ind w:right="68"/>
        <w:rPr>
          <w:rFonts w:ascii="Verdana" w:hAnsi="Verdana"/>
          <w:i/>
          <w:sz w:val="20"/>
        </w:rPr>
      </w:pPr>
    </w:p>
    <w:p w14:paraId="7AE57FA3" w14:textId="77777777" w:rsidR="006D3C34" w:rsidRDefault="006D3C34"/>
    <w:sectPr w:rsidR="006D3C34" w:rsidSect="00936B37">
      <w:headerReference w:type="default" r:id="rId8"/>
      <w:footerReference w:type="default" r:id="rId9"/>
      <w:headerReference w:type="first" r:id="rId10"/>
      <w:pgSz w:w="11909" w:h="16834" w:code="9"/>
      <w:pgMar w:top="851" w:right="710" w:bottom="992" w:left="992" w:header="567" w:footer="278" w:gutter="0"/>
      <w:pgBorders>
        <w:top w:val="twistedLines1" w:sz="5" w:space="24" w:color="323E4F" w:themeColor="text2" w:themeShade="BF"/>
        <w:left w:val="twistedLines1" w:sz="5" w:space="24" w:color="323E4F" w:themeColor="text2" w:themeShade="BF"/>
        <w:bottom w:val="twistedLines1" w:sz="5" w:space="24" w:color="323E4F" w:themeColor="text2" w:themeShade="BF"/>
        <w:right w:val="twistedLines1" w:sz="5" w:space="24" w:color="323E4F"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C754" w14:textId="77777777" w:rsidR="00EC6E2F" w:rsidRDefault="00EC6E2F" w:rsidP="00820B62">
      <w:pPr>
        <w:spacing w:line="240" w:lineRule="auto"/>
      </w:pPr>
      <w:r>
        <w:separator/>
      </w:r>
    </w:p>
  </w:endnote>
  <w:endnote w:type="continuationSeparator" w:id="0">
    <w:p w14:paraId="20492198" w14:textId="77777777" w:rsidR="00EC6E2F" w:rsidRDefault="00EC6E2F" w:rsidP="00820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B5B" w14:textId="77777777" w:rsidR="00035ABD" w:rsidRPr="0072383F" w:rsidRDefault="00EC6E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69F778D4" w14:textId="6257AA46" w:rsidR="00035ABD" w:rsidRPr="00796896" w:rsidRDefault="00EC6E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E1890">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E1890">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55E354C0" w14:textId="77777777" w:rsidR="00035ABD" w:rsidRDefault="009E18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C0BD8" w14:textId="77777777" w:rsidR="00EC6E2F" w:rsidRDefault="00EC6E2F" w:rsidP="00820B62">
      <w:pPr>
        <w:spacing w:line="240" w:lineRule="auto"/>
      </w:pPr>
      <w:r>
        <w:separator/>
      </w:r>
    </w:p>
  </w:footnote>
  <w:footnote w:type="continuationSeparator" w:id="0">
    <w:p w14:paraId="1BDE23E4" w14:textId="77777777" w:rsidR="00EC6E2F" w:rsidRDefault="00EC6E2F" w:rsidP="00820B62">
      <w:pPr>
        <w:spacing w:line="240" w:lineRule="auto"/>
      </w:pPr>
      <w:r>
        <w:continuationSeparator/>
      </w:r>
    </w:p>
  </w:footnote>
  <w:footnote w:id="1">
    <w:p w14:paraId="4F15A38C" w14:textId="77777777"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0C301C30" w14:textId="2A8A4449"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3">
    <w:p w14:paraId="2CB60740" w14:textId="2D2B73D3"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4">
    <w:p w14:paraId="5E40E35C" w14:textId="04C85215" w:rsidR="00820B62" w:rsidRPr="002A6CA3" w:rsidRDefault="00820B62" w:rsidP="00820B62">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M</w:t>
      </w:r>
      <w:r w:rsidRPr="002A6CA3">
        <w:rPr>
          <w:rFonts w:ascii="Verdana" w:eastAsiaTheme="minorHAnsi" w:hAnsi="Verdana" w:cstheme="minorHAnsi"/>
          <w:sz w:val="18"/>
          <w:szCs w:val="18"/>
          <w:lang w:eastAsia="en-US"/>
        </w:rPr>
        <w:t xml:space="preserve">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7A5F3AB4" w14:textId="77777777" w:rsidR="00820B62" w:rsidRPr="002A6CA3" w:rsidRDefault="00820B62" w:rsidP="00820B62">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25BF604" w14:textId="77777777" w:rsidR="00820B62" w:rsidRPr="002A6CA3" w:rsidRDefault="00820B62" w:rsidP="00820B62">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0CF9BD37" w14:textId="77777777"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738C8979" w14:textId="77777777" w:rsidTr="00563339">
      <w:trPr>
        <w:trHeight w:val="841"/>
      </w:trPr>
      <w:tc>
        <w:tcPr>
          <w:tcW w:w="1985" w:type="dxa"/>
        </w:tcPr>
        <w:p w14:paraId="68637065" w14:textId="77777777" w:rsidR="00035ABD" w:rsidRPr="00796896" w:rsidRDefault="00EC6E2F" w:rsidP="00796896">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100B5CC" wp14:editId="234B2C20">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9DBC269" w14:textId="77777777" w:rsidR="00035ABD" w:rsidRPr="00796896" w:rsidRDefault="009E1890" w:rsidP="00796896">
          <w:pPr>
            <w:spacing w:line="240" w:lineRule="auto"/>
            <w:jc w:val="right"/>
            <w:rPr>
              <w:rFonts w:ascii="Arial" w:hAnsi="Arial" w:cs="Arial"/>
              <w:b/>
              <w:sz w:val="14"/>
            </w:rPr>
          </w:pPr>
        </w:p>
        <w:p w14:paraId="0EBE0951" w14:textId="77777777" w:rsidR="00035ABD" w:rsidRPr="00796896" w:rsidRDefault="009E1890" w:rsidP="00796896">
          <w:pPr>
            <w:spacing w:line="240" w:lineRule="auto"/>
            <w:jc w:val="right"/>
            <w:rPr>
              <w:sz w:val="14"/>
            </w:rPr>
          </w:pPr>
        </w:p>
      </w:tc>
      <w:tc>
        <w:tcPr>
          <w:tcW w:w="2092" w:type="dxa"/>
        </w:tcPr>
        <w:p w14:paraId="2B7833BB" w14:textId="77777777" w:rsidR="00035ABD" w:rsidRPr="00796896" w:rsidRDefault="00EC6E2F" w:rsidP="00796896">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5E89960" wp14:editId="1750B1DF">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FBE30A" w14:textId="77777777" w:rsidR="00035ABD" w:rsidRPr="00245C0A" w:rsidRDefault="009E1890"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E89960"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21FBE30A" w14:textId="77777777" w:rsidR="00035ABD" w:rsidRPr="00245C0A" w:rsidRDefault="009E1890" w:rsidP="00796896">
                          <w:pPr>
                            <w:rPr>
                              <w:rFonts w:ascii="Arial" w:hAnsi="Arial" w:cs="Arial"/>
                              <w:sz w:val="14"/>
                              <w:szCs w:val="16"/>
                            </w:rPr>
                          </w:pPr>
                        </w:p>
                      </w:txbxContent>
                    </v:textbox>
                    <w10:wrap anchorx="margin"/>
                  </v:shape>
                </w:pict>
              </mc:Fallback>
            </mc:AlternateContent>
          </w:r>
        </w:p>
        <w:p w14:paraId="3D655577" w14:textId="77777777" w:rsidR="00035ABD" w:rsidRPr="00796896" w:rsidRDefault="009E1890" w:rsidP="00796896">
          <w:pPr>
            <w:spacing w:line="240" w:lineRule="auto"/>
            <w:ind w:firstLine="708"/>
            <w:jc w:val="left"/>
          </w:pPr>
        </w:p>
      </w:tc>
    </w:tr>
  </w:tbl>
  <w:p w14:paraId="7182DF97" w14:textId="77777777" w:rsidR="00035ABD" w:rsidRDefault="00EC6E2F" w:rsidP="00DF5EC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4C88EC7" w14:textId="77777777" w:rsidR="00035ABD" w:rsidRPr="0072383F" w:rsidRDefault="00EC6E2F" w:rsidP="00DF5EC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5D1A49EC" w14:textId="77777777" w:rsidR="00035ABD" w:rsidRPr="0072383F" w:rsidRDefault="00EC6E2F" w:rsidP="004B2A5B">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5492D693" w14:textId="77777777" w:rsidR="00035ABD" w:rsidRPr="0072383F" w:rsidRDefault="00EC6E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20B62" w:rsidRPr="00796896" w14:paraId="016FC6B1" w14:textId="77777777" w:rsidTr="00C14908">
      <w:trPr>
        <w:trHeight w:val="841"/>
      </w:trPr>
      <w:tc>
        <w:tcPr>
          <w:tcW w:w="1985" w:type="dxa"/>
        </w:tcPr>
        <w:p w14:paraId="18DE5833" w14:textId="77777777" w:rsidR="00820B62" w:rsidRPr="00796896" w:rsidRDefault="00820B62" w:rsidP="00820B62">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3360" behindDoc="1" locked="0" layoutInCell="1" allowOverlap="1" wp14:anchorId="1DB20643" wp14:editId="51A6ED9D">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4EA66C9" w14:textId="77777777" w:rsidR="00820B62" w:rsidRPr="00796896" w:rsidRDefault="00820B62" w:rsidP="00820B62">
          <w:pPr>
            <w:spacing w:line="240" w:lineRule="auto"/>
            <w:jc w:val="right"/>
            <w:rPr>
              <w:rFonts w:ascii="Arial" w:hAnsi="Arial" w:cs="Arial"/>
              <w:b/>
              <w:sz w:val="14"/>
            </w:rPr>
          </w:pPr>
        </w:p>
        <w:p w14:paraId="4F75E0B8" w14:textId="77777777" w:rsidR="00820B62" w:rsidRPr="00796896" w:rsidRDefault="00820B62" w:rsidP="00820B62">
          <w:pPr>
            <w:spacing w:line="240" w:lineRule="auto"/>
            <w:jc w:val="right"/>
            <w:rPr>
              <w:sz w:val="14"/>
            </w:rPr>
          </w:pPr>
        </w:p>
      </w:tc>
      <w:tc>
        <w:tcPr>
          <w:tcW w:w="2092" w:type="dxa"/>
        </w:tcPr>
        <w:p w14:paraId="783AD96B" w14:textId="77777777" w:rsidR="00820B62" w:rsidRPr="00796896" w:rsidRDefault="00820B62" w:rsidP="00820B62">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62336" behindDoc="0" locked="0" layoutInCell="1" allowOverlap="1" wp14:anchorId="0BF67F7F" wp14:editId="0A85EE5A">
                    <wp:simplePos x="0" y="0"/>
                    <wp:positionH relativeFrom="margin">
                      <wp:posOffset>-29794</wp:posOffset>
                    </wp:positionH>
                    <wp:positionV relativeFrom="paragraph">
                      <wp:posOffset>47574</wp:posOffset>
                    </wp:positionV>
                    <wp:extent cx="1695450" cy="325120"/>
                    <wp:effectExtent l="0" t="0" r="19050" b="177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833F2E" w14:textId="77777777" w:rsidR="00820B62" w:rsidRPr="00245C0A" w:rsidRDefault="00820B62" w:rsidP="00820B6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F67F7F" id="_x0000_t202" coordsize="21600,21600" o:spt="202" path="m,l,21600r21600,l21600,xe">
                    <v:stroke joinstyle="miter"/>
                    <v:path gradientshapeok="t" o:connecttype="rect"/>
                  </v:shapetype>
                  <v:shape id="_x0000_s1027"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CgNpjhIgIAAFQEAAAOAAAAAAAAAAAAAAAAAC4CAABkcnMvZTJvRG9jLnht&#10;bFBLAQItABQABgAIAAAAIQBCo9Vi3gAAAAcBAAAPAAAAAAAAAAAAAAAAAHwEAABkcnMvZG93bnJl&#10;di54bWxQSwUGAAAAAAQABADzAAAAhwUAAAAA&#10;" strokecolor="white" strokeweight="0">
                    <v:textbox>
                      <w:txbxContent>
                        <w:p w14:paraId="10833F2E" w14:textId="77777777" w:rsidR="00820B62" w:rsidRPr="00245C0A" w:rsidRDefault="00820B62" w:rsidP="00820B62">
                          <w:pPr>
                            <w:rPr>
                              <w:rFonts w:ascii="Arial" w:hAnsi="Arial" w:cs="Arial"/>
                              <w:sz w:val="14"/>
                              <w:szCs w:val="16"/>
                            </w:rPr>
                          </w:pPr>
                        </w:p>
                      </w:txbxContent>
                    </v:textbox>
                    <w10:wrap anchorx="margin"/>
                  </v:shape>
                </w:pict>
              </mc:Fallback>
            </mc:AlternateContent>
          </w:r>
        </w:p>
        <w:p w14:paraId="04B3D144" w14:textId="77777777" w:rsidR="00820B62" w:rsidRPr="00796896" w:rsidRDefault="00820B62" w:rsidP="00820B62">
          <w:pPr>
            <w:spacing w:line="240" w:lineRule="auto"/>
            <w:ind w:firstLine="708"/>
            <w:jc w:val="left"/>
          </w:pPr>
        </w:p>
      </w:tc>
    </w:tr>
  </w:tbl>
  <w:p w14:paraId="3826357D" w14:textId="77777777" w:rsidR="00820B62" w:rsidRDefault="00820B62" w:rsidP="00820B62">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2CDED74D" w14:textId="77777777" w:rsidR="00820B62" w:rsidRPr="0072383F" w:rsidRDefault="00820B62" w:rsidP="00820B6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7BF67092" w14:textId="77777777" w:rsidR="00820B62" w:rsidRPr="0072383F" w:rsidRDefault="00820B62" w:rsidP="00820B62">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38499BCF" w14:textId="77777777" w:rsidR="00035ABD" w:rsidRPr="00796896" w:rsidRDefault="009E1890"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7"/>
    <w:rsid w:val="006D3C34"/>
    <w:rsid w:val="00820B62"/>
    <w:rsid w:val="00931F2A"/>
    <w:rsid w:val="00936B37"/>
    <w:rsid w:val="00973AE8"/>
    <w:rsid w:val="009E1890"/>
    <w:rsid w:val="00A66757"/>
    <w:rsid w:val="00B34BEF"/>
    <w:rsid w:val="00C11CD3"/>
    <w:rsid w:val="00D312E5"/>
    <w:rsid w:val="00EC6E2F"/>
    <w:rsid w:val="00F36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A2E2"/>
  <w15:chartTrackingRefBased/>
  <w15:docId w15:val="{7046052A-5AC1-44C0-BBE1-0DCFC4E3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62"/>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820B6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20B62"/>
    <w:rPr>
      <w:rFonts w:ascii="Times New Roman" w:eastAsia="Times New Roman" w:hAnsi="Times New Roman" w:cs="Times New Roman"/>
      <w:sz w:val="16"/>
      <w:szCs w:val="20"/>
    </w:rPr>
  </w:style>
  <w:style w:type="paragraph" w:styleId="Stopka">
    <w:name w:val="footer"/>
    <w:basedOn w:val="Normalny"/>
    <w:link w:val="StopkaZnak"/>
    <w:uiPriority w:val="99"/>
    <w:rsid w:val="00820B62"/>
    <w:pPr>
      <w:tabs>
        <w:tab w:val="center" w:pos="4536"/>
        <w:tab w:val="right" w:pos="9072"/>
      </w:tabs>
    </w:pPr>
  </w:style>
  <w:style w:type="character" w:customStyle="1" w:styleId="StopkaZnak">
    <w:name w:val="Stopka Znak"/>
    <w:basedOn w:val="Domylnaczcionkaakapitu"/>
    <w:link w:val="Stopka"/>
    <w:uiPriority w:val="99"/>
    <w:rsid w:val="00820B62"/>
    <w:rPr>
      <w:rFonts w:ascii="Times New Roman" w:eastAsia="Times New Roman" w:hAnsi="Times New Roman" w:cs="Times New Roman"/>
      <w:szCs w:val="20"/>
    </w:rPr>
  </w:style>
  <w:style w:type="character" w:styleId="Hipercze">
    <w:name w:val="Hyperlink"/>
    <w:basedOn w:val="Domylnaczcionkaakapitu"/>
    <w:uiPriority w:val="99"/>
    <w:rsid w:val="00820B62"/>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820B62"/>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820B6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0B62"/>
    <w:rPr>
      <w:rFonts w:cs="Times New Roman"/>
      <w:sz w:val="16"/>
    </w:rPr>
  </w:style>
  <w:style w:type="paragraph" w:styleId="Tekstkomentarza">
    <w:name w:val="annotation text"/>
    <w:basedOn w:val="Normalny"/>
    <w:link w:val="TekstkomentarzaZnak"/>
    <w:autoRedefine/>
    <w:uiPriority w:val="99"/>
    <w:rsid w:val="00820B6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820B62"/>
    <w:rPr>
      <w:rFonts w:ascii="Verdana" w:eastAsia="Times New Roman" w:hAnsi="Verdana" w:cstheme="minorHAnsi"/>
      <w:sz w:val="20"/>
      <w:szCs w:val="20"/>
      <w:lang w:eastAsia="pl-PL"/>
    </w:rPr>
  </w:style>
  <w:style w:type="character" w:styleId="Odwoanieprzypisudolnego">
    <w:name w:val="footnote reference"/>
    <w:basedOn w:val="Domylnaczcionkaakapitu"/>
    <w:rsid w:val="00820B62"/>
    <w:rPr>
      <w:rFonts w:cs="Times New Roman"/>
      <w:vertAlign w:val="superscript"/>
    </w:rPr>
  </w:style>
  <w:style w:type="table" w:styleId="Tabela-Siatka">
    <w:name w:val="Table Grid"/>
    <w:basedOn w:val="Standardowy"/>
    <w:rsid w:val="00820B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B6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820B62"/>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820B62"/>
    <w:rPr>
      <w:rFonts w:ascii="Times New Roman" w:eastAsia="Times New Roman" w:hAnsi="Times New Roman" w:cs="Times New Roman"/>
      <w:szCs w:val="20"/>
    </w:rPr>
  </w:style>
  <w:style w:type="paragraph" w:styleId="Tekstdymka">
    <w:name w:val="Balloon Text"/>
    <w:basedOn w:val="Normalny"/>
    <w:link w:val="TekstdymkaZnak"/>
    <w:uiPriority w:val="99"/>
    <w:semiHidden/>
    <w:unhideWhenUsed/>
    <w:rsid w:val="00820B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B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[01149_2024] Zał. nr 3 - Formularz Oferty - część 4.docx</dmsv2BaseFileName>
    <dmsv2BaseDisplayName xmlns="http://schemas.microsoft.com/sharepoint/v3">[01149_2024] Zał. nr 3 - Formularz Oferty - część 4</dmsv2BaseDisplayName>
    <dmsv2SWPP2ObjectNumber xmlns="http://schemas.microsoft.com/sharepoint/v3">POST/PEC/PEC/ZWR/01149/2024                       </dmsv2SWPP2ObjectNumber>
    <dmsv2SWPP2SumMD5 xmlns="http://schemas.microsoft.com/sharepoint/v3">81ffce243a3e102df3d11cfddab537a9</dmsv2SWPP2SumMD5>
    <dmsv2BaseMoved xmlns="http://schemas.microsoft.com/sharepoint/v3">false</dmsv2BaseMoved>
    <dmsv2BaseIsSensitive xmlns="http://schemas.microsoft.com/sharepoint/v3">true</dmsv2BaseIsSensitive>
    <dmsv2SWPP2IDSWPP2 xmlns="http://schemas.microsoft.com/sharepoint/v3">661915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21040777</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AEASQFSYQUA4-848585078-10176</_dlc_DocId>
    <_dlc_DocIdUrl xmlns="a19cb1c7-c5c7-46d4-85ae-d83685407bba">
      <Url>https://swpp2.dms.gkpge.pl/sites/32/_layouts/15/DocIdRedir.aspx?ID=AEASQFSYQUA4-848585078-10176</Url>
      <Description>AEASQFSYQUA4-848585078-10176</Description>
    </_dlc_DocIdUrl>
  </documentManagement>
</p:properties>
</file>

<file path=customXml/itemProps1.xml><?xml version="1.0" encoding="utf-8"?>
<ds:datastoreItem xmlns:ds="http://schemas.openxmlformats.org/officeDocument/2006/customXml" ds:itemID="{396B4A48-C8C9-4529-BA9D-0226CA43857D}"/>
</file>

<file path=customXml/itemProps2.xml><?xml version="1.0" encoding="utf-8"?>
<ds:datastoreItem xmlns:ds="http://schemas.openxmlformats.org/officeDocument/2006/customXml" ds:itemID="{9B6802A1-8704-477D-AA79-5AB15FF30328}"/>
</file>

<file path=customXml/itemProps3.xml><?xml version="1.0" encoding="utf-8"?>
<ds:datastoreItem xmlns:ds="http://schemas.openxmlformats.org/officeDocument/2006/customXml" ds:itemID="{FAAEE62E-E4D1-401D-837E-A68AF013D363}"/>
</file>

<file path=customXml/itemProps4.xml><?xml version="1.0" encoding="utf-8"?>
<ds:datastoreItem xmlns:ds="http://schemas.openxmlformats.org/officeDocument/2006/customXml" ds:itemID="{2405538B-2938-4448-AF75-85BE6E78C538}"/>
</file>

<file path=docProps/app.xml><?xml version="1.0" encoding="utf-8"?>
<Properties xmlns="http://schemas.openxmlformats.org/officeDocument/2006/extended-properties" xmlns:vt="http://schemas.openxmlformats.org/officeDocument/2006/docPropsVTypes">
  <Template>Normal</Template>
  <TotalTime>0</TotalTime>
  <Pages>5</Pages>
  <Words>1571</Words>
  <Characters>9429</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Skulska Ewelina [PGE EC S.A.]</dc:creator>
  <cp:keywords/>
  <dc:description/>
  <cp:lastModifiedBy>Skulska Ewelina [PGE EC S.A.]</cp:lastModifiedBy>
  <cp:revision>2</cp:revision>
  <dcterms:created xsi:type="dcterms:W3CDTF">2024-11-12T11:45:00Z</dcterms:created>
  <dcterms:modified xsi:type="dcterms:W3CDTF">2024-11-12T11:45:00Z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151a4760-923b-4726-8c8a-0dee8e1a1624</vt:lpwstr>
  </property>
</Properties>
</file>