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bookmarkStart w:id="0" w:name="_GoBack"/>
      <w:bookmarkEnd w:id="0"/>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B3879"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B3879">
        <w:rPr>
          <w:rFonts w:ascii="Trebuchet MS" w:hAnsi="Trebuchet MS" w:cstheme="minorHAnsi"/>
          <w:color w:val="17365D" w:themeColor="text2" w:themeShade="BF"/>
          <w:szCs w:val="22"/>
        </w:rPr>
        <w:t xml:space="preserve">ZAKUPOWE </w:t>
      </w:r>
      <w:r w:rsidRPr="002B3879">
        <w:rPr>
          <w:rFonts w:ascii="Trebuchet MS" w:hAnsi="Trebuchet MS" w:cstheme="minorHAnsi"/>
          <w:color w:val="17365D" w:themeColor="text2" w:themeShade="BF"/>
          <w:szCs w:val="22"/>
        </w:rPr>
        <w:t xml:space="preserve">O UDZIELENIE ZAMÓWIENIA </w:t>
      </w:r>
      <w:r w:rsidR="00253813" w:rsidRPr="002B3879">
        <w:rPr>
          <w:rFonts w:ascii="Trebuchet MS" w:hAnsi="Trebuchet MS" w:cstheme="minorHAnsi"/>
          <w:color w:val="17365D" w:themeColor="text2" w:themeShade="BF"/>
          <w:szCs w:val="22"/>
        </w:rPr>
        <w:t>NIE</w:t>
      </w:r>
      <w:r w:rsidRPr="002B3879">
        <w:rPr>
          <w:rFonts w:ascii="Trebuchet MS" w:hAnsi="Trebuchet MS" w:cstheme="minorHAnsi"/>
          <w:color w:val="17365D" w:themeColor="text2" w:themeShade="BF"/>
          <w:szCs w:val="22"/>
        </w:rPr>
        <w:t xml:space="preserve">PUBLICZNEGO </w:t>
      </w:r>
    </w:p>
    <w:p w14:paraId="2519825A" w14:textId="4C046D0E" w:rsidR="005817FF"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2B3879">
        <w:rPr>
          <w:rFonts w:ascii="Trebuchet MS" w:hAnsi="Trebuchet MS" w:cstheme="minorHAnsi"/>
          <w:color w:val="17365D" w:themeColor="text2" w:themeShade="BF"/>
          <w:szCs w:val="22"/>
        </w:rPr>
        <w:t>NA DOSTAWY</w:t>
      </w:r>
    </w:p>
    <w:p w14:paraId="5EAA6A2B" w14:textId="6663A032" w:rsidR="0052207C"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2A6CA3"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2B3879"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2B3879">
        <w:rPr>
          <w:rFonts w:ascii="Trebuchet MS" w:hAnsi="Trebuchet MS" w:cstheme="minorHAnsi"/>
          <w:b/>
          <w:color w:val="17365D" w:themeColor="text2" w:themeShade="BF"/>
          <w:szCs w:val="22"/>
        </w:rPr>
        <w:t xml:space="preserve">na podstawie </w:t>
      </w:r>
      <w:r w:rsidR="00253813" w:rsidRPr="002B3879">
        <w:rPr>
          <w:rFonts w:ascii="Trebuchet MS" w:hAnsi="Trebuchet MS" w:cstheme="minorHAnsi"/>
          <w:b/>
          <w:color w:val="17365D" w:themeColor="text2" w:themeShade="BF"/>
          <w:szCs w:val="22"/>
        </w:rPr>
        <w:t>Procedury Zakupów w Grupie PGE E</w:t>
      </w:r>
      <w:r w:rsidR="00B351A3" w:rsidRPr="002B3879">
        <w:rPr>
          <w:rFonts w:ascii="Trebuchet MS" w:hAnsi="Trebuchet MS" w:cstheme="minorHAnsi"/>
          <w:b/>
          <w:color w:val="17365D" w:themeColor="text2" w:themeShade="BF"/>
          <w:szCs w:val="22"/>
        </w:rPr>
        <w:t>C</w:t>
      </w:r>
      <w:r w:rsidR="00253813" w:rsidRPr="002B3879">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2B3879">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4949D224" w:rsidR="00384C22" w:rsidRDefault="003E5FF1"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Pr>
          <w:rFonts w:ascii="Trebuchet MS" w:hAnsi="Trebuchet MS" w:cs="Calibri"/>
          <w:b/>
          <w:color w:val="323E4F"/>
          <w:kern w:val="28"/>
          <w:sz w:val="20"/>
          <w:szCs w:val="22"/>
          <w:lang w:eastAsia="pl-PL"/>
        </w:rPr>
        <w:t>„</w:t>
      </w:r>
      <w:r w:rsidR="00870DF4" w:rsidRPr="003E5FF1">
        <w:rPr>
          <w:rFonts w:ascii="Trebuchet MS" w:hAnsi="Trebuchet MS" w:cs="Calibri"/>
          <w:b/>
          <w:color w:val="323E4F"/>
          <w:kern w:val="28"/>
          <w:sz w:val="20"/>
          <w:szCs w:val="22"/>
          <w:lang w:eastAsia="pl-PL"/>
        </w:rPr>
        <w:t>Sukcesywna dostawa części ekspl</w:t>
      </w:r>
      <w:r>
        <w:rPr>
          <w:rFonts w:ascii="Trebuchet MS" w:hAnsi="Trebuchet MS" w:cs="Calibri"/>
          <w:b/>
          <w:color w:val="323E4F"/>
          <w:kern w:val="28"/>
          <w:sz w:val="20"/>
          <w:szCs w:val="22"/>
          <w:lang w:eastAsia="pl-PL"/>
        </w:rPr>
        <w:t>oatacyjnych branży elektrycznej</w:t>
      </w:r>
      <w:r w:rsidR="00384C22" w:rsidRPr="003E5FF1">
        <w:rPr>
          <w:rFonts w:ascii="Trebuchet MS" w:hAnsi="Trebuchet MS" w:cs="Calibri"/>
          <w:b/>
          <w:color w:val="323E4F"/>
          <w:kern w:val="28"/>
          <w:sz w:val="20"/>
          <w:szCs w:val="22"/>
          <w:lang w:eastAsia="pl-PL"/>
        </w:rPr>
        <w:t>”</w:t>
      </w:r>
      <w:r w:rsidR="00384C22"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6CED230B" w:rsidR="005817FF" w:rsidRPr="002A6CA3" w:rsidRDefault="00384C22" w:rsidP="00870DF4">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870DF4" w:rsidRPr="00870DF4">
        <w:rPr>
          <w:rFonts w:ascii="Trebuchet MS" w:hAnsi="Trebuchet MS" w:cstheme="minorHAnsi"/>
          <w:color w:val="17365D" w:themeColor="text2" w:themeShade="BF"/>
          <w:szCs w:val="22"/>
        </w:rPr>
        <w:t>POST/PEC/PEC/ZW</w:t>
      </w:r>
      <w:r w:rsidR="00870DF4">
        <w:rPr>
          <w:rFonts w:ascii="Trebuchet MS" w:hAnsi="Trebuchet MS" w:cstheme="minorHAnsi"/>
          <w:color w:val="17365D" w:themeColor="text2" w:themeShade="BF"/>
          <w:szCs w:val="22"/>
        </w:rPr>
        <w:t>G</w:t>
      </w:r>
      <w:r w:rsidR="00870DF4" w:rsidRPr="00870DF4">
        <w:rPr>
          <w:rFonts w:ascii="Trebuchet MS" w:hAnsi="Trebuchet MS" w:cstheme="minorHAnsi"/>
          <w:color w:val="17365D" w:themeColor="text2" w:themeShade="BF"/>
          <w:szCs w:val="22"/>
        </w:rPr>
        <w:t>/01148/2024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0C9B45B4"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3</w:t>
            </w:r>
            <w:r w:rsidR="00D16C4C" w:rsidRPr="00632716">
              <w:rPr>
                <w:rFonts w:ascii="Verdana" w:hAnsi="Verdana"/>
                <w:noProof/>
                <w:webHidden/>
                <w:sz w:val="20"/>
              </w:rPr>
              <w:fldChar w:fldCharType="end"/>
            </w:r>
          </w:hyperlink>
        </w:p>
        <w:p w14:paraId="44B89A9E" w14:textId="5368795A"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3</w:t>
            </w:r>
            <w:r w:rsidR="00D16C4C" w:rsidRPr="00632716">
              <w:rPr>
                <w:rFonts w:ascii="Verdana" w:hAnsi="Verdana"/>
                <w:noProof/>
                <w:webHidden/>
                <w:sz w:val="20"/>
              </w:rPr>
              <w:fldChar w:fldCharType="end"/>
            </w:r>
          </w:hyperlink>
        </w:p>
        <w:p w14:paraId="2FD25DDD" w14:textId="3CB3A344"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4</w:t>
            </w:r>
            <w:r w:rsidR="00D16C4C" w:rsidRPr="00632716">
              <w:rPr>
                <w:rFonts w:ascii="Verdana" w:hAnsi="Verdana"/>
                <w:noProof/>
                <w:webHidden/>
                <w:sz w:val="20"/>
              </w:rPr>
              <w:fldChar w:fldCharType="end"/>
            </w:r>
          </w:hyperlink>
        </w:p>
        <w:p w14:paraId="723D343C" w14:textId="72BD5B06"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5</w:t>
            </w:r>
            <w:r w:rsidR="00D16C4C" w:rsidRPr="00632716">
              <w:rPr>
                <w:rFonts w:ascii="Verdana" w:hAnsi="Verdana"/>
                <w:noProof/>
                <w:webHidden/>
                <w:sz w:val="20"/>
              </w:rPr>
              <w:fldChar w:fldCharType="end"/>
            </w:r>
          </w:hyperlink>
        </w:p>
        <w:p w14:paraId="3109D650" w14:textId="6F7EF0B7"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5</w:t>
            </w:r>
            <w:r w:rsidR="00D16C4C" w:rsidRPr="00632716">
              <w:rPr>
                <w:rFonts w:ascii="Verdana" w:hAnsi="Verdana"/>
                <w:noProof/>
                <w:webHidden/>
                <w:sz w:val="20"/>
              </w:rPr>
              <w:fldChar w:fldCharType="end"/>
            </w:r>
          </w:hyperlink>
        </w:p>
        <w:p w14:paraId="616F7FEB" w14:textId="57271056"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5</w:t>
            </w:r>
            <w:r w:rsidR="00D16C4C" w:rsidRPr="00632716">
              <w:rPr>
                <w:rFonts w:ascii="Verdana" w:hAnsi="Verdana"/>
                <w:noProof/>
                <w:webHidden/>
                <w:sz w:val="20"/>
              </w:rPr>
              <w:fldChar w:fldCharType="end"/>
            </w:r>
          </w:hyperlink>
        </w:p>
        <w:p w14:paraId="0D8B57CE" w14:textId="1CCCDDCB"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5</w:t>
            </w:r>
            <w:r w:rsidR="00D16C4C" w:rsidRPr="00632716">
              <w:rPr>
                <w:rFonts w:ascii="Verdana" w:hAnsi="Verdana"/>
                <w:noProof/>
                <w:webHidden/>
                <w:sz w:val="20"/>
              </w:rPr>
              <w:fldChar w:fldCharType="end"/>
            </w:r>
          </w:hyperlink>
        </w:p>
        <w:p w14:paraId="35B42FDC" w14:textId="63A2C5D9"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5</w:t>
            </w:r>
            <w:r w:rsidR="00D16C4C" w:rsidRPr="00632716">
              <w:rPr>
                <w:rFonts w:ascii="Verdana" w:hAnsi="Verdana"/>
                <w:noProof/>
                <w:webHidden/>
                <w:sz w:val="20"/>
              </w:rPr>
              <w:fldChar w:fldCharType="end"/>
            </w:r>
          </w:hyperlink>
        </w:p>
        <w:p w14:paraId="1CB33D1C" w14:textId="773184EC"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6</w:t>
            </w:r>
            <w:r w:rsidR="00D16C4C" w:rsidRPr="00632716">
              <w:rPr>
                <w:rFonts w:ascii="Verdana" w:hAnsi="Verdana"/>
                <w:noProof/>
                <w:webHidden/>
                <w:sz w:val="20"/>
              </w:rPr>
              <w:fldChar w:fldCharType="end"/>
            </w:r>
          </w:hyperlink>
        </w:p>
        <w:p w14:paraId="53BC2CA2" w14:textId="46C4E2B0"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6</w:t>
            </w:r>
            <w:r w:rsidR="00D16C4C" w:rsidRPr="00632716">
              <w:rPr>
                <w:rFonts w:ascii="Verdana" w:hAnsi="Verdana"/>
                <w:noProof/>
                <w:webHidden/>
                <w:sz w:val="20"/>
              </w:rPr>
              <w:fldChar w:fldCharType="end"/>
            </w:r>
          </w:hyperlink>
        </w:p>
        <w:p w14:paraId="7A453C78" w14:textId="061F5409"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6</w:t>
            </w:r>
            <w:r w:rsidR="00D16C4C" w:rsidRPr="00632716">
              <w:rPr>
                <w:rFonts w:ascii="Verdana" w:hAnsi="Verdana"/>
                <w:noProof/>
                <w:webHidden/>
                <w:sz w:val="20"/>
              </w:rPr>
              <w:fldChar w:fldCharType="end"/>
            </w:r>
          </w:hyperlink>
        </w:p>
        <w:p w14:paraId="5B013E6F" w14:textId="6D56B965"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6</w:t>
            </w:r>
            <w:r w:rsidR="00D16C4C" w:rsidRPr="00632716">
              <w:rPr>
                <w:rFonts w:ascii="Verdana" w:hAnsi="Verdana"/>
                <w:noProof/>
                <w:webHidden/>
                <w:sz w:val="20"/>
              </w:rPr>
              <w:fldChar w:fldCharType="end"/>
            </w:r>
          </w:hyperlink>
        </w:p>
        <w:p w14:paraId="59C4FF9D" w14:textId="19578CE2"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6</w:t>
            </w:r>
            <w:r w:rsidR="00D16C4C" w:rsidRPr="00632716">
              <w:rPr>
                <w:rFonts w:ascii="Verdana" w:hAnsi="Verdana"/>
                <w:noProof/>
                <w:webHidden/>
                <w:sz w:val="20"/>
              </w:rPr>
              <w:fldChar w:fldCharType="end"/>
            </w:r>
          </w:hyperlink>
        </w:p>
        <w:p w14:paraId="758F1B53" w14:textId="3AA25A0D"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6</w:t>
            </w:r>
            <w:r w:rsidR="00D16C4C" w:rsidRPr="00632716">
              <w:rPr>
                <w:rFonts w:ascii="Verdana" w:hAnsi="Verdana"/>
                <w:noProof/>
                <w:webHidden/>
                <w:sz w:val="20"/>
              </w:rPr>
              <w:fldChar w:fldCharType="end"/>
            </w:r>
          </w:hyperlink>
        </w:p>
        <w:p w14:paraId="2FB239D9" w14:textId="3436D6BB"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9</w:t>
            </w:r>
            <w:r w:rsidR="00D16C4C" w:rsidRPr="00632716">
              <w:rPr>
                <w:rFonts w:ascii="Verdana" w:hAnsi="Verdana"/>
                <w:noProof/>
                <w:webHidden/>
                <w:sz w:val="20"/>
              </w:rPr>
              <w:fldChar w:fldCharType="end"/>
            </w:r>
          </w:hyperlink>
        </w:p>
        <w:p w14:paraId="636213D2" w14:textId="4F9FCA71"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9</w:t>
            </w:r>
            <w:r w:rsidR="00D16C4C" w:rsidRPr="00632716">
              <w:rPr>
                <w:rFonts w:ascii="Verdana" w:hAnsi="Verdana"/>
                <w:noProof/>
                <w:webHidden/>
                <w:sz w:val="20"/>
              </w:rPr>
              <w:fldChar w:fldCharType="end"/>
            </w:r>
          </w:hyperlink>
        </w:p>
        <w:p w14:paraId="1F8374D4" w14:textId="66EECCAD"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10</w:t>
            </w:r>
            <w:r w:rsidR="00D16C4C" w:rsidRPr="00632716">
              <w:rPr>
                <w:rFonts w:ascii="Verdana" w:hAnsi="Verdana"/>
                <w:noProof/>
                <w:webHidden/>
                <w:sz w:val="20"/>
              </w:rPr>
              <w:fldChar w:fldCharType="end"/>
            </w:r>
          </w:hyperlink>
        </w:p>
        <w:p w14:paraId="11259BAC" w14:textId="30A7CE02"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10</w:t>
            </w:r>
            <w:r w:rsidR="00D16C4C" w:rsidRPr="00632716">
              <w:rPr>
                <w:rFonts w:ascii="Verdana" w:hAnsi="Verdana"/>
                <w:noProof/>
                <w:webHidden/>
                <w:sz w:val="20"/>
              </w:rPr>
              <w:fldChar w:fldCharType="end"/>
            </w:r>
          </w:hyperlink>
        </w:p>
        <w:p w14:paraId="6AD1C0DE" w14:textId="793292CB"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10</w:t>
            </w:r>
            <w:r w:rsidR="00D16C4C" w:rsidRPr="00632716">
              <w:rPr>
                <w:rFonts w:ascii="Verdana" w:hAnsi="Verdana"/>
                <w:noProof/>
                <w:webHidden/>
                <w:sz w:val="20"/>
              </w:rPr>
              <w:fldChar w:fldCharType="end"/>
            </w:r>
          </w:hyperlink>
        </w:p>
        <w:p w14:paraId="17DC4240" w14:textId="3D0771E1"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11</w:t>
            </w:r>
            <w:r w:rsidR="00D16C4C" w:rsidRPr="00632716">
              <w:rPr>
                <w:rFonts w:ascii="Verdana" w:hAnsi="Verdana"/>
                <w:noProof/>
                <w:webHidden/>
                <w:sz w:val="20"/>
              </w:rPr>
              <w:fldChar w:fldCharType="end"/>
            </w:r>
          </w:hyperlink>
        </w:p>
        <w:p w14:paraId="77E65176" w14:textId="600549C3"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11</w:t>
            </w:r>
            <w:r w:rsidR="00D16C4C" w:rsidRPr="00632716">
              <w:rPr>
                <w:rFonts w:ascii="Verdana" w:hAnsi="Verdana"/>
                <w:noProof/>
                <w:webHidden/>
                <w:sz w:val="20"/>
              </w:rPr>
              <w:fldChar w:fldCharType="end"/>
            </w:r>
          </w:hyperlink>
        </w:p>
        <w:p w14:paraId="59D00F41" w14:textId="5C4E96E5"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12</w:t>
            </w:r>
            <w:r w:rsidR="00D16C4C" w:rsidRPr="00632716">
              <w:rPr>
                <w:rFonts w:ascii="Verdana" w:hAnsi="Verdana"/>
                <w:noProof/>
                <w:webHidden/>
                <w:sz w:val="20"/>
              </w:rPr>
              <w:fldChar w:fldCharType="end"/>
            </w:r>
          </w:hyperlink>
        </w:p>
        <w:p w14:paraId="1DE62654" w14:textId="2D3EF8DC"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13</w:t>
            </w:r>
            <w:r w:rsidR="00D16C4C" w:rsidRPr="00632716">
              <w:rPr>
                <w:rFonts w:ascii="Verdana" w:hAnsi="Verdana"/>
                <w:noProof/>
                <w:webHidden/>
                <w:sz w:val="20"/>
              </w:rPr>
              <w:fldChar w:fldCharType="end"/>
            </w:r>
          </w:hyperlink>
        </w:p>
        <w:p w14:paraId="215925B5" w14:textId="3CCCD05D"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13</w:t>
            </w:r>
            <w:r w:rsidR="00D16C4C" w:rsidRPr="00632716">
              <w:rPr>
                <w:rFonts w:ascii="Verdana" w:hAnsi="Verdana"/>
                <w:noProof/>
                <w:webHidden/>
                <w:sz w:val="20"/>
              </w:rPr>
              <w:fldChar w:fldCharType="end"/>
            </w:r>
          </w:hyperlink>
        </w:p>
        <w:p w14:paraId="74084547" w14:textId="1DEE4A66"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15</w:t>
            </w:r>
            <w:r w:rsidR="00D16C4C" w:rsidRPr="00632716">
              <w:rPr>
                <w:rFonts w:ascii="Verdana" w:hAnsi="Verdana"/>
                <w:noProof/>
                <w:webHidden/>
                <w:sz w:val="20"/>
              </w:rPr>
              <w:fldChar w:fldCharType="end"/>
            </w:r>
          </w:hyperlink>
        </w:p>
        <w:p w14:paraId="7C569B4B" w14:textId="22B62326"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15</w:t>
            </w:r>
            <w:r w:rsidR="00D16C4C" w:rsidRPr="00632716">
              <w:rPr>
                <w:rFonts w:ascii="Verdana" w:hAnsi="Verdana"/>
                <w:noProof/>
                <w:webHidden/>
                <w:sz w:val="20"/>
              </w:rPr>
              <w:fldChar w:fldCharType="end"/>
            </w:r>
          </w:hyperlink>
        </w:p>
        <w:p w14:paraId="1A168636" w14:textId="5EDF4FC8"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15</w:t>
            </w:r>
            <w:r w:rsidR="00D16C4C" w:rsidRPr="00632716">
              <w:rPr>
                <w:rFonts w:ascii="Verdana" w:hAnsi="Verdana"/>
                <w:noProof/>
                <w:webHidden/>
                <w:sz w:val="20"/>
              </w:rPr>
              <w:fldChar w:fldCharType="end"/>
            </w:r>
          </w:hyperlink>
        </w:p>
        <w:p w14:paraId="5BCD49AE" w14:textId="04877BBB"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15</w:t>
            </w:r>
            <w:r w:rsidR="00D16C4C" w:rsidRPr="00632716">
              <w:rPr>
                <w:rFonts w:ascii="Verdana" w:hAnsi="Verdana"/>
                <w:noProof/>
                <w:webHidden/>
                <w:sz w:val="20"/>
              </w:rPr>
              <w:fldChar w:fldCharType="end"/>
            </w:r>
          </w:hyperlink>
        </w:p>
        <w:p w14:paraId="56C48855" w14:textId="13A19233" w:rsidR="00D16C4C" w:rsidRPr="00632716" w:rsidRDefault="00563EB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19</w:t>
            </w:r>
            <w:r w:rsidR="00D16C4C" w:rsidRPr="00632716">
              <w:rPr>
                <w:rFonts w:ascii="Verdana" w:hAnsi="Verdana"/>
                <w:noProof/>
                <w:webHidden/>
                <w:sz w:val="20"/>
              </w:rPr>
              <w:fldChar w:fldCharType="end"/>
            </w:r>
          </w:hyperlink>
        </w:p>
        <w:p w14:paraId="4CAF0589" w14:textId="66E51511" w:rsidR="00D16C4C" w:rsidRDefault="00563EBF"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B5032">
              <w:rPr>
                <w:rFonts w:ascii="Verdana" w:hAnsi="Verdana"/>
                <w:noProof/>
                <w:webHidden/>
                <w:sz w:val="20"/>
              </w:rPr>
              <w:t>19</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1" w:name="_Toc243294531"/>
      <w:bookmarkStart w:id="2" w:name="_Toc489350382"/>
      <w:bookmarkStart w:id="3" w:name="_Toc515896259"/>
      <w:bookmarkStart w:id="4" w:name="_Toc122344667"/>
      <w:bookmarkStart w:id="5" w:name="_Toc43108575"/>
      <w:r>
        <w:rPr>
          <w:rFonts w:ascii="Verdana" w:hAnsi="Verdana" w:cstheme="minorHAnsi"/>
          <w:caps/>
          <w:sz w:val="20"/>
        </w:rPr>
        <w:br w:type="page"/>
      </w:r>
    </w:p>
    <w:p w14:paraId="7D23F652" w14:textId="4BF8AD0C" w:rsidR="005817FF" w:rsidRPr="009273F4" w:rsidRDefault="005817FF" w:rsidP="001E452E">
      <w:pPr>
        <w:pStyle w:val="Nagwek1"/>
        <w:numPr>
          <w:ilvl w:val="0"/>
          <w:numId w:val="23"/>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1"/>
      <w:bookmarkEnd w:id="2"/>
      <w:bookmarkEnd w:id="3"/>
      <w:bookmarkEnd w:id="4"/>
    </w:p>
    <w:bookmarkEnd w:id="5"/>
    <w:p w14:paraId="67AD9482" w14:textId="7195CAB3" w:rsidR="005817FF" w:rsidRPr="002B3879" w:rsidRDefault="005817FF" w:rsidP="00CE4C3E">
      <w:pPr>
        <w:pStyle w:val="Akapitzlist"/>
        <w:numPr>
          <w:ilvl w:val="1"/>
          <w:numId w:val="23"/>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2B3879">
        <w:rPr>
          <w:rFonts w:ascii="Verdana" w:hAnsi="Verdana" w:cstheme="minorHAnsi"/>
          <w:bCs/>
          <w:sz w:val="20"/>
        </w:rPr>
        <w:t>Zamawiającym w postępowaniu jes</w:t>
      </w:r>
      <w:bookmarkStart w:id="6" w:name="_Toc183253848"/>
      <w:bookmarkStart w:id="7" w:name="_Toc183253886"/>
      <w:bookmarkStart w:id="8" w:name="_Toc183256029"/>
      <w:bookmarkStart w:id="9" w:name="_Toc183253852"/>
      <w:bookmarkStart w:id="10" w:name="_Toc183253890"/>
      <w:bookmarkStart w:id="11" w:name="_Toc183256033"/>
      <w:bookmarkStart w:id="12" w:name="_Toc183250739"/>
      <w:bookmarkStart w:id="13" w:name="_Toc183253863"/>
      <w:bookmarkStart w:id="14" w:name="_Toc183253901"/>
      <w:bookmarkStart w:id="15" w:name="_Toc183256044"/>
      <w:bookmarkStart w:id="16" w:name="_Toc183250740"/>
      <w:bookmarkStart w:id="17" w:name="_Toc183253864"/>
      <w:bookmarkStart w:id="18" w:name="_Toc183253902"/>
      <w:bookmarkStart w:id="19" w:name="_Toc183256045"/>
      <w:bookmarkStart w:id="20" w:name="_Toc183250743"/>
      <w:bookmarkStart w:id="21" w:name="_Toc183253867"/>
      <w:bookmarkStart w:id="22" w:name="_Toc183253905"/>
      <w:bookmarkStart w:id="23" w:name="_Toc183256048"/>
      <w:bookmarkStart w:id="24" w:name="_Toc183250744"/>
      <w:bookmarkStart w:id="25" w:name="_Toc183253868"/>
      <w:bookmarkStart w:id="26" w:name="_Toc183253906"/>
      <w:bookmarkStart w:id="27" w:name="_Toc183256049"/>
      <w:bookmarkStart w:id="28" w:name="_Toc183250746"/>
      <w:bookmarkStart w:id="29" w:name="_Toc183253870"/>
      <w:bookmarkStart w:id="30" w:name="_Toc183253908"/>
      <w:bookmarkStart w:id="31" w:name="_Toc183256051"/>
      <w:bookmarkStart w:id="32" w:name="_Toc183250747"/>
      <w:bookmarkStart w:id="33" w:name="_Toc183253871"/>
      <w:bookmarkStart w:id="34" w:name="_Toc183253909"/>
      <w:bookmarkStart w:id="35" w:name="_Toc183256052"/>
      <w:bookmarkStart w:id="36" w:name="_Toc19232214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002B3879" w:rsidRPr="002B3879">
        <w:rPr>
          <w:rFonts w:ascii="Verdana" w:hAnsi="Verdana" w:cstheme="minorHAnsi"/>
          <w:bCs/>
          <w:sz w:val="20"/>
        </w:rPr>
        <w:t>t</w:t>
      </w:r>
      <w:r w:rsidR="0026239E" w:rsidRPr="002B3879">
        <w:rPr>
          <w:rFonts w:ascii="Verdana" w:hAnsi="Verdana" w:cstheme="minorHAnsi"/>
          <w:bCs/>
          <w:sz w:val="20"/>
        </w:rPr>
        <w:t>:</w:t>
      </w:r>
    </w:p>
    <w:p w14:paraId="4B4A3BE2" w14:textId="0F9938C9" w:rsidR="00615B23" w:rsidRPr="002B3879" w:rsidRDefault="00615B23" w:rsidP="00615B23">
      <w:pPr>
        <w:pStyle w:val="Nagwek1"/>
        <w:keepNext w:val="0"/>
        <w:keepLines w:val="0"/>
        <w:suppressAutoHyphens/>
        <w:spacing w:before="120" w:after="120" w:line="240" w:lineRule="auto"/>
        <w:ind w:right="-284"/>
        <w:rPr>
          <w:rFonts w:ascii="Verdana" w:hAnsi="Verdana" w:cstheme="minorHAnsi"/>
          <w:b w:val="0"/>
          <w:caps w:val="0"/>
          <w:sz w:val="20"/>
          <w:lang w:val="pl-PL"/>
        </w:rPr>
      </w:pPr>
      <w:bookmarkStart w:id="37" w:name="_Toc122344668"/>
      <w:r w:rsidRPr="002B3879">
        <w:rPr>
          <w:rFonts w:ascii="Verdana" w:hAnsi="Verdana" w:cstheme="minorHAnsi"/>
          <w:caps w:val="0"/>
          <w:sz w:val="20"/>
          <w:lang w:val="pl-PL"/>
        </w:rPr>
        <w:t>PGE Energia Ciepła S.A.</w:t>
      </w:r>
      <w:r w:rsidRPr="002B3879">
        <w:rPr>
          <w:rFonts w:ascii="Verdana" w:hAnsi="Verdana" w:cstheme="minorHAnsi"/>
          <w:b w:val="0"/>
          <w:caps w:val="0"/>
          <w:sz w:val="20"/>
          <w:lang w:val="pl-PL"/>
        </w:rPr>
        <w:t>, z siedzibą w Warszawie, Budynek Skylight, XII p. przy ul. Złotej 59, zarejestrowana</w:t>
      </w:r>
      <w:r w:rsidR="00624AE0" w:rsidRPr="002B3879">
        <w:rPr>
          <w:rFonts w:ascii="Verdana" w:hAnsi="Verdana" w:cstheme="minorHAnsi"/>
          <w:b w:val="0"/>
          <w:caps w:val="0"/>
          <w:sz w:val="20"/>
          <w:lang w:val="pl-PL"/>
        </w:rPr>
        <w:t xml:space="preserve"> </w:t>
      </w:r>
      <w:r w:rsidRPr="002B3879">
        <w:rPr>
          <w:rFonts w:ascii="Verdana" w:hAnsi="Verdana" w:cstheme="minorHAnsi"/>
          <w:b w:val="0"/>
          <w:caps w:val="0"/>
          <w:sz w:val="20"/>
          <w:lang w:val="pl-PL"/>
        </w:rPr>
        <w:t>w Sądzie Rejonowym dla m. st. Warszawy w Warszawie, XII Wydział Gospodarczy Krajowego Rejestru Sądowego pod numerem KRS</w:t>
      </w:r>
      <w:r w:rsidR="00F672D2">
        <w:rPr>
          <w:rFonts w:ascii="Verdana" w:hAnsi="Verdana" w:cstheme="minorHAnsi"/>
          <w:b w:val="0"/>
          <w:caps w:val="0"/>
          <w:sz w:val="20"/>
          <w:lang w:val="pl-PL"/>
        </w:rPr>
        <w:t>:</w:t>
      </w:r>
      <w:r w:rsidRPr="002B3879">
        <w:rPr>
          <w:rFonts w:ascii="Verdana" w:hAnsi="Verdana" w:cstheme="minorHAnsi"/>
          <w:b w:val="0"/>
          <w:caps w:val="0"/>
          <w:sz w:val="20"/>
          <w:lang w:val="pl-PL"/>
        </w:rPr>
        <w:t xml:space="preserve"> 0000013479, NIP</w:t>
      </w:r>
      <w:r w:rsidR="00F672D2">
        <w:rPr>
          <w:rFonts w:ascii="Verdana" w:hAnsi="Verdana" w:cstheme="minorHAnsi"/>
          <w:b w:val="0"/>
          <w:caps w:val="0"/>
          <w:sz w:val="20"/>
          <w:lang w:val="pl-PL"/>
        </w:rPr>
        <w:t>:</w:t>
      </w:r>
      <w:r w:rsidRPr="002B3879">
        <w:rPr>
          <w:rFonts w:ascii="Verdana" w:hAnsi="Verdana" w:cstheme="minorHAnsi"/>
          <w:b w:val="0"/>
          <w:caps w:val="0"/>
          <w:sz w:val="20"/>
          <w:lang w:val="pl-PL"/>
        </w:rPr>
        <w:t xml:space="preserve"> 6420000642, kapitał zakładowy: </w:t>
      </w:r>
      <w:r w:rsidR="00180BBB" w:rsidRPr="002B3879">
        <w:rPr>
          <w:rFonts w:ascii="Verdana" w:hAnsi="Verdana" w:cstheme="minorHAnsi"/>
          <w:b w:val="0"/>
          <w:caps w:val="0"/>
          <w:sz w:val="20"/>
          <w:lang w:val="pl-PL"/>
        </w:rPr>
        <w:t>2 501 281 240 PLN</w:t>
      </w:r>
      <w:bookmarkStart w:id="38" w:name="_Toc40987092"/>
      <w:bookmarkStart w:id="39" w:name="_Toc51165976"/>
      <w:r w:rsidRPr="002B3879">
        <w:rPr>
          <w:rFonts w:ascii="Verdana" w:hAnsi="Verdana" w:cstheme="minorHAnsi"/>
          <w:b w:val="0"/>
          <w:caps w:val="0"/>
          <w:sz w:val="20"/>
          <w:lang w:val="pl-PL"/>
        </w:rPr>
        <w:t xml:space="preserve"> opłacony w całości;</w:t>
      </w:r>
      <w:bookmarkEnd w:id="37"/>
      <w:bookmarkEnd w:id="38"/>
      <w:bookmarkEnd w:id="39"/>
    </w:p>
    <w:p w14:paraId="106DE000" w14:textId="6CE0D8ED" w:rsidR="00976E39" w:rsidRPr="002B3879" w:rsidRDefault="00180BBB" w:rsidP="00976E39">
      <w:pPr>
        <w:pStyle w:val="Akapitzlist"/>
        <w:numPr>
          <w:ilvl w:val="1"/>
          <w:numId w:val="23"/>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40" w:name="_Toc40987097"/>
      <w:bookmarkStart w:id="41" w:name="_Toc51165981"/>
      <w:r w:rsidRPr="002A6CA3">
        <w:rPr>
          <w:rFonts w:ascii="Verdana" w:hAnsi="Verdana" w:cstheme="minorHAnsi"/>
          <w:bCs/>
          <w:sz w:val="20"/>
        </w:rPr>
        <w:t>Adr</w:t>
      </w:r>
      <w:r w:rsidR="00623AF0" w:rsidRPr="002A6CA3">
        <w:rPr>
          <w:rFonts w:ascii="Verdana" w:hAnsi="Verdana" w:cstheme="minorHAnsi"/>
          <w:bCs/>
          <w:sz w:val="20"/>
        </w:rPr>
        <w:t xml:space="preserve">es </w:t>
      </w:r>
      <w:r w:rsidR="00623AF0" w:rsidRPr="002B3879">
        <w:rPr>
          <w:rFonts w:ascii="Verdana" w:hAnsi="Verdana" w:cstheme="minorHAnsi"/>
          <w:bCs/>
          <w:sz w:val="20"/>
        </w:rPr>
        <w:t>strony internetowej</w:t>
      </w:r>
      <w:r w:rsidRPr="002B3879">
        <w:rPr>
          <w:rFonts w:ascii="Verdana" w:hAnsi="Verdana" w:cstheme="minorHAnsi"/>
          <w:bCs/>
          <w:sz w:val="20"/>
        </w:rPr>
        <w:t xml:space="preserve"> Zamawiającego</w:t>
      </w:r>
      <w:r w:rsidR="00976E39" w:rsidRPr="002B3879">
        <w:rPr>
          <w:rFonts w:ascii="Verdana" w:hAnsi="Verdana" w:cstheme="minorHAnsi"/>
          <w:bCs/>
          <w:sz w:val="20"/>
        </w:rPr>
        <w:t>:</w:t>
      </w:r>
    </w:p>
    <w:p w14:paraId="19E37AE4" w14:textId="63BA735A" w:rsidR="00615B23" w:rsidRPr="002B3879" w:rsidRDefault="00563EBF" w:rsidP="00615B23">
      <w:pPr>
        <w:suppressAutoHyphens/>
        <w:spacing w:before="120" w:after="120" w:line="240" w:lineRule="auto"/>
        <w:ind w:right="-284"/>
        <w:outlineLvl w:val="0"/>
        <w:rPr>
          <w:rFonts w:ascii="Verdana" w:hAnsi="Verdana" w:cstheme="minorHAnsi"/>
          <w:kern w:val="28"/>
          <w:sz w:val="20"/>
        </w:rPr>
      </w:pPr>
      <w:hyperlink r:id="rId9" w:history="1">
        <w:bookmarkStart w:id="42" w:name="_Toc122344673"/>
        <w:r w:rsidR="00615B23" w:rsidRPr="002B3879">
          <w:rPr>
            <w:rFonts w:ascii="Verdana" w:hAnsi="Verdana" w:cstheme="minorHAnsi"/>
            <w:color w:val="0000FF"/>
            <w:kern w:val="28"/>
            <w:sz w:val="20"/>
            <w:u w:val="single"/>
          </w:rPr>
          <w:t>www.pgeenergiaciepla.pl</w:t>
        </w:r>
        <w:bookmarkEnd w:id="40"/>
        <w:bookmarkEnd w:id="41"/>
      </w:hyperlink>
      <w:bookmarkEnd w:id="42"/>
    </w:p>
    <w:p w14:paraId="4F4F2B7B" w14:textId="73CF38E9" w:rsidR="00CE4C3E" w:rsidRPr="002A6CA3" w:rsidRDefault="00433BFC" w:rsidP="00CE4C3E">
      <w:pPr>
        <w:pStyle w:val="Akapitzlist"/>
        <w:numPr>
          <w:ilvl w:val="1"/>
          <w:numId w:val="23"/>
        </w:numPr>
        <w:tabs>
          <w:tab w:val="left" w:pos="851"/>
          <w:tab w:val="left" w:pos="1134"/>
        </w:tabs>
        <w:spacing w:before="120" w:after="120" w:line="276" w:lineRule="auto"/>
        <w:ind w:left="425" w:right="-284" w:hanging="709"/>
        <w:rPr>
          <w:rFonts w:ascii="Verdana" w:hAnsi="Verdana" w:cstheme="minorHAnsi"/>
          <w:b/>
          <w:sz w:val="20"/>
        </w:rPr>
      </w:pPr>
      <w:r w:rsidRPr="002A6CA3">
        <w:rPr>
          <w:rFonts w:ascii="Verdana" w:hAnsi="Verdana" w:cstheme="minorHAnsi"/>
          <w:b/>
          <w:sz w:val="20"/>
        </w:rPr>
        <w:t>Komórką organizacyjną prowadzącą</w:t>
      </w:r>
      <w:r w:rsidR="00850D5F" w:rsidRPr="002A6CA3">
        <w:rPr>
          <w:rFonts w:ascii="Verdana" w:hAnsi="Verdana" w:cstheme="minorHAnsi"/>
          <w:b/>
          <w:sz w:val="20"/>
        </w:rPr>
        <w:t xml:space="preserve"> postępowanie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3" w:name="_Toc43108578"/>
    </w:p>
    <w:p w14:paraId="2B43EDD1" w14:textId="77777777" w:rsidR="00CA2F37" w:rsidRPr="006F72DB" w:rsidRDefault="00AC03DF" w:rsidP="001E452E">
      <w:pPr>
        <w:pStyle w:val="Akapitzlist"/>
        <w:numPr>
          <w:ilvl w:val="2"/>
          <w:numId w:val="23"/>
        </w:numPr>
        <w:tabs>
          <w:tab w:val="left" w:pos="851"/>
          <w:tab w:val="left" w:pos="1134"/>
        </w:tabs>
        <w:spacing w:before="120" w:after="120" w:line="276" w:lineRule="auto"/>
        <w:ind w:right="-284"/>
        <w:rPr>
          <w:rFonts w:ascii="Verdana" w:hAnsi="Verdana" w:cstheme="minorHAnsi"/>
          <w:b/>
          <w:sz w:val="20"/>
        </w:rPr>
      </w:pPr>
      <w:r w:rsidRPr="006F72DB">
        <w:rPr>
          <w:rFonts w:ascii="Verdana" w:hAnsi="Verdana" w:cs="Calibri"/>
          <w:bCs/>
          <w:sz w:val="20"/>
        </w:rPr>
        <w:t xml:space="preserve">Strona internetowa: </w:t>
      </w:r>
      <w:hyperlink r:id="rId10" w:history="1">
        <w:r w:rsidR="00CA2F37" w:rsidRPr="006F72DB">
          <w:rPr>
            <w:rStyle w:val="Hipercze"/>
            <w:rFonts w:ascii="Verdana" w:hAnsi="Verdana" w:cs="Calibri"/>
            <w:bCs/>
            <w:sz w:val="20"/>
          </w:rPr>
          <w:t>www.pgeenergiaciepla.pl</w:t>
        </w:r>
      </w:hyperlink>
    </w:p>
    <w:p w14:paraId="6807467C" w14:textId="69391FBC" w:rsidR="00AC03DF" w:rsidRPr="006F72DB" w:rsidRDefault="00AC03DF" w:rsidP="001E452E">
      <w:pPr>
        <w:pStyle w:val="Akapitzlist"/>
        <w:numPr>
          <w:ilvl w:val="2"/>
          <w:numId w:val="23"/>
        </w:numPr>
        <w:tabs>
          <w:tab w:val="left" w:pos="1134"/>
        </w:tabs>
        <w:spacing w:line="240" w:lineRule="auto"/>
        <w:ind w:right="-284"/>
        <w:rPr>
          <w:rFonts w:ascii="Verdana" w:hAnsi="Verdana" w:cs="Calibri"/>
          <w:bCs/>
          <w:sz w:val="20"/>
        </w:rPr>
      </w:pPr>
      <w:r w:rsidRPr="006F72DB">
        <w:rPr>
          <w:rFonts w:ascii="Verdana" w:hAnsi="Verdana" w:cs="Calibri"/>
          <w:bCs/>
          <w:sz w:val="20"/>
        </w:rPr>
        <w:t xml:space="preserve">Adres do korespondencji: </w:t>
      </w:r>
    </w:p>
    <w:p w14:paraId="3571E818" w14:textId="5D2625E4" w:rsidR="004D33DB" w:rsidRPr="006F72DB" w:rsidRDefault="006941DE" w:rsidP="002B3879">
      <w:pPr>
        <w:tabs>
          <w:tab w:val="left" w:pos="1134"/>
        </w:tabs>
        <w:spacing w:line="240" w:lineRule="auto"/>
        <w:ind w:left="426"/>
        <w:rPr>
          <w:rFonts w:ascii="Verdana" w:hAnsi="Verdana" w:cs="Calibri"/>
          <w:bCs/>
          <w:sz w:val="20"/>
        </w:rPr>
      </w:pPr>
      <w:r w:rsidRPr="006F72DB">
        <w:rPr>
          <w:rFonts w:ascii="Verdana" w:hAnsi="Verdana" w:cs="Calibri"/>
          <w:bCs/>
          <w:sz w:val="20"/>
        </w:rPr>
        <w:t xml:space="preserve">PGE Energia Ciepła S.A. </w:t>
      </w:r>
      <w:r w:rsidR="00E623DA" w:rsidRPr="006F72DB">
        <w:rPr>
          <w:rFonts w:ascii="Verdana" w:hAnsi="Verdana" w:cs="Calibri"/>
          <w:bCs/>
          <w:sz w:val="20"/>
        </w:rPr>
        <w:t>Departament Zakupów</w:t>
      </w:r>
      <w:r w:rsidR="00C66D66" w:rsidRPr="006F72DB">
        <w:rPr>
          <w:rFonts w:ascii="Verdana" w:hAnsi="Verdana" w:cs="Calibri"/>
          <w:bCs/>
          <w:sz w:val="20"/>
        </w:rPr>
        <w:t>:</w:t>
      </w:r>
    </w:p>
    <w:p w14:paraId="68C219F1" w14:textId="49CE4098" w:rsidR="00F160A7" w:rsidRPr="006F72DB" w:rsidRDefault="00F160A7" w:rsidP="00F160A7">
      <w:pPr>
        <w:pStyle w:val="Nagwek2"/>
        <w:keepNext w:val="0"/>
        <w:keepLines w:val="0"/>
        <w:numPr>
          <w:ilvl w:val="0"/>
          <w:numId w:val="38"/>
        </w:numPr>
        <w:suppressAutoHyphens/>
        <w:spacing w:before="120" w:after="120" w:line="240" w:lineRule="auto"/>
        <w:ind w:left="1560" w:hanging="284"/>
        <w:rPr>
          <w:rFonts w:ascii="Verdana" w:hAnsi="Verdana" w:cstheme="minorHAnsi"/>
          <w:sz w:val="20"/>
        </w:rPr>
      </w:pPr>
      <w:bookmarkStart w:id="44" w:name="_Toc122344685"/>
      <w:r w:rsidRPr="006F72DB">
        <w:rPr>
          <w:rFonts w:ascii="Verdana" w:hAnsi="Verdana" w:cstheme="minorHAnsi"/>
          <w:sz w:val="20"/>
        </w:rPr>
        <w:t>66-400 Gorzów Wielkopolski; ul. Energetyków 6</w:t>
      </w:r>
      <w:bookmarkEnd w:id="44"/>
      <w:r w:rsidR="006F72DB" w:rsidRPr="006F72DB">
        <w:rPr>
          <w:rFonts w:ascii="Verdana" w:hAnsi="Verdana" w:cstheme="minorHAnsi"/>
          <w:sz w:val="20"/>
        </w:rPr>
        <w:t>.</w:t>
      </w:r>
    </w:p>
    <w:p w14:paraId="75923CAD" w14:textId="226B3CF0" w:rsidR="00AC03DF" w:rsidRPr="006F72DB" w:rsidRDefault="00AC03DF" w:rsidP="001E452E">
      <w:pPr>
        <w:pStyle w:val="Nagwek1"/>
        <w:numPr>
          <w:ilvl w:val="0"/>
          <w:numId w:val="36"/>
        </w:numPr>
        <w:shd w:val="clear" w:color="auto" w:fill="C6D9F1" w:themeFill="text2" w:themeFillTint="33"/>
        <w:spacing w:before="120" w:after="120"/>
        <w:ind w:left="426" w:right="-284" w:hanging="710"/>
        <w:rPr>
          <w:rFonts w:ascii="Verdana" w:hAnsi="Verdana" w:cstheme="minorHAnsi"/>
          <w:caps w:val="0"/>
          <w:sz w:val="20"/>
          <w:lang w:val="pl-PL"/>
        </w:rPr>
      </w:pPr>
      <w:bookmarkStart w:id="45" w:name="_Toc122344688"/>
      <w:r w:rsidRPr="006F72DB">
        <w:rPr>
          <w:rFonts w:ascii="Verdana" w:hAnsi="Verdana" w:cstheme="minorHAnsi"/>
          <w:caps w:val="0"/>
          <w:sz w:val="20"/>
          <w:lang w:val="pl-PL"/>
        </w:rPr>
        <w:t>INFORMACJE O SPOSOBIE KOMUNIKACJI Z WYKONAWCAMI</w:t>
      </w:r>
      <w:bookmarkEnd w:id="45"/>
    </w:p>
    <w:p w14:paraId="062EB635" w14:textId="7989B415" w:rsidR="00682375" w:rsidRPr="002A6CA3" w:rsidRDefault="00682375" w:rsidP="00CE4C3E">
      <w:pPr>
        <w:pStyle w:val="Nagwek2"/>
        <w:keepLines w:val="0"/>
        <w:numPr>
          <w:ilvl w:val="1"/>
          <w:numId w:val="36"/>
        </w:numPr>
        <w:spacing w:before="120" w:after="120" w:line="240" w:lineRule="auto"/>
        <w:ind w:left="425" w:right="-284" w:hanging="709"/>
        <w:rPr>
          <w:rFonts w:ascii="Verdana" w:hAnsi="Verdana" w:cstheme="minorHAnsi"/>
          <w:b w:val="0"/>
          <w:sz w:val="20"/>
          <w:lang w:val="pl-PL" w:eastAsia="pl-PL"/>
        </w:rPr>
      </w:pPr>
      <w:bookmarkStart w:id="46" w:name="_Toc528334427"/>
      <w:bookmarkStart w:id="47" w:name="_Toc122344689"/>
      <w:bookmarkStart w:id="48" w:name="_Toc3460015"/>
      <w:bookmarkStart w:id="49" w:name="_Toc3876124"/>
      <w:bookmarkStart w:id="50" w:name="_Toc6987378"/>
      <w:r w:rsidRPr="002A6CA3">
        <w:rPr>
          <w:rFonts w:ascii="Verdana" w:hAnsi="Verdana" w:cstheme="minorHAnsi"/>
          <w:b w:val="0"/>
          <w:sz w:val="20"/>
          <w:lang w:val="pl-PL" w:eastAsia="pl-PL"/>
        </w:rPr>
        <w:t xml:space="preserve">Postępowanie </w:t>
      </w:r>
      <w:r w:rsidR="00DE2D19">
        <w:rPr>
          <w:rFonts w:ascii="Verdana" w:hAnsi="Verdana" w:cstheme="minorHAnsi"/>
          <w:b w:val="0"/>
          <w:sz w:val="20"/>
          <w:lang w:val="pl-PL" w:eastAsia="pl-PL"/>
        </w:rPr>
        <w:t xml:space="preserve">zakupowe </w:t>
      </w:r>
      <w:r w:rsidRPr="002A6CA3">
        <w:rPr>
          <w:rFonts w:ascii="Verdana" w:hAnsi="Verdana" w:cstheme="minorHAnsi"/>
          <w:b w:val="0"/>
          <w:sz w:val="20"/>
          <w:lang w:val="pl-PL" w:eastAsia="pl-PL"/>
        </w:rPr>
        <w:t>prowadzone jest w języku polskim. Wszelkie oświadczenia, zawiadomienia, w tym również Umowa, sporządzone będą w języku polskim</w:t>
      </w:r>
      <w:bookmarkStart w:id="51" w:name="_Toc528334428"/>
      <w:bookmarkEnd w:id="46"/>
      <w:r w:rsidRPr="002A6CA3">
        <w:rPr>
          <w:rFonts w:ascii="Verdana" w:hAnsi="Verdana" w:cstheme="minorHAnsi"/>
          <w:b w:val="0"/>
          <w:sz w:val="20"/>
          <w:lang w:val="pl-PL" w:eastAsia="pl-PL"/>
        </w:rPr>
        <w:t>.</w:t>
      </w:r>
      <w:bookmarkEnd w:id="47"/>
    </w:p>
    <w:p w14:paraId="72FE4C43" w14:textId="4A328E59" w:rsidR="007E5BAD" w:rsidRPr="002A6CA3" w:rsidRDefault="00682375" w:rsidP="007E5BAD">
      <w:pPr>
        <w:pStyle w:val="Nagwek2"/>
        <w:keepLines w:val="0"/>
        <w:numPr>
          <w:ilvl w:val="1"/>
          <w:numId w:val="36"/>
        </w:numPr>
        <w:spacing w:before="120" w:after="120" w:line="240" w:lineRule="auto"/>
        <w:ind w:left="425" w:right="-284" w:hanging="709"/>
        <w:rPr>
          <w:rFonts w:ascii="Verdana" w:hAnsi="Verdana" w:cstheme="minorHAnsi"/>
          <w:b w:val="0"/>
          <w:sz w:val="20"/>
          <w:lang w:val="pl-PL" w:eastAsia="pl-PL"/>
        </w:rPr>
      </w:pPr>
      <w:bookmarkStart w:id="52" w:name="_Toc122344690"/>
      <w:r w:rsidRPr="002A6CA3">
        <w:rPr>
          <w:rFonts w:ascii="Verdana" w:hAnsi="Verdana" w:cstheme="minorHAnsi"/>
          <w:b w:val="0"/>
          <w:sz w:val="20"/>
          <w:lang w:val="pl-PL" w:eastAsia="pl-PL"/>
        </w:rPr>
        <w:t xml:space="preserve">W niniejszym Postępowaniu </w:t>
      </w:r>
      <w:r w:rsidR="00DE2D19">
        <w:rPr>
          <w:rFonts w:ascii="Verdana" w:hAnsi="Verdana" w:cstheme="minorHAnsi"/>
          <w:b w:val="0"/>
          <w:sz w:val="20"/>
          <w:lang w:val="pl-PL" w:eastAsia="pl-PL"/>
        </w:rPr>
        <w:t xml:space="preserve">zakupowym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2"/>
      <w:r w:rsidRPr="002A6CA3">
        <w:rPr>
          <w:rFonts w:ascii="Verdana" w:hAnsi="Verdana" w:cstheme="minorHAnsi"/>
          <w:b w:val="0"/>
          <w:sz w:val="20"/>
          <w:lang w:val="pl-PL" w:eastAsia="pl-PL"/>
        </w:rPr>
        <w:t xml:space="preserve"> </w:t>
      </w:r>
    </w:p>
    <w:p w14:paraId="0DAE90EE" w14:textId="51F020CE" w:rsidR="003B43D8" w:rsidRPr="002A6CA3" w:rsidRDefault="003B43D8" w:rsidP="003B43D8">
      <w:pPr>
        <w:pStyle w:val="Nagwek2"/>
        <w:numPr>
          <w:ilvl w:val="1"/>
          <w:numId w:val="36"/>
        </w:numPr>
        <w:spacing w:before="120" w:after="120" w:line="240" w:lineRule="auto"/>
        <w:ind w:left="425" w:right="-284" w:hanging="709"/>
        <w:rPr>
          <w:rFonts w:ascii="Verdana" w:hAnsi="Verdana" w:cstheme="minorHAnsi"/>
          <w:b w:val="0"/>
          <w:sz w:val="20"/>
          <w:lang w:eastAsia="pl-PL"/>
        </w:rPr>
      </w:pPr>
      <w:bookmarkStart w:id="53"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1" w:history="1">
        <w:r w:rsidRPr="002A6CA3">
          <w:rPr>
            <w:rStyle w:val="Hipercze"/>
            <w:rFonts w:ascii="Verdana" w:hAnsi="Verdana" w:cstheme="minorHAnsi"/>
            <w:b w:val="0"/>
            <w:sz w:val="20"/>
            <w:lang w:eastAsia="pl-PL"/>
          </w:rPr>
          <w:t>https://swpp2.gkpge.pl</w:t>
        </w:r>
        <w:bookmarkEnd w:id="53"/>
      </w:hyperlink>
    </w:p>
    <w:p w14:paraId="02E82E55" w14:textId="599587EB" w:rsidR="003B43D8" w:rsidRPr="002A6CA3" w:rsidRDefault="003B43D8" w:rsidP="00921FCD">
      <w:pPr>
        <w:pStyle w:val="Akapitzlist"/>
        <w:numPr>
          <w:ilvl w:val="1"/>
          <w:numId w:val="103"/>
        </w:numPr>
        <w:spacing w:line="240" w:lineRule="auto"/>
        <w:ind w:left="993" w:right="-281" w:hanging="567"/>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2"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921FCD">
      <w:pPr>
        <w:pStyle w:val="Akapitzlist"/>
        <w:numPr>
          <w:ilvl w:val="1"/>
          <w:numId w:val="103"/>
        </w:numPr>
        <w:spacing w:line="240" w:lineRule="auto"/>
        <w:ind w:left="993" w:right="-281" w:hanging="567"/>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3"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CE4C3E">
      <w:pPr>
        <w:pStyle w:val="Nagwek2"/>
        <w:keepLines w:val="0"/>
        <w:numPr>
          <w:ilvl w:val="1"/>
          <w:numId w:val="36"/>
        </w:numPr>
        <w:spacing w:before="120" w:after="120" w:line="240" w:lineRule="auto"/>
        <w:ind w:left="425" w:right="-284" w:hanging="709"/>
        <w:rPr>
          <w:rFonts w:ascii="Verdana" w:hAnsi="Verdana" w:cstheme="minorHAnsi"/>
          <w:b w:val="0"/>
          <w:sz w:val="20"/>
          <w:lang w:val="pl-PL" w:eastAsia="pl-PL"/>
        </w:rPr>
      </w:pPr>
      <w:bookmarkStart w:id="54" w:name="_Toc122344692"/>
      <w:r w:rsidRPr="002A6CA3">
        <w:rPr>
          <w:rFonts w:ascii="Verdana" w:hAnsi="Verdana" w:cstheme="minorHAnsi"/>
          <w:b w:val="0"/>
          <w:sz w:val="20"/>
          <w:lang w:val="pl-PL" w:eastAsia="pl-PL"/>
        </w:rPr>
        <w:t>Korzystanie z Systemu Zakupowego GK PGE jest bezpłatne.</w:t>
      </w:r>
      <w:bookmarkEnd w:id="54"/>
    </w:p>
    <w:p w14:paraId="6079F57E" w14:textId="7B063000" w:rsidR="00682375" w:rsidRPr="002A6CA3" w:rsidRDefault="00682375" w:rsidP="00CE4C3E">
      <w:pPr>
        <w:pStyle w:val="Nagwek2"/>
        <w:keepLines w:val="0"/>
        <w:numPr>
          <w:ilvl w:val="1"/>
          <w:numId w:val="36"/>
        </w:numPr>
        <w:spacing w:before="120" w:after="120" w:line="240" w:lineRule="auto"/>
        <w:ind w:left="425" w:right="-284" w:hanging="709"/>
        <w:rPr>
          <w:rFonts w:ascii="Verdana" w:hAnsi="Verdana" w:cstheme="minorHAnsi"/>
          <w:b w:val="0"/>
          <w:sz w:val="20"/>
          <w:lang w:val="pl-PL" w:eastAsia="pl-PL"/>
        </w:rPr>
      </w:pPr>
      <w:bookmarkStart w:id="55" w:name="_Toc122344693"/>
      <w:r w:rsidRPr="002A6CA3">
        <w:rPr>
          <w:rFonts w:ascii="Verdana" w:hAnsi="Verdana" w:cstheme="minorHAnsi"/>
          <w:b w:val="0"/>
          <w:sz w:val="20"/>
          <w:u w:val="single"/>
          <w:lang w:val="pl-PL" w:eastAsia="pl-PL"/>
        </w:rPr>
        <w:t xml:space="preserve">Aby złożyć ofertę w </w:t>
      </w:r>
      <w:r w:rsidR="00DE2D19">
        <w:rPr>
          <w:rFonts w:ascii="Verdana" w:hAnsi="Verdana" w:cstheme="minorHAnsi"/>
          <w:b w:val="0"/>
          <w:sz w:val="20"/>
          <w:u w:val="single"/>
          <w:lang w:val="pl-PL" w:eastAsia="pl-PL"/>
        </w:rPr>
        <w:t>P</w:t>
      </w:r>
      <w:r w:rsidRPr="002A6CA3">
        <w:rPr>
          <w:rFonts w:ascii="Verdana" w:hAnsi="Verdana" w:cstheme="minorHAnsi"/>
          <w:b w:val="0"/>
          <w:sz w:val="20"/>
          <w:u w:val="single"/>
          <w:lang w:val="pl-PL" w:eastAsia="pl-PL"/>
        </w:rPr>
        <w:t xml:space="preserve">ostępowaniu </w:t>
      </w:r>
      <w:r w:rsidR="00DE2D19">
        <w:rPr>
          <w:rFonts w:ascii="Verdana" w:hAnsi="Verdana" w:cstheme="minorHAnsi"/>
          <w:b w:val="0"/>
          <w:sz w:val="20"/>
          <w:u w:val="single"/>
          <w:lang w:val="pl-PL" w:eastAsia="pl-PL"/>
        </w:rPr>
        <w:t xml:space="preserve">zakupowym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4"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5"/>
      <w:r w:rsidRPr="002A6CA3">
        <w:rPr>
          <w:rFonts w:ascii="Verdana" w:hAnsi="Verdana" w:cstheme="minorHAnsi"/>
          <w:b w:val="0"/>
          <w:sz w:val="20"/>
          <w:u w:val="single"/>
          <w:lang w:val="pl-PL" w:eastAsia="pl-PL"/>
        </w:rPr>
        <w:t xml:space="preserve"> </w:t>
      </w:r>
    </w:p>
    <w:p w14:paraId="41CBBAF7" w14:textId="209B056E" w:rsidR="00682375" w:rsidRPr="002A6CA3" w:rsidRDefault="00682375" w:rsidP="00CE4C3E">
      <w:pPr>
        <w:pStyle w:val="Nagwek2"/>
        <w:keepLines w:val="0"/>
        <w:numPr>
          <w:ilvl w:val="1"/>
          <w:numId w:val="36"/>
        </w:numPr>
        <w:spacing w:before="120" w:after="120" w:line="240" w:lineRule="auto"/>
        <w:ind w:left="425" w:right="-284" w:hanging="709"/>
        <w:rPr>
          <w:rFonts w:ascii="Verdana" w:hAnsi="Verdana" w:cstheme="minorHAnsi"/>
          <w:b w:val="0"/>
          <w:sz w:val="20"/>
          <w:lang w:val="pl-PL" w:eastAsia="pl-PL"/>
        </w:rPr>
      </w:pPr>
      <w:bookmarkStart w:id="56"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5"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w:t>
      </w:r>
      <w:r w:rsidR="003C38BD" w:rsidRPr="002A6CA3">
        <w:rPr>
          <w:rFonts w:ascii="Verdana" w:hAnsi="Verdana" w:cstheme="minorHAnsi"/>
          <w:b w:val="0"/>
          <w:sz w:val="20"/>
          <w:lang w:val="pl-PL" w:eastAsia="pl-PL"/>
        </w:rPr>
        <w:lastRenderedPageBreak/>
        <w:t xml:space="preserve">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6"/>
      <w:r w:rsidRPr="002A6CA3">
        <w:rPr>
          <w:rFonts w:ascii="Verdana" w:hAnsi="Verdana" w:cstheme="minorHAnsi"/>
          <w:b w:val="0"/>
          <w:sz w:val="20"/>
          <w:lang w:val="pl-PL" w:eastAsia="pl-PL"/>
        </w:rPr>
        <w:t xml:space="preserve"> </w:t>
      </w:r>
    </w:p>
    <w:p w14:paraId="3FD0678D" w14:textId="3477DD14" w:rsidR="00682375" w:rsidRPr="002A6CA3" w:rsidRDefault="00682375" w:rsidP="00D16C4C">
      <w:pPr>
        <w:pStyle w:val="Nagwek2"/>
        <w:keepNext w:val="0"/>
        <w:keepLines w:val="0"/>
        <w:widowControl w:val="0"/>
        <w:numPr>
          <w:ilvl w:val="1"/>
          <w:numId w:val="36"/>
        </w:numPr>
        <w:spacing w:before="120" w:after="120" w:line="240" w:lineRule="auto"/>
        <w:ind w:left="425" w:right="-284" w:hanging="709"/>
        <w:rPr>
          <w:rFonts w:ascii="Verdana" w:hAnsi="Verdana" w:cstheme="minorHAnsi"/>
          <w:b w:val="0"/>
          <w:sz w:val="20"/>
          <w:lang w:val="pl-PL" w:eastAsia="pl-PL"/>
        </w:rPr>
      </w:pPr>
      <w:bookmarkStart w:id="57"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DE2D19">
        <w:rPr>
          <w:rFonts w:ascii="Verdana" w:hAnsi="Verdana" w:cstheme="minorHAnsi"/>
          <w:b w:val="0"/>
          <w:sz w:val="20"/>
          <w:lang w:val="pl-PL" w:eastAsia="pl-PL"/>
        </w:rPr>
        <w:t xml:space="preserve"> zakupowym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DE2D19">
        <w:rPr>
          <w:rFonts w:ascii="Verdana" w:hAnsi="Verdana" w:cstheme="minorHAnsi"/>
          <w:b w:val="0"/>
          <w:sz w:val="20"/>
          <w:lang w:val="pl-PL" w:eastAsia="pl-PL"/>
        </w:rPr>
        <w:t xml:space="preserve"> zakupowego</w:t>
      </w:r>
      <w:r w:rsidRPr="002A6CA3">
        <w:rPr>
          <w:rFonts w:ascii="Verdana" w:hAnsi="Verdana" w:cstheme="minorHAnsi"/>
          <w:b w:val="0"/>
          <w:sz w:val="20"/>
          <w:lang w:val="pl-PL" w:eastAsia="pl-PL"/>
        </w:rPr>
        <w:t>.</w:t>
      </w:r>
      <w:bookmarkEnd w:id="57"/>
      <w:r w:rsidRPr="002A6CA3">
        <w:rPr>
          <w:rFonts w:ascii="Verdana" w:hAnsi="Verdana" w:cstheme="minorHAnsi"/>
          <w:b w:val="0"/>
          <w:sz w:val="20"/>
          <w:lang w:val="pl-PL" w:eastAsia="pl-PL"/>
        </w:rPr>
        <w:t xml:space="preserve"> </w:t>
      </w:r>
    </w:p>
    <w:p w14:paraId="58D9F3C1" w14:textId="77777777" w:rsidR="00682375" w:rsidRPr="002A6CA3" w:rsidRDefault="00682375" w:rsidP="00D16C4C">
      <w:pPr>
        <w:pStyle w:val="Nagwek2"/>
        <w:keepNext w:val="0"/>
        <w:keepLines w:val="0"/>
        <w:widowControl w:val="0"/>
        <w:numPr>
          <w:ilvl w:val="1"/>
          <w:numId w:val="36"/>
        </w:numPr>
        <w:spacing w:before="120" w:after="120" w:line="240" w:lineRule="auto"/>
        <w:ind w:left="425" w:right="-284" w:hanging="709"/>
        <w:rPr>
          <w:rFonts w:ascii="Verdana" w:hAnsi="Verdana" w:cstheme="minorHAnsi"/>
          <w:b w:val="0"/>
          <w:sz w:val="20"/>
          <w:lang w:val="pl-PL" w:eastAsia="pl-PL"/>
        </w:rPr>
      </w:pPr>
      <w:bookmarkStart w:id="58"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8"/>
    </w:p>
    <w:p w14:paraId="3C691E69" w14:textId="77777777" w:rsidR="00682375" w:rsidRPr="002A6CA3" w:rsidRDefault="00682375" w:rsidP="00CE4C3E">
      <w:pPr>
        <w:pStyle w:val="Nagwek2"/>
        <w:keepNext w:val="0"/>
        <w:numPr>
          <w:ilvl w:val="1"/>
          <w:numId w:val="36"/>
        </w:numPr>
        <w:spacing w:before="120" w:after="120" w:line="240" w:lineRule="auto"/>
        <w:ind w:left="425" w:right="-284" w:hanging="709"/>
        <w:rPr>
          <w:rFonts w:ascii="Verdana" w:hAnsi="Verdana" w:cstheme="minorHAnsi"/>
          <w:b w:val="0"/>
          <w:sz w:val="20"/>
          <w:lang w:val="pl-PL" w:eastAsia="pl-PL"/>
        </w:rPr>
      </w:pPr>
      <w:bookmarkStart w:id="59"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9"/>
      <w:r w:rsidRPr="002A6CA3">
        <w:rPr>
          <w:rFonts w:ascii="Verdana" w:hAnsi="Verdana" w:cstheme="minorHAnsi"/>
          <w:b w:val="0"/>
          <w:sz w:val="20"/>
          <w:lang w:val="pl-PL" w:eastAsia="pl-PL"/>
        </w:rPr>
        <w:t xml:space="preserve"> </w:t>
      </w:r>
    </w:p>
    <w:p w14:paraId="1F023CFB" w14:textId="44AA8F8A" w:rsidR="00682375" w:rsidRPr="009273F4" w:rsidRDefault="00682375" w:rsidP="00CE4C3E">
      <w:pPr>
        <w:pStyle w:val="Nagwek2"/>
        <w:keepNext w:val="0"/>
        <w:numPr>
          <w:ilvl w:val="1"/>
          <w:numId w:val="36"/>
        </w:numPr>
        <w:spacing w:before="120" w:after="120" w:line="240" w:lineRule="auto"/>
        <w:ind w:left="425" w:right="-284" w:hanging="709"/>
        <w:rPr>
          <w:rFonts w:ascii="Verdana" w:hAnsi="Verdana" w:cstheme="minorHAnsi"/>
          <w:b w:val="0"/>
          <w:sz w:val="20"/>
          <w:lang w:val="pl-PL" w:eastAsia="pl-PL"/>
        </w:rPr>
      </w:pPr>
      <w:bookmarkStart w:id="60"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60"/>
      <w:r w:rsidRPr="009273F4">
        <w:rPr>
          <w:rFonts w:ascii="Verdana" w:hAnsi="Verdana" w:cstheme="minorHAnsi"/>
          <w:b w:val="0"/>
          <w:sz w:val="20"/>
          <w:lang w:val="pl-PL" w:eastAsia="pl-PL"/>
        </w:rPr>
        <w:t xml:space="preserve"> </w:t>
      </w:r>
    </w:p>
    <w:p w14:paraId="33EA1B9D" w14:textId="376C7A78" w:rsidR="00682375" w:rsidRPr="009273F4" w:rsidRDefault="00682375">
      <w:pPr>
        <w:pStyle w:val="Nagwek2"/>
        <w:keepNext w:val="0"/>
        <w:numPr>
          <w:ilvl w:val="1"/>
          <w:numId w:val="36"/>
        </w:numPr>
        <w:spacing w:before="120" w:after="120" w:line="240" w:lineRule="auto"/>
        <w:ind w:left="425" w:right="-284" w:hanging="709"/>
        <w:rPr>
          <w:rFonts w:ascii="Verdana" w:hAnsi="Verdana" w:cstheme="minorHAnsi"/>
          <w:b w:val="0"/>
          <w:sz w:val="20"/>
          <w:lang w:val="pl-PL" w:eastAsia="pl-PL"/>
        </w:rPr>
      </w:pPr>
      <w:bookmarkStart w:id="61"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6"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DE2D19">
        <w:rPr>
          <w:rFonts w:ascii="Verdana" w:hAnsi="Verdana" w:cstheme="minorHAnsi"/>
          <w:b w:val="0"/>
          <w:sz w:val="20"/>
          <w:lang w:val="pl-PL" w:eastAsia="pl-PL"/>
        </w:rPr>
        <w:t>16.00</w:t>
      </w:r>
      <w:r w:rsidR="005B21DF" w:rsidRPr="009273F4">
        <w:rPr>
          <w:rFonts w:ascii="Verdana" w:hAnsi="Verdana" w:cstheme="minorHAnsi"/>
          <w:b w:val="0"/>
          <w:sz w:val="20"/>
          <w:lang w:val="pl-PL" w:eastAsia="pl-PL"/>
        </w:rPr>
        <w:t xml:space="preserve"> w dni robocze</w:t>
      </w:r>
      <w:r w:rsidRPr="009273F4">
        <w:rPr>
          <w:rFonts w:ascii="Verdana" w:hAnsi="Verdana" w:cstheme="minorHAnsi"/>
          <w:b w:val="0"/>
          <w:sz w:val="20"/>
          <w:lang w:val="pl-PL" w:eastAsia="pl-PL"/>
        </w:rPr>
        <w:t>.</w:t>
      </w:r>
      <w:bookmarkEnd w:id="61"/>
    </w:p>
    <w:p w14:paraId="1D427011" w14:textId="6D056AE9" w:rsidR="003875FE" w:rsidRPr="002A6CA3" w:rsidRDefault="00682375">
      <w:pPr>
        <w:pStyle w:val="Nagwek2"/>
        <w:keepNext w:val="0"/>
        <w:numPr>
          <w:ilvl w:val="1"/>
          <w:numId w:val="36"/>
        </w:numPr>
        <w:spacing w:before="120" w:after="120" w:line="240" w:lineRule="auto"/>
        <w:ind w:left="425" w:right="-284" w:hanging="709"/>
        <w:rPr>
          <w:rFonts w:ascii="Verdana" w:hAnsi="Verdana"/>
          <w:sz w:val="20"/>
          <w:lang w:val="pl-PL" w:eastAsia="pl-PL"/>
        </w:rPr>
      </w:pPr>
      <w:bookmarkStart w:id="62"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8"/>
      <w:bookmarkEnd w:id="49"/>
      <w:bookmarkEnd w:id="50"/>
      <w:bookmarkEnd w:id="51"/>
      <w:bookmarkEnd w:id="62"/>
      <w:r w:rsidR="000168B6" w:rsidRPr="002A6CA3" w:rsidDel="000168B6">
        <w:rPr>
          <w:rFonts w:ascii="Verdana" w:hAnsi="Verdana" w:cstheme="minorHAnsi"/>
          <w:b w:val="0"/>
          <w:sz w:val="20"/>
          <w:lang w:eastAsia="pl-PL"/>
        </w:rPr>
        <w:t xml:space="preserve"> </w:t>
      </w:r>
    </w:p>
    <w:p w14:paraId="18D1EC82" w14:textId="6AF45DBB" w:rsidR="00682375" w:rsidRPr="00ED36C2" w:rsidRDefault="00682375" w:rsidP="00ED36C2">
      <w:pPr>
        <w:pStyle w:val="Nagwek2"/>
        <w:keepNext w:val="0"/>
        <w:numPr>
          <w:ilvl w:val="1"/>
          <w:numId w:val="36"/>
        </w:numPr>
        <w:spacing w:before="120" w:after="120" w:line="240" w:lineRule="auto"/>
        <w:ind w:left="426" w:right="-284" w:hanging="710"/>
        <w:rPr>
          <w:rStyle w:val="Hipercze"/>
          <w:rFonts w:ascii="Verdana" w:hAnsi="Verdana" w:cstheme="minorHAnsi"/>
          <w:b w:val="0"/>
          <w:color w:val="auto"/>
          <w:sz w:val="20"/>
          <w:u w:val="none"/>
          <w:lang w:val="pl-PL"/>
        </w:rPr>
      </w:pPr>
      <w:bookmarkStart w:id="63"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ED36C2">
        <w:rPr>
          <w:rFonts w:ascii="Verdana" w:hAnsi="Verdana" w:cstheme="minorHAnsi"/>
          <w:b w:val="0"/>
          <w:sz w:val="20"/>
          <w:lang w:val="pl-PL"/>
        </w:rPr>
        <w:t xml:space="preserve"> Barbara Grabowska</w:t>
      </w:r>
      <w:r w:rsidR="009273F4">
        <w:rPr>
          <w:rFonts w:ascii="Verdana" w:hAnsi="Verdana" w:cstheme="minorHAnsi"/>
          <w:b w:val="0"/>
          <w:sz w:val="20"/>
          <w:lang w:val="pl-PL"/>
        </w:rPr>
        <w:t xml:space="preserve">  e-</w:t>
      </w:r>
      <w:r w:rsidRPr="002A6CA3">
        <w:rPr>
          <w:rFonts w:ascii="Verdana" w:hAnsi="Verdana" w:cstheme="minorHAnsi"/>
          <w:b w:val="0"/>
          <w:sz w:val="20"/>
          <w:lang w:val="pl-PL"/>
        </w:rPr>
        <w:t xml:space="preserve">mail: </w:t>
      </w:r>
      <w:bookmarkStart w:id="64" w:name="_Toc243294533"/>
      <w:bookmarkStart w:id="65" w:name="_Toc43108581"/>
      <w:bookmarkEnd w:id="43"/>
      <w:bookmarkEnd w:id="63"/>
      <w:r w:rsidR="00ED36C2" w:rsidRPr="00ED36C2">
        <w:rPr>
          <w:rStyle w:val="Hipercze"/>
          <w:rFonts w:ascii="Verdana" w:hAnsi="Verdana" w:cstheme="minorHAnsi"/>
          <w:b w:val="0"/>
          <w:color w:val="auto"/>
          <w:sz w:val="20"/>
          <w:u w:val="none"/>
          <w:lang w:val="pl-PL"/>
        </w:rPr>
        <w:fldChar w:fldCharType="begin"/>
      </w:r>
      <w:r w:rsidR="00ED36C2" w:rsidRPr="00ED36C2">
        <w:rPr>
          <w:rStyle w:val="Hipercze"/>
          <w:rFonts w:ascii="Verdana" w:hAnsi="Verdana" w:cstheme="minorHAnsi"/>
          <w:b w:val="0"/>
          <w:color w:val="auto"/>
          <w:sz w:val="20"/>
          <w:u w:val="none"/>
          <w:lang w:val="pl-PL"/>
        </w:rPr>
        <w:instrText xml:space="preserve"> HYPERLINK "mailto:barbara_grabowska@gkpge.pl" </w:instrText>
      </w:r>
      <w:r w:rsidR="00ED36C2" w:rsidRPr="00ED36C2">
        <w:rPr>
          <w:rStyle w:val="Hipercze"/>
          <w:rFonts w:ascii="Verdana" w:hAnsi="Verdana" w:cstheme="minorHAnsi"/>
          <w:b w:val="0"/>
          <w:color w:val="auto"/>
          <w:sz w:val="20"/>
          <w:u w:val="none"/>
          <w:lang w:val="pl-PL"/>
        </w:rPr>
        <w:fldChar w:fldCharType="separate"/>
      </w:r>
      <w:r w:rsidR="00ED36C2" w:rsidRPr="00ED36C2">
        <w:rPr>
          <w:rStyle w:val="Hipercze"/>
          <w:rFonts w:ascii="Verdana" w:hAnsi="Verdana" w:cstheme="minorHAnsi"/>
          <w:b w:val="0"/>
          <w:sz w:val="20"/>
          <w:u w:val="none"/>
          <w:lang w:val="pl-PL"/>
        </w:rPr>
        <w:t>barbara_grabowska@gkpge.pl</w:t>
      </w:r>
      <w:r w:rsidR="00ED36C2" w:rsidRPr="00ED36C2">
        <w:rPr>
          <w:rStyle w:val="Hipercze"/>
          <w:rFonts w:ascii="Verdana" w:hAnsi="Verdana" w:cstheme="minorHAnsi"/>
          <w:b w:val="0"/>
          <w:color w:val="auto"/>
          <w:sz w:val="20"/>
          <w:u w:val="none"/>
          <w:lang w:val="pl-PL"/>
        </w:rPr>
        <w:fldChar w:fldCharType="end"/>
      </w:r>
      <w:r w:rsidR="00ED36C2" w:rsidRPr="00ED36C2">
        <w:rPr>
          <w:rStyle w:val="Hipercze"/>
          <w:rFonts w:ascii="Verdana" w:hAnsi="Verdana" w:cstheme="minorHAnsi"/>
          <w:b w:val="0"/>
          <w:color w:val="auto"/>
          <w:sz w:val="20"/>
          <w:u w:val="none"/>
          <w:lang w:val="pl-PL"/>
        </w:rPr>
        <w:t xml:space="preserve"> </w:t>
      </w:r>
    </w:p>
    <w:p w14:paraId="5B4D99AE" w14:textId="16B2CF14" w:rsidR="000168B6" w:rsidRPr="002A6CA3" w:rsidRDefault="000168B6" w:rsidP="005F7C0C">
      <w:pPr>
        <w:pStyle w:val="Nagwek1"/>
        <w:keepNext w:val="0"/>
        <w:keepLines w:val="0"/>
        <w:numPr>
          <w:ilvl w:val="1"/>
          <w:numId w:val="36"/>
        </w:numPr>
        <w:suppressAutoHyphens/>
        <w:spacing w:before="120" w:after="120" w:line="240" w:lineRule="auto"/>
        <w:ind w:right="-284" w:hanging="644"/>
        <w:rPr>
          <w:rFonts w:ascii="Verdana" w:hAnsi="Verdana" w:cstheme="minorHAnsi"/>
          <w:b w:val="0"/>
          <w:caps w:val="0"/>
          <w:sz w:val="20"/>
          <w:lang w:val="pl-PL"/>
        </w:rPr>
      </w:pPr>
      <w:bookmarkStart w:id="66"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6"/>
      <w:r w:rsidRPr="002A6CA3">
        <w:rPr>
          <w:rFonts w:ascii="Verdana" w:hAnsi="Verdana" w:cstheme="minorHAnsi"/>
          <w:b w:val="0"/>
          <w:caps w:val="0"/>
          <w:sz w:val="20"/>
          <w:lang w:val="pl-PL"/>
        </w:rPr>
        <w:t xml:space="preserve"> </w:t>
      </w:r>
    </w:p>
    <w:p w14:paraId="486AF0C5" w14:textId="7820DBE5" w:rsidR="005817FF" w:rsidRPr="002A6CA3" w:rsidRDefault="00A70840" w:rsidP="005F7C0C">
      <w:pPr>
        <w:pStyle w:val="Nagwek1"/>
        <w:numPr>
          <w:ilvl w:val="0"/>
          <w:numId w:val="36"/>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7" w:name="_Toc122344703"/>
      <w:bookmarkEnd w:id="64"/>
      <w:bookmarkEnd w:id="65"/>
      <w:r w:rsidRPr="002A6CA3">
        <w:rPr>
          <w:rFonts w:ascii="Verdana" w:eastAsia="Calibri" w:hAnsi="Verdana" w:cstheme="minorHAnsi"/>
          <w:caps w:val="0"/>
          <w:kern w:val="0"/>
          <w:sz w:val="20"/>
          <w:lang w:val="pl-PL"/>
        </w:rPr>
        <w:t>TRYB POSTĘPOWANIA</w:t>
      </w:r>
      <w:r w:rsidR="00186002" w:rsidRPr="002A6CA3">
        <w:rPr>
          <w:rFonts w:ascii="Verdana" w:eastAsia="Calibri" w:hAnsi="Verdana" w:cstheme="minorHAnsi"/>
          <w:caps w:val="0"/>
          <w:kern w:val="0"/>
          <w:sz w:val="20"/>
          <w:lang w:val="pl-PL"/>
        </w:rPr>
        <w:t>, SKRÓTY I DEFINICJE</w:t>
      </w:r>
      <w:bookmarkEnd w:id="67"/>
    </w:p>
    <w:p w14:paraId="49A3A296" w14:textId="18BED8DC" w:rsidR="00816B67" w:rsidRPr="00D71353" w:rsidRDefault="00A70840" w:rsidP="00CE4C3E">
      <w:pPr>
        <w:pStyle w:val="Nagwek2"/>
        <w:numPr>
          <w:ilvl w:val="1"/>
          <w:numId w:val="12"/>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8" w:name="_Hlt41726032"/>
      <w:bookmarkStart w:id="69" w:name="_Toc514847118"/>
      <w:bookmarkStart w:id="70" w:name="_Toc515881651"/>
      <w:bookmarkStart w:id="71" w:name="_Toc515881832"/>
      <w:bookmarkStart w:id="72" w:name="_Toc515896261"/>
      <w:bookmarkStart w:id="73" w:name="_Toc122344704"/>
      <w:bookmarkStart w:id="74" w:name="_Toc243294538"/>
      <w:bookmarkStart w:id="75" w:name="_Toc514847126"/>
      <w:bookmarkStart w:id="76" w:name="_Toc145406942"/>
      <w:bookmarkStart w:id="77" w:name="_Toc43108598"/>
      <w:bookmarkEnd w:id="68"/>
      <w:r w:rsidRPr="002A6CA3">
        <w:rPr>
          <w:rFonts w:ascii="Verdana" w:eastAsia="Calibri" w:hAnsi="Verdana" w:cstheme="minorHAnsi"/>
          <w:b w:val="0"/>
          <w:sz w:val="20"/>
          <w:lang w:val="pl-PL"/>
        </w:rPr>
        <w:t xml:space="preserve">Przedmiotowe postępowanie o udzielenie zamówienia prowadzone </w:t>
      </w:r>
      <w:r w:rsidRPr="00D71353">
        <w:rPr>
          <w:rFonts w:ascii="Verdana" w:eastAsia="Calibri" w:hAnsi="Verdana" w:cstheme="minorHAnsi"/>
          <w:b w:val="0"/>
          <w:sz w:val="20"/>
          <w:lang w:val="pl-PL"/>
        </w:rPr>
        <w:t xml:space="preserve">jest </w:t>
      </w:r>
      <w:r w:rsidR="00B351A3" w:rsidRPr="00D71353">
        <w:rPr>
          <w:rFonts w:ascii="Verdana" w:eastAsia="Calibri" w:hAnsi="Verdana" w:cstheme="minorHAnsi"/>
          <w:b w:val="0"/>
          <w:sz w:val="20"/>
          <w:lang w:val="pl-PL"/>
        </w:rPr>
        <w:t xml:space="preserve">w trybie przetargu nieograniczonego, </w:t>
      </w:r>
      <w:r w:rsidRPr="00D71353">
        <w:rPr>
          <w:rFonts w:ascii="Verdana" w:eastAsia="Calibri" w:hAnsi="Verdana" w:cstheme="minorHAnsi"/>
          <w:b w:val="0"/>
          <w:sz w:val="20"/>
          <w:lang w:val="pl-PL"/>
        </w:rPr>
        <w:t xml:space="preserve">na podstawie </w:t>
      </w:r>
      <w:r w:rsidR="00B351A3" w:rsidRPr="00D71353">
        <w:rPr>
          <w:rFonts w:ascii="Verdana" w:eastAsia="Calibri" w:hAnsi="Verdana" w:cstheme="minorHAnsi"/>
          <w:b w:val="0"/>
          <w:sz w:val="20"/>
          <w:lang w:val="pl-PL"/>
        </w:rPr>
        <w:t xml:space="preserve">niniejszej </w:t>
      </w:r>
      <w:r w:rsidR="00904E94" w:rsidRPr="00D71353">
        <w:rPr>
          <w:rFonts w:ascii="Verdana" w:eastAsia="Calibri" w:hAnsi="Verdana" w:cstheme="minorHAnsi"/>
          <w:b w:val="0"/>
          <w:sz w:val="20"/>
          <w:lang w:val="pl-PL"/>
        </w:rPr>
        <w:t>SWZ</w:t>
      </w:r>
      <w:r w:rsidR="00B351A3" w:rsidRPr="00D71353">
        <w:rPr>
          <w:rFonts w:ascii="Verdana" w:eastAsia="Calibri" w:hAnsi="Verdana" w:cstheme="minorHAnsi"/>
          <w:b w:val="0"/>
          <w:sz w:val="20"/>
          <w:lang w:val="pl-PL"/>
        </w:rPr>
        <w:t xml:space="preserve"> oraz na podstawie Procedury </w:t>
      </w:r>
      <w:r w:rsidR="000B383C" w:rsidRPr="00D71353">
        <w:rPr>
          <w:rFonts w:ascii="Verdana" w:eastAsia="Calibri" w:hAnsi="Verdana" w:cstheme="minorHAnsi"/>
          <w:b w:val="0"/>
          <w:sz w:val="20"/>
          <w:lang w:val="pl-PL"/>
        </w:rPr>
        <w:t>z</w:t>
      </w:r>
      <w:r w:rsidR="00B351A3" w:rsidRPr="00D71353">
        <w:rPr>
          <w:rFonts w:ascii="Verdana" w:eastAsia="Calibri" w:hAnsi="Verdana" w:cstheme="minorHAnsi"/>
          <w:b w:val="0"/>
          <w:sz w:val="20"/>
          <w:lang w:val="pl-PL"/>
        </w:rPr>
        <w:t>akupów</w:t>
      </w:r>
      <w:r w:rsidR="00B351A3" w:rsidRPr="002A6CA3">
        <w:rPr>
          <w:rFonts w:ascii="Verdana" w:eastAsia="Calibri" w:hAnsi="Verdana" w:cstheme="minorHAnsi"/>
          <w:b w:val="0"/>
          <w:sz w:val="20"/>
          <w:lang w:val="pl-PL"/>
        </w:rPr>
        <w:t xml:space="preserve"> w Grupie PGE EC</w:t>
      </w:r>
      <w:bookmarkEnd w:id="69"/>
      <w:r w:rsidR="00D06CC2" w:rsidRPr="002A6CA3">
        <w:rPr>
          <w:rFonts w:ascii="Verdana" w:eastAsia="Calibri" w:hAnsi="Verdana" w:cstheme="minorHAnsi"/>
          <w:b w:val="0"/>
          <w:sz w:val="20"/>
          <w:lang w:val="pl-PL"/>
        </w:rPr>
        <w:t xml:space="preserve"> </w:t>
      </w:r>
      <w:r w:rsidR="00D06CC2" w:rsidRPr="00D71353">
        <w:rPr>
          <w:rFonts w:ascii="Verdana" w:eastAsia="Calibri" w:hAnsi="Verdana" w:cstheme="minorHAnsi"/>
          <w:b w:val="0"/>
          <w:sz w:val="20"/>
          <w:lang w:val="pl-PL"/>
        </w:rPr>
        <w:t>i Procedury Ogólnej Zakupów GK PGE</w:t>
      </w:r>
      <w:r w:rsidRPr="00D71353">
        <w:rPr>
          <w:rFonts w:ascii="Verdana" w:eastAsia="Calibri" w:hAnsi="Verdana" w:cstheme="minorHAnsi"/>
          <w:b w:val="0"/>
          <w:sz w:val="20"/>
          <w:lang w:val="pl-PL"/>
        </w:rPr>
        <w:t>.</w:t>
      </w:r>
      <w:bookmarkEnd w:id="70"/>
      <w:bookmarkEnd w:id="71"/>
      <w:bookmarkEnd w:id="72"/>
      <w:r w:rsidR="00EB3001" w:rsidRPr="00D71353">
        <w:rPr>
          <w:rFonts w:ascii="Verdana" w:eastAsia="Calibri" w:hAnsi="Verdana" w:cstheme="minorHAnsi"/>
          <w:b w:val="0"/>
          <w:sz w:val="20"/>
          <w:lang w:val="pl-PL"/>
        </w:rPr>
        <w:t xml:space="preserve"> Do niniejszego Postępowania </w:t>
      </w:r>
      <w:r w:rsidR="00DE2D19">
        <w:rPr>
          <w:rFonts w:ascii="Verdana" w:eastAsia="Calibri" w:hAnsi="Verdana" w:cstheme="minorHAnsi"/>
          <w:b w:val="0"/>
          <w:sz w:val="20"/>
          <w:lang w:val="pl-PL"/>
        </w:rPr>
        <w:t xml:space="preserve">zakupowego </w:t>
      </w:r>
      <w:r w:rsidR="00EB3001" w:rsidRPr="00D71353">
        <w:rPr>
          <w:rFonts w:ascii="Verdana" w:eastAsia="Calibri" w:hAnsi="Verdana" w:cstheme="minorHAnsi"/>
          <w:b w:val="0"/>
          <w:sz w:val="20"/>
          <w:lang w:val="pl-PL"/>
        </w:rPr>
        <w:t xml:space="preserve">nie mają zastosowania przepisy ustawy z dnia </w:t>
      </w:r>
      <w:r w:rsidR="00FD2058" w:rsidRPr="00D71353">
        <w:rPr>
          <w:rFonts w:ascii="Verdana" w:eastAsia="Calibri" w:hAnsi="Verdana" w:cstheme="minorHAnsi"/>
          <w:b w:val="0"/>
          <w:sz w:val="20"/>
          <w:lang w:val="pl-PL"/>
        </w:rPr>
        <w:t xml:space="preserve">11 </w:t>
      </w:r>
      <w:r w:rsidR="00904E94" w:rsidRPr="00D71353">
        <w:rPr>
          <w:rFonts w:ascii="Verdana" w:eastAsia="Calibri" w:hAnsi="Verdana" w:cstheme="minorHAnsi"/>
          <w:b w:val="0"/>
          <w:sz w:val="20"/>
          <w:lang w:val="pl-PL"/>
        </w:rPr>
        <w:t>września 2019</w:t>
      </w:r>
      <w:r w:rsidR="00300C17" w:rsidRPr="00D71353">
        <w:rPr>
          <w:rFonts w:ascii="Verdana" w:eastAsia="Calibri" w:hAnsi="Verdana" w:cstheme="minorHAnsi"/>
          <w:b w:val="0"/>
          <w:sz w:val="20"/>
          <w:lang w:val="pl-PL"/>
        </w:rPr>
        <w:t xml:space="preserve"> r. Prawo zamówień publicznych.</w:t>
      </w:r>
      <w:bookmarkEnd w:id="73"/>
      <w:r w:rsidR="00300C17" w:rsidRPr="00D71353">
        <w:rPr>
          <w:rFonts w:ascii="Verdana" w:eastAsia="Calibri" w:hAnsi="Verdana" w:cstheme="minorHAnsi"/>
          <w:b w:val="0"/>
          <w:sz w:val="20"/>
          <w:lang w:val="pl-PL"/>
        </w:rPr>
        <w:t xml:space="preserve"> </w:t>
      </w:r>
    </w:p>
    <w:p w14:paraId="25A13959" w14:textId="60463D28" w:rsidR="00A11EF6" w:rsidRPr="00D71353" w:rsidRDefault="00A11EF6" w:rsidP="00CE4C3E">
      <w:pPr>
        <w:pStyle w:val="Nagwek2"/>
        <w:numPr>
          <w:ilvl w:val="1"/>
          <w:numId w:val="12"/>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8" w:name="_Toc514847119"/>
      <w:bookmarkStart w:id="79" w:name="_Toc515881652"/>
      <w:bookmarkStart w:id="80" w:name="_Toc515881833"/>
      <w:bookmarkStart w:id="81" w:name="_Toc515896262"/>
      <w:bookmarkStart w:id="82" w:name="_Toc122344705"/>
      <w:bookmarkStart w:id="83" w:name="_Toc514847121"/>
      <w:bookmarkStart w:id="84" w:name="_Toc515881654"/>
      <w:bookmarkStart w:id="85" w:name="_Toc515881835"/>
      <w:bookmarkStart w:id="86" w:name="_Toc515896264"/>
      <w:bookmarkStart w:id="87" w:name="_Toc514847127"/>
      <w:bookmarkEnd w:id="74"/>
      <w:bookmarkEnd w:id="75"/>
      <w:r w:rsidRPr="00D71353">
        <w:rPr>
          <w:rFonts w:ascii="Verdana" w:eastAsia="Calibri" w:hAnsi="Verdana" w:cstheme="minorHAnsi"/>
          <w:b w:val="0"/>
          <w:sz w:val="20"/>
          <w:lang w:val="pl-PL"/>
        </w:rPr>
        <w:t xml:space="preserve">Przetarg nieograniczony jest trybem udzielania zamówienia, w którym w odpowiedzi na </w:t>
      </w:r>
      <w:r w:rsidR="00904E94" w:rsidRPr="00D71353">
        <w:rPr>
          <w:rFonts w:ascii="Verdana" w:eastAsia="Calibri" w:hAnsi="Verdana" w:cstheme="minorHAnsi"/>
          <w:b w:val="0"/>
          <w:sz w:val="20"/>
          <w:lang w:val="pl-PL"/>
        </w:rPr>
        <w:t>SWZ</w:t>
      </w:r>
      <w:r w:rsidR="00B351A3" w:rsidRPr="00D71353">
        <w:rPr>
          <w:rFonts w:ascii="Verdana" w:eastAsia="Calibri" w:hAnsi="Verdana" w:cstheme="minorHAnsi"/>
          <w:b w:val="0"/>
          <w:sz w:val="20"/>
          <w:lang w:val="pl-PL"/>
        </w:rPr>
        <w:t xml:space="preserve"> opublikowaną w Systemie Zakupowym GK PGE,</w:t>
      </w:r>
      <w:r w:rsidRPr="00D71353">
        <w:rPr>
          <w:rFonts w:ascii="Verdana" w:eastAsia="Calibri" w:hAnsi="Verdana" w:cstheme="minorHAnsi"/>
          <w:b w:val="0"/>
          <w:sz w:val="20"/>
          <w:lang w:val="pl-PL"/>
        </w:rPr>
        <w:t xml:space="preserve"> Oferty mogą składać wszyscy zainteresowani Wykonawcy.</w:t>
      </w:r>
      <w:bookmarkEnd w:id="78"/>
      <w:bookmarkEnd w:id="79"/>
      <w:bookmarkEnd w:id="80"/>
      <w:bookmarkEnd w:id="81"/>
      <w:bookmarkEnd w:id="82"/>
    </w:p>
    <w:p w14:paraId="3521D18A" w14:textId="1E8FC2C5" w:rsidR="00A11EF6" w:rsidRPr="009273F4" w:rsidRDefault="00A11EF6" w:rsidP="00CE4C3E">
      <w:pPr>
        <w:pStyle w:val="Nagwek2"/>
        <w:numPr>
          <w:ilvl w:val="1"/>
          <w:numId w:val="12"/>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8"/>
    </w:p>
    <w:p w14:paraId="6D707C8A" w14:textId="6420B7CB" w:rsidR="00816B67" w:rsidRPr="009273F4" w:rsidRDefault="00A70840" w:rsidP="00CE4C3E">
      <w:pPr>
        <w:pStyle w:val="Nagwek2"/>
        <w:numPr>
          <w:ilvl w:val="1"/>
          <w:numId w:val="12"/>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9"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3"/>
      <w:bookmarkEnd w:id="84"/>
      <w:bookmarkEnd w:id="85"/>
      <w:bookmarkEnd w:id="86"/>
      <w:bookmarkEnd w:id="89"/>
    </w:p>
    <w:p w14:paraId="42B52D7D" w14:textId="7FE6273C" w:rsidR="00BA7DC4" w:rsidRPr="002A6CA3" w:rsidRDefault="00A70840" w:rsidP="00BA7DC4">
      <w:pPr>
        <w:pStyle w:val="opis"/>
        <w:numPr>
          <w:ilvl w:val="2"/>
          <w:numId w:val="12"/>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1B72021F" w:rsidR="00BA7DC4" w:rsidRPr="002A6CA3" w:rsidRDefault="002C3773" w:rsidP="00BA7DC4">
      <w:pPr>
        <w:pStyle w:val="opis"/>
        <w:numPr>
          <w:ilvl w:val="2"/>
          <w:numId w:val="12"/>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w:t>
      </w:r>
      <w:r w:rsidR="00066995" w:rsidRPr="002A6CA3">
        <w:rPr>
          <w:rFonts w:ascii="Verdana" w:hAnsi="Verdana" w:cstheme="minorHAnsi"/>
          <w:sz w:val="20"/>
        </w:rPr>
        <w:lastRenderedPageBreak/>
        <w:t xml:space="preserve">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38F321DB" w14:textId="75D8F822" w:rsidR="00BA7DC4" w:rsidRPr="002A6CA3" w:rsidRDefault="00DE2D19" w:rsidP="00BA7DC4">
      <w:pPr>
        <w:pStyle w:val="opis"/>
        <w:numPr>
          <w:ilvl w:val="2"/>
          <w:numId w:val="12"/>
        </w:numPr>
        <w:tabs>
          <w:tab w:val="left" w:pos="426"/>
        </w:tabs>
        <w:snapToGrid w:val="0"/>
        <w:spacing w:before="120" w:after="120" w:line="276" w:lineRule="auto"/>
        <w:ind w:right="-284"/>
        <w:rPr>
          <w:rFonts w:ascii="Verdana" w:hAnsi="Verdana" w:cstheme="minorHAnsi"/>
          <w:sz w:val="20"/>
        </w:rPr>
      </w:pPr>
      <w:r>
        <w:rPr>
          <w:rFonts w:ascii="Verdana" w:hAnsi="Verdana" w:cstheme="minorHAnsi"/>
          <w:b/>
          <w:sz w:val="20"/>
        </w:rPr>
        <w:t xml:space="preserve">nie dotyczy </w:t>
      </w:r>
    </w:p>
    <w:p w14:paraId="0CB7D3EF" w14:textId="4FDF4535" w:rsidR="00BA7DC4" w:rsidRPr="002A6CA3" w:rsidRDefault="00A70840" w:rsidP="00BA7DC4">
      <w:pPr>
        <w:pStyle w:val="opis"/>
        <w:numPr>
          <w:ilvl w:val="2"/>
          <w:numId w:val="12"/>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Postępowaniu</w:t>
      </w:r>
      <w:r w:rsidR="00DE2D19">
        <w:rPr>
          <w:rFonts w:ascii="Verdana" w:hAnsi="Verdana" w:cstheme="minorHAnsi"/>
          <w:b/>
          <w:sz w:val="20"/>
        </w:rPr>
        <w:t xml:space="preserve"> zakupowym</w:t>
      </w:r>
      <w:r w:rsidRPr="002A6CA3">
        <w:rPr>
          <w:rFonts w:ascii="Verdana" w:hAnsi="Verdana" w:cstheme="minorHAnsi"/>
          <w:b/>
          <w:sz w:val="20"/>
        </w:rPr>
        <w:t xml:space="preserve"> -</w:t>
      </w:r>
      <w:r w:rsidRPr="002A6CA3">
        <w:rPr>
          <w:rFonts w:ascii="Verdana" w:hAnsi="Verdana" w:cstheme="minorHAnsi"/>
          <w:sz w:val="20"/>
        </w:rPr>
        <w:t xml:space="preserve"> należy przez to rozumieć niniejsze postępowanie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BA7DC4">
      <w:pPr>
        <w:pStyle w:val="opis"/>
        <w:numPr>
          <w:ilvl w:val="2"/>
          <w:numId w:val="12"/>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1FB42F6F" w:rsidR="00BA7DC4" w:rsidRPr="009273F4" w:rsidRDefault="000859F6" w:rsidP="00BA7DC4">
      <w:pPr>
        <w:pStyle w:val="opis"/>
        <w:numPr>
          <w:ilvl w:val="2"/>
          <w:numId w:val="12"/>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DE2D19">
        <w:rPr>
          <w:rFonts w:ascii="Verdana" w:hAnsi="Verdana" w:cstheme="minorHAnsi"/>
          <w:sz w:val="20"/>
        </w:rPr>
        <w:t>P</w:t>
      </w:r>
      <w:r w:rsidR="00BA7DC4" w:rsidRPr="002A6CA3">
        <w:rPr>
          <w:rFonts w:ascii="Verdana" w:hAnsi="Verdana" w:cstheme="minorHAnsi"/>
          <w:sz w:val="20"/>
        </w:rPr>
        <w:t>ostępowaniu</w:t>
      </w:r>
      <w:r w:rsidR="00DE2D19">
        <w:rPr>
          <w:rFonts w:ascii="Verdana" w:hAnsi="Verdana" w:cstheme="minorHAnsi"/>
          <w:sz w:val="20"/>
        </w:rPr>
        <w:t xml:space="preserve"> zakupowym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11021FD8" w:rsidR="004C261C" w:rsidRPr="009273F4" w:rsidRDefault="00A70840">
      <w:pPr>
        <w:pStyle w:val="opis"/>
        <w:numPr>
          <w:ilvl w:val="2"/>
          <w:numId w:val="12"/>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w:t>
      </w:r>
    </w:p>
    <w:p w14:paraId="133612B1" w14:textId="2D4C65E7" w:rsidR="00BA7DC4" w:rsidRPr="002A6CA3" w:rsidRDefault="00A70840" w:rsidP="00152DF3">
      <w:pPr>
        <w:pStyle w:val="opis"/>
        <w:numPr>
          <w:ilvl w:val="2"/>
          <w:numId w:val="12"/>
        </w:numPr>
        <w:tabs>
          <w:tab w:val="clear" w:pos="720"/>
          <w:tab w:val="left" w:pos="426"/>
          <w:tab w:val="num" w:pos="709"/>
        </w:tabs>
        <w:snapToGrid w:val="0"/>
        <w:spacing w:before="120" w:after="120" w:line="276" w:lineRule="auto"/>
        <w:ind w:left="709" w:right="-284" w:hanging="709"/>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152DF3">
      <w:pPr>
        <w:pStyle w:val="opis"/>
        <w:numPr>
          <w:ilvl w:val="2"/>
          <w:numId w:val="12"/>
        </w:numPr>
        <w:tabs>
          <w:tab w:val="clear" w:pos="720"/>
          <w:tab w:val="left" w:pos="426"/>
          <w:tab w:val="num" w:pos="709"/>
          <w:tab w:val="left" w:pos="851"/>
        </w:tabs>
        <w:snapToGrid w:val="0"/>
        <w:spacing w:before="120" w:after="120" w:line="276" w:lineRule="auto"/>
        <w:ind w:left="709" w:right="-284" w:hanging="709"/>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361DE6E" w:rsidR="00283D7F" w:rsidRPr="002A6CA3" w:rsidRDefault="00A70840" w:rsidP="00D16C4C">
      <w:pPr>
        <w:pStyle w:val="Nagwek2"/>
        <w:numPr>
          <w:ilvl w:val="1"/>
          <w:numId w:val="77"/>
        </w:numPr>
        <w:spacing w:before="120" w:after="120" w:line="240" w:lineRule="auto"/>
        <w:ind w:left="426" w:right="-284" w:hanging="710"/>
        <w:rPr>
          <w:rFonts w:ascii="Verdana" w:eastAsia="Calibri" w:hAnsi="Verdana" w:cstheme="minorHAnsi"/>
          <w:b w:val="0"/>
          <w:sz w:val="20"/>
          <w:lang w:val="pl-PL"/>
        </w:rPr>
      </w:pPr>
      <w:bookmarkStart w:id="90" w:name="_Toc514847122"/>
      <w:bookmarkStart w:id="91" w:name="_Toc515881655"/>
      <w:bookmarkStart w:id="92" w:name="_Toc515881836"/>
      <w:bookmarkStart w:id="93" w:name="_Toc515896265"/>
      <w:bookmarkStart w:id="94" w:name="_Toc122344708"/>
      <w:bookmarkEnd w:id="87"/>
      <w:r w:rsidRPr="002A6CA3">
        <w:rPr>
          <w:rFonts w:ascii="Verdana" w:eastAsia="Calibri" w:hAnsi="Verdana" w:cstheme="minorHAnsi"/>
          <w:b w:val="0"/>
          <w:sz w:val="20"/>
          <w:lang w:val="pl-PL"/>
        </w:rPr>
        <w:t xml:space="preserve">Wykonawca zobowiązany jest do zapoznania się i stosowania w trakcie Postępowania </w:t>
      </w:r>
      <w:r w:rsidR="00DE2D19">
        <w:rPr>
          <w:rFonts w:ascii="Verdana" w:eastAsia="Calibri" w:hAnsi="Verdana" w:cstheme="minorHAnsi"/>
          <w:b w:val="0"/>
          <w:sz w:val="20"/>
          <w:lang w:val="pl-PL"/>
        </w:rPr>
        <w:t xml:space="preserve">zakupowego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17"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18"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90"/>
      <w:bookmarkEnd w:id="91"/>
      <w:bookmarkEnd w:id="92"/>
      <w:bookmarkEnd w:id="93"/>
      <w:bookmarkEnd w:id="94"/>
    </w:p>
    <w:p w14:paraId="411FFBE5" w14:textId="6BEA247F" w:rsidR="005817FF" w:rsidRPr="002A6CA3" w:rsidRDefault="00A70840" w:rsidP="001E452E">
      <w:pPr>
        <w:pStyle w:val="Nagwek1"/>
        <w:numPr>
          <w:ilvl w:val="0"/>
          <w:numId w:val="28"/>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5" w:name="_Toc243294536"/>
      <w:bookmarkStart w:id="96" w:name="_Toc489350384"/>
      <w:bookmarkStart w:id="97" w:name="_Toc515896271"/>
      <w:bookmarkStart w:id="98" w:name="_Toc122344709"/>
      <w:bookmarkEnd w:id="76"/>
      <w:r w:rsidRPr="002A6CA3">
        <w:rPr>
          <w:rFonts w:ascii="Verdana" w:eastAsia="Calibri" w:hAnsi="Verdana" w:cstheme="minorHAnsi"/>
          <w:kern w:val="0"/>
          <w:sz w:val="20"/>
          <w:lang w:val="pl-PL"/>
        </w:rPr>
        <w:t>OPIS PRZEDMIOTU ZAMÓWIENIA</w:t>
      </w:r>
      <w:bookmarkStart w:id="99" w:name="_Toc514847063"/>
      <w:bookmarkStart w:id="100" w:name="_Toc514847129"/>
      <w:bookmarkStart w:id="101" w:name="_Toc515881667"/>
      <w:bookmarkStart w:id="102" w:name="_Toc515881848"/>
      <w:bookmarkStart w:id="103" w:name="_Toc515896277"/>
      <w:bookmarkStart w:id="104" w:name="_Toc514847064"/>
      <w:bookmarkStart w:id="105" w:name="_Toc514847130"/>
      <w:bookmarkStart w:id="106" w:name="_Toc515881668"/>
      <w:bookmarkStart w:id="107" w:name="_Toc515881849"/>
      <w:bookmarkStart w:id="108" w:name="_Toc515896278"/>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030F4E1F" w14:textId="37671F85" w:rsidR="007976E3" w:rsidRPr="002A6CA3" w:rsidRDefault="00A70840" w:rsidP="0072543A">
      <w:pPr>
        <w:pStyle w:val="Akapitzlist"/>
        <w:numPr>
          <w:ilvl w:val="1"/>
          <w:numId w:val="28"/>
        </w:numPr>
        <w:spacing w:before="120" w:after="120" w:line="240" w:lineRule="auto"/>
        <w:ind w:right="-284" w:hanging="644"/>
        <w:rPr>
          <w:rFonts w:ascii="Verdana" w:hAnsi="Verdana" w:cstheme="minorHAnsi"/>
          <w:sz w:val="20"/>
        </w:rPr>
      </w:pPr>
      <w:bookmarkStart w:id="109" w:name="_Toc243294537"/>
      <w:bookmarkStart w:id="110" w:name="_Toc514847131"/>
      <w:r w:rsidRPr="002A6CA3">
        <w:rPr>
          <w:rFonts w:ascii="Verdana" w:eastAsia="Calibri" w:hAnsi="Verdana" w:cstheme="minorHAnsi"/>
          <w:sz w:val="20"/>
        </w:rPr>
        <w:t xml:space="preserve">Przedmiotem Zamówienia </w:t>
      </w:r>
      <w:bookmarkEnd w:id="109"/>
      <w:r w:rsidRPr="002A6CA3">
        <w:rPr>
          <w:rFonts w:ascii="Verdana" w:eastAsia="Calibri" w:hAnsi="Verdana" w:cstheme="minorHAnsi"/>
          <w:sz w:val="20"/>
        </w:rPr>
        <w:t xml:space="preserve">jest: </w:t>
      </w:r>
      <w:r w:rsidR="00CF196C">
        <w:rPr>
          <w:rFonts w:ascii="Verdana" w:eastAsia="Calibri" w:hAnsi="Verdana" w:cstheme="minorHAnsi"/>
          <w:sz w:val="20"/>
        </w:rPr>
        <w:t xml:space="preserve">sukcesywna dostawa </w:t>
      </w:r>
      <w:bookmarkStart w:id="111" w:name="_Toc515881663"/>
      <w:bookmarkStart w:id="112" w:name="_Toc515881844"/>
      <w:bookmarkStart w:id="113" w:name="_Toc515896273"/>
      <w:bookmarkEnd w:id="110"/>
      <w:r w:rsidR="0072543A" w:rsidRPr="0072543A">
        <w:rPr>
          <w:rFonts w:ascii="Verdana" w:eastAsia="Calibri" w:hAnsi="Verdana" w:cstheme="minorHAnsi"/>
          <w:sz w:val="20"/>
        </w:rPr>
        <w:t>części eksploatacyjnych branży elektrycznej.</w:t>
      </w:r>
    </w:p>
    <w:p w14:paraId="7D34AB23" w14:textId="35DA1D62" w:rsidR="007976E3" w:rsidRPr="00F822B4" w:rsidRDefault="00A70840" w:rsidP="007976E3">
      <w:pPr>
        <w:pStyle w:val="Akapitzlist"/>
        <w:numPr>
          <w:ilvl w:val="1"/>
          <w:numId w:val="2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F822B4">
        <w:rPr>
          <w:rFonts w:ascii="Verdana" w:eastAsia="Calibri" w:hAnsi="Verdana" w:cstheme="minorHAnsi"/>
          <w:b/>
          <w:sz w:val="20"/>
        </w:rPr>
        <w:t xml:space="preserve">Załącznik nr 1 do </w:t>
      </w:r>
      <w:r w:rsidR="00904E94" w:rsidRPr="00F822B4">
        <w:rPr>
          <w:rFonts w:ascii="Verdana" w:eastAsia="Calibri" w:hAnsi="Verdana" w:cstheme="minorHAnsi"/>
          <w:b/>
          <w:sz w:val="20"/>
        </w:rPr>
        <w:t>SWZ</w:t>
      </w:r>
      <w:r w:rsidR="00676E53" w:rsidRPr="00F822B4">
        <w:rPr>
          <w:rFonts w:ascii="Verdana" w:eastAsia="Calibri" w:hAnsi="Verdana" w:cstheme="minorHAnsi"/>
          <w:sz w:val="20"/>
        </w:rPr>
        <w:t xml:space="preserve"> </w:t>
      </w:r>
      <w:r w:rsidR="00562CD6" w:rsidRPr="00F822B4">
        <w:rPr>
          <w:rFonts w:ascii="Verdana" w:eastAsia="Calibri" w:hAnsi="Verdana" w:cstheme="minorHAnsi"/>
          <w:sz w:val="20"/>
        </w:rPr>
        <w:t>–</w:t>
      </w:r>
      <w:r w:rsidR="00676E53" w:rsidRPr="00F822B4">
        <w:rPr>
          <w:rFonts w:ascii="Verdana" w:eastAsia="Calibri" w:hAnsi="Verdana" w:cstheme="minorHAnsi"/>
          <w:sz w:val="20"/>
        </w:rPr>
        <w:t xml:space="preserve"> </w:t>
      </w:r>
      <w:r w:rsidR="00676E53" w:rsidRPr="00F822B4">
        <w:rPr>
          <w:rFonts w:ascii="Verdana" w:eastAsia="Calibri" w:hAnsi="Verdana" w:cstheme="minorHAnsi"/>
          <w:b/>
          <w:sz w:val="20"/>
        </w:rPr>
        <w:t>OPZ</w:t>
      </w:r>
      <w:r w:rsidRPr="00F822B4">
        <w:rPr>
          <w:rFonts w:ascii="Verdana" w:eastAsia="Calibri" w:hAnsi="Verdana" w:cstheme="minorHAnsi"/>
          <w:sz w:val="20"/>
        </w:rPr>
        <w:t>.</w:t>
      </w:r>
      <w:bookmarkStart w:id="114" w:name="_Toc40987175"/>
      <w:bookmarkEnd w:id="111"/>
      <w:bookmarkEnd w:id="112"/>
      <w:bookmarkEnd w:id="113"/>
    </w:p>
    <w:p w14:paraId="1C27B18E" w14:textId="3DD6832A" w:rsidR="004144B6" w:rsidRDefault="004144B6" w:rsidP="004144B6">
      <w:pPr>
        <w:pStyle w:val="Akapitzlist"/>
        <w:spacing w:before="120" w:after="120" w:line="240" w:lineRule="auto"/>
        <w:ind w:left="425" w:right="-284"/>
        <w:rPr>
          <w:rFonts w:ascii="Verdana" w:hAnsi="Verdana" w:cstheme="minorHAnsi"/>
          <w:sz w:val="20"/>
        </w:rPr>
      </w:pPr>
      <w:r w:rsidRPr="00F822B4">
        <w:rPr>
          <w:rFonts w:ascii="Verdana" w:hAnsi="Verdana" w:cstheme="minorHAnsi"/>
          <w:sz w:val="20"/>
        </w:rPr>
        <w:t>Zamawiający gwarantuje realizację co najmniej 20% wartości netto przedmiotu umowy</w:t>
      </w:r>
      <w:r w:rsidRPr="004144B6">
        <w:rPr>
          <w:rFonts w:ascii="Verdana" w:hAnsi="Verdana" w:cstheme="minorHAnsi"/>
          <w:sz w:val="20"/>
        </w:rPr>
        <w:t xml:space="preserve">. </w:t>
      </w:r>
    </w:p>
    <w:p w14:paraId="6972C636" w14:textId="77777777" w:rsidR="004144B6" w:rsidRPr="004144B6" w:rsidRDefault="004144B6" w:rsidP="004144B6">
      <w:pPr>
        <w:pStyle w:val="Akapitzlist"/>
        <w:spacing w:before="120" w:after="120" w:line="240" w:lineRule="auto"/>
        <w:ind w:left="425" w:right="-284"/>
        <w:rPr>
          <w:rFonts w:ascii="Verdana" w:hAnsi="Verdana" w:cstheme="minorHAnsi"/>
          <w:sz w:val="20"/>
        </w:rPr>
      </w:pPr>
    </w:p>
    <w:p w14:paraId="002911FC" w14:textId="77777777" w:rsidR="00F672D2" w:rsidRDefault="004144B6" w:rsidP="004144B6">
      <w:pPr>
        <w:pStyle w:val="Akapitzlist"/>
        <w:spacing w:before="120" w:after="120" w:line="240" w:lineRule="auto"/>
        <w:ind w:left="425" w:right="-284"/>
        <w:rPr>
          <w:rFonts w:ascii="Verdana" w:hAnsi="Verdana" w:cstheme="minorHAnsi"/>
          <w:sz w:val="20"/>
        </w:rPr>
      </w:pPr>
      <w:r w:rsidRPr="004144B6">
        <w:rPr>
          <w:rFonts w:ascii="Verdana" w:hAnsi="Verdana" w:cstheme="minorHAnsi"/>
          <w:sz w:val="20"/>
        </w:rPr>
        <w:t xml:space="preserve">Zamawiający informuje, że Umowa realizowana będzie w oparciu o ceny materiałów wskazane </w:t>
      </w:r>
    </w:p>
    <w:p w14:paraId="6C11CD40" w14:textId="6E6A5418" w:rsidR="004144B6" w:rsidRDefault="004144B6" w:rsidP="004144B6">
      <w:pPr>
        <w:pStyle w:val="Akapitzlist"/>
        <w:spacing w:before="120" w:after="120" w:line="240" w:lineRule="auto"/>
        <w:ind w:left="425" w:right="-284"/>
        <w:rPr>
          <w:rFonts w:ascii="Verdana" w:hAnsi="Verdana" w:cstheme="minorHAnsi"/>
          <w:sz w:val="20"/>
        </w:rPr>
      </w:pPr>
      <w:r w:rsidRPr="004144B6">
        <w:rPr>
          <w:rFonts w:ascii="Verdana" w:hAnsi="Verdana" w:cstheme="minorHAnsi"/>
          <w:sz w:val="20"/>
        </w:rPr>
        <w:t xml:space="preserve">w </w:t>
      </w:r>
      <w:r w:rsidR="00AB2EC0">
        <w:rPr>
          <w:rFonts w:ascii="Verdana" w:hAnsi="Verdana" w:cstheme="minorHAnsi"/>
          <w:sz w:val="20"/>
        </w:rPr>
        <w:t xml:space="preserve">Formularzu cenowym - </w:t>
      </w:r>
      <w:r w:rsidRPr="004144B6">
        <w:rPr>
          <w:rFonts w:ascii="Verdana" w:hAnsi="Verdana" w:cstheme="minorHAnsi"/>
          <w:b/>
          <w:sz w:val="20"/>
        </w:rPr>
        <w:t xml:space="preserve">Załączniku nr </w:t>
      </w:r>
      <w:r w:rsidR="00AB2EC0">
        <w:rPr>
          <w:rFonts w:ascii="Verdana" w:hAnsi="Verdana" w:cstheme="minorHAnsi"/>
          <w:b/>
          <w:sz w:val="20"/>
        </w:rPr>
        <w:t>4</w:t>
      </w:r>
      <w:r>
        <w:rPr>
          <w:rFonts w:ascii="Verdana" w:hAnsi="Verdana" w:cstheme="minorHAnsi"/>
          <w:b/>
          <w:sz w:val="20"/>
        </w:rPr>
        <w:t xml:space="preserve"> do SWZ</w:t>
      </w:r>
      <w:r w:rsidRPr="004144B6">
        <w:rPr>
          <w:rFonts w:ascii="Verdana" w:hAnsi="Verdana" w:cstheme="minorHAnsi"/>
          <w:sz w:val="20"/>
        </w:rPr>
        <w:t xml:space="preserve">. </w:t>
      </w:r>
    </w:p>
    <w:p w14:paraId="39D342BE" w14:textId="564339EB" w:rsidR="004144B6" w:rsidRPr="004144B6" w:rsidRDefault="004144B6" w:rsidP="004144B6">
      <w:pPr>
        <w:pStyle w:val="Akapitzlist"/>
        <w:spacing w:before="120" w:after="120" w:line="240" w:lineRule="auto"/>
        <w:ind w:left="425" w:right="-284"/>
        <w:rPr>
          <w:rFonts w:ascii="Verdana" w:hAnsi="Verdana" w:cstheme="minorHAnsi"/>
          <w:sz w:val="20"/>
        </w:rPr>
      </w:pPr>
      <w:r w:rsidRPr="004144B6">
        <w:rPr>
          <w:rFonts w:ascii="Verdana" w:hAnsi="Verdana" w:cstheme="minorHAnsi"/>
          <w:sz w:val="20"/>
        </w:rPr>
        <w:t>Ilości dla poszczególnych pozycji są ilościami szacowanymi, służą do porównania ofert. Rzeczywiste ilości poszczególnych materiałów wynikały będą z bieżących, uzasadnionych potrzeb Zamawiajacego. Maksymalne szacunkowe wynagrodzenie za realizację przedmiotu Umowy będzie równe cenie całkowitej oferty uznanej za najkorzystniejszą w toku niniejszego postępowania.</w:t>
      </w:r>
    </w:p>
    <w:p w14:paraId="75EE3515" w14:textId="55285992" w:rsidR="004144B6" w:rsidRPr="002A6CA3" w:rsidRDefault="004144B6" w:rsidP="004144B6">
      <w:pPr>
        <w:pStyle w:val="Akapitzlist"/>
        <w:spacing w:before="120" w:after="120" w:line="240" w:lineRule="auto"/>
        <w:ind w:left="425" w:right="-284"/>
        <w:rPr>
          <w:rFonts w:ascii="Verdana" w:hAnsi="Verdana" w:cstheme="minorHAnsi"/>
          <w:sz w:val="20"/>
        </w:rPr>
      </w:pPr>
    </w:p>
    <w:p w14:paraId="36CC9C89" w14:textId="77777777" w:rsidR="00EC49ED" w:rsidRPr="0072543A" w:rsidRDefault="00EC49ED" w:rsidP="001E452E">
      <w:pPr>
        <w:pStyle w:val="Nagwek1"/>
        <w:numPr>
          <w:ilvl w:val="0"/>
          <w:numId w:val="28"/>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5" w:name="_Toc122344710"/>
      <w:bookmarkEnd w:id="114"/>
      <w:r w:rsidRPr="0072543A">
        <w:rPr>
          <w:rFonts w:ascii="Verdana" w:eastAsia="Calibri" w:hAnsi="Verdana" w:cstheme="minorHAnsi"/>
          <w:caps w:val="0"/>
          <w:kern w:val="0"/>
          <w:sz w:val="20"/>
          <w:lang w:val="pl-PL"/>
        </w:rPr>
        <w:t>OFERTY CZĘŚCIOWE</w:t>
      </w:r>
      <w:bookmarkEnd w:id="115"/>
      <w:r w:rsidRPr="0072543A">
        <w:rPr>
          <w:rFonts w:ascii="Verdana" w:eastAsia="Calibri" w:hAnsi="Verdana" w:cstheme="minorHAnsi"/>
          <w:caps w:val="0"/>
          <w:kern w:val="0"/>
          <w:sz w:val="20"/>
          <w:lang w:val="pl-PL"/>
        </w:rPr>
        <w:t xml:space="preserve"> </w:t>
      </w:r>
    </w:p>
    <w:p w14:paraId="629E10C1" w14:textId="2B1D9E7E" w:rsidR="005817FF" w:rsidRPr="0072543A" w:rsidRDefault="002C058E" w:rsidP="007976E3">
      <w:pPr>
        <w:pStyle w:val="Akapitzlist"/>
        <w:numPr>
          <w:ilvl w:val="1"/>
          <w:numId w:val="29"/>
        </w:numPr>
        <w:spacing w:before="120" w:after="120" w:line="240" w:lineRule="auto"/>
        <w:ind w:left="425" w:right="-284" w:hanging="709"/>
        <w:rPr>
          <w:rFonts w:ascii="Verdana" w:eastAsia="Calibri" w:hAnsi="Verdana" w:cstheme="minorHAnsi"/>
          <w:sz w:val="20"/>
        </w:rPr>
      </w:pPr>
      <w:r w:rsidRPr="0072543A">
        <w:rPr>
          <w:rFonts w:ascii="Verdana" w:eastAsia="Calibri" w:hAnsi="Verdana" w:cstheme="minorHAnsi"/>
          <w:sz w:val="20"/>
        </w:rPr>
        <w:t>Zamawiający nie dopuszcza składania Ofert częściowych</w:t>
      </w:r>
      <w:r w:rsidR="002672FF" w:rsidRPr="0072543A">
        <w:rPr>
          <w:rFonts w:ascii="Verdana" w:eastAsia="Calibri" w:hAnsi="Verdana" w:cstheme="minorHAnsi"/>
          <w:sz w:val="20"/>
        </w:rPr>
        <w:t>.</w:t>
      </w:r>
    </w:p>
    <w:p w14:paraId="5ED9CEF3" w14:textId="77777777" w:rsidR="005817FF" w:rsidRPr="0072543A" w:rsidRDefault="002C058E" w:rsidP="007976E3">
      <w:pPr>
        <w:pStyle w:val="Nagwek1"/>
        <w:numPr>
          <w:ilvl w:val="0"/>
          <w:numId w:val="22"/>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6" w:name="_Toc122344711"/>
      <w:r w:rsidRPr="0072543A">
        <w:rPr>
          <w:rFonts w:ascii="Verdana" w:eastAsia="Calibri" w:hAnsi="Verdana" w:cstheme="minorHAnsi"/>
          <w:kern w:val="0"/>
          <w:sz w:val="20"/>
          <w:lang w:val="pl-PL"/>
        </w:rPr>
        <w:t>OFERTY WARIANTOWE</w:t>
      </w:r>
      <w:bookmarkEnd w:id="116"/>
    </w:p>
    <w:p w14:paraId="4D000C09" w14:textId="409FB47D" w:rsidR="007976E3" w:rsidRPr="0072543A" w:rsidRDefault="002C058E" w:rsidP="00A35443">
      <w:pPr>
        <w:pStyle w:val="Akapitzlist"/>
        <w:numPr>
          <w:ilvl w:val="1"/>
          <w:numId w:val="22"/>
        </w:numPr>
        <w:spacing w:before="120" w:after="120" w:line="240" w:lineRule="auto"/>
        <w:ind w:left="425" w:right="-284" w:hanging="709"/>
        <w:contextualSpacing w:val="0"/>
        <w:rPr>
          <w:rFonts w:ascii="Verdana" w:hAnsi="Verdana" w:cstheme="minorHAnsi"/>
          <w:sz w:val="20"/>
        </w:rPr>
      </w:pPr>
      <w:r w:rsidRPr="0072543A">
        <w:rPr>
          <w:rFonts w:ascii="Verdana" w:eastAsia="Calibri" w:hAnsi="Verdana" w:cstheme="minorHAnsi"/>
          <w:sz w:val="20"/>
        </w:rPr>
        <w:t>Zamawiający nie dopuszcza składania Ofert wariantowyc</w:t>
      </w:r>
      <w:r w:rsidR="00A35443" w:rsidRPr="0072543A">
        <w:rPr>
          <w:rFonts w:ascii="Verdana" w:eastAsia="Calibri" w:hAnsi="Verdana" w:cstheme="minorHAnsi"/>
          <w:sz w:val="20"/>
        </w:rPr>
        <w:t>h.</w:t>
      </w:r>
      <w:r w:rsidR="00A35443" w:rsidRPr="0072543A">
        <w:rPr>
          <w:rFonts w:ascii="Verdana" w:hAnsi="Verdana" w:cstheme="minorHAnsi"/>
          <w:sz w:val="20"/>
        </w:rPr>
        <w:t xml:space="preserve"> </w:t>
      </w:r>
    </w:p>
    <w:p w14:paraId="15DA8C7D" w14:textId="77777777" w:rsidR="005817FF" w:rsidRPr="002A6CA3" w:rsidRDefault="002C058E" w:rsidP="009A11DE">
      <w:pPr>
        <w:pStyle w:val="Nagwek1"/>
        <w:numPr>
          <w:ilvl w:val="0"/>
          <w:numId w:val="22"/>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2"/>
      <w:r w:rsidRPr="002A6CA3">
        <w:rPr>
          <w:rFonts w:ascii="Verdana" w:eastAsia="Calibri" w:hAnsi="Verdana" w:cstheme="minorHAnsi"/>
          <w:caps w:val="0"/>
          <w:kern w:val="0"/>
          <w:sz w:val="20"/>
          <w:lang w:val="pl-PL"/>
        </w:rPr>
        <w:t>UMOWA RAMOWA</w:t>
      </w:r>
      <w:bookmarkEnd w:id="117"/>
    </w:p>
    <w:p w14:paraId="7C4C5B5E" w14:textId="31CADF8E" w:rsidR="005817FF" w:rsidRPr="002A6CA3" w:rsidRDefault="002C058E" w:rsidP="007976E3">
      <w:pPr>
        <w:pStyle w:val="Akapitzlist"/>
        <w:numPr>
          <w:ilvl w:val="1"/>
          <w:numId w:val="24"/>
        </w:numPr>
        <w:spacing w:line="240" w:lineRule="auto"/>
        <w:ind w:left="425" w:right="-284" w:hanging="709"/>
        <w:rPr>
          <w:rFonts w:ascii="Verdana" w:hAnsi="Verdana" w:cstheme="minorHAnsi"/>
          <w:sz w:val="20"/>
        </w:rPr>
      </w:pPr>
      <w:r w:rsidRPr="00A35443">
        <w:rPr>
          <w:rFonts w:ascii="Verdana" w:eastAsia="Calibri" w:hAnsi="Verdana" w:cstheme="minorHAnsi"/>
          <w:sz w:val="20"/>
        </w:rPr>
        <w:t>Zamawiający nie przewiduje zawarcia Umowy</w:t>
      </w:r>
      <w:r w:rsidRPr="002A6CA3">
        <w:rPr>
          <w:rFonts w:ascii="Verdana" w:eastAsia="Calibri" w:hAnsi="Verdana" w:cstheme="minorHAnsi"/>
          <w:sz w:val="20"/>
        </w:rPr>
        <w:t xml:space="preserve"> ramowej.</w:t>
      </w:r>
    </w:p>
    <w:p w14:paraId="7253860E" w14:textId="01122463" w:rsidR="00D16C4C" w:rsidRPr="00D16C4C" w:rsidRDefault="00B85C48" w:rsidP="00D16C4C">
      <w:pPr>
        <w:pStyle w:val="Nagwek1"/>
        <w:numPr>
          <w:ilvl w:val="0"/>
          <w:numId w:val="22"/>
        </w:numPr>
        <w:shd w:val="clear" w:color="auto" w:fill="C6D9F1" w:themeFill="text2" w:themeFillTint="33"/>
        <w:spacing w:before="120" w:after="120" w:line="240" w:lineRule="auto"/>
        <w:ind w:left="426" w:hanging="710"/>
        <w:rPr>
          <w:rFonts w:ascii="Verdana" w:hAnsi="Verdana" w:cstheme="minorHAnsi"/>
          <w:sz w:val="20"/>
          <w:lang w:val="pl-PL"/>
        </w:rPr>
      </w:pPr>
      <w:bookmarkStart w:id="118" w:name="_Toc122344713"/>
      <w:r w:rsidRPr="002A6CA3">
        <w:rPr>
          <w:rFonts w:ascii="Verdana" w:eastAsia="Calibri" w:hAnsi="Verdana" w:cstheme="minorHAnsi"/>
          <w:caps w:val="0"/>
          <w:kern w:val="0"/>
          <w:sz w:val="20"/>
          <w:lang w:val="pl-PL"/>
        </w:rPr>
        <w:t>INFORMACJA O PRAWIE OPCJI</w:t>
      </w:r>
      <w:bookmarkEnd w:id="118"/>
    </w:p>
    <w:p w14:paraId="5E2765B0" w14:textId="5B353A2A" w:rsidR="00FC0566" w:rsidRPr="00A35443" w:rsidRDefault="00FC0566" w:rsidP="00A35443">
      <w:pPr>
        <w:pStyle w:val="Akapitzlist"/>
        <w:numPr>
          <w:ilvl w:val="1"/>
          <w:numId w:val="22"/>
        </w:numPr>
        <w:spacing w:before="120" w:after="120" w:line="240" w:lineRule="auto"/>
        <w:ind w:left="426" w:right="-284" w:hanging="710"/>
        <w:rPr>
          <w:rFonts w:ascii="Verdana" w:hAnsi="Verdana" w:cstheme="minorHAnsi"/>
          <w:kern w:val="28"/>
          <w:sz w:val="20"/>
          <w:lang w:val="en-GB"/>
        </w:rPr>
      </w:pPr>
      <w:r w:rsidRPr="00A35443">
        <w:rPr>
          <w:rFonts w:ascii="Verdana" w:hAnsi="Verdana" w:cstheme="minorHAnsi"/>
          <w:sz w:val="20"/>
        </w:rPr>
        <w:t>Zamawiajacy nie przewiduje prawa opcji:</w:t>
      </w:r>
      <w:bookmarkStart w:id="119" w:name="_Toc122344714"/>
      <w:bookmarkStart w:id="120" w:name="_Toc122344722"/>
      <w:bookmarkEnd w:id="119"/>
      <w:bookmarkEnd w:id="120"/>
    </w:p>
    <w:p w14:paraId="7164AFFB" w14:textId="77777777" w:rsidR="001A4DF8" w:rsidRPr="00404485" w:rsidRDefault="000B47DF" w:rsidP="007976E3">
      <w:pPr>
        <w:pStyle w:val="Nagwek1"/>
        <w:keepLines w:val="0"/>
        <w:numPr>
          <w:ilvl w:val="0"/>
          <w:numId w:val="22"/>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1" w:name="_Toc122344724"/>
      <w:r w:rsidRPr="00404485">
        <w:rPr>
          <w:rFonts w:ascii="Verdana" w:eastAsia="Calibri" w:hAnsi="Verdana" w:cstheme="minorHAnsi"/>
          <w:kern w:val="0"/>
          <w:sz w:val="20"/>
          <w:lang w:val="pl-PL"/>
        </w:rPr>
        <w:lastRenderedPageBreak/>
        <w:t>Miejsce realizacji Zamówienia</w:t>
      </w:r>
      <w:bookmarkEnd w:id="121"/>
    </w:p>
    <w:p w14:paraId="7585A6C4" w14:textId="77777777" w:rsidR="00F672D2" w:rsidRDefault="0022174F" w:rsidP="00563EBF">
      <w:pPr>
        <w:pStyle w:val="Nagwek1"/>
        <w:keepNext w:val="0"/>
        <w:keepLines w:val="0"/>
        <w:numPr>
          <w:ilvl w:val="1"/>
          <w:numId w:val="22"/>
        </w:numPr>
        <w:suppressAutoHyphens/>
        <w:spacing w:before="120" w:after="120" w:line="240" w:lineRule="auto"/>
        <w:ind w:left="426" w:right="-284" w:hanging="710"/>
        <w:rPr>
          <w:rFonts w:ascii="Verdana" w:hAnsi="Verdana" w:cstheme="minorHAnsi"/>
          <w:b w:val="0"/>
          <w:sz w:val="20"/>
        </w:rPr>
      </w:pPr>
      <w:bookmarkStart w:id="122" w:name="_Toc122344731"/>
      <w:r w:rsidRPr="00404485">
        <w:rPr>
          <w:rFonts w:ascii="Verdana" w:hAnsi="Verdana" w:cstheme="minorHAnsi"/>
          <w:b w:val="0"/>
          <w:sz w:val="20"/>
        </w:rPr>
        <w:t xml:space="preserve">PGE Energia Ciepła S.A.; Oddział Elektrociepłownia w Gorzowie Wielkopolskim </w:t>
      </w:r>
    </w:p>
    <w:p w14:paraId="7ADA7E1F" w14:textId="4D307F73" w:rsidR="0022174F" w:rsidRPr="00404485" w:rsidRDefault="0022174F" w:rsidP="00563EBF">
      <w:pPr>
        <w:pStyle w:val="Nagwek1"/>
        <w:keepNext w:val="0"/>
        <w:keepLines w:val="0"/>
        <w:suppressAutoHyphens/>
        <w:spacing w:before="120" w:after="120" w:line="240" w:lineRule="auto"/>
        <w:ind w:left="426" w:right="-284"/>
        <w:rPr>
          <w:rFonts w:ascii="Verdana" w:hAnsi="Verdana" w:cstheme="minorHAnsi"/>
          <w:b w:val="0"/>
          <w:sz w:val="20"/>
        </w:rPr>
      </w:pPr>
      <w:r w:rsidRPr="00404485">
        <w:rPr>
          <w:rFonts w:ascii="Verdana" w:hAnsi="Verdana" w:cstheme="minorHAnsi"/>
          <w:b w:val="0"/>
          <w:sz w:val="20"/>
        </w:rPr>
        <w:t>- 66-400 Gorzów Wlkp., ul. Energetyków 6</w:t>
      </w:r>
      <w:r w:rsidR="00F672D2">
        <w:rPr>
          <w:rFonts w:ascii="Verdana" w:hAnsi="Verdana" w:cstheme="minorHAnsi"/>
          <w:b w:val="0"/>
          <w:sz w:val="20"/>
        </w:rPr>
        <w:t>.</w:t>
      </w:r>
      <w:bookmarkEnd w:id="122"/>
    </w:p>
    <w:p w14:paraId="1EECA74D" w14:textId="5D9E90FB" w:rsidR="00D16C4C" w:rsidRPr="00404485" w:rsidRDefault="000B47DF" w:rsidP="00D16C4C">
      <w:pPr>
        <w:pStyle w:val="Nagwek1"/>
        <w:keepLines w:val="0"/>
        <w:numPr>
          <w:ilvl w:val="0"/>
          <w:numId w:val="22"/>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3" w:name="_Toc122344744"/>
      <w:r w:rsidRPr="00404485">
        <w:rPr>
          <w:rFonts w:ascii="Verdana" w:hAnsi="Verdana" w:cstheme="minorHAnsi"/>
          <w:caps w:val="0"/>
          <w:kern w:val="0"/>
          <w:sz w:val="20"/>
          <w:lang w:val="pl-PL"/>
        </w:rPr>
        <w:t>TERMIN WYKONANIA ZAMÓWIENIA</w:t>
      </w:r>
      <w:bookmarkStart w:id="124" w:name="_Toc122344745"/>
      <w:bookmarkEnd w:id="123"/>
    </w:p>
    <w:p w14:paraId="65D4A6CA" w14:textId="50B41831" w:rsidR="00E90787" w:rsidRPr="00404485" w:rsidRDefault="000B47DF" w:rsidP="00404485">
      <w:pPr>
        <w:pStyle w:val="Nagwek1"/>
        <w:keepNext w:val="0"/>
        <w:keepLines w:val="0"/>
        <w:numPr>
          <w:ilvl w:val="1"/>
          <w:numId w:val="22"/>
        </w:numPr>
        <w:suppressAutoHyphens/>
        <w:spacing w:before="120" w:after="120" w:line="240" w:lineRule="auto"/>
        <w:ind w:left="426" w:right="-284" w:hanging="710"/>
        <w:rPr>
          <w:rFonts w:ascii="Verdana" w:hAnsi="Verdana" w:cstheme="minorHAnsi"/>
          <w:sz w:val="20"/>
        </w:rPr>
      </w:pPr>
      <w:r w:rsidRPr="00404485">
        <w:rPr>
          <w:rFonts w:ascii="Verdana" w:hAnsi="Verdana" w:cstheme="minorHAnsi"/>
          <w:b w:val="0"/>
          <w:caps w:val="0"/>
          <w:sz w:val="20"/>
          <w:lang w:val="pl-PL"/>
        </w:rPr>
        <w:t xml:space="preserve">Wymagany termin realizacji zamówienia – </w:t>
      </w:r>
      <w:r w:rsidR="00EE6215" w:rsidRPr="00404485">
        <w:rPr>
          <w:rFonts w:ascii="Verdana" w:hAnsi="Verdana" w:cstheme="minorHAnsi"/>
          <w:b w:val="0"/>
          <w:caps w:val="0"/>
          <w:sz w:val="20"/>
          <w:lang w:val="pl-PL"/>
        </w:rPr>
        <w:t>U</w:t>
      </w:r>
      <w:r w:rsidRPr="00404485">
        <w:rPr>
          <w:rFonts w:ascii="Verdana" w:hAnsi="Verdana" w:cstheme="minorHAnsi"/>
          <w:b w:val="0"/>
          <w:caps w:val="0"/>
          <w:sz w:val="20"/>
          <w:lang w:val="pl-PL"/>
        </w:rPr>
        <w:t xml:space="preserve">mowa </w:t>
      </w:r>
      <w:r w:rsidR="00BB3532" w:rsidRPr="00404485">
        <w:rPr>
          <w:rFonts w:ascii="Verdana" w:hAnsi="Verdana" w:cstheme="minorHAnsi"/>
          <w:b w:val="0"/>
          <w:caps w:val="0"/>
          <w:sz w:val="20"/>
          <w:lang w:val="pl-PL"/>
        </w:rPr>
        <w:t xml:space="preserve">zostanie </w:t>
      </w:r>
      <w:r w:rsidRPr="00404485">
        <w:rPr>
          <w:rFonts w:ascii="Verdana" w:hAnsi="Verdana" w:cstheme="minorHAnsi"/>
          <w:b w:val="0"/>
          <w:caps w:val="0"/>
          <w:sz w:val="20"/>
          <w:lang w:val="pl-PL"/>
        </w:rPr>
        <w:t xml:space="preserve">zawarta na okres </w:t>
      </w:r>
      <w:r w:rsidR="00404485" w:rsidRPr="00404485">
        <w:rPr>
          <w:rFonts w:ascii="Verdana" w:hAnsi="Verdana" w:cstheme="minorHAnsi"/>
          <w:b w:val="0"/>
          <w:caps w:val="0"/>
          <w:sz w:val="20"/>
          <w:lang w:val="pl-PL"/>
        </w:rPr>
        <w:t xml:space="preserve">12 </w:t>
      </w:r>
      <w:r w:rsidRPr="00404485">
        <w:rPr>
          <w:rFonts w:ascii="Verdana" w:hAnsi="Verdana" w:cstheme="minorHAnsi"/>
          <w:b w:val="0"/>
          <w:caps w:val="0"/>
          <w:sz w:val="20"/>
          <w:lang w:val="pl-PL"/>
        </w:rPr>
        <w:t>miesięcy z mocą ob</w:t>
      </w:r>
      <w:r w:rsidR="00D356C7" w:rsidRPr="00404485">
        <w:rPr>
          <w:rFonts w:ascii="Verdana" w:hAnsi="Verdana" w:cstheme="minorHAnsi"/>
          <w:b w:val="0"/>
          <w:caps w:val="0"/>
          <w:sz w:val="20"/>
          <w:lang w:val="pl-PL"/>
        </w:rPr>
        <w:t>owiązywania od dnia zawarcia umowy</w:t>
      </w:r>
      <w:bookmarkEnd w:id="124"/>
      <w:r w:rsidR="00D356C7" w:rsidRPr="00404485">
        <w:rPr>
          <w:rFonts w:ascii="Verdana" w:hAnsi="Verdana" w:cstheme="minorHAnsi"/>
          <w:b w:val="0"/>
          <w:caps w:val="0"/>
          <w:sz w:val="20"/>
          <w:lang w:val="pl-PL"/>
        </w:rPr>
        <w:t>.</w:t>
      </w:r>
    </w:p>
    <w:p w14:paraId="2E004852" w14:textId="36326B55" w:rsidR="00E90787" w:rsidRPr="00404485" w:rsidRDefault="000B47DF" w:rsidP="00D16C4C">
      <w:pPr>
        <w:pStyle w:val="Akapitzlist"/>
        <w:numPr>
          <w:ilvl w:val="1"/>
          <w:numId w:val="22"/>
        </w:numPr>
        <w:spacing w:before="120" w:after="120" w:line="240" w:lineRule="auto"/>
        <w:ind w:left="425" w:right="-284" w:hanging="709"/>
        <w:rPr>
          <w:rFonts w:ascii="Verdana" w:hAnsi="Verdana" w:cstheme="minorHAnsi"/>
          <w:sz w:val="20"/>
        </w:rPr>
      </w:pPr>
      <w:r w:rsidRPr="00404485">
        <w:rPr>
          <w:rFonts w:ascii="Verdana" w:eastAsia="Calibri" w:hAnsi="Verdana" w:cstheme="minorHAnsi"/>
          <w:sz w:val="20"/>
        </w:rPr>
        <w:t xml:space="preserve">Postanowienia szczegółowe w zakresie zasad i terminów realizacji poszczególnych </w:t>
      </w:r>
      <w:r w:rsidR="00D356C7" w:rsidRPr="00404485">
        <w:rPr>
          <w:rFonts w:ascii="Verdana" w:eastAsia="Calibri" w:hAnsi="Verdana" w:cstheme="minorHAnsi"/>
          <w:sz w:val="20"/>
        </w:rPr>
        <w:t xml:space="preserve">dostaw </w:t>
      </w:r>
      <w:r w:rsidRPr="00404485">
        <w:rPr>
          <w:rFonts w:ascii="Verdana" w:eastAsia="Calibri" w:hAnsi="Verdana" w:cstheme="minorHAnsi"/>
          <w:sz w:val="20"/>
        </w:rPr>
        <w:t xml:space="preserve"> w ramach wykonania przedmiotu Zamówienia określa Projekt Umowy, którego wzór stanowi Załącznik Nr </w:t>
      </w:r>
      <w:r w:rsidR="00FF326B" w:rsidRPr="00404485">
        <w:rPr>
          <w:rFonts w:ascii="Verdana" w:eastAsia="Calibri" w:hAnsi="Verdana" w:cstheme="minorHAnsi"/>
          <w:sz w:val="20"/>
        </w:rPr>
        <w:t>2</w:t>
      </w:r>
      <w:r w:rsidRPr="00404485">
        <w:rPr>
          <w:rFonts w:ascii="Verdana" w:eastAsia="Calibri" w:hAnsi="Verdana" w:cstheme="minorHAnsi"/>
          <w:sz w:val="20"/>
        </w:rPr>
        <w:t xml:space="preserve"> do </w:t>
      </w:r>
      <w:r w:rsidR="00904E94" w:rsidRPr="00404485">
        <w:rPr>
          <w:rFonts w:ascii="Verdana" w:eastAsia="Calibri" w:hAnsi="Verdana" w:cstheme="minorHAnsi"/>
          <w:sz w:val="20"/>
        </w:rPr>
        <w:t>SWZ</w:t>
      </w:r>
      <w:r w:rsidRPr="00404485">
        <w:rPr>
          <w:rFonts w:ascii="Verdana" w:eastAsia="Calibri" w:hAnsi="Verdana" w:cstheme="minorHAnsi"/>
          <w:sz w:val="20"/>
        </w:rPr>
        <w:t>.</w:t>
      </w:r>
    </w:p>
    <w:p w14:paraId="5BE32A95" w14:textId="05BF24BB" w:rsidR="005817FF" w:rsidRPr="00404485" w:rsidRDefault="000B47DF" w:rsidP="00166372">
      <w:pPr>
        <w:pStyle w:val="Nagwek1"/>
        <w:keepLines w:val="0"/>
        <w:numPr>
          <w:ilvl w:val="0"/>
          <w:numId w:val="22"/>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5" w:name="_Toc122344746"/>
      <w:r w:rsidRPr="00404485">
        <w:rPr>
          <w:rFonts w:ascii="Verdana" w:eastAsia="Calibri" w:hAnsi="Verdana" w:cstheme="minorHAnsi"/>
          <w:caps w:val="0"/>
          <w:kern w:val="0"/>
          <w:sz w:val="20"/>
          <w:lang w:val="pl-PL"/>
        </w:rPr>
        <w:t>WIZJA LOKALNA</w:t>
      </w:r>
      <w:bookmarkEnd w:id="125"/>
      <w:r w:rsidR="000752DF" w:rsidRPr="00404485">
        <w:rPr>
          <w:rFonts w:ascii="Verdana" w:eastAsia="Calibri" w:hAnsi="Verdana" w:cstheme="minorHAnsi"/>
          <w:caps w:val="0"/>
          <w:kern w:val="0"/>
          <w:sz w:val="20"/>
          <w:lang w:val="pl-PL"/>
        </w:rPr>
        <w:t xml:space="preserve"> – NIE DOTYCZY </w:t>
      </w:r>
    </w:p>
    <w:p w14:paraId="64F36180" w14:textId="77777777" w:rsidR="001B4621" w:rsidRPr="00404485" w:rsidRDefault="001B4621" w:rsidP="001B4621">
      <w:pPr>
        <w:pStyle w:val="Tekstpodstawowy"/>
        <w:spacing w:after="0" w:line="264" w:lineRule="auto"/>
        <w:ind w:right="57"/>
        <w:rPr>
          <w:rFonts w:ascii="Verdana" w:eastAsia="Calibri" w:hAnsi="Verdana" w:cstheme="minorHAnsi"/>
          <w:sz w:val="20"/>
        </w:rPr>
      </w:pPr>
    </w:p>
    <w:p w14:paraId="2F7CEA2E" w14:textId="77777777" w:rsidR="00492F12" w:rsidRPr="00492F12" w:rsidRDefault="00492F12" w:rsidP="00492F12">
      <w:pPr>
        <w:pStyle w:val="Akapitzlist"/>
        <w:numPr>
          <w:ilvl w:val="0"/>
          <w:numId w:val="46"/>
        </w:numPr>
        <w:spacing w:before="120" w:after="120" w:line="240" w:lineRule="auto"/>
        <w:ind w:right="-284"/>
        <w:contextualSpacing w:val="0"/>
        <w:rPr>
          <w:rFonts w:ascii="Verdana" w:eastAsia="Calibri" w:hAnsi="Verdana" w:cstheme="minorHAnsi"/>
          <w:vanish/>
          <w:sz w:val="20"/>
          <w:highlight w:val="cyan"/>
        </w:rPr>
      </w:pPr>
      <w:bookmarkStart w:id="126" w:name="_Toc354752456"/>
      <w:bookmarkStart w:id="127" w:name="_Toc516566383"/>
      <w:bookmarkStart w:id="128" w:name="_Toc516581653"/>
      <w:bookmarkStart w:id="129" w:name="_Toc516734838"/>
      <w:bookmarkStart w:id="130" w:name="_Toc516738868"/>
    </w:p>
    <w:p w14:paraId="78070B01" w14:textId="77777777" w:rsidR="00492F12" w:rsidRPr="00492F12" w:rsidRDefault="00492F12" w:rsidP="00492F12">
      <w:pPr>
        <w:pStyle w:val="Akapitzlist"/>
        <w:numPr>
          <w:ilvl w:val="0"/>
          <w:numId w:val="46"/>
        </w:numPr>
        <w:spacing w:before="120" w:after="120" w:line="240" w:lineRule="auto"/>
        <w:ind w:right="-284"/>
        <w:contextualSpacing w:val="0"/>
        <w:rPr>
          <w:rFonts w:ascii="Verdana" w:eastAsia="Calibri" w:hAnsi="Verdana" w:cstheme="minorHAnsi"/>
          <w:vanish/>
          <w:sz w:val="20"/>
          <w:highlight w:val="cyan"/>
        </w:rPr>
      </w:pPr>
    </w:p>
    <w:p w14:paraId="0D27E8A1" w14:textId="5E0D1334" w:rsidR="00492F12" w:rsidRPr="00492F12" w:rsidRDefault="000B47DF" w:rsidP="00492F12">
      <w:pPr>
        <w:pStyle w:val="Nagwek1"/>
        <w:keepLines w:val="0"/>
        <w:numPr>
          <w:ilvl w:val="0"/>
          <w:numId w:val="46"/>
        </w:numPr>
        <w:shd w:val="clear" w:color="auto" w:fill="C6D9F1" w:themeFill="text2" w:themeFillTint="33"/>
        <w:spacing w:before="0" w:after="0" w:line="240" w:lineRule="auto"/>
        <w:ind w:left="426" w:hanging="710"/>
        <w:rPr>
          <w:rFonts w:ascii="Verdana" w:hAnsi="Verdana" w:cstheme="minorHAnsi"/>
          <w:sz w:val="20"/>
          <w:lang w:val="pl-PL"/>
        </w:rPr>
      </w:pPr>
      <w:bookmarkStart w:id="131" w:name="_Toc122344751"/>
      <w:bookmarkEnd w:id="126"/>
      <w:bookmarkEnd w:id="127"/>
      <w:bookmarkEnd w:id="128"/>
      <w:bookmarkEnd w:id="129"/>
      <w:bookmarkEnd w:id="130"/>
      <w:r w:rsidRPr="002A6CA3">
        <w:rPr>
          <w:rFonts w:ascii="Verdana" w:eastAsia="Calibri" w:hAnsi="Verdana" w:cstheme="minorHAnsi"/>
          <w:caps w:val="0"/>
          <w:color w:val="000000"/>
          <w:kern w:val="0"/>
          <w:sz w:val="20"/>
          <w:lang w:val="pl-PL"/>
        </w:rPr>
        <w:t>PODWYKONAWCY</w:t>
      </w:r>
      <w:bookmarkEnd w:id="131"/>
      <w:r w:rsidR="007E506A">
        <w:rPr>
          <w:rFonts w:ascii="Verdana" w:eastAsia="Calibri" w:hAnsi="Verdana" w:cstheme="minorHAnsi"/>
          <w:caps w:val="0"/>
          <w:color w:val="000000"/>
          <w:kern w:val="0"/>
          <w:sz w:val="20"/>
          <w:lang w:val="pl-PL"/>
        </w:rPr>
        <w:t xml:space="preserve"> – NIE DOTYCZY </w:t>
      </w:r>
    </w:p>
    <w:p w14:paraId="4CC1B7A8" w14:textId="418F1BEF" w:rsidR="000D21E1" w:rsidRPr="002A6CA3" w:rsidRDefault="000D21E1" w:rsidP="003E141E">
      <w:pPr>
        <w:pStyle w:val="Tekstpodstawowywcity"/>
        <w:autoSpaceDE w:val="0"/>
        <w:autoSpaceDN w:val="0"/>
        <w:spacing w:before="120" w:line="240" w:lineRule="auto"/>
        <w:ind w:left="426" w:right="-284"/>
        <w:rPr>
          <w:rFonts w:ascii="Verdana" w:hAnsi="Verdana" w:cstheme="minorHAnsi"/>
          <w:color w:val="000000"/>
          <w:sz w:val="20"/>
          <w:lang w:eastAsia="pl-PL"/>
        </w:rPr>
      </w:pPr>
    </w:p>
    <w:p w14:paraId="27B74CD0" w14:textId="3F8E75EF" w:rsidR="00534F8C" w:rsidRPr="00492F12" w:rsidRDefault="00F4103E" w:rsidP="00492F12">
      <w:pPr>
        <w:pStyle w:val="Nagwek1"/>
        <w:keepLines w:val="0"/>
        <w:numPr>
          <w:ilvl w:val="0"/>
          <w:numId w:val="115"/>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2" w:name="_Toc122344752"/>
      <w:r w:rsidRPr="002A6CA3">
        <w:rPr>
          <w:rFonts w:ascii="Verdana" w:eastAsia="Calibri" w:hAnsi="Verdana" w:cstheme="minorHAnsi"/>
          <w:caps w:val="0"/>
          <w:color w:val="000000"/>
          <w:kern w:val="0"/>
          <w:sz w:val="20"/>
          <w:lang w:val="pl-PL"/>
        </w:rPr>
        <w:t>WYKONAWCY WSPÓLNIE UBIEGAJĄCY SIĘ O ZAMÓWIENIE</w:t>
      </w:r>
      <w:bookmarkEnd w:id="132"/>
      <w:r w:rsidRPr="002A6CA3">
        <w:rPr>
          <w:rFonts w:ascii="Verdana" w:eastAsia="Calibri" w:hAnsi="Verdana" w:cstheme="minorHAnsi"/>
          <w:caps w:val="0"/>
          <w:color w:val="000000"/>
          <w:kern w:val="0"/>
          <w:sz w:val="20"/>
          <w:lang w:val="pl-PL"/>
        </w:rPr>
        <w:t xml:space="preserve"> </w:t>
      </w:r>
      <w:r w:rsidR="007E506A">
        <w:rPr>
          <w:rFonts w:ascii="Verdana" w:eastAsia="Calibri" w:hAnsi="Verdana" w:cstheme="minorHAnsi"/>
          <w:caps w:val="0"/>
          <w:color w:val="000000"/>
          <w:kern w:val="0"/>
          <w:sz w:val="20"/>
          <w:lang w:val="pl-PL"/>
        </w:rPr>
        <w:t xml:space="preserve">– NIE DOTYCZY </w:t>
      </w:r>
    </w:p>
    <w:p w14:paraId="24AA96DF" w14:textId="73420742" w:rsidR="00534F8C" w:rsidRPr="00492F12" w:rsidRDefault="00F4103E" w:rsidP="00492F12">
      <w:pPr>
        <w:pStyle w:val="Nagwek1"/>
        <w:keepLines w:val="0"/>
        <w:numPr>
          <w:ilvl w:val="0"/>
          <w:numId w:val="115"/>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3" w:name="_Toc161208958"/>
      <w:bookmarkStart w:id="134" w:name="_Toc243294544"/>
      <w:bookmarkStart w:id="135" w:name="_Toc489350392"/>
      <w:bookmarkStart w:id="136" w:name="_Toc515896284"/>
      <w:bookmarkStart w:id="137" w:name="_Toc122344753"/>
      <w:r w:rsidRPr="002A6CA3">
        <w:rPr>
          <w:rFonts w:ascii="Verdana" w:eastAsia="Calibri" w:hAnsi="Verdana" w:cstheme="minorHAnsi"/>
          <w:kern w:val="0"/>
          <w:sz w:val="20"/>
          <w:lang w:val="pl-PL"/>
        </w:rPr>
        <w:t>WARUNKI UDZIAŁU W POSTĘPOWANIU</w:t>
      </w:r>
      <w:bookmarkEnd w:id="133"/>
      <w:bookmarkEnd w:id="134"/>
      <w:r w:rsidRPr="002A6CA3">
        <w:rPr>
          <w:rFonts w:ascii="Verdana" w:eastAsia="Calibri" w:hAnsi="Verdana" w:cstheme="minorHAnsi"/>
          <w:kern w:val="0"/>
          <w:sz w:val="20"/>
          <w:lang w:val="pl-PL"/>
        </w:rPr>
        <w:t xml:space="preserve"> ORAZ PODSTAWY WYKLUCZENIA</w:t>
      </w:r>
      <w:bookmarkEnd w:id="135"/>
      <w:bookmarkEnd w:id="136"/>
      <w:bookmarkEnd w:id="137"/>
    </w:p>
    <w:p w14:paraId="22005CEC" w14:textId="654A9EA5" w:rsidR="005817FF" w:rsidRPr="002A6CA3" w:rsidRDefault="005817FF" w:rsidP="00492F12">
      <w:pPr>
        <w:pStyle w:val="Akapitzlist"/>
        <w:numPr>
          <w:ilvl w:val="1"/>
          <w:numId w:val="115"/>
        </w:numPr>
        <w:spacing w:before="120" w:after="120" w:line="276" w:lineRule="auto"/>
        <w:ind w:left="426" w:right="-284"/>
        <w:rPr>
          <w:rFonts w:ascii="Verdana" w:hAnsi="Verdana" w:cstheme="minorHAnsi"/>
          <w:sz w:val="20"/>
        </w:rPr>
      </w:pPr>
      <w:r w:rsidRPr="002A6CA3">
        <w:rPr>
          <w:rFonts w:ascii="Verdana" w:hAnsi="Verdana" w:cstheme="minorHAnsi"/>
          <w:sz w:val="20"/>
        </w:rPr>
        <w:t>W niniejszym Postępowaniu</w:t>
      </w:r>
      <w:r w:rsidR="00D56276">
        <w:rPr>
          <w:rFonts w:ascii="Verdana" w:hAnsi="Verdana" w:cstheme="minorHAnsi"/>
          <w:sz w:val="20"/>
        </w:rPr>
        <w:t xml:space="preserve"> zakupowym</w:t>
      </w:r>
      <w:r w:rsidRPr="002A6CA3">
        <w:rPr>
          <w:rFonts w:ascii="Verdana" w:hAnsi="Verdana" w:cstheme="minorHAnsi"/>
          <w:sz w:val="20"/>
        </w:rPr>
        <w:t xml:space="preserve">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492F12">
      <w:pPr>
        <w:pStyle w:val="Akapitzlist"/>
        <w:numPr>
          <w:ilvl w:val="2"/>
          <w:numId w:val="115"/>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34EB0958" w:rsidR="00B02314" w:rsidRPr="00C81D2F" w:rsidRDefault="00B02314" w:rsidP="00492F12">
      <w:pPr>
        <w:pStyle w:val="Akapitzlist"/>
        <w:numPr>
          <w:ilvl w:val="2"/>
          <w:numId w:val="115"/>
        </w:numPr>
        <w:spacing w:line="276" w:lineRule="auto"/>
        <w:ind w:left="1117" w:right="-284"/>
        <w:rPr>
          <w:rFonts w:ascii="Verdana" w:hAnsi="Verdana" w:cstheme="minorHAnsi"/>
          <w:sz w:val="20"/>
        </w:rPr>
      </w:pPr>
      <w:r w:rsidRPr="000F1826">
        <w:rPr>
          <w:rFonts w:ascii="Verdana" w:eastAsia="Calibri" w:hAnsi="Verdana" w:cstheme="minorHAnsi"/>
          <w:sz w:val="20"/>
        </w:rPr>
        <w:t xml:space="preserve">spełniają warunki udziału w Postępowaniu </w:t>
      </w:r>
      <w:r w:rsidR="00D56276">
        <w:rPr>
          <w:rFonts w:ascii="Verdana" w:eastAsia="Calibri" w:hAnsi="Verdana" w:cstheme="minorHAnsi"/>
          <w:sz w:val="20"/>
        </w:rPr>
        <w:t xml:space="preserve">zakupowym </w:t>
      </w:r>
      <w:r w:rsidRPr="000F1826">
        <w:rPr>
          <w:rFonts w:ascii="Verdana" w:eastAsia="Calibri" w:hAnsi="Verdana" w:cstheme="minorHAnsi"/>
          <w:sz w:val="20"/>
        </w:rPr>
        <w:t xml:space="preserve">zgodnie z pkt </w:t>
      </w:r>
      <w:r w:rsidR="0034137D" w:rsidRPr="000F1826">
        <w:rPr>
          <w:rFonts w:ascii="Verdana" w:eastAsia="Calibri" w:hAnsi="Verdana" w:cstheme="minorHAnsi"/>
          <w:sz w:val="20"/>
        </w:rPr>
        <w:t>14</w:t>
      </w:r>
      <w:r w:rsidRPr="000F1826">
        <w:rPr>
          <w:rFonts w:ascii="Verdana" w:eastAsia="Calibri" w:hAnsi="Verdana" w:cstheme="minorHAnsi"/>
          <w:sz w:val="20"/>
        </w:rPr>
        <w:t>.</w:t>
      </w:r>
      <w:r w:rsidR="0034137D" w:rsidRPr="000F1826">
        <w:rPr>
          <w:rFonts w:ascii="Verdana" w:eastAsia="Calibri" w:hAnsi="Verdana" w:cstheme="minorHAnsi"/>
          <w:sz w:val="20"/>
        </w:rPr>
        <w:t>3</w:t>
      </w:r>
      <w:r w:rsidRPr="00C81D2F">
        <w:rPr>
          <w:rFonts w:ascii="Verdana" w:eastAsia="Calibri" w:hAnsi="Verdana" w:cstheme="minorHAnsi"/>
          <w:sz w:val="20"/>
        </w:rPr>
        <w:t xml:space="preserve">. </w:t>
      </w:r>
      <w:r w:rsidR="00904E94" w:rsidRPr="00C81D2F">
        <w:rPr>
          <w:rFonts w:ascii="Verdana" w:eastAsia="Calibri" w:hAnsi="Verdana" w:cstheme="minorHAnsi"/>
          <w:sz w:val="20"/>
        </w:rPr>
        <w:t>SWZ</w:t>
      </w:r>
      <w:r w:rsidRPr="00C81D2F">
        <w:rPr>
          <w:rFonts w:ascii="Verdana" w:eastAsia="Calibri" w:hAnsi="Verdana" w:cstheme="minorHAnsi"/>
          <w:sz w:val="20"/>
        </w:rPr>
        <w:t>.</w:t>
      </w:r>
    </w:p>
    <w:p w14:paraId="58599E56" w14:textId="392CC8EF" w:rsidR="00F74DC3" w:rsidRPr="00FA7B3F" w:rsidRDefault="00E74566" w:rsidP="00492F12">
      <w:pPr>
        <w:pStyle w:val="Akapitzlist"/>
        <w:widowControl w:val="0"/>
        <w:numPr>
          <w:ilvl w:val="1"/>
          <w:numId w:val="115"/>
        </w:numPr>
        <w:snapToGrid w:val="0"/>
        <w:spacing w:before="120" w:line="276" w:lineRule="auto"/>
        <w:ind w:left="426" w:right="-284" w:hanging="659"/>
        <w:outlineLvl w:val="0"/>
        <w:rPr>
          <w:rFonts w:ascii="Verdana" w:hAnsi="Verdana" w:cstheme="minorHAnsi"/>
          <w:spacing w:val="-3"/>
          <w:sz w:val="20"/>
          <w:lang w:eastAsia="pl-PL"/>
        </w:rPr>
      </w:pPr>
      <w:bookmarkStart w:id="138" w:name="_Toc122344754"/>
      <w:r w:rsidRPr="00FA7B3F">
        <w:rPr>
          <w:rFonts w:ascii="Verdana" w:hAnsi="Verdana" w:cstheme="minorHAnsi"/>
          <w:spacing w:val="-3"/>
          <w:sz w:val="20"/>
          <w:lang w:eastAsia="pl-PL"/>
        </w:rPr>
        <w:t xml:space="preserve">Wykonawca podlega wykluczeniu jeżeli: </w:t>
      </w:r>
      <w:bookmarkEnd w:id="138"/>
    </w:p>
    <w:p w14:paraId="011C3BF6" w14:textId="66EE1CC4" w:rsidR="00F74DC3" w:rsidRPr="000F1826" w:rsidRDefault="00F74DC3" w:rsidP="00492F12">
      <w:pPr>
        <w:pStyle w:val="Akapitzlist"/>
        <w:widowControl w:val="0"/>
        <w:numPr>
          <w:ilvl w:val="2"/>
          <w:numId w:val="115"/>
        </w:numPr>
        <w:snapToGrid w:val="0"/>
        <w:spacing w:before="120" w:line="276" w:lineRule="auto"/>
        <w:ind w:left="1276" w:right="-284" w:hanging="879"/>
        <w:outlineLvl w:val="0"/>
        <w:rPr>
          <w:rFonts w:ascii="Verdana" w:hAnsi="Verdana" w:cstheme="minorHAnsi"/>
          <w:spacing w:val="-3"/>
          <w:sz w:val="20"/>
          <w:lang w:eastAsia="pl-PL"/>
        </w:rPr>
      </w:pPr>
      <w:bookmarkStart w:id="139" w:name="_Toc122344755"/>
      <w:r w:rsidRPr="000F1826">
        <w:rPr>
          <w:rFonts w:ascii="Verdana" w:hAnsi="Verdana" w:cstheme="minorHAnsi"/>
          <w:sz w:val="20"/>
        </w:rPr>
        <w:t xml:space="preserve">nie spełnia </w:t>
      </w:r>
      <w:r w:rsidR="00C8492A" w:rsidRPr="000F1826">
        <w:rPr>
          <w:rFonts w:ascii="Verdana" w:hAnsi="Verdana" w:cstheme="minorHAnsi"/>
          <w:sz w:val="20"/>
        </w:rPr>
        <w:t xml:space="preserve">lub nie wykazał spełnienia </w:t>
      </w:r>
      <w:r w:rsidRPr="000F1826">
        <w:rPr>
          <w:rFonts w:ascii="Verdana" w:hAnsi="Verdana" w:cstheme="minorHAnsi"/>
          <w:sz w:val="20"/>
        </w:rPr>
        <w:t>warunków udziału w Postępowaniu,</w:t>
      </w:r>
      <w:bookmarkEnd w:id="139"/>
    </w:p>
    <w:p w14:paraId="7F6C581E" w14:textId="656A4396" w:rsidR="00E74566" w:rsidRPr="002A6CA3" w:rsidRDefault="00E74566" w:rsidP="00492F12">
      <w:pPr>
        <w:pStyle w:val="Akapitzlist"/>
        <w:widowControl w:val="0"/>
        <w:numPr>
          <w:ilvl w:val="2"/>
          <w:numId w:val="115"/>
        </w:numPr>
        <w:snapToGrid w:val="0"/>
        <w:spacing w:before="120" w:line="276" w:lineRule="auto"/>
        <w:ind w:left="1276" w:right="-284" w:hanging="879"/>
        <w:outlineLvl w:val="0"/>
        <w:rPr>
          <w:rFonts w:ascii="Verdana" w:hAnsi="Verdana" w:cstheme="minorHAnsi"/>
          <w:sz w:val="20"/>
        </w:rPr>
      </w:pPr>
      <w:bookmarkStart w:id="140" w:name="_Toc122344756"/>
      <w:r w:rsidRPr="000F1826">
        <w:rPr>
          <w:rFonts w:ascii="Verdana" w:hAnsi="Verdana" w:cstheme="minorHAnsi"/>
          <w:sz w:val="20"/>
        </w:rPr>
        <w:t>zalega z uiszczeniem podatków, opłat lub składek na ubezpieczenie społeczne lub zdrowotne, chyba że wykonawca przed upływem składania wniosków o dopuszczenie do udziału w postepowaniu</w:t>
      </w:r>
      <w:r w:rsidRPr="002A6CA3">
        <w:rPr>
          <w:rFonts w:ascii="Verdana" w:hAnsi="Verdana" w:cstheme="minorHAnsi"/>
          <w:sz w:val="20"/>
        </w:rPr>
        <w:t xml:space="preserve"> lub Ofert dokonał płatności należnych podatków, opłat lub składek co będzie w stanie wykazać Zamawiającemu,</w:t>
      </w:r>
      <w:bookmarkEnd w:id="140"/>
      <w:r w:rsidRPr="002A6CA3">
        <w:rPr>
          <w:rFonts w:ascii="Verdana" w:hAnsi="Verdana" w:cstheme="minorHAnsi"/>
          <w:sz w:val="20"/>
        </w:rPr>
        <w:t xml:space="preserve"> </w:t>
      </w:r>
    </w:p>
    <w:p w14:paraId="4B407745" w14:textId="41A598B0" w:rsidR="001C3120" w:rsidRPr="002A6CA3" w:rsidRDefault="00E74566" w:rsidP="00492F12">
      <w:pPr>
        <w:pStyle w:val="Akapitzlist"/>
        <w:widowControl w:val="0"/>
        <w:numPr>
          <w:ilvl w:val="2"/>
          <w:numId w:val="115"/>
        </w:numPr>
        <w:snapToGrid w:val="0"/>
        <w:spacing w:before="120" w:line="276" w:lineRule="auto"/>
        <w:ind w:left="1276" w:right="-284" w:hanging="879"/>
        <w:outlineLvl w:val="0"/>
        <w:rPr>
          <w:rFonts w:ascii="Verdana" w:hAnsi="Verdana" w:cstheme="minorHAnsi"/>
          <w:sz w:val="20"/>
        </w:rPr>
      </w:pPr>
      <w:bookmarkStart w:id="141" w:name="_Toc122344757"/>
      <w:r w:rsidRPr="002A6CA3">
        <w:rPr>
          <w:rFonts w:ascii="Verdana" w:hAnsi="Verdana" w:cstheme="minorHAnsi"/>
          <w:sz w:val="20"/>
        </w:rPr>
        <w:t>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lub który zataił te informacje</w:t>
      </w:r>
      <w:r w:rsidR="00B5737B" w:rsidRPr="002A6CA3">
        <w:rPr>
          <w:rFonts w:ascii="Verdana" w:hAnsi="Verdana" w:cstheme="minorHAnsi"/>
          <w:sz w:val="20"/>
        </w:rPr>
        <w:t>,</w:t>
      </w:r>
      <w:bookmarkEnd w:id="141"/>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42"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42"/>
    </w:p>
    <w:p w14:paraId="3F491E9A" w14:textId="09EC7324" w:rsidR="00F74DC3" w:rsidRPr="002A6CA3" w:rsidRDefault="008135A8" w:rsidP="00492F12">
      <w:pPr>
        <w:pStyle w:val="Akapitzlist"/>
        <w:widowControl w:val="0"/>
        <w:numPr>
          <w:ilvl w:val="2"/>
          <w:numId w:val="115"/>
        </w:numPr>
        <w:snapToGrid w:val="0"/>
        <w:spacing w:before="120" w:line="276" w:lineRule="auto"/>
        <w:ind w:left="1276" w:right="-284" w:hanging="879"/>
        <w:outlineLvl w:val="0"/>
        <w:rPr>
          <w:rFonts w:ascii="Verdana" w:hAnsi="Verdana" w:cs="Arial"/>
          <w:sz w:val="20"/>
        </w:rPr>
      </w:pPr>
      <w:bookmarkStart w:id="143"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43"/>
    </w:p>
    <w:p w14:paraId="59567ECE" w14:textId="7FE3080A" w:rsidR="00E85E82" w:rsidRPr="002A6CA3" w:rsidRDefault="00E85E82" w:rsidP="00492F12">
      <w:pPr>
        <w:pStyle w:val="Akapitzlist"/>
        <w:numPr>
          <w:ilvl w:val="3"/>
          <w:numId w:val="115"/>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492F12">
      <w:pPr>
        <w:pStyle w:val="Akapitzlist"/>
        <w:numPr>
          <w:ilvl w:val="3"/>
          <w:numId w:val="115"/>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492F12">
      <w:pPr>
        <w:pStyle w:val="Akapitzlist"/>
        <w:numPr>
          <w:ilvl w:val="3"/>
          <w:numId w:val="115"/>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492F12">
      <w:pPr>
        <w:pStyle w:val="Akapitzlist"/>
        <w:numPr>
          <w:ilvl w:val="3"/>
          <w:numId w:val="115"/>
        </w:numPr>
        <w:ind w:left="1701" w:right="-281" w:hanging="992"/>
        <w:rPr>
          <w:rFonts w:ascii="Verdana" w:hAnsi="Verdana" w:cs="Arial"/>
          <w:sz w:val="20"/>
        </w:rPr>
      </w:pPr>
      <w:r w:rsidRPr="002A6CA3">
        <w:rPr>
          <w:rFonts w:ascii="Verdana" w:hAnsi="Verdana" w:cs="Arial"/>
          <w:sz w:val="20"/>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492F12">
      <w:pPr>
        <w:pStyle w:val="Akapitzlist"/>
        <w:numPr>
          <w:ilvl w:val="3"/>
          <w:numId w:val="115"/>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492F12">
      <w:pPr>
        <w:pStyle w:val="Akapitzlist"/>
        <w:numPr>
          <w:ilvl w:val="3"/>
          <w:numId w:val="115"/>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492F12">
      <w:pPr>
        <w:pStyle w:val="Akapitzlist"/>
        <w:numPr>
          <w:ilvl w:val="3"/>
          <w:numId w:val="115"/>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492F12">
      <w:pPr>
        <w:pStyle w:val="Akapitzlist"/>
        <w:widowControl w:val="0"/>
        <w:numPr>
          <w:ilvl w:val="2"/>
          <w:numId w:val="115"/>
        </w:numPr>
        <w:snapToGrid w:val="0"/>
        <w:spacing w:before="120" w:line="276" w:lineRule="auto"/>
        <w:ind w:left="1117" w:right="-284"/>
        <w:outlineLvl w:val="0"/>
        <w:rPr>
          <w:rFonts w:ascii="Verdana" w:hAnsi="Verdana" w:cs="Arial"/>
          <w:sz w:val="20"/>
        </w:rPr>
      </w:pPr>
      <w:bookmarkStart w:id="144"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44"/>
    </w:p>
    <w:p w14:paraId="66251743" w14:textId="1FA8401B" w:rsidR="00F74DC3" w:rsidRPr="002A6CA3" w:rsidRDefault="003E1204" w:rsidP="001E452E">
      <w:pPr>
        <w:pStyle w:val="Akapitzlist"/>
        <w:widowControl w:val="0"/>
        <w:snapToGrid w:val="0"/>
        <w:spacing w:before="120" w:line="276" w:lineRule="auto"/>
        <w:ind w:left="1117" w:right="-284"/>
        <w:outlineLvl w:val="0"/>
        <w:rPr>
          <w:rFonts w:ascii="Verdana" w:hAnsi="Verdana" w:cs="Arial"/>
          <w:sz w:val="20"/>
        </w:rPr>
      </w:pPr>
      <w:bookmarkStart w:id="145" w:name="_Toc122344761"/>
      <w:r w:rsidRPr="002A6CA3">
        <w:rPr>
          <w:rFonts w:ascii="Verdana" w:hAnsi="Verdana" w:cs="Arial"/>
          <w:sz w:val="20"/>
        </w:rPr>
        <w:t>Wykluczenie Wykonawcy następuje na okres, na jaki został prawomocnie orzeczony zakaz ubiegania się o zamówienia publiczne.</w:t>
      </w:r>
      <w:bookmarkEnd w:id="145"/>
    </w:p>
    <w:p w14:paraId="578F67BB" w14:textId="58503394" w:rsidR="003E1204" w:rsidRPr="002A6CA3" w:rsidRDefault="00505464" w:rsidP="00492F12">
      <w:pPr>
        <w:pStyle w:val="Akapitzlist"/>
        <w:widowControl w:val="0"/>
        <w:numPr>
          <w:ilvl w:val="2"/>
          <w:numId w:val="115"/>
        </w:numPr>
        <w:snapToGrid w:val="0"/>
        <w:spacing w:before="120" w:line="276" w:lineRule="auto"/>
        <w:ind w:left="1134" w:right="-284" w:hanging="708"/>
        <w:outlineLvl w:val="0"/>
        <w:rPr>
          <w:rFonts w:ascii="Verdana" w:hAnsi="Verdana" w:cs="Arial"/>
          <w:sz w:val="20"/>
        </w:rPr>
      </w:pPr>
      <w:bookmarkStart w:id="146"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6"/>
    </w:p>
    <w:p w14:paraId="37FA4313" w14:textId="40F24D65" w:rsidR="00505464" w:rsidRPr="002A6CA3" w:rsidRDefault="003E1204" w:rsidP="001E452E">
      <w:pPr>
        <w:pStyle w:val="Akapitzlist"/>
        <w:widowControl w:val="0"/>
        <w:snapToGrid w:val="0"/>
        <w:spacing w:before="120" w:line="276" w:lineRule="auto"/>
        <w:ind w:left="1134" w:right="-284"/>
        <w:outlineLvl w:val="0"/>
        <w:rPr>
          <w:rFonts w:ascii="Verdana" w:hAnsi="Verdana" w:cs="Arial"/>
          <w:sz w:val="20"/>
        </w:rPr>
      </w:pPr>
      <w:bookmarkStart w:id="147"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7"/>
    </w:p>
    <w:p w14:paraId="209FFB6A" w14:textId="43B85793" w:rsidR="001C3120" w:rsidRPr="002A6CA3" w:rsidRDefault="00505464" w:rsidP="00492F12">
      <w:pPr>
        <w:pStyle w:val="Akapitzlist"/>
        <w:widowControl w:val="0"/>
        <w:numPr>
          <w:ilvl w:val="2"/>
          <w:numId w:val="115"/>
        </w:numPr>
        <w:snapToGrid w:val="0"/>
        <w:spacing w:before="120" w:line="276" w:lineRule="auto"/>
        <w:ind w:left="1134" w:right="-284" w:hanging="708"/>
        <w:outlineLvl w:val="0"/>
        <w:rPr>
          <w:rFonts w:ascii="Verdana" w:hAnsi="Verdana" w:cs="Arial"/>
          <w:sz w:val="20"/>
        </w:rPr>
      </w:pPr>
      <w:bookmarkStart w:id="148"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1C3120" w:rsidRPr="002A6CA3">
        <w:rPr>
          <w:rFonts w:ascii="Verdana" w:hAnsi="Verdana" w:cs="Arial"/>
          <w:sz w:val="20"/>
        </w:rPr>
        <w:t>.</w:t>
      </w:r>
      <w:bookmarkEnd w:id="148"/>
    </w:p>
    <w:p w14:paraId="16EC12A9" w14:textId="7CF4E430" w:rsidR="00505464" w:rsidRPr="002A6CA3" w:rsidRDefault="001C3120" w:rsidP="001E452E">
      <w:pPr>
        <w:pStyle w:val="Akapitzlist"/>
        <w:widowControl w:val="0"/>
        <w:snapToGrid w:val="0"/>
        <w:spacing w:before="120" w:line="276" w:lineRule="auto"/>
        <w:ind w:left="1134" w:right="-284"/>
        <w:outlineLvl w:val="0"/>
        <w:rPr>
          <w:rFonts w:ascii="Verdana" w:hAnsi="Verdana" w:cs="Arial"/>
          <w:sz w:val="20"/>
        </w:rPr>
      </w:pPr>
      <w:bookmarkStart w:id="149" w:name="_Toc122344765"/>
      <w:r w:rsidRPr="002A6CA3">
        <w:rPr>
          <w:rFonts w:ascii="Verdana" w:hAnsi="Verdana" w:cs="Arial"/>
          <w:sz w:val="20"/>
        </w:rPr>
        <w:t>Wykluczenie Wykonawcy następuje przez okres 3 lat od zaistnienia zdarzenia będącego podstawą wykluczenia.</w:t>
      </w:r>
      <w:bookmarkEnd w:id="149"/>
    </w:p>
    <w:p w14:paraId="7994A04D" w14:textId="149A5A06" w:rsidR="00505464" w:rsidRPr="002A6CA3" w:rsidRDefault="00505464" w:rsidP="00492F12">
      <w:pPr>
        <w:pStyle w:val="Akapitzlist"/>
        <w:widowControl w:val="0"/>
        <w:numPr>
          <w:ilvl w:val="2"/>
          <w:numId w:val="115"/>
        </w:numPr>
        <w:snapToGrid w:val="0"/>
        <w:spacing w:before="120" w:line="276" w:lineRule="auto"/>
        <w:ind w:left="1276" w:right="-284" w:hanging="850"/>
        <w:outlineLvl w:val="0"/>
        <w:rPr>
          <w:rFonts w:ascii="Verdana" w:hAnsi="Verdana" w:cs="Arial"/>
          <w:sz w:val="20"/>
        </w:rPr>
      </w:pPr>
      <w:bookmarkStart w:id="150"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50"/>
    </w:p>
    <w:p w14:paraId="0DDCBB21" w14:textId="77777777" w:rsidR="001C3120" w:rsidRPr="002A6CA3" w:rsidRDefault="005D7808" w:rsidP="00492F12">
      <w:pPr>
        <w:pStyle w:val="Akapitzlist"/>
        <w:widowControl w:val="0"/>
        <w:numPr>
          <w:ilvl w:val="2"/>
          <w:numId w:val="115"/>
        </w:numPr>
        <w:snapToGrid w:val="0"/>
        <w:spacing w:before="120" w:line="276" w:lineRule="auto"/>
        <w:ind w:left="1276" w:right="-284" w:hanging="850"/>
        <w:outlineLvl w:val="0"/>
        <w:rPr>
          <w:rFonts w:ascii="Verdana" w:hAnsi="Verdana" w:cs="Arial"/>
          <w:sz w:val="20"/>
        </w:rPr>
      </w:pPr>
      <w:bookmarkStart w:id="151"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51"/>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52"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52"/>
    </w:p>
    <w:p w14:paraId="5C90138B" w14:textId="05A0F561" w:rsidR="00C34604" w:rsidRPr="002A6CA3" w:rsidRDefault="00C34604" w:rsidP="00492F12">
      <w:pPr>
        <w:pStyle w:val="Akapitzlist"/>
        <w:widowControl w:val="0"/>
        <w:numPr>
          <w:ilvl w:val="2"/>
          <w:numId w:val="115"/>
        </w:numPr>
        <w:snapToGrid w:val="0"/>
        <w:spacing w:before="120" w:line="276" w:lineRule="auto"/>
        <w:ind w:left="1418" w:right="-284" w:hanging="992"/>
        <w:outlineLvl w:val="0"/>
        <w:rPr>
          <w:rFonts w:ascii="Verdana" w:hAnsi="Verdana" w:cs="Arial"/>
          <w:sz w:val="20"/>
        </w:rPr>
      </w:pPr>
      <w:bookmarkStart w:id="153"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 xml:space="preserve">Rozporządzeniu Rady (UE) nr 269/2014 z dnia 17 marca 2014 r. w sprawie środków ograniczających w </w:t>
      </w:r>
      <w:r w:rsidRPr="002A6CA3">
        <w:rPr>
          <w:rFonts w:ascii="Verdana" w:hAnsi="Verdana" w:cs="Arial"/>
          <w:sz w:val="20"/>
        </w:rPr>
        <w:lastRenderedPageBreak/>
        <w:t>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04557F" w:rsidRPr="00B80369">
        <w:rPr>
          <w:rFonts w:ascii="Verdana" w:hAnsi="Verdana" w:cstheme="minorHAnsi"/>
          <w:sz w:val="20"/>
          <w:lang w:bidi="pl-PL"/>
        </w:rPr>
        <w:t xml:space="preserve">(t.j. Dz. U. z 2023 r., poz. 1497 z późn. </w:t>
      </w:r>
      <w:r w:rsidR="00D65C4E">
        <w:rPr>
          <w:rFonts w:ascii="Verdana" w:hAnsi="Verdana" w:cstheme="minorHAnsi"/>
          <w:sz w:val="20"/>
          <w:lang w:bidi="pl-PL"/>
        </w:rPr>
        <w:t>z</w:t>
      </w:r>
      <w:r w:rsidR="0004557F" w:rsidRPr="00B80369">
        <w:rPr>
          <w:rFonts w:ascii="Verdana" w:hAnsi="Verdana" w:cstheme="minorHAnsi"/>
          <w:sz w:val="20"/>
          <w:lang w:bidi="pl-PL"/>
        </w:rPr>
        <w:t>m</w:t>
      </w:r>
      <w:r w:rsidR="0004557F">
        <w:rPr>
          <w:rFonts w:ascii="Verdana" w:hAnsi="Verdana" w:cs="Arial"/>
          <w:sz w:val="20"/>
        </w:rPr>
        <w:t xml:space="preserve">) </w:t>
      </w:r>
      <w:r w:rsidRPr="002A6CA3">
        <w:rPr>
          <w:rFonts w:ascii="Verdana" w:hAnsi="Verdana" w:cs="Arial"/>
          <w:sz w:val="20"/>
        </w:rPr>
        <w:t>(dalej: Ustawa przeciwdziałania wspierania agresji),</w:t>
      </w:r>
      <w:bookmarkEnd w:id="153"/>
    </w:p>
    <w:p w14:paraId="1E4AA17A" w14:textId="4CF80D9C" w:rsidR="00C34604" w:rsidRPr="002A6CA3" w:rsidRDefault="00C34604" w:rsidP="00492F12">
      <w:pPr>
        <w:pStyle w:val="Akapitzlist"/>
        <w:widowControl w:val="0"/>
        <w:numPr>
          <w:ilvl w:val="2"/>
          <w:numId w:val="115"/>
        </w:numPr>
        <w:snapToGrid w:val="0"/>
        <w:spacing w:before="120" w:line="276" w:lineRule="auto"/>
        <w:ind w:left="1418" w:right="-284" w:hanging="992"/>
        <w:outlineLvl w:val="0"/>
        <w:rPr>
          <w:rFonts w:ascii="Verdana" w:hAnsi="Verdana" w:cs="Arial"/>
          <w:sz w:val="20"/>
        </w:rPr>
      </w:pPr>
      <w:bookmarkStart w:id="154"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4"/>
    </w:p>
    <w:p w14:paraId="302180F7" w14:textId="0D25762A" w:rsidR="00C34604" w:rsidRPr="009273F4" w:rsidRDefault="00C34604" w:rsidP="00492F12">
      <w:pPr>
        <w:pStyle w:val="Akapitzlist"/>
        <w:widowControl w:val="0"/>
        <w:numPr>
          <w:ilvl w:val="2"/>
          <w:numId w:val="115"/>
        </w:numPr>
        <w:snapToGrid w:val="0"/>
        <w:spacing w:before="120" w:line="276" w:lineRule="auto"/>
        <w:ind w:left="1418" w:right="-284" w:hanging="992"/>
        <w:outlineLvl w:val="0"/>
        <w:rPr>
          <w:rFonts w:ascii="Verdana" w:hAnsi="Verdana" w:cs="Arial"/>
          <w:sz w:val="20"/>
        </w:rPr>
      </w:pPr>
      <w:bookmarkStart w:id="155"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5"/>
    </w:p>
    <w:p w14:paraId="105D4DB0" w14:textId="74183F48" w:rsidR="00C34604" w:rsidRPr="009273F4" w:rsidRDefault="00C34604" w:rsidP="00492F12">
      <w:pPr>
        <w:pStyle w:val="Akapitzlist"/>
        <w:widowControl w:val="0"/>
        <w:numPr>
          <w:ilvl w:val="2"/>
          <w:numId w:val="115"/>
        </w:numPr>
        <w:snapToGrid w:val="0"/>
        <w:spacing w:before="120" w:line="276" w:lineRule="auto"/>
        <w:ind w:left="1418" w:right="-284" w:hanging="992"/>
        <w:outlineLvl w:val="0"/>
        <w:rPr>
          <w:rFonts w:ascii="Verdana" w:hAnsi="Verdana" w:cs="Arial"/>
          <w:sz w:val="20"/>
        </w:rPr>
      </w:pPr>
      <w:bookmarkStart w:id="156" w:name="_Toc122344772"/>
      <w:r w:rsidRPr="009273F4">
        <w:rPr>
          <w:rFonts w:ascii="Verdana" w:hAnsi="Verdana" w:cs="Arial"/>
          <w:sz w:val="20"/>
        </w:rPr>
        <w:t>Jest Wykonawcą z udziałem:</w:t>
      </w:r>
      <w:bookmarkEnd w:id="156"/>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5DF8A59F"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sidDel="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7"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7"/>
    </w:p>
    <w:p w14:paraId="41647238" w14:textId="464FAFF3" w:rsidR="00B02314" w:rsidRPr="0010617A" w:rsidRDefault="00B02314" w:rsidP="00492F12">
      <w:pPr>
        <w:pStyle w:val="Akapitzlist"/>
        <w:numPr>
          <w:ilvl w:val="1"/>
          <w:numId w:val="115"/>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D56276">
        <w:rPr>
          <w:rFonts w:ascii="Verdana" w:eastAsia="Calibri" w:hAnsi="Verdana" w:cstheme="minorHAnsi"/>
          <w:sz w:val="20"/>
        </w:rPr>
        <w:t xml:space="preserve"> zakupowym</w:t>
      </w:r>
      <w:r w:rsidRPr="0010617A">
        <w:rPr>
          <w:rFonts w:ascii="Verdana" w:eastAsia="Calibri" w:hAnsi="Verdana" w:cstheme="minorHAnsi"/>
          <w:sz w:val="20"/>
        </w:rPr>
        <w:t>:</w:t>
      </w:r>
    </w:p>
    <w:p w14:paraId="457EADF4" w14:textId="6EA15AD4" w:rsidR="00B02314" w:rsidRPr="0095190E" w:rsidRDefault="0063280E" w:rsidP="00492F12">
      <w:pPr>
        <w:pStyle w:val="Akapitzlist"/>
        <w:numPr>
          <w:ilvl w:val="2"/>
          <w:numId w:val="115"/>
        </w:numPr>
        <w:spacing w:line="240" w:lineRule="auto"/>
        <w:ind w:left="1418" w:right="-284" w:hanging="1021"/>
        <w:rPr>
          <w:rFonts w:ascii="Verdana" w:hAnsi="Verdana" w:cstheme="minorHAnsi"/>
          <w:sz w:val="20"/>
        </w:rPr>
      </w:pPr>
      <w:r w:rsidRPr="0095190E">
        <w:rPr>
          <w:rFonts w:ascii="Verdana" w:eastAsia="Calibri" w:hAnsi="Verdana" w:cstheme="minorHAnsi"/>
          <w:b/>
          <w:sz w:val="20"/>
        </w:rPr>
        <w:t>posiadają u</w:t>
      </w:r>
      <w:r w:rsidR="00EA0696" w:rsidRPr="0095190E">
        <w:rPr>
          <w:rFonts w:ascii="Verdana" w:eastAsia="Calibri" w:hAnsi="Verdana" w:cstheme="minorHAnsi"/>
          <w:b/>
          <w:sz w:val="20"/>
        </w:rPr>
        <w:t>prawnie</w:t>
      </w:r>
      <w:r w:rsidRPr="0095190E">
        <w:rPr>
          <w:rFonts w:ascii="Verdana" w:eastAsia="Calibri" w:hAnsi="Verdana" w:cstheme="minorHAnsi"/>
          <w:b/>
          <w:sz w:val="20"/>
        </w:rPr>
        <w:t>nia</w:t>
      </w:r>
      <w:r w:rsidR="00EA0696" w:rsidRPr="0095190E">
        <w:rPr>
          <w:rFonts w:ascii="Verdana" w:eastAsia="Calibri" w:hAnsi="Verdana" w:cstheme="minorHAnsi"/>
          <w:b/>
          <w:sz w:val="20"/>
        </w:rPr>
        <w:t xml:space="preserve"> </w:t>
      </w:r>
      <w:r w:rsidR="00B02314" w:rsidRPr="0095190E">
        <w:rPr>
          <w:rFonts w:ascii="Verdana" w:eastAsia="Calibri" w:hAnsi="Verdana" w:cstheme="minorHAnsi"/>
          <w:b/>
          <w:sz w:val="20"/>
        </w:rPr>
        <w:t xml:space="preserve">do </w:t>
      </w:r>
      <w:r w:rsidR="007B5647" w:rsidRPr="0095190E">
        <w:rPr>
          <w:rFonts w:ascii="Verdana" w:eastAsia="Calibri" w:hAnsi="Verdana" w:cstheme="minorHAnsi"/>
          <w:b/>
          <w:sz w:val="20"/>
        </w:rPr>
        <w:t>prowadzenia określonej działalności gospodarczej lub zawodowej</w:t>
      </w:r>
      <w:r w:rsidR="00B231AF" w:rsidRPr="0095190E">
        <w:rPr>
          <w:rFonts w:ascii="Verdana" w:eastAsia="Calibri" w:hAnsi="Verdana" w:cstheme="minorHAnsi"/>
          <w:b/>
          <w:sz w:val="20"/>
        </w:rPr>
        <w:t xml:space="preserve">, jeżeli </w:t>
      </w:r>
      <w:r w:rsidR="0017440C" w:rsidRPr="0095190E">
        <w:rPr>
          <w:rFonts w:ascii="Verdana" w:eastAsia="Calibri" w:hAnsi="Verdana" w:cstheme="minorHAnsi"/>
          <w:b/>
          <w:sz w:val="20"/>
        </w:rPr>
        <w:t xml:space="preserve">odrębne </w:t>
      </w:r>
      <w:r w:rsidR="007B5647" w:rsidRPr="0095190E">
        <w:rPr>
          <w:rFonts w:ascii="Verdana" w:eastAsia="Calibri" w:hAnsi="Verdana" w:cstheme="minorHAnsi"/>
          <w:b/>
          <w:sz w:val="20"/>
        </w:rPr>
        <w:t xml:space="preserve">przepisy </w:t>
      </w:r>
      <w:r w:rsidR="00B231AF" w:rsidRPr="0095190E">
        <w:rPr>
          <w:rFonts w:ascii="Verdana" w:eastAsia="Calibri" w:hAnsi="Verdana" w:cstheme="minorHAnsi"/>
          <w:b/>
          <w:sz w:val="20"/>
        </w:rPr>
        <w:t xml:space="preserve">nakładają obowiązek posiadania takich uprawnień </w:t>
      </w:r>
      <w:r w:rsidR="00B02314" w:rsidRPr="0095190E">
        <w:rPr>
          <w:rFonts w:ascii="Verdana" w:eastAsia="Calibri" w:hAnsi="Verdana" w:cstheme="minorHAnsi"/>
          <w:b/>
          <w:sz w:val="20"/>
        </w:rPr>
        <w:t xml:space="preserve">, </w:t>
      </w:r>
      <w:r w:rsidR="0096795D" w:rsidRPr="0095190E">
        <w:rPr>
          <w:rFonts w:ascii="Verdana" w:eastAsia="Calibri" w:hAnsi="Verdana" w:cstheme="minorHAnsi"/>
          <w:b/>
          <w:sz w:val="20"/>
        </w:rPr>
        <w:t>w tym</w:t>
      </w:r>
      <w:r w:rsidR="00B02314" w:rsidRPr="0095190E">
        <w:rPr>
          <w:rFonts w:ascii="Verdana" w:eastAsia="Calibri" w:hAnsi="Verdana" w:cstheme="minorHAnsi"/>
          <w:b/>
          <w:sz w:val="20"/>
        </w:rPr>
        <w:t>:</w:t>
      </w:r>
    </w:p>
    <w:p w14:paraId="27E43ACA" w14:textId="77777777" w:rsidR="00921E5C" w:rsidRPr="0095190E" w:rsidRDefault="00DC3866" w:rsidP="00492F12">
      <w:pPr>
        <w:pStyle w:val="Akapitzlist"/>
        <w:spacing w:line="240" w:lineRule="auto"/>
        <w:ind w:left="1117" w:right="-283"/>
        <w:rPr>
          <w:rFonts w:ascii="Verdana" w:hAnsi="Verdana" w:cstheme="minorHAnsi"/>
          <w:i/>
          <w:color w:val="000000"/>
          <w:sz w:val="20"/>
        </w:rPr>
      </w:pPr>
      <w:r w:rsidRPr="0095190E">
        <w:rPr>
          <w:rFonts w:ascii="Verdana" w:hAnsi="Verdana" w:cstheme="minorHAnsi"/>
          <w:i/>
          <w:color w:val="000000"/>
          <w:sz w:val="20"/>
        </w:rPr>
        <w:t xml:space="preserve"> Zamawiający nie stawia szczególnych wymagań w zakresie spełnienia tego warunku.</w:t>
      </w:r>
    </w:p>
    <w:p w14:paraId="328FDE18" w14:textId="77777777" w:rsidR="00025F2D" w:rsidRPr="0095190E" w:rsidRDefault="00025F2D" w:rsidP="00492F12">
      <w:pPr>
        <w:spacing w:line="240" w:lineRule="auto"/>
        <w:ind w:left="1418" w:right="-283"/>
        <w:rPr>
          <w:rFonts w:ascii="Verdana" w:hAnsi="Verdana" w:cstheme="minorHAnsi"/>
          <w:b/>
          <w:color w:val="000000"/>
          <w:sz w:val="20"/>
        </w:rPr>
      </w:pPr>
    </w:p>
    <w:p w14:paraId="6A0BB857" w14:textId="67FD1E3F" w:rsidR="00DC3866" w:rsidRPr="0095190E" w:rsidRDefault="0063280E" w:rsidP="0095190E">
      <w:pPr>
        <w:pStyle w:val="Akapitzlist"/>
        <w:numPr>
          <w:ilvl w:val="2"/>
          <w:numId w:val="115"/>
        </w:numPr>
        <w:spacing w:line="240" w:lineRule="auto"/>
        <w:ind w:left="1418" w:right="-283" w:hanging="1021"/>
        <w:rPr>
          <w:rFonts w:ascii="Verdana" w:hAnsi="Verdana" w:cstheme="minorHAnsi"/>
          <w:sz w:val="20"/>
        </w:rPr>
      </w:pPr>
      <w:r w:rsidRPr="0095190E">
        <w:rPr>
          <w:rFonts w:ascii="Verdana" w:eastAsia="Calibri" w:hAnsi="Verdana" w:cstheme="minorHAnsi"/>
          <w:b/>
          <w:sz w:val="20"/>
        </w:rPr>
        <w:t>znajdują się w s</w:t>
      </w:r>
      <w:r w:rsidR="00EA0696" w:rsidRPr="0095190E">
        <w:rPr>
          <w:rFonts w:ascii="Verdana" w:eastAsia="Calibri" w:hAnsi="Verdana" w:cstheme="minorHAnsi"/>
          <w:b/>
          <w:sz w:val="20"/>
        </w:rPr>
        <w:t xml:space="preserve">ytuacji </w:t>
      </w:r>
      <w:r w:rsidR="00F50732" w:rsidRPr="0095190E">
        <w:rPr>
          <w:rFonts w:ascii="Verdana" w:eastAsia="Calibri" w:hAnsi="Verdana" w:cstheme="minorHAnsi"/>
          <w:b/>
          <w:sz w:val="20"/>
        </w:rPr>
        <w:t>ekonomicznej lub finansowej</w:t>
      </w:r>
      <w:r w:rsidRPr="0095190E">
        <w:rPr>
          <w:rFonts w:ascii="Verdana" w:eastAsia="Calibri" w:hAnsi="Verdana" w:cstheme="minorHAnsi"/>
          <w:b/>
          <w:sz w:val="20"/>
        </w:rPr>
        <w:t xml:space="preserve"> zapewniającej wykonanie </w:t>
      </w:r>
      <w:r w:rsidR="002C3402" w:rsidRPr="0095190E">
        <w:rPr>
          <w:rFonts w:ascii="Verdana" w:eastAsia="Calibri" w:hAnsi="Verdana" w:cstheme="minorHAnsi"/>
          <w:b/>
          <w:sz w:val="20"/>
        </w:rPr>
        <w:t>Z</w:t>
      </w:r>
      <w:r w:rsidRPr="0095190E">
        <w:rPr>
          <w:rFonts w:ascii="Verdana" w:eastAsia="Calibri" w:hAnsi="Verdana" w:cstheme="minorHAnsi"/>
          <w:b/>
          <w:sz w:val="20"/>
        </w:rPr>
        <w:t>akupu</w:t>
      </w:r>
      <w:r w:rsidR="00F50732" w:rsidRPr="0095190E">
        <w:rPr>
          <w:rFonts w:ascii="Verdana" w:eastAsia="Calibri" w:hAnsi="Verdana" w:cstheme="minorHAnsi"/>
          <w:b/>
          <w:sz w:val="20"/>
        </w:rPr>
        <w:t xml:space="preserve">, </w:t>
      </w:r>
      <w:r w:rsidR="008E52AA" w:rsidRPr="0095190E">
        <w:rPr>
          <w:rFonts w:ascii="Verdana" w:eastAsia="Calibri" w:hAnsi="Verdana" w:cstheme="minorHAnsi"/>
          <w:b/>
          <w:sz w:val="20"/>
        </w:rPr>
        <w:t>w tym</w:t>
      </w:r>
      <w:r w:rsidR="00F50732" w:rsidRPr="0095190E">
        <w:rPr>
          <w:rFonts w:ascii="Verdana" w:eastAsia="Calibri" w:hAnsi="Verdana" w:cstheme="minorHAnsi"/>
          <w:b/>
          <w:sz w:val="20"/>
        </w:rPr>
        <w:t>:</w:t>
      </w:r>
    </w:p>
    <w:p w14:paraId="5EABC1D0" w14:textId="297900FE" w:rsidR="00DC3866" w:rsidRPr="0095190E" w:rsidRDefault="00DC3866" w:rsidP="00492F12">
      <w:pPr>
        <w:pStyle w:val="Akapitzlist"/>
        <w:spacing w:before="120" w:line="240" w:lineRule="auto"/>
        <w:ind w:left="1117" w:right="-283"/>
        <w:rPr>
          <w:rFonts w:ascii="Verdana" w:hAnsi="Verdana" w:cstheme="minorHAnsi"/>
          <w:i/>
          <w:sz w:val="20"/>
        </w:rPr>
      </w:pPr>
      <w:r w:rsidRPr="0095190E">
        <w:rPr>
          <w:rFonts w:ascii="Verdana" w:hAnsi="Verdana" w:cstheme="minorHAnsi"/>
          <w:i/>
          <w:color w:val="000000"/>
          <w:sz w:val="20"/>
        </w:rPr>
        <w:t>Zamawiający nie stawia szczególnych wymagań w zakresie spełnienia tego warunku</w:t>
      </w:r>
      <w:r w:rsidR="0095190E" w:rsidRPr="0095190E">
        <w:rPr>
          <w:rFonts w:ascii="Verdana" w:hAnsi="Verdana" w:cstheme="minorHAnsi"/>
          <w:i/>
          <w:color w:val="000000"/>
          <w:sz w:val="20"/>
        </w:rPr>
        <w:t>.</w:t>
      </w:r>
    </w:p>
    <w:p w14:paraId="05497341" w14:textId="77777777" w:rsidR="008464A2" w:rsidRPr="0095190E" w:rsidRDefault="008464A2" w:rsidP="00492F12">
      <w:pPr>
        <w:pStyle w:val="Akapitzlist"/>
        <w:spacing w:line="240" w:lineRule="auto"/>
        <w:ind w:left="1418" w:right="-283"/>
        <w:rPr>
          <w:rFonts w:ascii="Verdana" w:hAnsi="Verdana" w:cstheme="minorHAnsi"/>
          <w:i/>
          <w:sz w:val="20"/>
        </w:rPr>
      </w:pPr>
    </w:p>
    <w:p w14:paraId="71EEFA49" w14:textId="2EAD5837" w:rsidR="00F50732" w:rsidRPr="0095190E" w:rsidRDefault="00460B67" w:rsidP="009C75FF">
      <w:pPr>
        <w:pStyle w:val="Akapitzlist"/>
        <w:numPr>
          <w:ilvl w:val="2"/>
          <w:numId w:val="115"/>
        </w:numPr>
        <w:spacing w:line="240" w:lineRule="auto"/>
        <w:ind w:left="1134" w:right="-283" w:hanging="708"/>
        <w:rPr>
          <w:rFonts w:ascii="Verdana" w:hAnsi="Verdana" w:cstheme="minorHAnsi"/>
          <w:b/>
          <w:sz w:val="20"/>
        </w:rPr>
      </w:pPr>
      <w:r w:rsidRPr="0095190E">
        <w:rPr>
          <w:rFonts w:ascii="Verdana" w:hAnsi="Verdana" w:cstheme="minorHAnsi"/>
          <w:b/>
          <w:sz w:val="20"/>
        </w:rPr>
        <w:lastRenderedPageBreak/>
        <w:t>posiadają</w:t>
      </w:r>
      <w:r w:rsidR="00EA0696" w:rsidRPr="0095190E">
        <w:rPr>
          <w:rFonts w:ascii="Verdana" w:hAnsi="Verdana" w:cstheme="minorHAnsi"/>
          <w:b/>
          <w:sz w:val="20"/>
        </w:rPr>
        <w:t xml:space="preserve"> </w:t>
      </w:r>
      <w:r w:rsidR="00FE3379" w:rsidRPr="0095190E">
        <w:rPr>
          <w:rFonts w:ascii="Verdana" w:hAnsi="Verdana" w:cstheme="minorHAnsi"/>
          <w:b/>
          <w:sz w:val="20"/>
        </w:rPr>
        <w:t>niezbędn</w:t>
      </w:r>
      <w:r w:rsidRPr="0095190E">
        <w:rPr>
          <w:rFonts w:ascii="Verdana" w:hAnsi="Verdana" w:cstheme="minorHAnsi"/>
          <w:b/>
          <w:sz w:val="20"/>
        </w:rPr>
        <w:t>e</w:t>
      </w:r>
      <w:r w:rsidR="00FE3379" w:rsidRPr="0095190E">
        <w:rPr>
          <w:rFonts w:ascii="Verdana" w:hAnsi="Verdana" w:cstheme="minorHAnsi"/>
          <w:b/>
          <w:sz w:val="20"/>
        </w:rPr>
        <w:t xml:space="preserve"> zdolności techniczn</w:t>
      </w:r>
      <w:r w:rsidRPr="0095190E">
        <w:rPr>
          <w:rFonts w:ascii="Verdana" w:hAnsi="Verdana" w:cstheme="minorHAnsi"/>
          <w:b/>
          <w:sz w:val="20"/>
        </w:rPr>
        <w:t>e</w:t>
      </w:r>
      <w:r w:rsidR="00FE3379" w:rsidRPr="0095190E">
        <w:rPr>
          <w:rFonts w:ascii="Verdana" w:hAnsi="Verdana" w:cstheme="minorHAnsi"/>
          <w:b/>
          <w:sz w:val="20"/>
        </w:rPr>
        <w:t xml:space="preserve"> lub zawodow</w:t>
      </w:r>
      <w:r w:rsidRPr="0095190E">
        <w:rPr>
          <w:rFonts w:ascii="Verdana" w:hAnsi="Verdana" w:cstheme="minorHAnsi"/>
          <w:b/>
          <w:sz w:val="20"/>
        </w:rPr>
        <w:t>e</w:t>
      </w:r>
      <w:r w:rsidR="009273F4" w:rsidRPr="0095190E">
        <w:rPr>
          <w:rFonts w:ascii="Verdana" w:hAnsi="Verdana" w:cstheme="minorHAnsi"/>
          <w:b/>
          <w:sz w:val="20"/>
        </w:rPr>
        <w:t xml:space="preserve"> do zrealizowania Zakupu, w </w:t>
      </w:r>
      <w:r w:rsidR="00FE3379" w:rsidRPr="0095190E">
        <w:rPr>
          <w:rFonts w:ascii="Verdana" w:hAnsi="Verdana" w:cstheme="minorHAnsi"/>
          <w:b/>
          <w:sz w:val="20"/>
        </w:rPr>
        <w:t>szczególności wiedzę i doświadczenie oraz dyspon</w:t>
      </w:r>
      <w:r w:rsidRPr="0095190E">
        <w:rPr>
          <w:rFonts w:ascii="Verdana" w:hAnsi="Verdana" w:cstheme="minorHAnsi"/>
          <w:b/>
          <w:sz w:val="20"/>
        </w:rPr>
        <w:t>ują</w:t>
      </w:r>
      <w:r w:rsidR="009273F4" w:rsidRPr="0095190E">
        <w:rPr>
          <w:rFonts w:ascii="Verdana" w:hAnsi="Verdana" w:cstheme="minorHAnsi"/>
          <w:b/>
          <w:sz w:val="20"/>
        </w:rPr>
        <w:t xml:space="preserve"> potencjałem technicznym i </w:t>
      </w:r>
      <w:r w:rsidR="00FE3379" w:rsidRPr="0095190E">
        <w:rPr>
          <w:rFonts w:ascii="Verdana" w:hAnsi="Verdana" w:cstheme="minorHAnsi"/>
          <w:b/>
          <w:sz w:val="20"/>
        </w:rPr>
        <w:t>osobami zdolnymi do realizacji Zakupu</w:t>
      </w:r>
      <w:r w:rsidRPr="0095190E">
        <w:rPr>
          <w:rFonts w:ascii="Verdana" w:hAnsi="Verdana" w:cstheme="minorHAnsi"/>
          <w:b/>
          <w:sz w:val="20"/>
        </w:rPr>
        <w:t xml:space="preserve">, </w:t>
      </w:r>
      <w:r w:rsidR="008E52AA" w:rsidRPr="0095190E">
        <w:rPr>
          <w:rFonts w:ascii="Verdana" w:eastAsia="Calibri" w:hAnsi="Verdana" w:cstheme="minorHAnsi"/>
          <w:b/>
          <w:sz w:val="20"/>
        </w:rPr>
        <w:t>w tym</w:t>
      </w:r>
      <w:r w:rsidR="00F50732" w:rsidRPr="0095190E">
        <w:rPr>
          <w:rFonts w:ascii="Verdana" w:eastAsia="Calibri" w:hAnsi="Verdana" w:cstheme="minorHAnsi"/>
          <w:b/>
          <w:sz w:val="20"/>
        </w:rPr>
        <w:t>:</w:t>
      </w:r>
    </w:p>
    <w:p w14:paraId="27C508C0" w14:textId="0428F3EA" w:rsidR="00034296" w:rsidRPr="0095190E" w:rsidRDefault="009D6EFA" w:rsidP="00C81D2F">
      <w:pPr>
        <w:spacing w:line="240" w:lineRule="auto"/>
        <w:ind w:left="1117" w:right="-283"/>
        <w:rPr>
          <w:rFonts w:ascii="Verdana" w:hAnsi="Verdana" w:cstheme="minorHAnsi"/>
          <w:i/>
          <w:color w:val="000000"/>
          <w:sz w:val="20"/>
        </w:rPr>
      </w:pPr>
      <w:r w:rsidRPr="0095190E">
        <w:rPr>
          <w:rFonts w:ascii="Verdana" w:hAnsi="Verdana" w:cstheme="minorHAnsi"/>
          <w:i/>
          <w:color w:val="000000"/>
          <w:sz w:val="20"/>
        </w:rPr>
        <w:t>Zamawiający nie stawia szczególnych wymagań w zakresie spełnienia tego warunku</w:t>
      </w:r>
      <w:r w:rsidR="0095190E">
        <w:rPr>
          <w:rFonts w:ascii="Verdana" w:hAnsi="Verdana" w:cstheme="minorHAnsi"/>
          <w:i/>
          <w:color w:val="000000"/>
          <w:sz w:val="20"/>
        </w:rPr>
        <w:t>.</w:t>
      </w:r>
    </w:p>
    <w:p w14:paraId="012EB56C" w14:textId="77777777" w:rsidR="00C7748F" w:rsidRPr="0095190E" w:rsidRDefault="00C7748F" w:rsidP="00492F12">
      <w:pPr>
        <w:spacing w:line="276" w:lineRule="auto"/>
        <w:ind w:left="426" w:right="-283"/>
        <w:rPr>
          <w:rFonts w:ascii="Verdana" w:hAnsi="Verdana" w:cstheme="minorHAnsi"/>
          <w:i/>
          <w:iCs/>
          <w:sz w:val="20"/>
        </w:rPr>
      </w:pPr>
    </w:p>
    <w:p w14:paraId="77F2A61B" w14:textId="652975E1" w:rsidR="00F50732" w:rsidRPr="0095190E" w:rsidRDefault="008139DF" w:rsidP="00492F12">
      <w:pPr>
        <w:numPr>
          <w:ilvl w:val="1"/>
          <w:numId w:val="115"/>
        </w:numPr>
        <w:spacing w:before="120" w:line="240" w:lineRule="auto"/>
        <w:ind w:left="425" w:right="-283" w:hanging="709"/>
        <w:rPr>
          <w:rFonts w:ascii="Verdana" w:hAnsi="Verdana" w:cstheme="minorHAnsi"/>
          <w:sz w:val="20"/>
        </w:rPr>
      </w:pPr>
      <w:r w:rsidRPr="0095190E">
        <w:rPr>
          <w:rFonts w:ascii="Verdana" w:eastAsia="Calibri" w:hAnsi="Verdana" w:cstheme="minorHAnsi"/>
          <w:sz w:val="20"/>
        </w:rPr>
        <w:t>Nie dotyczy</w:t>
      </w:r>
    </w:p>
    <w:p w14:paraId="7C7078C9" w14:textId="6E35414A" w:rsidR="00F50732" w:rsidRPr="002A6CA3" w:rsidRDefault="00F50732" w:rsidP="00492F12">
      <w:pPr>
        <w:numPr>
          <w:ilvl w:val="1"/>
          <w:numId w:val="115"/>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D56276">
        <w:rPr>
          <w:rFonts w:ascii="Verdana" w:eastAsia="Calibri" w:hAnsi="Verdana" w:cstheme="minorHAnsi"/>
          <w:sz w:val="20"/>
        </w:rPr>
        <w:t>zakup</w:t>
      </w:r>
      <w:r w:rsidR="002510FA">
        <w:rPr>
          <w:rFonts w:ascii="Verdana" w:eastAsia="Calibri" w:hAnsi="Verdana" w:cstheme="minorHAnsi"/>
          <w:sz w:val="20"/>
        </w:rPr>
        <w:t>o</w:t>
      </w:r>
      <w:r w:rsidR="00D56276">
        <w:rPr>
          <w:rFonts w:ascii="Verdana" w:eastAsia="Calibri" w:hAnsi="Verdana" w:cstheme="minorHAnsi"/>
          <w:sz w:val="20"/>
        </w:rPr>
        <w:t xml:space="preserve">wym </w:t>
      </w:r>
      <w:r w:rsidRPr="002A6CA3">
        <w:rPr>
          <w:rFonts w:ascii="Verdana" w:eastAsia="Calibri" w:hAnsi="Verdana" w:cstheme="minorHAnsi"/>
          <w:sz w:val="20"/>
        </w:rPr>
        <w:t>oraz ocena braku podstaw do wykluczenia z udziału w Postępowaniu</w:t>
      </w:r>
      <w:r w:rsidR="00D56276">
        <w:rPr>
          <w:rFonts w:ascii="Verdana" w:eastAsia="Calibri" w:hAnsi="Verdana" w:cstheme="minorHAnsi"/>
          <w:sz w:val="20"/>
        </w:rPr>
        <w:t xml:space="preserve"> zakupowym</w:t>
      </w:r>
      <w:r w:rsidRPr="002A6CA3">
        <w:rPr>
          <w:rFonts w:ascii="Verdana" w:eastAsia="Calibri" w:hAnsi="Verdana" w:cstheme="minorHAnsi"/>
          <w:sz w:val="20"/>
        </w:rPr>
        <w:t xml:space="preserve"> 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58F2923D" w:rsidR="005817FF" w:rsidRPr="002A6CA3" w:rsidRDefault="00F50732" w:rsidP="00492F12">
      <w:pPr>
        <w:pStyle w:val="Nagwek1"/>
        <w:keepLines w:val="0"/>
        <w:numPr>
          <w:ilvl w:val="0"/>
          <w:numId w:val="112"/>
        </w:numPr>
        <w:shd w:val="clear" w:color="auto" w:fill="C6D9F1" w:themeFill="text2" w:themeFillTint="33"/>
        <w:spacing w:before="0" w:after="0" w:line="240" w:lineRule="auto"/>
        <w:ind w:left="567" w:right="-284"/>
        <w:rPr>
          <w:rFonts w:ascii="Verdana" w:hAnsi="Verdana" w:cstheme="minorHAnsi"/>
          <w:sz w:val="20"/>
          <w:lang w:val="pl-PL"/>
        </w:rPr>
      </w:pPr>
      <w:bookmarkStart w:id="158"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8"/>
      <w:r w:rsidR="001E0AEE">
        <w:rPr>
          <w:rFonts w:ascii="Verdana" w:eastAsia="Calibri" w:hAnsi="Verdana" w:cstheme="minorHAnsi"/>
          <w:caps w:val="0"/>
          <w:kern w:val="0"/>
          <w:sz w:val="20"/>
          <w:lang w:val="pl-PL"/>
        </w:rPr>
        <w:t xml:space="preserve"> – NIE DOTYCZY </w:t>
      </w:r>
    </w:p>
    <w:p w14:paraId="4B0BA9A8" w14:textId="77777777" w:rsidR="00B33A86" w:rsidRPr="002A6CA3" w:rsidRDefault="00B33A86" w:rsidP="00706F40">
      <w:pPr>
        <w:pStyle w:val="Akapitzlist"/>
        <w:numPr>
          <w:ilvl w:val="0"/>
          <w:numId w:val="19"/>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EA3BA1">
      <w:pPr>
        <w:pStyle w:val="Akapitzlist"/>
        <w:numPr>
          <w:ilvl w:val="0"/>
          <w:numId w:val="55"/>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EA3BA1">
      <w:pPr>
        <w:pStyle w:val="Akapitzlist"/>
        <w:numPr>
          <w:ilvl w:val="0"/>
          <w:numId w:val="55"/>
        </w:numPr>
        <w:spacing w:before="240" w:after="120" w:line="240" w:lineRule="auto"/>
        <w:ind w:right="-284"/>
        <w:rPr>
          <w:rFonts w:ascii="Verdana" w:eastAsia="Calibri" w:hAnsi="Verdana" w:cstheme="minorHAnsi"/>
          <w:vanish/>
          <w:sz w:val="20"/>
        </w:rPr>
      </w:pPr>
    </w:p>
    <w:p w14:paraId="754175AF" w14:textId="51D36C4B" w:rsidR="00FE492B" w:rsidRPr="002A6CA3" w:rsidRDefault="00FE492B" w:rsidP="001E0AEE">
      <w:pPr>
        <w:pStyle w:val="Akapitzlist"/>
        <w:spacing w:before="240" w:after="120" w:line="240" w:lineRule="auto"/>
        <w:ind w:left="426" w:right="-284"/>
        <w:rPr>
          <w:rFonts w:ascii="Verdana" w:hAnsi="Verdana" w:cstheme="minorHAnsi"/>
          <w:sz w:val="20"/>
          <w:highlight w:val="cyan"/>
        </w:rPr>
      </w:pPr>
    </w:p>
    <w:p w14:paraId="6B4C9E74" w14:textId="77777777" w:rsidR="002C51CB" w:rsidRPr="002A6CA3" w:rsidRDefault="00F50732" w:rsidP="002A6CA3">
      <w:pPr>
        <w:pStyle w:val="Nagwek1"/>
        <w:keepLines w:val="0"/>
        <w:numPr>
          <w:ilvl w:val="0"/>
          <w:numId w:val="112"/>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9" w:name="_Toc489350394"/>
      <w:bookmarkStart w:id="160" w:name="_Toc515896286"/>
      <w:bookmarkStart w:id="161"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59"/>
      <w:bookmarkEnd w:id="160"/>
      <w:bookmarkEnd w:id="161"/>
    </w:p>
    <w:p w14:paraId="417D877A" w14:textId="77777777" w:rsidR="0076398B" w:rsidRPr="002A6CA3" w:rsidRDefault="0076398B" w:rsidP="0076398B">
      <w:pPr>
        <w:pStyle w:val="Akapitzlist"/>
        <w:numPr>
          <w:ilvl w:val="0"/>
          <w:numId w:val="56"/>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76398B">
      <w:pPr>
        <w:pStyle w:val="Akapitzlist"/>
        <w:numPr>
          <w:ilvl w:val="0"/>
          <w:numId w:val="56"/>
        </w:numPr>
        <w:spacing w:before="120" w:after="120" w:line="240" w:lineRule="auto"/>
        <w:ind w:right="-284"/>
        <w:rPr>
          <w:rFonts w:ascii="Verdana" w:hAnsi="Verdana" w:cstheme="minorHAnsi"/>
          <w:vanish/>
          <w:sz w:val="20"/>
          <w:highlight w:val="cyan"/>
        </w:rPr>
      </w:pPr>
    </w:p>
    <w:p w14:paraId="7567A6EC" w14:textId="185FA2F9" w:rsidR="00B85629" w:rsidRPr="00EF0D8F" w:rsidRDefault="00B85629" w:rsidP="00916694">
      <w:pPr>
        <w:pStyle w:val="Akapitzlist"/>
        <w:numPr>
          <w:ilvl w:val="1"/>
          <w:numId w:val="56"/>
        </w:numPr>
        <w:spacing w:before="120" w:after="120" w:line="240" w:lineRule="auto"/>
        <w:ind w:left="426" w:right="-284" w:hanging="710"/>
        <w:rPr>
          <w:rFonts w:ascii="Verdana" w:hAnsi="Verdana" w:cstheme="minorHAnsi"/>
          <w:sz w:val="20"/>
        </w:rPr>
      </w:pPr>
      <w:r w:rsidRPr="00EA1B9D">
        <w:rPr>
          <w:rFonts w:ascii="Verdana" w:hAnsi="Verdana" w:cstheme="minorHAnsi"/>
          <w:sz w:val="20"/>
        </w:rPr>
        <w:t xml:space="preserve">Wykonawca, w </w:t>
      </w:r>
      <w:r w:rsidR="00B41C59" w:rsidRPr="00EA1B9D">
        <w:rPr>
          <w:rFonts w:ascii="Verdana" w:hAnsi="Verdana" w:cstheme="minorHAnsi"/>
          <w:sz w:val="20"/>
        </w:rPr>
        <w:t xml:space="preserve">celu wykazania braku podstaw do wykluczenia z postępowania oraz spełnienia </w:t>
      </w:r>
      <w:r w:rsidR="00B41C59" w:rsidRPr="00EF0D8F">
        <w:rPr>
          <w:rFonts w:ascii="Verdana" w:hAnsi="Verdana" w:cstheme="minorHAnsi"/>
          <w:sz w:val="20"/>
        </w:rPr>
        <w:t xml:space="preserve">warunków udziału w postępowaniu, </w:t>
      </w:r>
      <w:r w:rsidRPr="00EF0D8F">
        <w:rPr>
          <w:rFonts w:ascii="Verdana" w:hAnsi="Verdana" w:cstheme="minorHAnsi"/>
          <w:sz w:val="20"/>
        </w:rPr>
        <w:t>zobowiązany jest złożyć wraz z Ofertą następujące dokumenty</w:t>
      </w:r>
      <w:r w:rsidR="00BD4897" w:rsidRPr="00EF0D8F">
        <w:rPr>
          <w:rFonts w:ascii="Verdana" w:hAnsi="Verdana" w:cstheme="minorHAnsi"/>
          <w:sz w:val="20"/>
        </w:rPr>
        <w:t>/oświadczenia</w:t>
      </w:r>
      <w:r w:rsidRPr="00EF0D8F">
        <w:rPr>
          <w:rFonts w:ascii="Verdana" w:hAnsi="Verdana" w:cstheme="minorHAnsi"/>
          <w:sz w:val="20"/>
        </w:rPr>
        <w:t>:</w:t>
      </w:r>
    </w:p>
    <w:p w14:paraId="27FBEB46" w14:textId="77777777" w:rsidR="00EA1B9D" w:rsidRPr="00EF0D8F" w:rsidRDefault="00EA1B9D" w:rsidP="00EA1B9D">
      <w:pPr>
        <w:pStyle w:val="Akapitzlist"/>
        <w:spacing w:before="120" w:after="120" w:line="240" w:lineRule="auto"/>
        <w:ind w:left="426" w:right="-284"/>
        <w:rPr>
          <w:rFonts w:ascii="Verdana" w:hAnsi="Verdana" w:cstheme="minorHAnsi"/>
          <w:sz w:val="20"/>
        </w:rPr>
      </w:pPr>
    </w:p>
    <w:p w14:paraId="23E3FD70" w14:textId="77777777" w:rsidR="0076398B" w:rsidRPr="00EF0D8F" w:rsidRDefault="0076398B" w:rsidP="0076398B">
      <w:pPr>
        <w:pStyle w:val="Akapitzlist"/>
        <w:numPr>
          <w:ilvl w:val="0"/>
          <w:numId w:val="92"/>
        </w:numPr>
        <w:spacing w:before="120" w:after="120" w:line="240" w:lineRule="auto"/>
        <w:contextualSpacing w:val="0"/>
        <w:rPr>
          <w:rFonts w:ascii="Verdana" w:eastAsia="Calibri" w:hAnsi="Verdana" w:cstheme="minorHAnsi"/>
          <w:vanish/>
          <w:sz w:val="20"/>
        </w:rPr>
      </w:pPr>
    </w:p>
    <w:p w14:paraId="1CA79822" w14:textId="77777777" w:rsidR="0076398B" w:rsidRPr="00EF0D8F" w:rsidRDefault="0076398B" w:rsidP="0076398B">
      <w:pPr>
        <w:pStyle w:val="Akapitzlist"/>
        <w:numPr>
          <w:ilvl w:val="0"/>
          <w:numId w:val="92"/>
        </w:numPr>
        <w:spacing w:before="120" w:after="120" w:line="240" w:lineRule="auto"/>
        <w:contextualSpacing w:val="0"/>
        <w:rPr>
          <w:rFonts w:ascii="Verdana" w:eastAsia="Calibri" w:hAnsi="Verdana" w:cstheme="minorHAnsi"/>
          <w:vanish/>
          <w:sz w:val="20"/>
        </w:rPr>
      </w:pPr>
    </w:p>
    <w:p w14:paraId="39541983" w14:textId="77777777" w:rsidR="0076398B" w:rsidRPr="00EF0D8F" w:rsidRDefault="0076398B" w:rsidP="0076398B">
      <w:pPr>
        <w:pStyle w:val="Akapitzlist"/>
        <w:numPr>
          <w:ilvl w:val="1"/>
          <w:numId w:val="92"/>
        </w:numPr>
        <w:spacing w:before="120" w:after="120" w:line="240" w:lineRule="auto"/>
        <w:contextualSpacing w:val="0"/>
        <w:rPr>
          <w:rFonts w:ascii="Verdana" w:eastAsia="Calibri" w:hAnsi="Verdana" w:cstheme="minorHAnsi"/>
          <w:vanish/>
          <w:sz w:val="20"/>
        </w:rPr>
      </w:pPr>
    </w:p>
    <w:p w14:paraId="09FBCE60" w14:textId="77777777" w:rsidR="0076398B" w:rsidRPr="00EF0D8F" w:rsidRDefault="0076398B" w:rsidP="0076398B">
      <w:pPr>
        <w:pStyle w:val="Akapitzlist"/>
        <w:numPr>
          <w:ilvl w:val="2"/>
          <w:numId w:val="92"/>
        </w:numPr>
        <w:spacing w:before="120" w:after="120" w:line="240" w:lineRule="auto"/>
        <w:contextualSpacing w:val="0"/>
        <w:rPr>
          <w:rFonts w:ascii="Verdana" w:eastAsia="Calibri" w:hAnsi="Verdana" w:cstheme="minorHAnsi"/>
          <w:vanish/>
          <w:sz w:val="20"/>
        </w:rPr>
      </w:pPr>
    </w:p>
    <w:p w14:paraId="3C8C7712" w14:textId="77777777" w:rsidR="00A519A9" w:rsidRPr="00EF0D8F" w:rsidRDefault="00A519A9" w:rsidP="00A519A9">
      <w:pPr>
        <w:pStyle w:val="Akapitzlist"/>
        <w:numPr>
          <w:ilvl w:val="0"/>
          <w:numId w:val="78"/>
        </w:numPr>
        <w:spacing w:before="120" w:after="120" w:line="240" w:lineRule="auto"/>
        <w:ind w:right="-284"/>
        <w:contextualSpacing w:val="0"/>
        <w:rPr>
          <w:rFonts w:ascii="Verdana" w:eastAsia="Calibri" w:hAnsi="Verdana" w:cstheme="minorHAnsi"/>
          <w:vanish/>
          <w:sz w:val="20"/>
        </w:rPr>
      </w:pPr>
    </w:p>
    <w:p w14:paraId="470C5622" w14:textId="77777777" w:rsidR="00A519A9" w:rsidRPr="00EF0D8F" w:rsidRDefault="00A519A9" w:rsidP="00A519A9">
      <w:pPr>
        <w:pStyle w:val="Akapitzlist"/>
        <w:numPr>
          <w:ilvl w:val="0"/>
          <w:numId w:val="78"/>
        </w:numPr>
        <w:spacing w:before="120" w:after="120" w:line="240" w:lineRule="auto"/>
        <w:ind w:right="-284"/>
        <w:contextualSpacing w:val="0"/>
        <w:rPr>
          <w:rFonts w:ascii="Verdana" w:eastAsia="Calibri" w:hAnsi="Verdana" w:cstheme="minorHAnsi"/>
          <w:vanish/>
          <w:sz w:val="20"/>
        </w:rPr>
      </w:pPr>
    </w:p>
    <w:p w14:paraId="2806213C" w14:textId="77777777" w:rsidR="00A519A9" w:rsidRPr="00EF0D8F" w:rsidRDefault="00A519A9" w:rsidP="00A519A9">
      <w:pPr>
        <w:pStyle w:val="Akapitzlist"/>
        <w:numPr>
          <w:ilvl w:val="1"/>
          <w:numId w:val="78"/>
        </w:numPr>
        <w:spacing w:before="120" w:after="120" w:line="240" w:lineRule="auto"/>
        <w:ind w:right="-284"/>
        <w:contextualSpacing w:val="0"/>
        <w:rPr>
          <w:rFonts w:ascii="Verdana" w:eastAsia="Calibri" w:hAnsi="Verdana" w:cstheme="minorHAnsi"/>
          <w:vanish/>
          <w:sz w:val="20"/>
        </w:rPr>
      </w:pPr>
    </w:p>
    <w:p w14:paraId="5AD295B3" w14:textId="21BCEF8A" w:rsidR="00BD4897" w:rsidRPr="00EF0D8F" w:rsidRDefault="00BD4897" w:rsidP="00EA1B9D">
      <w:pPr>
        <w:pStyle w:val="Tekstpodstawowy"/>
        <w:numPr>
          <w:ilvl w:val="2"/>
          <w:numId w:val="78"/>
        </w:numPr>
        <w:spacing w:before="120" w:line="240" w:lineRule="auto"/>
        <w:ind w:left="851" w:right="-284" w:hanging="851"/>
        <w:rPr>
          <w:rFonts w:ascii="Verdana" w:hAnsi="Verdana" w:cstheme="minorHAnsi"/>
          <w:sz w:val="20"/>
        </w:rPr>
      </w:pPr>
      <w:r w:rsidRPr="00EF0D8F">
        <w:rPr>
          <w:rFonts w:ascii="Verdana" w:eastAsia="Calibri" w:hAnsi="Verdana" w:cstheme="minorHAnsi"/>
          <w:sz w:val="20"/>
        </w:rPr>
        <w:t xml:space="preserve">W celu potwierdzenia </w:t>
      </w:r>
      <w:r w:rsidRPr="00EF0D8F">
        <w:rPr>
          <w:rFonts w:ascii="Verdana" w:eastAsia="Calibri" w:hAnsi="Verdana" w:cstheme="minorHAnsi"/>
          <w:b/>
          <w:sz w:val="20"/>
        </w:rPr>
        <w:t>braku podstaw wykluczenia</w:t>
      </w:r>
      <w:r w:rsidRPr="00EF0D8F">
        <w:rPr>
          <w:rFonts w:ascii="Verdana" w:eastAsia="Calibri" w:hAnsi="Verdana" w:cstheme="minorHAnsi"/>
          <w:sz w:val="20"/>
        </w:rPr>
        <w:t xml:space="preserve"> Wykonawcy, o których mowa w pkt </w:t>
      </w:r>
      <w:r w:rsidR="00A76A4D" w:rsidRPr="00EF0D8F">
        <w:rPr>
          <w:rFonts w:ascii="Verdana" w:eastAsia="Calibri" w:hAnsi="Verdana" w:cstheme="minorHAnsi"/>
          <w:sz w:val="20"/>
        </w:rPr>
        <w:t>14</w:t>
      </w:r>
      <w:r w:rsidRPr="00EF0D8F">
        <w:rPr>
          <w:rFonts w:ascii="Verdana" w:eastAsia="Calibri" w:hAnsi="Verdana" w:cstheme="minorHAnsi"/>
          <w:sz w:val="20"/>
        </w:rPr>
        <w:t>.2.</w:t>
      </w:r>
      <w:r w:rsidR="00A76A4D" w:rsidRPr="00EF0D8F" w:rsidDel="00A76A4D">
        <w:rPr>
          <w:rFonts w:ascii="Verdana" w:eastAsia="Calibri" w:hAnsi="Verdana" w:cstheme="minorHAnsi"/>
          <w:sz w:val="20"/>
        </w:rPr>
        <w:t xml:space="preserve"> </w:t>
      </w:r>
      <w:r w:rsidRPr="00EF0D8F">
        <w:rPr>
          <w:rFonts w:ascii="Verdana" w:eastAsia="Calibri" w:hAnsi="Verdana" w:cstheme="minorHAnsi"/>
          <w:sz w:val="20"/>
        </w:rPr>
        <w:t xml:space="preserve"> </w:t>
      </w:r>
      <w:r w:rsidR="00904E94" w:rsidRPr="00EF0D8F">
        <w:rPr>
          <w:rFonts w:ascii="Verdana" w:eastAsia="Calibri" w:hAnsi="Verdana" w:cstheme="minorHAnsi"/>
          <w:sz w:val="20"/>
        </w:rPr>
        <w:t>SWZ</w:t>
      </w:r>
      <w:r w:rsidRPr="00EF0D8F">
        <w:rPr>
          <w:rFonts w:ascii="Verdana" w:eastAsia="Calibri" w:hAnsi="Verdana" w:cstheme="minorHAnsi"/>
          <w:sz w:val="20"/>
        </w:rPr>
        <w:t>, Wykonawca winien złożyć stosowne oświadczenia w treści Formularza Oferty.</w:t>
      </w:r>
    </w:p>
    <w:p w14:paraId="1AEDCECB" w14:textId="46A14882" w:rsidR="0004557F" w:rsidRPr="00EF0D8F" w:rsidRDefault="0004557F" w:rsidP="0004557F">
      <w:pPr>
        <w:rPr>
          <w:rStyle w:val="ui-provider"/>
          <w:rFonts w:ascii="Verdana" w:hAnsi="Verdana"/>
          <w:sz w:val="20"/>
        </w:rPr>
      </w:pPr>
      <w:r w:rsidRPr="00EF0D8F">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okoliczności, o których mowa w pkt.  </w:t>
      </w:r>
      <w:r w:rsidR="001B2769" w:rsidRPr="00EF0D8F">
        <w:rPr>
          <w:rStyle w:val="ui-provider"/>
          <w:rFonts w:ascii="Verdana" w:hAnsi="Verdana"/>
          <w:sz w:val="20"/>
        </w:rPr>
        <w:t>14.2.10-</w:t>
      </w:r>
      <w:r w:rsidRPr="00EF0D8F">
        <w:rPr>
          <w:rStyle w:val="ui-provider"/>
          <w:rFonts w:ascii="Verdana" w:hAnsi="Verdana"/>
          <w:sz w:val="20"/>
        </w:rPr>
        <w:t xml:space="preserve">14.2.13. SWZ, w szczególności: </w:t>
      </w:r>
    </w:p>
    <w:p w14:paraId="30230376" w14:textId="77777777" w:rsidR="0004557F" w:rsidRPr="00B80369" w:rsidRDefault="0004557F" w:rsidP="0004557F">
      <w:pPr>
        <w:pStyle w:val="Akapitzlist"/>
        <w:numPr>
          <w:ilvl w:val="0"/>
          <w:numId w:val="116"/>
        </w:numPr>
        <w:spacing w:after="160" w:line="259" w:lineRule="auto"/>
        <w:ind w:left="284" w:hanging="284"/>
        <w:rPr>
          <w:rFonts w:ascii="Verdana" w:hAnsi="Verdana"/>
          <w:sz w:val="20"/>
        </w:rPr>
      </w:pPr>
      <w:r w:rsidRPr="00EF0D8F">
        <w:rPr>
          <w:rFonts w:ascii="Verdana" w:hAnsi="Verdana"/>
          <w:sz w:val="20"/>
        </w:rPr>
        <w:t>odpisów/wyciągów z odpowiedniego rejestru zawierającego informacje o beneficjentach</w:t>
      </w:r>
      <w:r w:rsidRPr="00B80369">
        <w:rPr>
          <w:rFonts w:ascii="Verdana" w:hAnsi="Verdana"/>
          <w:sz w:val="20"/>
        </w:rPr>
        <w:t xml:space="preserve"> rzeczywistych </w:t>
      </w:r>
    </w:p>
    <w:p w14:paraId="4A4884CF" w14:textId="77777777" w:rsidR="0004557F" w:rsidRPr="00B80369" w:rsidRDefault="0004557F" w:rsidP="0004557F">
      <w:pPr>
        <w:pStyle w:val="Akapitzlist"/>
        <w:numPr>
          <w:ilvl w:val="0"/>
          <w:numId w:val="116"/>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EA1B9D">
      <w:pPr>
        <w:pStyle w:val="Tekstpodstawowy"/>
        <w:spacing w:before="120" w:line="240" w:lineRule="auto"/>
        <w:ind w:left="426" w:right="57"/>
        <w:rPr>
          <w:rFonts w:ascii="Verdana" w:eastAsia="Calibri" w:hAnsi="Verdana" w:cstheme="minorHAnsi"/>
          <w:sz w:val="20"/>
        </w:rPr>
      </w:pPr>
    </w:p>
    <w:p w14:paraId="051C631E" w14:textId="474C7618" w:rsidR="00612559" w:rsidRPr="002A6CA3" w:rsidRDefault="00247230" w:rsidP="00DF6209">
      <w:pPr>
        <w:pStyle w:val="Default"/>
        <w:numPr>
          <w:ilvl w:val="1"/>
          <w:numId w:val="92"/>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D56276">
        <w:rPr>
          <w:rFonts w:ascii="Verdana" w:hAnsi="Verdana" w:cstheme="minorHAnsi"/>
          <w:sz w:val="20"/>
          <w:szCs w:val="20"/>
        </w:rPr>
        <w:t>P</w:t>
      </w:r>
      <w:r w:rsidR="00AA33AB">
        <w:rPr>
          <w:rFonts w:ascii="Verdana" w:hAnsi="Verdana" w:cstheme="minorHAnsi"/>
          <w:sz w:val="20"/>
          <w:szCs w:val="20"/>
        </w:rPr>
        <w:t>ostępowaniu</w:t>
      </w:r>
      <w:r w:rsidR="00D56276">
        <w:rPr>
          <w:rFonts w:ascii="Verdana" w:hAnsi="Verdana" w:cstheme="minorHAnsi"/>
          <w:sz w:val="20"/>
          <w:szCs w:val="20"/>
        </w:rPr>
        <w:t xml:space="preserve"> 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D5790E">
      <w:pPr>
        <w:pStyle w:val="Default"/>
        <w:numPr>
          <w:ilvl w:val="2"/>
          <w:numId w:val="92"/>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D5790E">
      <w:pPr>
        <w:pStyle w:val="Default"/>
        <w:numPr>
          <w:ilvl w:val="2"/>
          <w:numId w:val="92"/>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B5B44DE" w:rsidR="00247230" w:rsidRPr="002A6CA3" w:rsidRDefault="00247230" w:rsidP="00D5790E">
      <w:pPr>
        <w:pStyle w:val="Default"/>
        <w:numPr>
          <w:ilvl w:val="2"/>
          <w:numId w:val="92"/>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5B8F334" w:rsidR="00D93BF4" w:rsidRPr="002A6CA3" w:rsidRDefault="00D93BF4" w:rsidP="001E452E">
      <w:pPr>
        <w:pStyle w:val="Akapitzlist"/>
        <w:numPr>
          <w:ilvl w:val="1"/>
          <w:numId w:val="92"/>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 xml:space="preserve">Postępowania </w:t>
      </w:r>
      <w:r w:rsidR="00257143">
        <w:rPr>
          <w:rFonts w:ascii="Verdana" w:eastAsia="Calibri" w:hAnsi="Verdana" w:cstheme="minorHAnsi"/>
          <w:sz w:val="20"/>
        </w:rPr>
        <w:t xml:space="preserve">zakupowego </w:t>
      </w:r>
      <w:r w:rsidR="00AA0BD6" w:rsidRPr="002A6CA3">
        <w:rPr>
          <w:rFonts w:ascii="Verdana" w:eastAsia="Calibri" w:hAnsi="Verdana" w:cstheme="minorHAnsi"/>
          <w:sz w:val="20"/>
        </w:rPr>
        <w:t xml:space="preserve">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257143">
        <w:rPr>
          <w:rFonts w:ascii="Verdana" w:eastAsia="Calibri" w:hAnsi="Verdana" w:cstheme="minorHAnsi"/>
          <w:sz w:val="20"/>
        </w:rPr>
        <w:t xml:space="preserve">zakupowego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66C4F">
      <w:pPr>
        <w:pStyle w:val="Akapitzlist"/>
        <w:numPr>
          <w:ilvl w:val="1"/>
          <w:numId w:val="92"/>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 xml:space="preserve">bezpłatnych baz danych, Zamawiający pobierze samodzielnie z tych baz danych wskazane przez </w:t>
      </w:r>
      <w:r w:rsidRPr="002A6CA3">
        <w:rPr>
          <w:rFonts w:ascii="Verdana" w:eastAsia="Calibri" w:hAnsi="Verdana" w:cstheme="minorHAnsi"/>
          <w:sz w:val="20"/>
        </w:rPr>
        <w:lastRenderedPageBreak/>
        <w:t>Wykonawcę oświadczenia lub dokumenty. Wykonawcy na żądanie Zamawiającego złoży tłumaczenia na język polski pobranych samodzielnie przez Zamawiającego dokumentów.</w:t>
      </w:r>
    </w:p>
    <w:p w14:paraId="0E86E5D6" w14:textId="12048AA1" w:rsidR="00D93BF4" w:rsidRPr="00EF0D8F" w:rsidRDefault="00D93BF4" w:rsidP="00766C4F">
      <w:pPr>
        <w:pStyle w:val="Akapitzlist"/>
        <w:numPr>
          <w:ilvl w:val="1"/>
          <w:numId w:val="92"/>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xml:space="preserve">, które znajdują się w posiadaniu Zamawiającego, w szczególności oświadczeń lub </w:t>
      </w:r>
      <w:r w:rsidRPr="00EF0D8F">
        <w:rPr>
          <w:rFonts w:ascii="Verdana" w:eastAsia="Calibri" w:hAnsi="Verdana" w:cstheme="minorHAnsi"/>
          <w:sz w:val="20"/>
        </w:rPr>
        <w:t>dokumentów przechowywanych przez Zamawiającego</w:t>
      </w:r>
      <w:r w:rsidR="002A44A2" w:rsidRPr="00EF0D8F">
        <w:rPr>
          <w:rFonts w:ascii="Verdana" w:eastAsia="Calibri" w:hAnsi="Verdana" w:cstheme="minorHAnsi"/>
          <w:sz w:val="20"/>
        </w:rPr>
        <w:t xml:space="preserve"> w związku z innymi </w:t>
      </w:r>
      <w:r w:rsidR="00583216" w:rsidRPr="00EF0D8F">
        <w:rPr>
          <w:rFonts w:ascii="Verdana" w:eastAsia="Calibri" w:hAnsi="Verdana" w:cstheme="minorHAnsi"/>
          <w:sz w:val="20"/>
        </w:rPr>
        <w:t>p</w:t>
      </w:r>
      <w:r w:rsidR="002A44A2" w:rsidRPr="00EF0D8F">
        <w:rPr>
          <w:rFonts w:ascii="Verdana" w:eastAsia="Calibri" w:hAnsi="Verdana" w:cstheme="minorHAnsi"/>
          <w:sz w:val="20"/>
        </w:rPr>
        <w:t>ostępowaniami zakupowymi</w:t>
      </w:r>
      <w:r w:rsidRPr="00EF0D8F">
        <w:rPr>
          <w:rFonts w:ascii="Verdana" w:eastAsia="Calibri" w:hAnsi="Verdana" w:cstheme="minorHAnsi"/>
          <w:sz w:val="20"/>
        </w:rPr>
        <w:t xml:space="preserve">, Zamawiający </w:t>
      </w:r>
      <w:r w:rsidR="00AA0BD6" w:rsidRPr="00EF0D8F">
        <w:rPr>
          <w:rFonts w:ascii="Verdana" w:eastAsia="Calibri" w:hAnsi="Verdana" w:cstheme="minorHAnsi"/>
          <w:sz w:val="20"/>
        </w:rPr>
        <w:t>może s</w:t>
      </w:r>
      <w:r w:rsidRPr="00EF0D8F">
        <w:rPr>
          <w:rFonts w:ascii="Verdana" w:eastAsia="Calibri" w:hAnsi="Verdana" w:cstheme="minorHAnsi"/>
          <w:sz w:val="20"/>
        </w:rPr>
        <w:t>korzysta</w:t>
      </w:r>
      <w:r w:rsidR="00AA0BD6" w:rsidRPr="00EF0D8F">
        <w:rPr>
          <w:rFonts w:ascii="Verdana" w:eastAsia="Calibri" w:hAnsi="Verdana" w:cstheme="minorHAnsi"/>
          <w:sz w:val="20"/>
        </w:rPr>
        <w:t>ć</w:t>
      </w:r>
      <w:r w:rsidRPr="00EF0D8F">
        <w:rPr>
          <w:rFonts w:ascii="Verdana" w:eastAsia="Calibri" w:hAnsi="Verdana" w:cstheme="minorHAnsi"/>
          <w:sz w:val="20"/>
        </w:rPr>
        <w:t xml:space="preserve"> z posiadanych oświadczeń lub dokumentów, o ile są one aktualne.</w:t>
      </w:r>
    </w:p>
    <w:p w14:paraId="682BF458" w14:textId="5ED046D9" w:rsidR="002D280D" w:rsidRPr="00EF0D8F" w:rsidRDefault="00B26DFC" w:rsidP="00766C4F">
      <w:pPr>
        <w:pStyle w:val="Nagwek1"/>
        <w:keepNext w:val="0"/>
        <w:keepLines w:val="0"/>
        <w:numPr>
          <w:ilvl w:val="1"/>
          <w:numId w:val="92"/>
        </w:numPr>
        <w:suppressAutoHyphens/>
        <w:spacing w:before="120" w:after="120" w:line="240" w:lineRule="auto"/>
        <w:ind w:left="425" w:right="-284" w:hanging="709"/>
        <w:rPr>
          <w:rFonts w:ascii="Verdana" w:hAnsi="Verdana" w:cstheme="minorHAnsi"/>
          <w:b w:val="0"/>
          <w:caps w:val="0"/>
          <w:sz w:val="20"/>
        </w:rPr>
      </w:pPr>
      <w:bookmarkStart w:id="162" w:name="_Toc404679040"/>
      <w:bookmarkStart w:id="163" w:name="_Toc360717307"/>
      <w:bookmarkStart w:id="164" w:name="_Toc462325348"/>
      <w:bookmarkStart w:id="165" w:name="_Toc40987391"/>
      <w:bookmarkStart w:id="166" w:name="_Toc122344780"/>
      <w:bookmarkStart w:id="167" w:name="_Toc40987401"/>
      <w:r w:rsidRPr="00EF0D8F">
        <w:rPr>
          <w:rFonts w:ascii="Verdana" w:hAnsi="Verdana" w:cstheme="minorHAnsi"/>
          <w:b w:val="0"/>
          <w:caps w:val="0"/>
          <w:sz w:val="20"/>
        </w:rPr>
        <w:t>Nie dotyczy</w:t>
      </w:r>
      <w:bookmarkEnd w:id="162"/>
      <w:bookmarkEnd w:id="163"/>
      <w:bookmarkEnd w:id="164"/>
      <w:bookmarkEnd w:id="165"/>
      <w:bookmarkEnd w:id="166"/>
      <w:r w:rsidR="00EF0D8F">
        <w:rPr>
          <w:rFonts w:ascii="Verdana" w:hAnsi="Verdana" w:cstheme="minorHAnsi"/>
          <w:b w:val="0"/>
          <w:caps w:val="0"/>
          <w:sz w:val="20"/>
        </w:rPr>
        <w:t>.</w:t>
      </w:r>
    </w:p>
    <w:bookmarkEnd w:id="167"/>
    <w:p w14:paraId="0E5FD4E0" w14:textId="77777777" w:rsidR="00612559" w:rsidRPr="00EF0D8F" w:rsidRDefault="00D34D7E" w:rsidP="001E452E">
      <w:pPr>
        <w:pStyle w:val="Tekstpodstawowy"/>
        <w:numPr>
          <w:ilvl w:val="1"/>
          <w:numId w:val="92"/>
        </w:numPr>
        <w:spacing w:before="120" w:line="240" w:lineRule="auto"/>
        <w:ind w:left="425" w:right="-284" w:hanging="709"/>
        <w:rPr>
          <w:rFonts w:ascii="Verdana" w:hAnsi="Verdana" w:cstheme="minorHAnsi"/>
          <w:sz w:val="20"/>
        </w:rPr>
      </w:pPr>
      <w:r w:rsidRPr="00EF0D8F">
        <w:rPr>
          <w:rFonts w:ascii="Verdana" w:eastAsia="Calibri" w:hAnsi="Verdana" w:cstheme="minorHAnsi"/>
          <w:sz w:val="20"/>
        </w:rPr>
        <w:t>Forma dokumentów i oświadczeń</w:t>
      </w:r>
      <w:r w:rsidR="000032C2" w:rsidRPr="00EF0D8F">
        <w:rPr>
          <w:rFonts w:ascii="Verdana" w:eastAsia="Calibri" w:hAnsi="Verdana" w:cstheme="minorHAnsi"/>
          <w:sz w:val="20"/>
        </w:rPr>
        <w:t>:</w:t>
      </w:r>
    </w:p>
    <w:p w14:paraId="0D764854" w14:textId="296EF914" w:rsidR="00612559" w:rsidRPr="002A6CA3" w:rsidRDefault="000B58AE" w:rsidP="00D5790E">
      <w:pPr>
        <w:pStyle w:val="Tekstpodstawowy"/>
        <w:numPr>
          <w:ilvl w:val="2"/>
          <w:numId w:val="92"/>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176BD9B3" w:rsidR="00612559" w:rsidRPr="002A6CA3" w:rsidRDefault="00D34D7E" w:rsidP="00D5790E">
      <w:pPr>
        <w:pStyle w:val="Tekstpodstawowy"/>
        <w:numPr>
          <w:ilvl w:val="2"/>
          <w:numId w:val="92"/>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Poświadczenia za zgodność z oryginałem dokonuje Wykonawca</w:t>
      </w:r>
      <w:r w:rsidR="00437DDE">
        <w:rPr>
          <w:rFonts w:ascii="Verdana" w:eastAsia="Calibri" w:hAnsi="Verdana" w:cstheme="minorHAnsi"/>
          <w:sz w:val="20"/>
        </w:rPr>
        <w:t>.</w:t>
      </w:r>
    </w:p>
    <w:p w14:paraId="5435CCCD" w14:textId="77777777" w:rsidR="00612559" w:rsidRPr="002A6CA3" w:rsidRDefault="00D34D7E" w:rsidP="00D5790E">
      <w:pPr>
        <w:pStyle w:val="Tekstpodstawowy"/>
        <w:numPr>
          <w:ilvl w:val="2"/>
          <w:numId w:val="92"/>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D5790E">
      <w:pPr>
        <w:pStyle w:val="Tekstpodstawowy"/>
        <w:numPr>
          <w:ilvl w:val="2"/>
          <w:numId w:val="92"/>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4AD44827" w:rsidR="000E04A9" w:rsidRPr="002A6CA3" w:rsidRDefault="0074314A" w:rsidP="00D5790E">
      <w:pPr>
        <w:pStyle w:val="Tekstpodstawowy"/>
        <w:numPr>
          <w:ilvl w:val="2"/>
          <w:numId w:val="92"/>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D56276">
        <w:rPr>
          <w:rFonts w:ascii="Verdana" w:hAnsi="Verdana" w:cstheme="minorHAnsi"/>
          <w:sz w:val="20"/>
        </w:rPr>
        <w:t xml:space="preserve">zakupowego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D56276">
        <w:rPr>
          <w:rFonts w:ascii="Verdana" w:hAnsi="Verdana" w:cstheme="minorHAnsi"/>
          <w:sz w:val="20"/>
        </w:rPr>
        <w:t xml:space="preserve">zakupowym </w:t>
      </w:r>
      <w:r w:rsidRPr="002A6CA3">
        <w:rPr>
          <w:rFonts w:ascii="Verdana" w:hAnsi="Verdana" w:cstheme="minorHAnsi"/>
          <w:sz w:val="20"/>
        </w:rPr>
        <w:t xml:space="preserve">lub braku przesłanek do wykluczenia. </w:t>
      </w:r>
    </w:p>
    <w:p w14:paraId="2A02AD6D" w14:textId="5306EB5E" w:rsidR="00FB20E0" w:rsidRPr="002A6CA3" w:rsidRDefault="00FB20E0" w:rsidP="004D04AD">
      <w:pPr>
        <w:pStyle w:val="Tekstpodstawowy"/>
        <w:numPr>
          <w:ilvl w:val="1"/>
          <w:numId w:val="92"/>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D56276">
        <w:rPr>
          <w:rFonts w:ascii="Verdana" w:hAnsi="Verdana" w:cstheme="minorHAnsi"/>
          <w:sz w:val="20"/>
        </w:rPr>
        <w:t xml:space="preserve">zakupowego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2A6CA3" w:rsidRDefault="00D34D7E" w:rsidP="001E452E">
      <w:pPr>
        <w:pStyle w:val="Nagwek1"/>
        <w:keepLines w:val="0"/>
        <w:numPr>
          <w:ilvl w:val="0"/>
          <w:numId w:val="10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8" w:name="_Toc122344788"/>
      <w:r w:rsidRPr="002A6CA3">
        <w:rPr>
          <w:rFonts w:ascii="Verdana" w:eastAsia="Calibri" w:hAnsi="Verdana" w:cstheme="minorHAnsi"/>
          <w:kern w:val="0"/>
          <w:sz w:val="20"/>
          <w:lang w:val="pl-PL"/>
        </w:rPr>
        <w:t>WYMAGANIA DOTYCZĄCE WADIUM</w:t>
      </w:r>
      <w:bookmarkEnd w:id="168"/>
    </w:p>
    <w:p w14:paraId="75A54F6D" w14:textId="77777777" w:rsidR="008B075B" w:rsidRPr="002A6CA3" w:rsidRDefault="008B075B" w:rsidP="008B075B">
      <w:pPr>
        <w:pStyle w:val="Akapitzlist"/>
        <w:numPr>
          <w:ilvl w:val="0"/>
          <w:numId w:val="58"/>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28C386EA" w14:textId="77777777" w:rsidR="008B075B" w:rsidRPr="002A6CA3" w:rsidRDefault="008B075B" w:rsidP="008B075B">
      <w:pPr>
        <w:pStyle w:val="Akapitzlist"/>
        <w:numPr>
          <w:ilvl w:val="0"/>
          <w:numId w:val="58"/>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4B420487" w14:textId="0E915626" w:rsidR="009305E7" w:rsidRPr="009530D4" w:rsidRDefault="009305E7" w:rsidP="001E452E">
      <w:pPr>
        <w:pStyle w:val="Tekstpodstawowy"/>
        <w:numPr>
          <w:ilvl w:val="1"/>
          <w:numId w:val="58"/>
        </w:numPr>
        <w:shd w:val="clear" w:color="auto" w:fill="FFFFFF"/>
        <w:spacing w:before="120" w:line="240" w:lineRule="auto"/>
        <w:ind w:left="426" w:right="-284" w:hanging="710"/>
        <w:rPr>
          <w:rFonts w:ascii="Verdana" w:hAnsi="Verdana" w:cstheme="minorHAnsi"/>
          <w:b/>
          <w:sz w:val="20"/>
          <w:u w:val="single"/>
        </w:rPr>
      </w:pPr>
      <w:r w:rsidRPr="009530D4">
        <w:rPr>
          <w:rFonts w:ascii="Verdana" w:eastAsia="Calibri" w:hAnsi="Verdana" w:cstheme="minorHAnsi"/>
          <w:sz w:val="20"/>
        </w:rPr>
        <w:t xml:space="preserve">Zamawiający </w:t>
      </w:r>
      <w:r w:rsidRPr="009530D4">
        <w:rPr>
          <w:rFonts w:ascii="Verdana" w:eastAsia="Calibri" w:hAnsi="Verdana" w:cstheme="minorHAnsi"/>
          <w:b/>
          <w:sz w:val="20"/>
        </w:rPr>
        <w:t>odstępuje od żądania wadium</w:t>
      </w:r>
      <w:r w:rsidRPr="009530D4">
        <w:rPr>
          <w:rFonts w:ascii="Verdana" w:eastAsia="Calibri" w:hAnsi="Verdana" w:cstheme="minorHAnsi"/>
          <w:sz w:val="20"/>
        </w:rPr>
        <w:t xml:space="preserve"> w niniejszym Postępowaniu</w:t>
      </w:r>
      <w:r w:rsidR="00D56276">
        <w:rPr>
          <w:rFonts w:ascii="Verdana" w:eastAsia="Calibri" w:hAnsi="Verdana" w:cstheme="minorHAnsi"/>
          <w:sz w:val="20"/>
        </w:rPr>
        <w:t xml:space="preserve"> zakupowym</w:t>
      </w:r>
      <w:r w:rsidRPr="009530D4">
        <w:rPr>
          <w:rFonts w:ascii="Verdana" w:eastAsia="Calibri" w:hAnsi="Verdana" w:cstheme="minorHAnsi"/>
          <w:sz w:val="20"/>
        </w:rPr>
        <w:t>.</w:t>
      </w:r>
      <w:r w:rsidR="009530D4" w:rsidRPr="009530D4">
        <w:rPr>
          <w:rFonts w:ascii="Verdana" w:hAnsi="Verdana" w:cstheme="minorHAnsi"/>
          <w:b/>
          <w:sz w:val="20"/>
          <w:u w:val="single"/>
        </w:rPr>
        <w:t xml:space="preserve"> </w:t>
      </w:r>
    </w:p>
    <w:p w14:paraId="30DD6E8D" w14:textId="77777777" w:rsidR="005817FF" w:rsidRPr="002A6CA3" w:rsidRDefault="009305E7" w:rsidP="001E452E">
      <w:pPr>
        <w:pStyle w:val="Nagwek1"/>
        <w:keepLines w:val="0"/>
        <w:numPr>
          <w:ilvl w:val="0"/>
          <w:numId w:val="10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9" w:name="_Toc122344789"/>
      <w:r w:rsidRPr="002A6CA3">
        <w:rPr>
          <w:rFonts w:ascii="Verdana" w:eastAsia="Calibri" w:hAnsi="Verdana" w:cstheme="minorHAnsi"/>
          <w:caps w:val="0"/>
          <w:kern w:val="0"/>
          <w:sz w:val="20"/>
          <w:lang w:val="pl-PL"/>
        </w:rPr>
        <w:t>TERMIN ZWIĄZANIA OFERTĄ</w:t>
      </w:r>
      <w:bookmarkEnd w:id="169"/>
    </w:p>
    <w:p w14:paraId="7501AAD0" w14:textId="77777777" w:rsidR="009567F2" w:rsidRPr="002A6CA3" w:rsidRDefault="009567F2" w:rsidP="009567F2">
      <w:pPr>
        <w:pStyle w:val="Akapitzlist"/>
        <w:numPr>
          <w:ilvl w:val="0"/>
          <w:numId w:val="59"/>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9567F2">
      <w:pPr>
        <w:pStyle w:val="Akapitzlist"/>
        <w:numPr>
          <w:ilvl w:val="0"/>
          <w:numId w:val="59"/>
        </w:numPr>
        <w:shd w:val="clear" w:color="auto" w:fill="FFFFFF"/>
        <w:spacing w:before="120" w:after="120" w:line="240" w:lineRule="auto"/>
        <w:ind w:right="-284"/>
        <w:contextualSpacing w:val="0"/>
        <w:rPr>
          <w:rFonts w:ascii="Verdana" w:eastAsia="Calibri" w:hAnsi="Verdana" w:cstheme="minorHAnsi"/>
          <w:vanish/>
          <w:sz w:val="20"/>
        </w:rPr>
      </w:pPr>
    </w:p>
    <w:p w14:paraId="39E6D51D" w14:textId="18011590" w:rsidR="000E334F" w:rsidRPr="002A6CA3" w:rsidRDefault="009305E7" w:rsidP="001E452E">
      <w:pPr>
        <w:pStyle w:val="Tekstpodstawowy"/>
        <w:numPr>
          <w:ilvl w:val="1"/>
          <w:numId w:val="59"/>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Wykonawca składając Ofertę pozostaje nią związany przez </w:t>
      </w:r>
      <w:r w:rsidRPr="00F822B4">
        <w:rPr>
          <w:rFonts w:ascii="Verdana" w:eastAsia="Calibri" w:hAnsi="Verdana" w:cstheme="minorHAnsi"/>
          <w:sz w:val="20"/>
        </w:rPr>
        <w:t>okres 60 dni</w:t>
      </w:r>
      <w:r w:rsidRPr="002A6CA3">
        <w:rPr>
          <w:rFonts w:ascii="Verdana" w:eastAsia="Calibri" w:hAnsi="Verdana" w:cstheme="minorHAnsi"/>
          <w:sz w:val="20"/>
        </w:rPr>
        <w:t xml:space="preserve"> licząc od dnia upływu terminu składania Ofert.</w:t>
      </w:r>
    </w:p>
    <w:p w14:paraId="678A94B9" w14:textId="77777777" w:rsidR="000E334F" w:rsidRPr="002A6CA3" w:rsidRDefault="00317077">
      <w:pPr>
        <w:pStyle w:val="Tekstpodstawowy"/>
        <w:numPr>
          <w:ilvl w:val="1"/>
          <w:numId w:val="59"/>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1E452E">
      <w:pPr>
        <w:pStyle w:val="Nagwek1"/>
        <w:keepLines w:val="0"/>
        <w:numPr>
          <w:ilvl w:val="0"/>
          <w:numId w:val="10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70"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70"/>
    </w:p>
    <w:p w14:paraId="71639C62" w14:textId="77777777" w:rsidR="009567F2" w:rsidRPr="002A6CA3" w:rsidRDefault="009567F2" w:rsidP="009567F2">
      <w:pPr>
        <w:pStyle w:val="Akapitzlist"/>
        <w:keepLines/>
        <w:numPr>
          <w:ilvl w:val="0"/>
          <w:numId w:val="83"/>
        </w:numPr>
        <w:spacing w:before="120" w:after="120" w:line="240" w:lineRule="auto"/>
        <w:ind w:right="-284"/>
        <w:contextualSpacing w:val="0"/>
        <w:outlineLvl w:val="1"/>
        <w:rPr>
          <w:rFonts w:ascii="Verdana" w:hAnsi="Verdana" w:cstheme="minorHAnsi"/>
          <w:vanish/>
          <w:sz w:val="20"/>
          <w:lang w:eastAsia="pl-PL"/>
        </w:rPr>
      </w:pPr>
      <w:bookmarkStart w:id="171" w:name="_Toc122344791"/>
      <w:bookmarkEnd w:id="171"/>
    </w:p>
    <w:p w14:paraId="05174547" w14:textId="77777777" w:rsidR="009567F2" w:rsidRPr="002A6CA3" w:rsidRDefault="009567F2" w:rsidP="009567F2">
      <w:pPr>
        <w:pStyle w:val="Akapitzlist"/>
        <w:keepLines/>
        <w:numPr>
          <w:ilvl w:val="0"/>
          <w:numId w:val="83"/>
        </w:numPr>
        <w:spacing w:before="120" w:after="120" w:line="240" w:lineRule="auto"/>
        <w:ind w:right="-284"/>
        <w:contextualSpacing w:val="0"/>
        <w:outlineLvl w:val="1"/>
        <w:rPr>
          <w:rFonts w:ascii="Verdana" w:hAnsi="Verdana" w:cstheme="minorHAnsi"/>
          <w:vanish/>
          <w:sz w:val="20"/>
          <w:lang w:eastAsia="pl-PL"/>
        </w:rPr>
      </w:pPr>
      <w:bookmarkStart w:id="172" w:name="_Toc122344792"/>
      <w:bookmarkEnd w:id="172"/>
    </w:p>
    <w:p w14:paraId="1F519933" w14:textId="4FEFD6E4" w:rsidR="00E6650A" w:rsidRPr="002A6CA3" w:rsidRDefault="00E6650A" w:rsidP="001E452E">
      <w:pPr>
        <w:pStyle w:val="Nagwek2"/>
        <w:keepNext w:val="0"/>
        <w:numPr>
          <w:ilvl w:val="1"/>
          <w:numId w:val="83"/>
        </w:numPr>
        <w:spacing w:before="120" w:after="120" w:line="240" w:lineRule="auto"/>
        <w:ind w:left="426" w:right="-284" w:hanging="710"/>
        <w:rPr>
          <w:rFonts w:ascii="Verdana" w:hAnsi="Verdana" w:cstheme="minorHAnsi"/>
          <w:b w:val="0"/>
          <w:sz w:val="20"/>
        </w:rPr>
      </w:pPr>
      <w:bookmarkStart w:id="173"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73"/>
    </w:p>
    <w:p w14:paraId="186EEF67" w14:textId="118B972F" w:rsidR="003B7D6E" w:rsidRPr="002A6CA3" w:rsidRDefault="003B7D6E" w:rsidP="001E452E">
      <w:pPr>
        <w:pStyle w:val="Nagwek2"/>
        <w:keepNext w:val="0"/>
        <w:keepLines w:val="0"/>
        <w:widowControl w:val="0"/>
        <w:numPr>
          <w:ilvl w:val="1"/>
          <w:numId w:val="83"/>
        </w:numPr>
        <w:suppressAutoHyphens/>
        <w:spacing w:before="0" w:line="240" w:lineRule="auto"/>
        <w:ind w:left="425" w:right="-284" w:hanging="709"/>
        <w:rPr>
          <w:rFonts w:ascii="Verdana" w:hAnsi="Verdana" w:cstheme="minorHAnsi"/>
          <w:b w:val="0"/>
          <w:sz w:val="20"/>
          <w:lang w:val="pl-PL" w:eastAsia="pl-PL"/>
        </w:rPr>
      </w:pPr>
      <w:bookmarkStart w:id="174" w:name="_Toc354752433"/>
      <w:bookmarkStart w:id="175" w:name="_Toc516566372"/>
      <w:bookmarkStart w:id="176" w:name="_Toc516581642"/>
      <w:bookmarkStart w:id="177" w:name="_Toc516734827"/>
      <w:bookmarkStart w:id="178" w:name="_Toc516738857"/>
      <w:bookmarkStart w:id="179" w:name="_Toc122344794"/>
      <w:r w:rsidRPr="002A6CA3">
        <w:rPr>
          <w:rFonts w:ascii="Verdana" w:hAnsi="Verdana" w:cstheme="minorHAnsi"/>
          <w:b w:val="0"/>
          <w:sz w:val="20"/>
          <w:lang w:val="pl-PL" w:eastAsia="pl-PL"/>
        </w:rPr>
        <w:lastRenderedPageBreak/>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74"/>
      <w:bookmarkEnd w:id="175"/>
      <w:bookmarkEnd w:id="176"/>
      <w:bookmarkEnd w:id="177"/>
      <w:bookmarkEnd w:id="178"/>
      <w:bookmarkEnd w:id="179"/>
    </w:p>
    <w:p w14:paraId="72E30CE5" w14:textId="77777777" w:rsidR="00504C98" w:rsidRPr="002A6CA3" w:rsidRDefault="00317077" w:rsidP="001E452E">
      <w:pPr>
        <w:pStyle w:val="Nagwek1"/>
        <w:keepLines w:val="0"/>
        <w:numPr>
          <w:ilvl w:val="0"/>
          <w:numId w:val="83"/>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80" w:name="_Toc137824138"/>
      <w:bookmarkStart w:id="181" w:name="_Toc154823354"/>
      <w:bookmarkStart w:id="182" w:name="_Toc165273920"/>
      <w:bookmarkStart w:id="183" w:name="_Toc165274189"/>
      <w:bookmarkStart w:id="184" w:name="_Toc243294549"/>
      <w:bookmarkStart w:id="185" w:name="_Toc489350398"/>
      <w:bookmarkStart w:id="186" w:name="_Toc515896290"/>
      <w:bookmarkStart w:id="187" w:name="_Toc122344795"/>
      <w:r w:rsidRPr="002A6CA3">
        <w:rPr>
          <w:rFonts w:ascii="Verdana" w:eastAsia="Calibri" w:hAnsi="Verdana" w:cstheme="minorHAnsi"/>
          <w:caps w:val="0"/>
          <w:kern w:val="0"/>
          <w:sz w:val="20"/>
          <w:lang w:val="pl-PL"/>
        </w:rPr>
        <w:t>OPIS SPOSOBU PRZYGOTOWANIA OFERT</w:t>
      </w:r>
      <w:bookmarkEnd w:id="180"/>
      <w:bookmarkEnd w:id="181"/>
      <w:bookmarkEnd w:id="182"/>
      <w:bookmarkEnd w:id="183"/>
      <w:bookmarkEnd w:id="184"/>
      <w:bookmarkEnd w:id="185"/>
      <w:bookmarkEnd w:id="186"/>
      <w:bookmarkEnd w:id="187"/>
    </w:p>
    <w:p w14:paraId="29686A63" w14:textId="77777777" w:rsidR="00905C2A" w:rsidRPr="002A6CA3" w:rsidRDefault="00905C2A" w:rsidP="00905C2A">
      <w:pPr>
        <w:pStyle w:val="Akapitzlist"/>
        <w:numPr>
          <w:ilvl w:val="0"/>
          <w:numId w:val="60"/>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05C2A">
      <w:pPr>
        <w:pStyle w:val="Akapitzlist"/>
        <w:numPr>
          <w:ilvl w:val="0"/>
          <w:numId w:val="60"/>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64C3EA24" w:rsidR="00343F2C" w:rsidRPr="002A6CA3" w:rsidRDefault="00317077" w:rsidP="001E452E">
      <w:pPr>
        <w:pStyle w:val="Tekstpodstawowy"/>
        <w:numPr>
          <w:ilvl w:val="1"/>
          <w:numId w:val="60"/>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 xml:space="preserve">dną Ofertę. </w:t>
      </w:r>
      <w:r w:rsidRPr="002A6CA3">
        <w:rPr>
          <w:rFonts w:ascii="Verdana" w:eastAsia="Calibri" w:hAnsi="Verdana" w:cstheme="minorHAnsi"/>
          <w:sz w:val="20"/>
          <w:lang w:eastAsia="pl-PL"/>
        </w:rPr>
        <w:t xml:space="preserve">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pPr>
        <w:pStyle w:val="Tekstpodstawowy"/>
        <w:numPr>
          <w:ilvl w:val="1"/>
          <w:numId w:val="60"/>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0F4DB6" w:rsidRDefault="00317077">
      <w:pPr>
        <w:pStyle w:val="Tekstpodstawowy"/>
        <w:numPr>
          <w:ilvl w:val="1"/>
          <w:numId w:val="60"/>
        </w:numPr>
        <w:shd w:val="clear" w:color="auto" w:fill="FFFFFF"/>
        <w:spacing w:before="120" w:line="240" w:lineRule="auto"/>
        <w:ind w:left="425" w:right="-284" w:hanging="709"/>
        <w:rPr>
          <w:rFonts w:ascii="Verdana" w:hAnsi="Verdana" w:cstheme="minorHAnsi"/>
          <w:sz w:val="20"/>
        </w:rPr>
      </w:pPr>
      <w:r w:rsidRPr="000F4DB6">
        <w:rPr>
          <w:rFonts w:ascii="Verdana" w:eastAsia="Calibri" w:hAnsi="Verdana" w:cstheme="minorHAnsi"/>
          <w:sz w:val="20"/>
          <w:lang w:eastAsia="pl-PL"/>
        </w:rPr>
        <w:t>Zamawiający wymaga, aby Oferta zawierała:</w:t>
      </w:r>
    </w:p>
    <w:p w14:paraId="44D6E1D4" w14:textId="2C9D1C86" w:rsidR="00DB3802" w:rsidRPr="000F4DB6" w:rsidRDefault="00E27FAF">
      <w:pPr>
        <w:pStyle w:val="Tekstpodstawowy"/>
        <w:numPr>
          <w:ilvl w:val="2"/>
          <w:numId w:val="60"/>
        </w:numPr>
        <w:spacing w:before="120" w:line="240" w:lineRule="auto"/>
        <w:ind w:left="1117" w:right="-284"/>
        <w:rPr>
          <w:rFonts w:ascii="Verdana" w:hAnsi="Verdana" w:cstheme="minorHAnsi"/>
          <w:b/>
          <w:bCs/>
          <w:iCs/>
          <w:spacing w:val="-6"/>
          <w:sz w:val="20"/>
        </w:rPr>
      </w:pPr>
      <w:r w:rsidRPr="000F4DB6">
        <w:rPr>
          <w:rFonts w:ascii="Verdana" w:hAnsi="Verdana" w:cstheme="minorHAnsi"/>
          <w:iCs/>
          <w:sz w:val="20"/>
        </w:rPr>
        <w:t xml:space="preserve">Formularz Oferty, </w:t>
      </w:r>
      <w:r w:rsidRPr="000F4DB6">
        <w:rPr>
          <w:rFonts w:ascii="Verdana" w:hAnsi="Verdana" w:cstheme="minorHAnsi"/>
          <w:b/>
          <w:iCs/>
          <w:sz w:val="20"/>
        </w:rPr>
        <w:t xml:space="preserve">którego wzór stanowi Załącznik nr 3 do </w:t>
      </w:r>
      <w:r w:rsidR="00904E94" w:rsidRPr="000F4DB6">
        <w:rPr>
          <w:rFonts w:ascii="Verdana" w:hAnsi="Verdana" w:cstheme="minorHAnsi"/>
          <w:b/>
          <w:iCs/>
          <w:sz w:val="20"/>
        </w:rPr>
        <w:t>SWZ</w:t>
      </w:r>
      <w:r w:rsidR="00317077" w:rsidRPr="000F4DB6">
        <w:rPr>
          <w:rFonts w:ascii="Verdana" w:eastAsia="Calibri" w:hAnsi="Verdana" w:cstheme="minorHAnsi"/>
          <w:sz w:val="20"/>
        </w:rPr>
        <w:t>;</w:t>
      </w:r>
      <w:r w:rsidR="00E9312D" w:rsidRPr="000F4DB6">
        <w:rPr>
          <w:rFonts w:ascii="Verdana" w:eastAsia="Calibri" w:hAnsi="Verdana" w:cstheme="minorHAnsi"/>
          <w:sz w:val="20"/>
        </w:rPr>
        <w:t xml:space="preserve"> dodatkowo </w:t>
      </w:r>
      <w:r w:rsidR="00F14E15" w:rsidRPr="000F4DB6">
        <w:rPr>
          <w:rFonts w:ascii="Verdana" w:eastAsia="Calibri" w:hAnsi="Verdana" w:cstheme="minorHAnsi"/>
          <w:sz w:val="20"/>
        </w:rPr>
        <w:t>c</w:t>
      </w:r>
      <w:r w:rsidR="00E9312D" w:rsidRPr="000F4DB6">
        <w:rPr>
          <w:rFonts w:ascii="Verdana" w:eastAsia="Calibri" w:hAnsi="Verdana" w:cstheme="minorHAnsi"/>
          <w:sz w:val="20"/>
        </w:rPr>
        <w:t xml:space="preserve">enę Oferty należy wskazać w Systemie Zakupowym </w:t>
      </w:r>
      <w:r w:rsidR="00327A09" w:rsidRPr="000F4DB6">
        <w:rPr>
          <w:rFonts w:ascii="Verdana" w:eastAsia="Calibri" w:hAnsi="Verdana" w:cstheme="minorHAnsi"/>
          <w:sz w:val="20"/>
        </w:rPr>
        <w:t xml:space="preserve">GK </w:t>
      </w:r>
      <w:r w:rsidR="00E9312D" w:rsidRPr="000F4DB6">
        <w:rPr>
          <w:rFonts w:ascii="Verdana" w:eastAsia="Calibri" w:hAnsi="Verdana" w:cstheme="minorHAnsi"/>
          <w:sz w:val="20"/>
        </w:rPr>
        <w:t xml:space="preserve">PGE. </w:t>
      </w:r>
    </w:p>
    <w:p w14:paraId="02A2527E" w14:textId="6E274871" w:rsidR="007A51D2" w:rsidRPr="002B0A50" w:rsidRDefault="0087525D">
      <w:pPr>
        <w:pStyle w:val="Tekstpodstawowy"/>
        <w:numPr>
          <w:ilvl w:val="2"/>
          <w:numId w:val="60"/>
        </w:numPr>
        <w:spacing w:before="120" w:line="240" w:lineRule="auto"/>
        <w:ind w:left="1117" w:right="-284"/>
        <w:rPr>
          <w:rFonts w:ascii="Verdana" w:hAnsi="Verdana" w:cstheme="minorHAnsi"/>
          <w:b/>
          <w:bCs/>
          <w:iCs/>
          <w:spacing w:val="-6"/>
          <w:sz w:val="20"/>
        </w:rPr>
      </w:pPr>
      <w:r w:rsidRPr="002B0A50">
        <w:rPr>
          <w:rFonts w:ascii="Verdana" w:hAnsi="Verdana" w:cstheme="minorHAnsi"/>
          <w:b/>
          <w:bCs/>
          <w:iCs/>
          <w:spacing w:val="-6"/>
          <w:sz w:val="20"/>
        </w:rPr>
        <w:t xml:space="preserve">Formularz cenowy, którego wzór stanowi Załącznik nr </w:t>
      </w:r>
      <w:r w:rsidR="00E93AB0" w:rsidRPr="002B0A50">
        <w:rPr>
          <w:rFonts w:ascii="Verdana" w:hAnsi="Verdana" w:cstheme="minorHAnsi"/>
          <w:b/>
          <w:bCs/>
          <w:iCs/>
          <w:spacing w:val="-6"/>
          <w:sz w:val="20"/>
        </w:rPr>
        <w:t>4</w:t>
      </w:r>
      <w:r w:rsidR="00AB4C0C" w:rsidRPr="002B0A50">
        <w:rPr>
          <w:rFonts w:ascii="Verdana" w:hAnsi="Verdana" w:cstheme="minorHAnsi"/>
          <w:b/>
          <w:bCs/>
          <w:iCs/>
          <w:spacing w:val="-6"/>
          <w:sz w:val="20"/>
        </w:rPr>
        <w:t xml:space="preserve"> </w:t>
      </w:r>
      <w:r w:rsidRPr="002B0A50">
        <w:rPr>
          <w:rFonts w:ascii="Verdana" w:hAnsi="Verdana" w:cstheme="minorHAnsi"/>
          <w:b/>
          <w:bCs/>
          <w:iCs/>
          <w:spacing w:val="-6"/>
          <w:sz w:val="20"/>
        </w:rPr>
        <w:t xml:space="preserve">do </w:t>
      </w:r>
      <w:r w:rsidR="00904E94" w:rsidRPr="002B0A50">
        <w:rPr>
          <w:rFonts w:ascii="Verdana" w:hAnsi="Verdana" w:cstheme="minorHAnsi"/>
          <w:b/>
          <w:bCs/>
          <w:iCs/>
          <w:spacing w:val="-6"/>
          <w:sz w:val="20"/>
        </w:rPr>
        <w:t>SWZ</w:t>
      </w:r>
      <w:r w:rsidR="007A51D2" w:rsidRPr="002B0A50">
        <w:rPr>
          <w:rFonts w:ascii="Verdana" w:hAnsi="Verdana" w:cstheme="minorHAnsi"/>
          <w:b/>
          <w:bCs/>
          <w:iCs/>
          <w:spacing w:val="-6"/>
          <w:sz w:val="20"/>
        </w:rPr>
        <w:t>.</w:t>
      </w:r>
    </w:p>
    <w:p w14:paraId="28436266" w14:textId="77777777" w:rsidR="007A51D2" w:rsidRPr="002A6CA3" w:rsidRDefault="007A51D2">
      <w:pPr>
        <w:pStyle w:val="Tekstpodstawowy"/>
        <w:numPr>
          <w:ilvl w:val="1"/>
          <w:numId w:val="60"/>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4B6664D" w14:textId="4AB59FA7" w:rsidR="0062401C" w:rsidRPr="00BA4D09" w:rsidRDefault="0062401C" w:rsidP="00D5790E">
      <w:pPr>
        <w:pStyle w:val="Tekstpodstawowy"/>
        <w:numPr>
          <w:ilvl w:val="2"/>
          <w:numId w:val="60"/>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 xml:space="preserve">ogólnodostępnych baz danych, o ile wykonawca dostarczył dane umożliwiające dostęp do </w:t>
      </w:r>
      <w:r w:rsidRPr="00BA4D09">
        <w:rPr>
          <w:rFonts w:ascii="Verdana" w:eastAsia="Calibri" w:hAnsi="Verdana" w:cstheme="minorHAnsi"/>
          <w:sz w:val="20"/>
          <w:lang w:eastAsia="pl-PL"/>
        </w:rPr>
        <w:t>tych dokumentów;</w:t>
      </w:r>
    </w:p>
    <w:p w14:paraId="519FB8AA" w14:textId="0491C550" w:rsidR="00DB3802" w:rsidRPr="00BA4D09" w:rsidRDefault="004D045E" w:rsidP="00D5790E">
      <w:pPr>
        <w:pStyle w:val="Tekstpodstawowy"/>
        <w:numPr>
          <w:ilvl w:val="2"/>
          <w:numId w:val="60"/>
        </w:numPr>
        <w:spacing w:before="120" w:line="240" w:lineRule="auto"/>
        <w:ind w:left="1276" w:right="-284" w:hanging="879"/>
        <w:rPr>
          <w:rFonts w:ascii="Verdana" w:hAnsi="Verdana" w:cstheme="minorHAnsi"/>
          <w:b/>
          <w:bCs/>
          <w:iCs/>
          <w:spacing w:val="-6"/>
          <w:sz w:val="20"/>
        </w:rPr>
      </w:pPr>
      <w:r w:rsidRPr="00BA4D09">
        <w:rPr>
          <w:rFonts w:ascii="Verdana" w:eastAsia="Calibri" w:hAnsi="Verdana" w:cstheme="minorHAnsi"/>
          <w:sz w:val="20"/>
          <w:lang w:eastAsia="pl-PL"/>
        </w:rPr>
        <w:t>Uzasadnienie zastrzeżenia informacji stanowiącej tajemnicę przedsiębiorstwa</w:t>
      </w:r>
      <w:r w:rsidR="00DB3802" w:rsidRPr="00BA4D09">
        <w:rPr>
          <w:rFonts w:ascii="Verdana" w:eastAsia="Calibri" w:hAnsi="Verdana" w:cstheme="minorHAnsi"/>
          <w:sz w:val="20"/>
          <w:lang w:eastAsia="pl-PL"/>
        </w:rPr>
        <w:t>;</w:t>
      </w:r>
    </w:p>
    <w:p w14:paraId="674B3C71" w14:textId="42FEC723" w:rsidR="00D56276" w:rsidRPr="00BA4D09" w:rsidRDefault="00D56276" w:rsidP="00D56276">
      <w:pPr>
        <w:pStyle w:val="Tekstpodstawowy"/>
        <w:numPr>
          <w:ilvl w:val="2"/>
          <w:numId w:val="60"/>
        </w:numPr>
        <w:spacing w:before="120" w:line="240" w:lineRule="auto"/>
        <w:ind w:left="1276" w:right="-284" w:hanging="879"/>
        <w:rPr>
          <w:rFonts w:ascii="Verdana" w:hAnsi="Verdana" w:cstheme="minorHAnsi"/>
          <w:bCs/>
          <w:iCs/>
          <w:spacing w:val="-6"/>
          <w:sz w:val="20"/>
        </w:rPr>
      </w:pPr>
      <w:r w:rsidRPr="00BA4D09">
        <w:rPr>
          <w:rFonts w:ascii="Verdana" w:hAnsi="Verdana" w:cstheme="minorHAnsi"/>
          <w:bCs/>
          <w:iCs/>
          <w:spacing w:val="-6"/>
          <w:sz w:val="20"/>
        </w:rPr>
        <w:t>Oświadczenie Wykonawcy o niepodleganiu wykluczeniu z Postępowania, o którym mowa w pkt 14.2.10-14.2.13 SWZ – oświadczenie zawarte w pkt III ppkt 2 lit. j) i k) Formularza oferty.</w:t>
      </w:r>
    </w:p>
    <w:p w14:paraId="432A5731" w14:textId="77777777" w:rsidR="00D56276" w:rsidRPr="00BA4D09" w:rsidRDefault="00D56276" w:rsidP="00D56276">
      <w:pPr>
        <w:pStyle w:val="Tekstpodstawowy"/>
        <w:spacing w:before="120" w:line="240" w:lineRule="auto"/>
        <w:ind w:left="1276" w:right="-284"/>
        <w:rPr>
          <w:rFonts w:ascii="Verdana" w:hAnsi="Verdana" w:cstheme="minorHAnsi"/>
          <w:bCs/>
          <w:iCs/>
          <w:spacing w:val="-6"/>
          <w:sz w:val="20"/>
        </w:rPr>
      </w:pPr>
    </w:p>
    <w:p w14:paraId="78552256" w14:textId="3582AD12" w:rsidR="007A51D2" w:rsidRPr="002A6CA3" w:rsidRDefault="00060608">
      <w:pPr>
        <w:pStyle w:val="Tekstpodstawowy"/>
        <w:numPr>
          <w:ilvl w:val="1"/>
          <w:numId w:val="60"/>
        </w:numPr>
        <w:spacing w:before="120" w:line="240" w:lineRule="auto"/>
        <w:ind w:left="425" w:right="-284" w:hanging="709"/>
        <w:rPr>
          <w:rFonts w:ascii="Verdana" w:hAnsi="Verdana" w:cstheme="minorHAnsi"/>
          <w:b/>
          <w:bCs/>
          <w:iCs/>
          <w:spacing w:val="-6"/>
          <w:sz w:val="20"/>
        </w:rPr>
      </w:pPr>
      <w:r w:rsidRPr="00BA4D09">
        <w:rPr>
          <w:rFonts w:ascii="Verdana" w:eastAsia="Calibri" w:hAnsi="Verdana" w:cstheme="minorHAnsi"/>
          <w:sz w:val="20"/>
        </w:rPr>
        <w:t xml:space="preserve">Wykonawca odpowiada za kompletność </w:t>
      </w:r>
      <w:r w:rsidR="007A51D2" w:rsidRPr="00BA4D09">
        <w:rPr>
          <w:rFonts w:ascii="Verdana" w:eastAsia="Calibri" w:hAnsi="Verdana" w:cstheme="minorHAnsi"/>
          <w:sz w:val="20"/>
        </w:rPr>
        <w:t>O</w:t>
      </w:r>
      <w:r w:rsidRPr="00BA4D09">
        <w:rPr>
          <w:rFonts w:ascii="Verdana" w:eastAsia="Calibri" w:hAnsi="Verdana" w:cstheme="minorHAnsi"/>
          <w:sz w:val="20"/>
        </w:rPr>
        <w:t>ferty i zgodność jej treści z treścią Specyfikacji Warunków</w:t>
      </w:r>
      <w:r w:rsidRPr="002A6CA3">
        <w:rPr>
          <w:rFonts w:ascii="Verdana" w:eastAsia="Calibri" w:hAnsi="Verdana" w:cstheme="minorHAnsi"/>
          <w:sz w:val="20"/>
        </w:rPr>
        <w:t xml:space="preserve"> Zamówienia.</w:t>
      </w:r>
    </w:p>
    <w:p w14:paraId="751338A5" w14:textId="48A9686B" w:rsidR="00476AE2" w:rsidRPr="002A6CA3" w:rsidRDefault="00476AE2">
      <w:pPr>
        <w:pStyle w:val="Tekstpodstawowy"/>
        <w:numPr>
          <w:ilvl w:val="1"/>
          <w:numId w:val="60"/>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003E6E">
      <w:pPr>
        <w:pStyle w:val="Nagwek1"/>
        <w:keepLines w:val="0"/>
        <w:numPr>
          <w:ilvl w:val="0"/>
          <w:numId w:val="83"/>
        </w:numPr>
        <w:shd w:val="clear" w:color="auto" w:fill="C6D9F1" w:themeFill="text2" w:themeFillTint="33"/>
        <w:spacing w:before="0" w:after="0" w:line="240" w:lineRule="auto"/>
        <w:ind w:left="425" w:right="-284" w:hanging="709"/>
        <w:rPr>
          <w:rFonts w:ascii="Verdana" w:hAnsi="Verdana" w:cs="Arial"/>
          <w:sz w:val="20"/>
          <w:lang w:val="pl-PL"/>
        </w:rPr>
      </w:pPr>
      <w:bookmarkStart w:id="188" w:name="_Toc165273921"/>
      <w:bookmarkStart w:id="189" w:name="_Toc165274190"/>
      <w:bookmarkStart w:id="190" w:name="_Toc243294550"/>
      <w:bookmarkStart w:id="191" w:name="_Toc489350399"/>
      <w:bookmarkStart w:id="192" w:name="_Toc515896292"/>
      <w:bookmarkStart w:id="193"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88"/>
      <w:bookmarkEnd w:id="189"/>
      <w:bookmarkEnd w:id="190"/>
      <w:bookmarkEnd w:id="191"/>
      <w:bookmarkEnd w:id="192"/>
      <w:bookmarkEnd w:id="193"/>
    </w:p>
    <w:p w14:paraId="399BDC3D" w14:textId="77777777" w:rsidR="00905C2A" w:rsidRPr="002A6CA3" w:rsidRDefault="00905C2A" w:rsidP="00905C2A">
      <w:pPr>
        <w:pStyle w:val="Akapitzlist"/>
        <w:numPr>
          <w:ilvl w:val="0"/>
          <w:numId w:val="61"/>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05C2A">
      <w:pPr>
        <w:pStyle w:val="Akapitzlist"/>
        <w:numPr>
          <w:ilvl w:val="0"/>
          <w:numId w:val="61"/>
        </w:numPr>
        <w:spacing w:before="120" w:after="120" w:line="240" w:lineRule="auto"/>
        <w:ind w:right="-284"/>
        <w:contextualSpacing w:val="0"/>
        <w:rPr>
          <w:rFonts w:ascii="Verdana" w:eastAsia="Calibri" w:hAnsi="Verdana" w:cstheme="minorHAnsi"/>
          <w:vanish/>
          <w:sz w:val="20"/>
        </w:rPr>
      </w:pPr>
    </w:p>
    <w:p w14:paraId="3FB9BBB0" w14:textId="4643CADF" w:rsidR="00003E6E" w:rsidRPr="002A6CA3" w:rsidRDefault="007427F4" w:rsidP="0023254E">
      <w:pPr>
        <w:pStyle w:val="Tekstpodstawowy"/>
        <w:numPr>
          <w:ilvl w:val="1"/>
          <w:numId w:val="61"/>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BA730A">
        <w:rPr>
          <w:rFonts w:ascii="Verdana" w:eastAsia="Calibri" w:hAnsi="Verdana" w:cstheme="minorHAnsi"/>
          <w:b/>
          <w:sz w:val="20"/>
        </w:rPr>
        <w:t>0</w:t>
      </w:r>
      <w:r w:rsidR="0052513D">
        <w:rPr>
          <w:rFonts w:ascii="Verdana" w:eastAsia="Calibri" w:hAnsi="Verdana" w:cstheme="minorHAnsi"/>
          <w:b/>
          <w:sz w:val="20"/>
        </w:rPr>
        <w:t>5</w:t>
      </w:r>
      <w:r w:rsidR="00BA730A">
        <w:rPr>
          <w:rFonts w:ascii="Verdana" w:eastAsia="Calibri" w:hAnsi="Verdana" w:cstheme="minorHAnsi"/>
          <w:b/>
          <w:sz w:val="20"/>
        </w:rPr>
        <w:t xml:space="preserve">.12.2024 r. </w:t>
      </w:r>
      <w:r w:rsidRPr="002A6CA3">
        <w:rPr>
          <w:rFonts w:ascii="Verdana" w:eastAsia="Calibri" w:hAnsi="Verdana" w:cstheme="minorHAnsi"/>
          <w:sz w:val="20"/>
        </w:rPr>
        <w:t xml:space="preserve"> do godziny </w:t>
      </w:r>
      <w:r w:rsidR="00BA730A" w:rsidRPr="00BA730A">
        <w:rPr>
          <w:rFonts w:ascii="Verdana" w:eastAsia="Calibri" w:hAnsi="Verdana" w:cstheme="minorHAnsi"/>
          <w:b/>
          <w:sz w:val="20"/>
        </w:rPr>
        <w:t>12:00</w:t>
      </w:r>
      <w:r w:rsidR="00BA730A">
        <w:rPr>
          <w:rFonts w:ascii="Verdana" w:eastAsia="Calibri" w:hAnsi="Verdana" w:cstheme="minorHAnsi"/>
          <w:sz w:val="20"/>
        </w:rPr>
        <w:t>.</w:t>
      </w:r>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pPr>
        <w:pStyle w:val="Tekstpodstawowy"/>
        <w:numPr>
          <w:ilvl w:val="1"/>
          <w:numId w:val="61"/>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576DE3CB" w:rsidR="00003E6E" w:rsidRPr="002A6CA3" w:rsidRDefault="00AE2D37">
      <w:pPr>
        <w:pStyle w:val="Tekstpodstawowy"/>
        <w:numPr>
          <w:ilvl w:val="1"/>
          <w:numId w:val="61"/>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w:t>
      </w:r>
      <w:r w:rsidR="003B7D6E" w:rsidRPr="002A6CA3">
        <w:rPr>
          <w:rFonts w:ascii="Verdana" w:hAnsi="Verdana" w:cstheme="minorHAnsi"/>
          <w:sz w:val="20"/>
        </w:rPr>
        <w:lastRenderedPageBreak/>
        <w:t>z </w:t>
      </w:r>
      <w:r w:rsidR="00D56276">
        <w:rPr>
          <w:rFonts w:ascii="Verdana" w:hAnsi="Verdana" w:cstheme="minorHAnsi"/>
          <w:sz w:val="20"/>
        </w:rPr>
        <w:t>P</w:t>
      </w:r>
      <w:r w:rsidR="003B7D6E" w:rsidRPr="002A6CA3">
        <w:rPr>
          <w:rFonts w:ascii="Verdana" w:hAnsi="Verdana" w:cstheme="minorHAnsi"/>
          <w:sz w:val="20"/>
        </w:rPr>
        <w:t>ostępowania</w:t>
      </w:r>
      <w:r w:rsidR="00D56276">
        <w:rPr>
          <w:rFonts w:ascii="Verdana" w:hAnsi="Verdana" w:cstheme="minorHAnsi"/>
          <w:sz w:val="20"/>
        </w:rPr>
        <w:t xml:space="preserve"> zakupowego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pPr>
        <w:pStyle w:val="Tekstpodstawowy"/>
        <w:numPr>
          <w:ilvl w:val="1"/>
          <w:numId w:val="61"/>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0D41A6C4" w:rsidR="00003E6E"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D56276">
        <w:rPr>
          <w:rFonts w:ascii="Verdana" w:hAnsi="Verdana" w:cstheme="minorHAnsi"/>
          <w:sz w:val="20"/>
          <w:szCs w:val="20"/>
        </w:rPr>
        <w:t>P</w:t>
      </w:r>
      <w:r w:rsidRPr="002A6CA3">
        <w:rPr>
          <w:rFonts w:ascii="Verdana" w:hAnsi="Verdana" w:cstheme="minorHAnsi"/>
          <w:sz w:val="20"/>
          <w:szCs w:val="20"/>
        </w:rPr>
        <w:t xml:space="preserve">ostępowania </w:t>
      </w:r>
      <w:r w:rsidR="00D56276">
        <w:rPr>
          <w:rFonts w:ascii="Verdana" w:hAnsi="Verdana" w:cstheme="minorHAnsi"/>
          <w:sz w:val="20"/>
          <w:szCs w:val="20"/>
        </w:rPr>
        <w:t xml:space="preserve">zakupowego </w:t>
      </w:r>
      <w:r w:rsidRPr="002A6CA3">
        <w:rPr>
          <w:rFonts w:ascii="Verdana" w:hAnsi="Verdana" w:cstheme="minorHAnsi"/>
          <w:sz w:val="20"/>
          <w:szCs w:val="20"/>
        </w:rPr>
        <w:t xml:space="preserve">lub niespełniającego warunków udziału w </w:t>
      </w:r>
      <w:r w:rsidR="00D56276">
        <w:rPr>
          <w:rFonts w:ascii="Verdana" w:hAnsi="Verdana" w:cstheme="minorHAnsi"/>
          <w:sz w:val="20"/>
          <w:szCs w:val="20"/>
        </w:rPr>
        <w:t>P</w:t>
      </w:r>
      <w:r w:rsidRPr="002A6CA3">
        <w:rPr>
          <w:rFonts w:ascii="Verdana" w:hAnsi="Verdana" w:cstheme="minorHAnsi"/>
          <w:sz w:val="20"/>
          <w:szCs w:val="20"/>
        </w:rPr>
        <w:t>ostępowaniu</w:t>
      </w:r>
      <w:r w:rsidR="00D56276">
        <w:rPr>
          <w:rFonts w:ascii="Verdana" w:hAnsi="Verdana" w:cstheme="minorHAnsi"/>
          <w:sz w:val="20"/>
          <w:szCs w:val="20"/>
        </w:rPr>
        <w:t xml:space="preserve"> 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6C29FDC0" w:rsidR="00DB08C5"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2A6CA3">
      <w:pPr>
        <w:pStyle w:val="Default"/>
        <w:numPr>
          <w:ilvl w:val="2"/>
          <w:numId w:val="61"/>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097C5A47" w:rsidR="00AC3FF3" w:rsidRPr="000F3AAE" w:rsidRDefault="00AC3FF3" w:rsidP="002A6CA3">
      <w:pPr>
        <w:pStyle w:val="Default"/>
        <w:numPr>
          <w:ilvl w:val="2"/>
          <w:numId w:val="61"/>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r w:rsidR="00437DDE">
        <w:rPr>
          <w:rFonts w:ascii="Verdana" w:hAnsi="Verdana" w:cstheme="minorHAnsi"/>
          <w:sz w:val="20"/>
          <w:szCs w:val="20"/>
        </w:rPr>
        <w:t xml:space="preserve"> (jeśli dotyczy)</w:t>
      </w:r>
      <w:r w:rsidRPr="000F3AAE">
        <w:rPr>
          <w:rFonts w:ascii="Verdana" w:hAnsi="Verdana" w:cstheme="minorHAnsi"/>
          <w:sz w:val="20"/>
          <w:szCs w:val="20"/>
        </w:rPr>
        <w:t>.</w:t>
      </w:r>
    </w:p>
    <w:p w14:paraId="62B0374F" w14:textId="5E76E65E" w:rsidR="007F1451" w:rsidRPr="000F3AAE" w:rsidRDefault="00575407">
      <w:pPr>
        <w:pStyle w:val="Default"/>
        <w:numPr>
          <w:ilvl w:val="1"/>
          <w:numId w:val="61"/>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1608B3A6" w:rsidR="00003E6E" w:rsidRPr="002A6CA3" w:rsidRDefault="007F1451" w:rsidP="002A6CA3">
      <w:pPr>
        <w:pStyle w:val="Default"/>
        <w:numPr>
          <w:ilvl w:val="2"/>
          <w:numId w:val="61"/>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D56276">
        <w:rPr>
          <w:rFonts w:ascii="Verdana" w:hAnsi="Verdana" w:cstheme="minorHAnsi"/>
          <w:sz w:val="20"/>
          <w:szCs w:val="20"/>
        </w:rPr>
        <w:t xml:space="preserve">zakupowym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62EC7341" w:rsidR="00003E6E" w:rsidRPr="002A6CA3" w:rsidRDefault="007F1451" w:rsidP="002A6CA3">
      <w:pPr>
        <w:pStyle w:val="Default"/>
        <w:numPr>
          <w:ilvl w:val="2"/>
          <w:numId w:val="61"/>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D56276">
        <w:rPr>
          <w:rFonts w:ascii="Verdana" w:hAnsi="Verdana" w:cstheme="minorHAnsi"/>
          <w:sz w:val="20"/>
          <w:szCs w:val="20"/>
        </w:rPr>
        <w:t xml:space="preserve"> zakupowe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2A6CA3">
      <w:pPr>
        <w:pStyle w:val="Default"/>
        <w:numPr>
          <w:ilvl w:val="2"/>
          <w:numId w:val="61"/>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2A6CA3">
      <w:pPr>
        <w:pStyle w:val="Default"/>
        <w:numPr>
          <w:ilvl w:val="2"/>
          <w:numId w:val="61"/>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1A46EA1F" w:rsidR="007F1451" w:rsidRPr="00DA3E99" w:rsidRDefault="004A3F8F" w:rsidP="00DA3E99">
      <w:pPr>
        <w:pStyle w:val="Default"/>
        <w:numPr>
          <w:ilvl w:val="1"/>
          <w:numId w:val="61"/>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94" w:name="_Toc354752480"/>
      <w:bookmarkStart w:id="195" w:name="_Toc516566408"/>
      <w:bookmarkStart w:id="196" w:name="_Toc516581682"/>
      <w:bookmarkStart w:id="197" w:name="_Toc516734868"/>
      <w:bookmarkStart w:id="198" w:name="_Toc516738898"/>
      <w:r w:rsidR="00B71EE2" w:rsidRPr="002A6CA3">
        <w:rPr>
          <w:rFonts w:ascii="Verdana" w:hAnsi="Verdana" w:cstheme="minorHAnsi"/>
          <w:color w:val="auto"/>
          <w:sz w:val="20"/>
          <w:szCs w:val="20"/>
        </w:rPr>
        <w:t xml:space="preserve">zastrzega sobie prawo unieważnienia postępowania </w:t>
      </w:r>
      <w:r w:rsidR="00F714B8">
        <w:rPr>
          <w:rFonts w:ascii="Verdana" w:hAnsi="Verdana" w:cstheme="minorHAnsi"/>
          <w:color w:val="auto"/>
          <w:sz w:val="20"/>
          <w:szCs w:val="20"/>
        </w:rPr>
        <w:t xml:space="preserve">Postępowania zakupowego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94"/>
      <w:bookmarkEnd w:id="195"/>
      <w:bookmarkEnd w:id="196"/>
      <w:bookmarkEnd w:id="197"/>
      <w:bookmarkEnd w:id="198"/>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ostępowania</w:t>
      </w:r>
      <w:r w:rsidR="00F714B8">
        <w:rPr>
          <w:rFonts w:ascii="Verdana" w:hAnsi="Verdana" w:cstheme="minorHAnsi"/>
          <w:sz w:val="20"/>
          <w:szCs w:val="20"/>
        </w:rPr>
        <w:t xml:space="preserve"> zakupowego</w:t>
      </w:r>
      <w:r w:rsidR="007F1451" w:rsidRPr="002A6CA3">
        <w:rPr>
          <w:rFonts w:ascii="Verdana" w:hAnsi="Verdana" w:cstheme="minorHAnsi"/>
          <w:sz w:val="20"/>
          <w:szCs w:val="20"/>
        </w:rPr>
        <w:t xml:space="preserve"> Zamawiający zawiadamia Wykonawców biorących udział w Postępowaniu</w:t>
      </w:r>
      <w:r w:rsidR="00F714B8">
        <w:rPr>
          <w:rFonts w:ascii="Verdana" w:hAnsi="Verdana" w:cstheme="minorHAnsi"/>
          <w:sz w:val="20"/>
          <w:szCs w:val="20"/>
        </w:rPr>
        <w:t xml:space="preserve"> zakupowym</w:t>
      </w:r>
      <w:r w:rsidR="007F1451" w:rsidRPr="002A6CA3">
        <w:rPr>
          <w:rFonts w:ascii="Verdana" w:hAnsi="Verdana" w:cstheme="minorHAnsi"/>
          <w:sz w:val="20"/>
          <w:szCs w:val="20"/>
        </w:rPr>
        <w:t xml:space="preserve"> 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F714B8">
        <w:rPr>
          <w:rFonts w:ascii="Verdana" w:hAnsi="Verdana" w:cstheme="minorHAnsi"/>
          <w:sz w:val="20"/>
          <w:szCs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003E6E">
      <w:pPr>
        <w:pStyle w:val="Nagwek1"/>
        <w:keepLines w:val="0"/>
        <w:numPr>
          <w:ilvl w:val="0"/>
          <w:numId w:val="83"/>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9" w:name="_Toc122344797"/>
      <w:r w:rsidRPr="002A6CA3">
        <w:rPr>
          <w:rFonts w:ascii="Verdana" w:eastAsia="Calibri" w:hAnsi="Verdana" w:cstheme="minorHAnsi"/>
          <w:bCs/>
          <w:caps w:val="0"/>
          <w:kern w:val="0"/>
          <w:sz w:val="20"/>
          <w:lang w:val="pl-PL"/>
        </w:rPr>
        <w:t>OPIS SPOSOBU OBLICZENIA CENY</w:t>
      </w:r>
      <w:bookmarkEnd w:id="199"/>
    </w:p>
    <w:p w14:paraId="58825D97" w14:textId="77777777" w:rsidR="009E6E3A" w:rsidRPr="002A6CA3" w:rsidRDefault="009E6E3A" w:rsidP="009E6E3A">
      <w:pPr>
        <w:pStyle w:val="Akapitzlist"/>
        <w:numPr>
          <w:ilvl w:val="0"/>
          <w:numId w:val="62"/>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E6E3A">
      <w:pPr>
        <w:pStyle w:val="Akapitzlist"/>
        <w:numPr>
          <w:ilvl w:val="0"/>
          <w:numId w:val="62"/>
        </w:numPr>
        <w:autoSpaceDE w:val="0"/>
        <w:autoSpaceDN w:val="0"/>
        <w:spacing w:before="240" w:after="120" w:line="240" w:lineRule="auto"/>
        <w:ind w:right="-284"/>
        <w:rPr>
          <w:rFonts w:ascii="Verdana" w:eastAsia="Calibri" w:hAnsi="Verdana" w:cstheme="minorHAnsi"/>
          <w:vanish/>
          <w:sz w:val="20"/>
        </w:rPr>
      </w:pPr>
    </w:p>
    <w:p w14:paraId="4CABEEF5" w14:textId="21CAD7EE" w:rsidR="00630DAE" w:rsidRPr="002A6CA3" w:rsidRDefault="00DF2594" w:rsidP="001E452E">
      <w:pPr>
        <w:pStyle w:val="Akapitzlist"/>
        <w:numPr>
          <w:ilvl w:val="1"/>
          <w:numId w:val="62"/>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14:paraId="7AFB124E" w14:textId="0A69B7ED" w:rsidR="00003E6E" w:rsidRPr="002A6CA3" w:rsidRDefault="00DF2594">
      <w:pPr>
        <w:pStyle w:val="Akapitzlist"/>
        <w:numPr>
          <w:ilvl w:val="1"/>
          <w:numId w:val="62"/>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w:t>
      </w:r>
      <w:r w:rsidRPr="002A6CA3">
        <w:rPr>
          <w:rFonts w:ascii="Verdana" w:eastAsia="Calibri" w:hAnsi="Verdana" w:cstheme="minorHAnsi"/>
          <w:sz w:val="20"/>
        </w:rPr>
        <w:lastRenderedPageBreak/>
        <w:t xml:space="preserve">Podana cena nie ulega zmianie przez okres realizacji (wykonania) Zamówienia, z zastrzeżeniem warunków wynikających z Umowy w sprawie </w:t>
      </w:r>
      <w:r w:rsidR="007A51D2" w:rsidRPr="002A6CA3">
        <w:rPr>
          <w:rFonts w:ascii="Verdana" w:eastAsia="Calibri" w:hAnsi="Verdana" w:cstheme="minorHAnsi"/>
          <w:sz w:val="20"/>
        </w:rPr>
        <w:t>Z</w:t>
      </w:r>
      <w:r w:rsidRPr="002A6CA3">
        <w:rPr>
          <w:rFonts w:ascii="Verdana" w:eastAsia="Calibri" w:hAnsi="Verdana" w:cstheme="minorHAnsi"/>
          <w:sz w:val="20"/>
        </w:rPr>
        <w:t xml:space="preserve">amówienia, której projekt stanowi </w:t>
      </w:r>
      <w:r w:rsidRPr="00BC5082">
        <w:rPr>
          <w:rFonts w:ascii="Verdana" w:eastAsia="Calibri" w:hAnsi="Verdana" w:cstheme="minorHAnsi"/>
          <w:sz w:val="20"/>
        </w:rPr>
        <w:t xml:space="preserve">Załącznik nr </w:t>
      </w:r>
      <w:r w:rsidR="00250B1A" w:rsidRPr="00BC5082">
        <w:rPr>
          <w:rFonts w:ascii="Verdana" w:eastAsia="Calibri" w:hAnsi="Verdana" w:cstheme="minorHAnsi"/>
          <w:sz w:val="20"/>
        </w:rPr>
        <w:t>2</w:t>
      </w:r>
      <w:r w:rsidRPr="00BC5082">
        <w:rPr>
          <w:rFonts w:ascii="Verdana" w:eastAsia="Calibri" w:hAnsi="Verdana" w:cstheme="minorHAnsi"/>
          <w:sz w:val="20"/>
        </w:rPr>
        <w:t xml:space="preserve"> do</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1713ECB7" w14:textId="742653B7" w:rsidR="00DF2594" w:rsidRPr="002A6CA3" w:rsidRDefault="00DF2594" w:rsidP="001E452E">
      <w:pPr>
        <w:pStyle w:val="Akapitzlist"/>
        <w:numPr>
          <w:ilvl w:val="1"/>
          <w:numId w:val="62"/>
        </w:numPr>
        <w:autoSpaceDE w:val="0"/>
        <w:autoSpaceDN w:val="0"/>
        <w:spacing w:after="120" w:line="240" w:lineRule="auto"/>
        <w:ind w:left="425" w:right="-284" w:hanging="709"/>
        <w:rPr>
          <w:rFonts w:ascii="Verdana" w:hAnsi="Verdana"/>
          <w:sz w:val="20"/>
          <w:lang w:eastAsia="pl-PL"/>
        </w:rPr>
      </w:pPr>
      <w:r w:rsidRPr="002A6CA3">
        <w:rPr>
          <w:rFonts w:ascii="Verdana" w:eastAsia="Calibri" w:hAnsi="Verdana" w:cstheme="minorHAnsi"/>
          <w:sz w:val="20"/>
        </w:rPr>
        <w:t xml:space="preserve">Wykonawca określi cenę realizacji Przedmiotu zamówienia poprzez wskazanie łącznej ceny netto, podatku VAT oraz ceny brutto zamówienia. </w:t>
      </w:r>
      <w:r w:rsidRPr="00F822B4">
        <w:rPr>
          <w:rFonts w:ascii="Verdana" w:eastAsia="Calibri" w:hAnsi="Verdana" w:cstheme="minorHAnsi"/>
          <w:sz w:val="20"/>
        </w:rPr>
        <w:t xml:space="preserve">Wyliczenia ceny </w:t>
      </w:r>
      <w:r w:rsidR="00B71EE2" w:rsidRPr="00F822B4">
        <w:rPr>
          <w:rFonts w:ascii="Verdana" w:eastAsia="Calibri" w:hAnsi="Verdana" w:cstheme="minorHAnsi"/>
          <w:sz w:val="20"/>
        </w:rPr>
        <w:t>netto</w:t>
      </w:r>
      <w:r w:rsidR="00DD64B7" w:rsidRPr="00F822B4">
        <w:rPr>
          <w:rFonts w:ascii="Verdana" w:eastAsia="Calibri" w:hAnsi="Verdana" w:cstheme="minorHAnsi"/>
          <w:sz w:val="20"/>
        </w:rPr>
        <w:t xml:space="preserve"> </w:t>
      </w:r>
      <w:r w:rsidRPr="00F822B4">
        <w:rPr>
          <w:rFonts w:ascii="Verdana" w:eastAsia="Calibri" w:hAnsi="Verdana" w:cstheme="minorHAnsi"/>
          <w:sz w:val="20"/>
        </w:rPr>
        <w:t>Oferty należy dokonać zgodnie z</w:t>
      </w:r>
      <w:r w:rsidR="00EB6F5D" w:rsidRPr="00F822B4">
        <w:rPr>
          <w:rFonts w:ascii="Verdana" w:eastAsia="Calibri" w:hAnsi="Verdana" w:cstheme="minorHAnsi"/>
          <w:sz w:val="20"/>
        </w:rPr>
        <w:t> </w:t>
      </w:r>
      <w:r w:rsidR="00250B1A" w:rsidRPr="00F822B4">
        <w:rPr>
          <w:rFonts w:ascii="Verdana" w:eastAsia="Calibri" w:hAnsi="Verdana" w:cstheme="minorHAnsi"/>
          <w:sz w:val="20"/>
        </w:rPr>
        <w:t xml:space="preserve">treścią Formularza </w:t>
      </w:r>
      <w:r w:rsidR="00AD36D1" w:rsidRPr="00F822B4">
        <w:rPr>
          <w:rFonts w:ascii="Verdana" w:eastAsia="Calibri" w:hAnsi="Verdana" w:cstheme="minorHAnsi"/>
          <w:sz w:val="20"/>
        </w:rPr>
        <w:t xml:space="preserve">cenowego stanowiącego Załącznik nr </w:t>
      </w:r>
      <w:r w:rsidR="00E93AB0" w:rsidRPr="00F822B4">
        <w:rPr>
          <w:rFonts w:ascii="Verdana" w:eastAsia="Calibri" w:hAnsi="Verdana" w:cstheme="minorHAnsi"/>
          <w:sz w:val="20"/>
        </w:rPr>
        <w:t>4</w:t>
      </w:r>
      <w:r w:rsidR="00AD36D1" w:rsidRPr="00F822B4">
        <w:rPr>
          <w:rFonts w:ascii="Verdana" w:eastAsia="Calibri" w:hAnsi="Verdana" w:cstheme="minorHAnsi"/>
          <w:sz w:val="20"/>
        </w:rPr>
        <w:t xml:space="preserve"> do </w:t>
      </w:r>
      <w:r w:rsidR="00904E94" w:rsidRPr="00F822B4">
        <w:rPr>
          <w:rFonts w:ascii="Verdana" w:eastAsia="Calibri" w:hAnsi="Verdana" w:cstheme="minorHAnsi"/>
          <w:sz w:val="20"/>
        </w:rPr>
        <w:t>SWZ</w:t>
      </w:r>
      <w:r w:rsidR="000077C9" w:rsidRPr="00F822B4">
        <w:rPr>
          <w:rFonts w:ascii="Verdana" w:eastAsia="Calibri" w:hAnsi="Verdana" w:cstheme="minorHAnsi"/>
          <w:sz w:val="20"/>
        </w:rPr>
        <w:t xml:space="preserve">.  Cenę Oferty należy wprowadzić do Formularza Oferty stanowiącego Załącznik nr 3 do </w:t>
      </w:r>
      <w:r w:rsidR="00904E94" w:rsidRPr="00F822B4">
        <w:rPr>
          <w:rFonts w:ascii="Verdana" w:eastAsia="Calibri" w:hAnsi="Verdana" w:cstheme="minorHAnsi"/>
          <w:sz w:val="20"/>
        </w:rPr>
        <w:t>SWZ</w:t>
      </w:r>
      <w:r w:rsidR="000077C9" w:rsidRPr="00F822B4">
        <w:rPr>
          <w:rFonts w:ascii="Verdana" w:eastAsia="Calibri" w:hAnsi="Verdana" w:cstheme="minorHAnsi"/>
          <w:sz w:val="20"/>
        </w:rPr>
        <w:t>, a także wpisać</w:t>
      </w:r>
      <w:r w:rsidR="000077C9" w:rsidRPr="002A6CA3">
        <w:rPr>
          <w:rFonts w:ascii="Verdana" w:eastAsia="Calibri" w:hAnsi="Verdana" w:cstheme="minorHAnsi"/>
          <w:sz w:val="20"/>
        </w:rPr>
        <w:t xml:space="preserve"> w Systemie Zak</w:t>
      </w:r>
      <w:r w:rsidR="00DA3E99">
        <w:rPr>
          <w:rFonts w:ascii="Verdana" w:eastAsia="Calibri" w:hAnsi="Verdana" w:cstheme="minorHAnsi"/>
          <w:sz w:val="20"/>
        </w:rPr>
        <w:t>upowym GK PGE.</w:t>
      </w:r>
    </w:p>
    <w:p w14:paraId="726CEE89" w14:textId="77777777" w:rsidR="005817FF" w:rsidRPr="002A6CA3" w:rsidRDefault="00DF2594" w:rsidP="00003E6E">
      <w:pPr>
        <w:pStyle w:val="Nagwek1"/>
        <w:keepLines w:val="0"/>
        <w:numPr>
          <w:ilvl w:val="0"/>
          <w:numId w:val="83"/>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200" w:name="_Toc137824141"/>
      <w:bookmarkStart w:id="201" w:name="_Toc154823357"/>
      <w:bookmarkStart w:id="202" w:name="_Toc165273923"/>
      <w:bookmarkStart w:id="203" w:name="_Toc165274192"/>
      <w:bookmarkStart w:id="204" w:name="_Toc243294552"/>
      <w:bookmarkStart w:id="205" w:name="_Toc489350401"/>
      <w:bookmarkStart w:id="206" w:name="_Toc515896294"/>
      <w:bookmarkStart w:id="207" w:name="_Toc122344798"/>
      <w:r w:rsidRPr="002A6CA3">
        <w:rPr>
          <w:rFonts w:ascii="Verdana" w:eastAsia="Calibri" w:hAnsi="Verdana" w:cstheme="minorHAnsi"/>
          <w:caps w:val="0"/>
          <w:kern w:val="0"/>
          <w:sz w:val="20"/>
          <w:lang w:val="pl-PL"/>
        </w:rPr>
        <w:t>OPIS KRYTERIÓW I SPOSÓB OCENY OFERT</w:t>
      </w:r>
      <w:bookmarkEnd w:id="200"/>
      <w:bookmarkEnd w:id="201"/>
      <w:bookmarkEnd w:id="202"/>
      <w:bookmarkEnd w:id="203"/>
      <w:bookmarkEnd w:id="204"/>
      <w:bookmarkEnd w:id="205"/>
      <w:bookmarkEnd w:id="206"/>
      <w:bookmarkEnd w:id="207"/>
    </w:p>
    <w:p w14:paraId="584B8656" w14:textId="77777777" w:rsidR="009E6E3A" w:rsidRPr="002A6CA3" w:rsidRDefault="009E6E3A" w:rsidP="009E6E3A">
      <w:pPr>
        <w:pStyle w:val="Akapitzlist"/>
        <w:numPr>
          <w:ilvl w:val="0"/>
          <w:numId w:val="63"/>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E6E3A">
      <w:pPr>
        <w:pStyle w:val="Akapitzlist"/>
        <w:numPr>
          <w:ilvl w:val="0"/>
          <w:numId w:val="63"/>
        </w:numPr>
        <w:spacing w:before="120" w:after="120" w:line="240" w:lineRule="auto"/>
        <w:ind w:right="-284"/>
        <w:contextualSpacing w:val="0"/>
        <w:rPr>
          <w:rFonts w:ascii="Verdana" w:eastAsia="Calibri" w:hAnsi="Verdana" w:cstheme="minorHAnsi"/>
          <w:vanish/>
          <w:sz w:val="20"/>
        </w:rPr>
      </w:pPr>
    </w:p>
    <w:p w14:paraId="5807F79A" w14:textId="2D0F08FA" w:rsidR="00395A0E" w:rsidRPr="002A6CA3" w:rsidRDefault="00DF2594" w:rsidP="001E452E">
      <w:pPr>
        <w:pStyle w:val="Lista2"/>
        <w:numPr>
          <w:ilvl w:val="1"/>
          <w:numId w:val="63"/>
        </w:numPr>
        <w:spacing w:before="120" w:after="120" w:line="276" w:lineRule="auto"/>
        <w:ind w:left="426" w:right="-284" w:hanging="710"/>
        <w:jc w:val="both"/>
        <w:rPr>
          <w:rFonts w:ascii="Verdana" w:hAnsi="Verdana" w:cstheme="minorHAnsi"/>
          <w:sz w:val="20"/>
          <w:szCs w:val="20"/>
        </w:rPr>
      </w:pPr>
      <w:r w:rsidRPr="002A6CA3">
        <w:rPr>
          <w:rFonts w:ascii="Verdana" w:eastAsia="Calibri" w:hAnsi="Verdana" w:cstheme="minorHAnsi"/>
          <w:sz w:val="20"/>
          <w:szCs w:val="20"/>
          <w:lang w:eastAsia="en-US"/>
        </w:rPr>
        <w:t xml:space="preserve">Spośród Ofert niepodlegających odrzuceniu, Zamawiający wybierze </w:t>
      </w:r>
      <w:r w:rsidRPr="00BC5082">
        <w:rPr>
          <w:rFonts w:ascii="Verdana" w:eastAsia="Calibri" w:hAnsi="Verdana" w:cstheme="minorHAnsi"/>
          <w:sz w:val="20"/>
          <w:szCs w:val="20"/>
          <w:lang w:eastAsia="en-US"/>
        </w:rPr>
        <w:t>najkorzystniejszą Ofertę</w:t>
      </w:r>
      <w:r w:rsidR="00DE00BF" w:rsidRPr="00BC5082">
        <w:rPr>
          <w:rFonts w:ascii="Verdana" w:eastAsia="Calibri" w:hAnsi="Verdana" w:cstheme="minorHAnsi"/>
          <w:sz w:val="20"/>
          <w:szCs w:val="20"/>
          <w:lang w:eastAsia="en-US"/>
        </w:rPr>
        <w:t xml:space="preserve">, </w:t>
      </w:r>
      <w:r w:rsidRPr="002A6CA3">
        <w:rPr>
          <w:rFonts w:ascii="Verdana" w:eastAsia="Calibri" w:hAnsi="Verdana" w:cstheme="minorHAnsi"/>
          <w:sz w:val="20"/>
          <w:szCs w:val="20"/>
          <w:lang w:eastAsia="en-US"/>
        </w:rPr>
        <w:t>kierując się kryterium:</w:t>
      </w:r>
    </w:p>
    <w:p w14:paraId="44B2B645" w14:textId="7F12AA29" w:rsidR="00DF2594" w:rsidRPr="000E59FA" w:rsidRDefault="00DF2594" w:rsidP="00DF2594">
      <w:pPr>
        <w:spacing w:before="120" w:after="120" w:line="276" w:lineRule="auto"/>
        <w:ind w:firstLine="567"/>
        <w:jc w:val="center"/>
        <w:rPr>
          <w:rFonts w:ascii="Verdana" w:hAnsi="Verdana" w:cstheme="minorHAnsi"/>
          <w:b/>
          <w:sz w:val="20"/>
        </w:rPr>
      </w:pPr>
      <w:r w:rsidRPr="000E59FA">
        <w:rPr>
          <w:rFonts w:ascii="Verdana" w:hAnsi="Verdana" w:cstheme="minorHAnsi"/>
          <w:b/>
          <w:sz w:val="20"/>
        </w:rPr>
        <w:t>Kryterium: Cena</w:t>
      </w:r>
      <w:r w:rsidR="00740FAF" w:rsidRPr="000E59FA">
        <w:rPr>
          <w:rFonts w:ascii="Verdana" w:hAnsi="Verdana" w:cstheme="minorHAnsi"/>
          <w:b/>
          <w:sz w:val="20"/>
        </w:rPr>
        <w:t xml:space="preserve"> netto</w:t>
      </w:r>
      <w:r w:rsidRPr="000E59FA">
        <w:rPr>
          <w:rFonts w:ascii="Verdana" w:hAnsi="Verdana" w:cstheme="minorHAnsi"/>
          <w:b/>
          <w:sz w:val="20"/>
        </w:rPr>
        <w:t xml:space="preserve">. Waga kryterium - </w:t>
      </w:r>
      <w:r w:rsidR="000E59FA" w:rsidRPr="000E59FA">
        <w:rPr>
          <w:rFonts w:ascii="Verdana" w:hAnsi="Verdana" w:cstheme="minorHAnsi"/>
          <w:b/>
          <w:sz w:val="20"/>
        </w:rPr>
        <w:t>100</w:t>
      </w:r>
      <w:r w:rsidRPr="000E59FA">
        <w:rPr>
          <w:rFonts w:ascii="Verdana" w:hAnsi="Verdana" w:cstheme="minorHAnsi"/>
          <w:b/>
          <w:bCs/>
          <w:iCs/>
          <w:sz w:val="20"/>
        </w:rPr>
        <w:t>%:</w:t>
      </w:r>
    </w:p>
    <w:p w14:paraId="1707616A" w14:textId="77777777" w:rsidR="00DF2594" w:rsidRPr="000E59FA" w:rsidRDefault="00DF2594" w:rsidP="00DF2594">
      <w:pPr>
        <w:spacing w:before="120" w:after="120" w:line="276" w:lineRule="auto"/>
        <w:ind w:firstLine="567"/>
        <w:jc w:val="center"/>
        <w:rPr>
          <w:rFonts w:ascii="Verdana" w:hAnsi="Verdana" w:cstheme="minorHAnsi"/>
          <w:sz w:val="20"/>
        </w:rPr>
      </w:pPr>
      <w:r w:rsidRPr="000E59FA">
        <w:rPr>
          <w:rFonts w:ascii="Verdana" w:hAnsi="Verdana" w:cstheme="minorHAnsi"/>
          <w:sz w:val="20"/>
        </w:rPr>
        <w:t>Sposób oceny ofert dla Kryterium Ceny:</w:t>
      </w:r>
    </w:p>
    <w:p w14:paraId="1130EC03" w14:textId="4A416D62" w:rsidR="006D1E8E" w:rsidRPr="000E59FA"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0E59FA" w:rsidRDefault="00DF2594" w:rsidP="00DF2594">
      <w:pPr>
        <w:spacing w:before="120" w:after="120" w:line="276" w:lineRule="auto"/>
        <w:jc w:val="center"/>
        <w:rPr>
          <w:rFonts w:ascii="Verdana" w:hAnsi="Verdana" w:cstheme="minorHAnsi"/>
          <w:sz w:val="20"/>
        </w:rPr>
      </w:pPr>
    </w:p>
    <w:p w14:paraId="16D06838" w14:textId="77777777" w:rsidR="00425D97" w:rsidRPr="000E59FA" w:rsidRDefault="00DF2594" w:rsidP="00425D97">
      <w:pPr>
        <w:spacing w:before="120" w:after="120" w:line="276" w:lineRule="auto"/>
        <w:jc w:val="center"/>
        <w:rPr>
          <w:rFonts w:ascii="Verdana" w:hAnsi="Verdana" w:cstheme="minorHAnsi"/>
          <w:sz w:val="20"/>
        </w:rPr>
      </w:pPr>
      <w:r w:rsidRPr="000E59FA">
        <w:rPr>
          <w:rFonts w:ascii="Verdana" w:hAnsi="Verdana" w:cstheme="minorHAnsi"/>
          <w:sz w:val="20"/>
        </w:rPr>
        <w:t xml:space="preserve">gdzie: </w:t>
      </w:r>
    </w:p>
    <w:p w14:paraId="543ADE3F" w14:textId="77777777" w:rsidR="00DF2594" w:rsidRPr="000E59FA" w:rsidRDefault="00DF2594" w:rsidP="00425D97">
      <w:pPr>
        <w:spacing w:before="120" w:after="120" w:line="276" w:lineRule="auto"/>
        <w:ind w:left="993"/>
        <w:jc w:val="left"/>
        <w:rPr>
          <w:rFonts w:ascii="Verdana" w:hAnsi="Verdana" w:cstheme="minorHAnsi"/>
          <w:sz w:val="20"/>
        </w:rPr>
      </w:pPr>
      <w:r w:rsidRPr="000E59FA">
        <w:rPr>
          <w:rFonts w:ascii="Verdana" w:hAnsi="Verdana" w:cstheme="minorHAnsi"/>
          <w:sz w:val="20"/>
        </w:rPr>
        <w:t>A -</w:t>
      </w:r>
      <w:r w:rsidRPr="000E59FA">
        <w:rPr>
          <w:rFonts w:ascii="Verdana" w:hAnsi="Verdana" w:cstheme="minorHAnsi"/>
          <w:sz w:val="20"/>
        </w:rPr>
        <w:tab/>
        <w:t>najniższa Cena</w:t>
      </w:r>
      <w:r w:rsidR="00DE00BF" w:rsidRPr="000E59FA">
        <w:rPr>
          <w:rFonts w:ascii="Verdana" w:hAnsi="Verdana" w:cstheme="minorHAnsi"/>
          <w:sz w:val="20"/>
        </w:rPr>
        <w:t xml:space="preserve"> </w:t>
      </w:r>
      <w:r w:rsidR="00B71EE2" w:rsidRPr="000E59FA">
        <w:rPr>
          <w:rFonts w:ascii="Verdana" w:hAnsi="Verdana" w:cstheme="minorHAnsi"/>
          <w:sz w:val="20"/>
        </w:rPr>
        <w:t xml:space="preserve">netto </w:t>
      </w:r>
      <w:r w:rsidR="00DE00BF" w:rsidRPr="000E59FA">
        <w:rPr>
          <w:rFonts w:ascii="Verdana" w:hAnsi="Verdana" w:cstheme="minorHAnsi"/>
          <w:sz w:val="20"/>
        </w:rPr>
        <w:t>spośród wszystkich ofert niepodlegających odrzuceniu</w:t>
      </w:r>
    </w:p>
    <w:p w14:paraId="716CEFAD" w14:textId="4A2A808F" w:rsidR="00DF2594" w:rsidRPr="000E59FA" w:rsidRDefault="00DF2594" w:rsidP="00425D97">
      <w:pPr>
        <w:spacing w:before="120" w:after="120" w:line="276" w:lineRule="auto"/>
        <w:ind w:left="284" w:firstLine="709"/>
        <w:jc w:val="left"/>
        <w:rPr>
          <w:rFonts w:ascii="Verdana" w:hAnsi="Verdana" w:cstheme="minorHAnsi"/>
          <w:sz w:val="20"/>
        </w:rPr>
      </w:pPr>
      <w:r w:rsidRPr="000E59FA">
        <w:rPr>
          <w:rFonts w:ascii="Verdana" w:hAnsi="Verdana" w:cstheme="minorHAnsi"/>
          <w:sz w:val="20"/>
        </w:rPr>
        <w:t xml:space="preserve">B - </w:t>
      </w:r>
      <w:r w:rsidRPr="000E59FA">
        <w:rPr>
          <w:rFonts w:ascii="Verdana" w:hAnsi="Verdana" w:cstheme="minorHAnsi"/>
          <w:sz w:val="20"/>
        </w:rPr>
        <w:tab/>
        <w:t xml:space="preserve">Cena </w:t>
      </w:r>
      <w:r w:rsidR="0007523E" w:rsidRPr="000E59FA">
        <w:rPr>
          <w:rFonts w:ascii="Verdana" w:hAnsi="Verdana" w:cstheme="minorHAnsi"/>
          <w:sz w:val="20"/>
        </w:rPr>
        <w:t xml:space="preserve">netto </w:t>
      </w:r>
      <w:r w:rsidRPr="000E59FA">
        <w:rPr>
          <w:rFonts w:ascii="Verdana" w:hAnsi="Verdana" w:cstheme="minorHAnsi"/>
          <w:sz w:val="20"/>
        </w:rPr>
        <w:t>oferty ocenianej</w:t>
      </w:r>
    </w:p>
    <w:p w14:paraId="7B33A30D" w14:textId="1F08E062" w:rsidR="00DF2594" w:rsidRPr="000E59FA" w:rsidRDefault="000E59FA" w:rsidP="00425D97">
      <w:pPr>
        <w:spacing w:before="120" w:after="120" w:line="276" w:lineRule="auto"/>
        <w:ind w:left="284" w:firstLine="709"/>
        <w:jc w:val="left"/>
        <w:rPr>
          <w:rFonts w:ascii="Verdana" w:hAnsi="Verdana" w:cstheme="minorHAnsi"/>
          <w:sz w:val="20"/>
        </w:rPr>
      </w:pPr>
      <w:r w:rsidRPr="000E59FA">
        <w:rPr>
          <w:rFonts w:ascii="Verdana" w:hAnsi="Verdana" w:cstheme="minorHAnsi"/>
          <w:sz w:val="20"/>
        </w:rPr>
        <w:t xml:space="preserve">Kc - </w:t>
      </w:r>
      <w:r w:rsidR="00DF2594" w:rsidRPr="000E59FA">
        <w:rPr>
          <w:rFonts w:ascii="Verdana" w:hAnsi="Verdana" w:cstheme="minorHAnsi"/>
          <w:sz w:val="20"/>
        </w:rPr>
        <w:t>liczba uzyskanych punktów w kryterium Cena</w:t>
      </w:r>
    </w:p>
    <w:p w14:paraId="2C9EBF97" w14:textId="77777777" w:rsidR="00395A0E" w:rsidRPr="002A6CA3" w:rsidRDefault="00425D97">
      <w:pPr>
        <w:pStyle w:val="Lista2"/>
        <w:numPr>
          <w:ilvl w:val="1"/>
          <w:numId w:val="63"/>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Wszystkie obliczenia będą dokonywane z dokładnością do dwóch miejsc po przecinku.</w:t>
      </w:r>
    </w:p>
    <w:p w14:paraId="6128DAEC" w14:textId="7D8E33FD" w:rsidR="00E573ED" w:rsidRPr="002A6CA3" w:rsidRDefault="00425D97">
      <w:pPr>
        <w:pStyle w:val="Lista2"/>
        <w:numPr>
          <w:ilvl w:val="1"/>
          <w:numId w:val="63"/>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Za najkorzystniejszą Ofertę zostanie uznana ta, która uzyska najwyższą liczbę punktów na podstawie ww</w:t>
      </w:r>
      <w:r w:rsidRPr="000E59FA">
        <w:rPr>
          <w:rFonts w:ascii="Verdana" w:eastAsia="Calibri" w:hAnsi="Verdana" w:cstheme="minorHAnsi"/>
          <w:sz w:val="20"/>
          <w:szCs w:val="20"/>
          <w:lang w:eastAsia="en-US"/>
        </w:rPr>
        <w:t>. kryterium oceny</w:t>
      </w:r>
      <w:r w:rsidRPr="002A6CA3">
        <w:rPr>
          <w:rFonts w:ascii="Verdana" w:eastAsia="Calibri" w:hAnsi="Verdana" w:cstheme="minorHAnsi"/>
          <w:sz w:val="20"/>
          <w:szCs w:val="20"/>
          <w:lang w:eastAsia="en-US"/>
        </w:rPr>
        <w:t xml:space="preserve"> Ofert.</w:t>
      </w:r>
      <w:r w:rsidR="005817FF" w:rsidRPr="002A6CA3">
        <w:rPr>
          <w:rFonts w:ascii="Verdana" w:hAnsi="Verdana" w:cstheme="minorHAnsi"/>
          <w:sz w:val="20"/>
          <w:szCs w:val="20"/>
        </w:rPr>
        <w:t xml:space="preserve"> </w:t>
      </w:r>
    </w:p>
    <w:p w14:paraId="38384EEF" w14:textId="77777777" w:rsidR="00D5790E" w:rsidRPr="002A6CA3" w:rsidRDefault="00D923C2">
      <w:pPr>
        <w:pStyle w:val="Lista2"/>
        <w:numPr>
          <w:ilvl w:val="1"/>
          <w:numId w:val="63"/>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0F3AAE">
      <w:pPr>
        <w:pStyle w:val="Lista2"/>
        <w:numPr>
          <w:ilvl w:val="1"/>
          <w:numId w:val="63"/>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003E6E">
      <w:pPr>
        <w:pStyle w:val="Nagwek1"/>
        <w:keepLines w:val="0"/>
        <w:numPr>
          <w:ilvl w:val="0"/>
          <w:numId w:val="83"/>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8" w:name="_Toc489350402"/>
      <w:bookmarkStart w:id="209" w:name="_Toc515896295"/>
      <w:bookmarkStart w:id="210"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208"/>
      <w:bookmarkEnd w:id="209"/>
      <w:r w:rsidR="008D2AB5" w:rsidRPr="002A6CA3">
        <w:rPr>
          <w:rFonts w:ascii="Verdana" w:eastAsia="Calibri" w:hAnsi="Verdana" w:cstheme="minorHAnsi"/>
          <w:caps w:val="0"/>
          <w:kern w:val="0"/>
          <w:sz w:val="20"/>
          <w:lang w:val="pl-PL"/>
        </w:rPr>
        <w:t>, WYBÓR OFERTY NAJKORZYSTNIEJSZEJ</w:t>
      </w:r>
      <w:bookmarkEnd w:id="210"/>
    </w:p>
    <w:p w14:paraId="04DCAEAD" w14:textId="77777777" w:rsidR="00FA4965" w:rsidRPr="002A6CA3" w:rsidRDefault="00FA4965" w:rsidP="00FA4965">
      <w:pPr>
        <w:pStyle w:val="Akapitzlist"/>
        <w:numPr>
          <w:ilvl w:val="0"/>
          <w:numId w:val="64"/>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FA4965">
      <w:pPr>
        <w:pStyle w:val="Akapitzlist"/>
        <w:numPr>
          <w:ilvl w:val="0"/>
          <w:numId w:val="64"/>
        </w:numPr>
        <w:spacing w:before="120" w:after="120" w:line="240" w:lineRule="auto"/>
        <w:ind w:right="-284"/>
        <w:contextualSpacing w:val="0"/>
        <w:rPr>
          <w:rFonts w:ascii="Verdana" w:hAnsi="Verdana" w:cstheme="minorHAnsi"/>
          <w:vanish/>
          <w:sz w:val="20"/>
          <w:lang w:eastAsia="pl-PL"/>
        </w:rPr>
      </w:pPr>
    </w:p>
    <w:p w14:paraId="3D343F42" w14:textId="2AA75EE2" w:rsidR="00003E6E" w:rsidRPr="002A6CA3" w:rsidRDefault="00AE2D37" w:rsidP="001E452E">
      <w:pPr>
        <w:pStyle w:val="Lista2"/>
        <w:numPr>
          <w:ilvl w:val="1"/>
          <w:numId w:val="64"/>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F714B8" w:rsidRPr="00F714B8">
        <w:rPr>
          <w:rFonts w:ascii="Verdana" w:hAnsi="Verdana" w:cstheme="minorHAnsi"/>
          <w:sz w:val="20"/>
          <w:szCs w:val="20"/>
        </w:rPr>
        <w:t xml:space="preserve"> </w:t>
      </w:r>
      <w:r w:rsidR="00F714B8"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76A5E3C1" w:rsidR="000C530B" w:rsidRPr="002A6CA3" w:rsidRDefault="000C530B" w:rsidP="000C530B">
      <w:pPr>
        <w:pStyle w:val="Lista2"/>
        <w:numPr>
          <w:ilvl w:val="1"/>
          <w:numId w:val="64"/>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F714B8">
        <w:rPr>
          <w:rFonts w:ascii="Verdana" w:hAnsi="Verdana" w:cstheme="minorHAnsi"/>
          <w:bCs/>
          <w:sz w:val="20"/>
          <w:szCs w:val="20"/>
        </w:rPr>
        <w:t xml:space="preserve">zakupowych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19"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2A6CA3">
      <w:pPr>
        <w:pStyle w:val="Lista2"/>
        <w:numPr>
          <w:ilvl w:val="0"/>
          <w:numId w:val="107"/>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lastRenderedPageBreak/>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2A6CA3">
      <w:pPr>
        <w:pStyle w:val="Lista2"/>
        <w:numPr>
          <w:ilvl w:val="0"/>
          <w:numId w:val="107"/>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pPr>
        <w:pStyle w:val="Lista2"/>
        <w:numPr>
          <w:ilvl w:val="1"/>
          <w:numId w:val="64"/>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pPr>
        <w:pStyle w:val="Lista2"/>
        <w:numPr>
          <w:ilvl w:val="1"/>
          <w:numId w:val="64"/>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pPr>
        <w:pStyle w:val="Lista2"/>
        <w:numPr>
          <w:ilvl w:val="1"/>
          <w:numId w:val="64"/>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DA3E99">
      <w:pPr>
        <w:pStyle w:val="Lista2"/>
        <w:numPr>
          <w:ilvl w:val="2"/>
          <w:numId w:val="64"/>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DA3E99">
      <w:pPr>
        <w:pStyle w:val="Lista2"/>
        <w:numPr>
          <w:ilvl w:val="2"/>
          <w:numId w:val="64"/>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DA3E99">
      <w:pPr>
        <w:pStyle w:val="Lista2"/>
        <w:numPr>
          <w:ilvl w:val="2"/>
          <w:numId w:val="64"/>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DA3E99">
      <w:pPr>
        <w:pStyle w:val="Lista2"/>
        <w:numPr>
          <w:ilvl w:val="2"/>
          <w:numId w:val="64"/>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DA3E99">
      <w:pPr>
        <w:pStyle w:val="Lista2"/>
        <w:numPr>
          <w:ilvl w:val="2"/>
          <w:numId w:val="64"/>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pPr>
        <w:pStyle w:val="Lista2"/>
        <w:numPr>
          <w:ilvl w:val="1"/>
          <w:numId w:val="64"/>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pPr>
        <w:pStyle w:val="Lista2"/>
        <w:numPr>
          <w:ilvl w:val="1"/>
          <w:numId w:val="64"/>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16D7FE1E" w:rsidR="00492640" w:rsidRPr="000F3AAE" w:rsidRDefault="00DB08C5">
      <w:pPr>
        <w:pStyle w:val="Lista2"/>
        <w:numPr>
          <w:ilvl w:val="1"/>
          <w:numId w:val="64"/>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F714B8"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F714B8">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688EEDC4" w:rsidR="002D62B2" w:rsidRPr="000F3AAE" w:rsidRDefault="002D62B2" w:rsidP="00DA3E99">
      <w:pPr>
        <w:pStyle w:val="Lista2"/>
        <w:numPr>
          <w:ilvl w:val="1"/>
          <w:numId w:val="64"/>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poinformuje Wykonawców, któr</w:t>
      </w:r>
      <w:r w:rsidR="00F714B8">
        <w:rPr>
          <w:rFonts w:ascii="Verdana" w:eastAsia="Calibri" w:hAnsi="Verdana" w:cstheme="minorHAnsi"/>
          <w:sz w:val="20"/>
          <w:szCs w:val="20"/>
          <w:lang w:eastAsia="en-US"/>
        </w:rPr>
        <w:t>z</w:t>
      </w:r>
      <w:r w:rsidR="008D2AB5" w:rsidRPr="000F3AAE">
        <w:rPr>
          <w:rFonts w:ascii="Verdana" w:eastAsia="Calibri" w:hAnsi="Verdana" w:cstheme="minorHAnsi"/>
          <w:sz w:val="20"/>
          <w:szCs w:val="20"/>
          <w:lang w:eastAsia="en-US"/>
        </w:rPr>
        <w:t xml:space="preserve">y złożyli oferty w </w:t>
      </w:r>
      <w:r w:rsidR="00F714B8">
        <w:rPr>
          <w:rFonts w:ascii="Verdana" w:eastAsia="Calibri" w:hAnsi="Verdana" w:cstheme="minorHAnsi"/>
          <w:sz w:val="20"/>
          <w:szCs w:val="20"/>
          <w:lang w:eastAsia="en-US"/>
        </w:rPr>
        <w:t>P</w:t>
      </w:r>
      <w:r w:rsidR="008D2AB5" w:rsidRPr="000F3AAE">
        <w:rPr>
          <w:rFonts w:ascii="Verdana" w:eastAsia="Calibri" w:hAnsi="Verdana" w:cstheme="minorHAnsi"/>
          <w:sz w:val="20"/>
          <w:szCs w:val="20"/>
          <w:lang w:eastAsia="en-US"/>
        </w:rPr>
        <w:t xml:space="preserve">ostępowaniu </w:t>
      </w:r>
      <w:r w:rsidR="00F714B8">
        <w:rPr>
          <w:rFonts w:ascii="Verdana" w:eastAsia="Calibri" w:hAnsi="Verdana" w:cstheme="minorHAnsi"/>
          <w:sz w:val="20"/>
          <w:szCs w:val="20"/>
          <w:lang w:eastAsia="en-US"/>
        </w:rPr>
        <w:t xml:space="preserve">zakupowym </w:t>
      </w:r>
      <w:r w:rsidR="008D2AB5" w:rsidRPr="000F3AAE">
        <w:rPr>
          <w:rFonts w:ascii="Verdana" w:eastAsia="Calibri" w:hAnsi="Verdana" w:cstheme="minorHAnsi"/>
          <w:sz w:val="20"/>
          <w:szCs w:val="20"/>
          <w:lang w:eastAsia="en-US"/>
        </w:rPr>
        <w:t>o dokonanym wyborze najkorzystniejszej</w:t>
      </w:r>
      <w:r w:rsidR="00F714B8" w:rsidRPr="00F714B8">
        <w:rPr>
          <w:rFonts w:ascii="Verdana" w:eastAsia="Calibri" w:hAnsi="Verdana" w:cstheme="minorHAnsi"/>
          <w:sz w:val="20"/>
          <w:szCs w:val="20"/>
          <w:lang w:eastAsia="en-US"/>
        </w:rPr>
        <w:t xml:space="preserve"> </w:t>
      </w:r>
      <w:r w:rsidR="00F714B8"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16AB0A1D" w:rsidR="00AA33AB" w:rsidRPr="000F3AAE" w:rsidRDefault="00AA33AB" w:rsidP="00DA3E99">
      <w:pPr>
        <w:pStyle w:val="Lista2"/>
        <w:numPr>
          <w:ilvl w:val="1"/>
          <w:numId w:val="64"/>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r w:rsidR="00437DDE">
        <w:rPr>
          <w:rFonts w:ascii="Verdana" w:hAnsi="Verdana" w:cstheme="minorHAnsi"/>
          <w:sz w:val="20"/>
          <w:szCs w:val="20"/>
        </w:rPr>
        <w:t xml:space="preserve"> (jeśli dotyczy)</w:t>
      </w:r>
      <w:r w:rsidRPr="000F3AAE">
        <w:rPr>
          <w:rFonts w:ascii="Verdana" w:hAnsi="Verdana" w:cstheme="minorHAnsi"/>
          <w:sz w:val="20"/>
          <w:szCs w:val="20"/>
        </w:rPr>
        <w:t>.</w:t>
      </w:r>
    </w:p>
    <w:p w14:paraId="369371F7" w14:textId="50831FBD" w:rsidR="005D3279" w:rsidRPr="00DA3E99" w:rsidRDefault="00AA33AB" w:rsidP="00DA3E99">
      <w:pPr>
        <w:pStyle w:val="Lista2"/>
        <w:numPr>
          <w:ilvl w:val="1"/>
          <w:numId w:val="64"/>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lastRenderedPageBreak/>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r w:rsidR="00437DDE">
        <w:rPr>
          <w:rFonts w:ascii="Verdana" w:hAnsi="Verdana" w:cstheme="minorHAnsi"/>
          <w:sz w:val="20"/>
          <w:szCs w:val="20"/>
        </w:rPr>
        <w:t xml:space="preserve"> (jeśli dotyczy)</w:t>
      </w:r>
      <w:r w:rsidRPr="000F3AAE">
        <w:rPr>
          <w:rFonts w:ascii="Verdana" w:hAnsi="Verdana" w:cstheme="minorHAnsi"/>
          <w:sz w:val="20"/>
          <w:szCs w:val="20"/>
        </w:rPr>
        <w:t>.</w:t>
      </w:r>
    </w:p>
    <w:p w14:paraId="5187E134" w14:textId="77777777" w:rsidR="005817FF" w:rsidRPr="000F3AAE" w:rsidRDefault="005D3279" w:rsidP="00003E6E">
      <w:pPr>
        <w:pStyle w:val="Nagwek1"/>
        <w:keepLines w:val="0"/>
        <w:numPr>
          <w:ilvl w:val="0"/>
          <w:numId w:val="83"/>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1" w:name="_Toc137824145"/>
      <w:bookmarkStart w:id="212" w:name="_Toc154823362"/>
      <w:bookmarkStart w:id="213" w:name="_Toc165273928"/>
      <w:bookmarkStart w:id="214" w:name="_Toc165274197"/>
      <w:bookmarkStart w:id="215" w:name="_Toc243294557"/>
      <w:bookmarkStart w:id="216" w:name="_Toc489350407"/>
      <w:bookmarkStart w:id="217" w:name="_Toc243294553"/>
      <w:bookmarkStart w:id="218" w:name="_Toc489350403"/>
      <w:bookmarkStart w:id="219" w:name="_Toc515896296"/>
      <w:bookmarkStart w:id="220"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11"/>
      <w:bookmarkEnd w:id="212"/>
      <w:bookmarkEnd w:id="213"/>
      <w:bookmarkEnd w:id="214"/>
      <w:bookmarkEnd w:id="215"/>
      <w:bookmarkEnd w:id="216"/>
      <w:bookmarkEnd w:id="217"/>
      <w:bookmarkEnd w:id="218"/>
      <w:bookmarkEnd w:id="219"/>
      <w:bookmarkEnd w:id="220"/>
    </w:p>
    <w:p w14:paraId="1933FEEA" w14:textId="77777777" w:rsidR="00C4733A" w:rsidRPr="002A6CA3" w:rsidRDefault="00C4733A" w:rsidP="00C4733A">
      <w:pPr>
        <w:pStyle w:val="Akapitzlist"/>
        <w:numPr>
          <w:ilvl w:val="0"/>
          <w:numId w:val="65"/>
        </w:numPr>
        <w:spacing w:before="240" w:after="120" w:line="240" w:lineRule="auto"/>
        <w:ind w:right="-284"/>
        <w:rPr>
          <w:rFonts w:ascii="Verdana" w:hAnsi="Verdana" w:cstheme="minorHAnsi"/>
          <w:vanish/>
          <w:sz w:val="20"/>
        </w:rPr>
      </w:pPr>
    </w:p>
    <w:p w14:paraId="40770DE4" w14:textId="77777777" w:rsidR="00C4733A" w:rsidRPr="002A6CA3" w:rsidRDefault="00C4733A" w:rsidP="00C4733A">
      <w:pPr>
        <w:pStyle w:val="Akapitzlist"/>
        <w:numPr>
          <w:ilvl w:val="0"/>
          <w:numId w:val="65"/>
        </w:numPr>
        <w:spacing w:before="240" w:after="120" w:line="240" w:lineRule="auto"/>
        <w:ind w:right="-284"/>
        <w:rPr>
          <w:rFonts w:ascii="Verdana" w:hAnsi="Verdana" w:cstheme="minorHAnsi"/>
          <w:vanish/>
          <w:sz w:val="20"/>
        </w:rPr>
      </w:pPr>
    </w:p>
    <w:p w14:paraId="64D764E0" w14:textId="4E44623A" w:rsidR="00003E6E" w:rsidRPr="002A6CA3" w:rsidRDefault="005D3279" w:rsidP="001E452E">
      <w:pPr>
        <w:pStyle w:val="Akapitzlist"/>
        <w:numPr>
          <w:ilvl w:val="1"/>
          <w:numId w:val="65"/>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F714B8" w:rsidRPr="00F714B8">
        <w:rPr>
          <w:rFonts w:ascii="Verdana" w:hAnsi="Verdana" w:cstheme="minorHAnsi"/>
          <w:sz w:val="20"/>
        </w:rPr>
        <w:t xml:space="preserve"> </w:t>
      </w:r>
      <w:r w:rsidR="00F714B8"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307925BC" w:rsidR="002B7BEC" w:rsidRPr="002A6CA3" w:rsidRDefault="002B7BEC" w:rsidP="002A6CA3">
      <w:pPr>
        <w:pStyle w:val="Akapitzlist"/>
        <w:numPr>
          <w:ilvl w:val="1"/>
          <w:numId w:val="65"/>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 xml:space="preserve">przekazanych Zamawiającemu w toku </w:t>
      </w:r>
      <w:r w:rsidR="00F714B8">
        <w:rPr>
          <w:rFonts w:ascii="Verdana" w:hAnsi="Verdana" w:cstheme="minorHAnsi"/>
          <w:sz w:val="20"/>
        </w:rPr>
        <w:t>P</w:t>
      </w:r>
      <w:r w:rsidR="00DF05F8">
        <w:rPr>
          <w:rFonts w:ascii="Verdana" w:hAnsi="Verdana" w:cstheme="minorHAnsi"/>
          <w:sz w:val="20"/>
        </w:rPr>
        <w:t>ostępowania</w:t>
      </w:r>
      <w:r w:rsidR="00917741">
        <w:rPr>
          <w:rFonts w:ascii="Verdana" w:hAnsi="Verdana" w:cstheme="minorHAnsi"/>
          <w:sz w:val="20"/>
        </w:rPr>
        <w:t xml:space="preserve"> </w:t>
      </w:r>
      <w:r w:rsidR="00F714B8">
        <w:rPr>
          <w:rFonts w:ascii="Verdana" w:hAnsi="Verdana" w:cstheme="minorHAnsi"/>
          <w:sz w:val="20"/>
        </w:rPr>
        <w:t xml:space="preserve">zakupowego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32A96EE5" w:rsidR="00003E6E" w:rsidRPr="002A6CA3" w:rsidRDefault="005D3279" w:rsidP="001E452E">
      <w:pPr>
        <w:pStyle w:val="Akapitzlist"/>
        <w:numPr>
          <w:ilvl w:val="1"/>
          <w:numId w:val="65"/>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publicznego</w:t>
      </w:r>
      <w:r w:rsidR="002F58A8" w:rsidRPr="002A6CA3">
        <w:rPr>
          <w:rFonts w:ascii="Verdana" w:hAnsi="Verdana" w:cstheme="minorHAnsi"/>
          <w:sz w:val="20"/>
        </w:rPr>
        <w:t xml:space="preserve">, </w:t>
      </w:r>
      <w:r w:rsidRPr="002A6CA3">
        <w:rPr>
          <w:rFonts w:ascii="Verdana" w:hAnsi="Verdana" w:cstheme="minorHAnsi"/>
          <w:sz w:val="20"/>
        </w:rPr>
        <w:t xml:space="preserve">Zamawiający może wybrać najkorzystniejszą </w:t>
      </w:r>
      <w:r w:rsidR="00F714B8"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21289B">
        <w:rPr>
          <w:rFonts w:ascii="Verdana" w:hAnsi="Verdana" w:cstheme="minorHAnsi"/>
          <w:sz w:val="20"/>
        </w:rPr>
        <w:t xml:space="preserve"> zakupowego</w:t>
      </w:r>
      <w:r w:rsidR="00003E6E" w:rsidRPr="002A6CA3">
        <w:rPr>
          <w:rFonts w:ascii="Verdana" w:hAnsi="Verdana" w:cstheme="minorHAnsi"/>
          <w:sz w:val="20"/>
        </w:rPr>
        <w:t>.</w:t>
      </w:r>
    </w:p>
    <w:p w14:paraId="2D67BD46" w14:textId="77777777" w:rsidR="005817FF" w:rsidRPr="002A6CA3" w:rsidRDefault="005D3279" w:rsidP="00003E6E">
      <w:pPr>
        <w:pStyle w:val="Nagwek1"/>
        <w:keepLines w:val="0"/>
        <w:numPr>
          <w:ilvl w:val="0"/>
          <w:numId w:val="83"/>
        </w:numPr>
        <w:shd w:val="clear" w:color="auto" w:fill="C6D9F1" w:themeFill="text2" w:themeFillTint="33"/>
        <w:spacing w:before="0" w:after="0" w:line="240" w:lineRule="auto"/>
        <w:ind w:left="425" w:right="-284" w:hanging="709"/>
        <w:rPr>
          <w:rFonts w:ascii="Verdana" w:hAnsi="Verdana" w:cstheme="minorHAnsi"/>
          <w:sz w:val="20"/>
          <w:lang w:val="pl-PL"/>
        </w:rPr>
      </w:pPr>
      <w:bookmarkStart w:id="221" w:name="_Toc137824143"/>
      <w:bookmarkStart w:id="222" w:name="_Toc154823359"/>
      <w:bookmarkStart w:id="223" w:name="_Toc165273925"/>
      <w:bookmarkStart w:id="224" w:name="_Toc165274194"/>
      <w:bookmarkStart w:id="225" w:name="_Toc243294554"/>
      <w:bookmarkStart w:id="226" w:name="_Toc489350404"/>
      <w:bookmarkStart w:id="227" w:name="_Toc515896297"/>
      <w:bookmarkStart w:id="228" w:name="_Toc122344801"/>
      <w:r w:rsidRPr="002A6CA3">
        <w:rPr>
          <w:rFonts w:ascii="Verdana" w:eastAsia="Calibri" w:hAnsi="Verdana" w:cstheme="minorHAnsi"/>
          <w:caps w:val="0"/>
          <w:kern w:val="0"/>
          <w:sz w:val="20"/>
          <w:lang w:val="pl-PL"/>
        </w:rPr>
        <w:t>WYMAGANIA DOTYCZĄCE ZABEZPIECZENIA NALEŻYTEGO WYKONANIA UMOWY</w:t>
      </w:r>
      <w:bookmarkEnd w:id="221"/>
      <w:bookmarkEnd w:id="222"/>
      <w:bookmarkEnd w:id="223"/>
      <w:bookmarkEnd w:id="224"/>
      <w:bookmarkEnd w:id="225"/>
      <w:bookmarkEnd w:id="226"/>
      <w:bookmarkEnd w:id="227"/>
      <w:bookmarkEnd w:id="228"/>
    </w:p>
    <w:p w14:paraId="1E0E9A5E" w14:textId="77777777" w:rsidR="005010DA" w:rsidRPr="002A6CA3" w:rsidRDefault="005010DA" w:rsidP="005010DA">
      <w:pPr>
        <w:pStyle w:val="Akapitzlist"/>
        <w:numPr>
          <w:ilvl w:val="0"/>
          <w:numId w:val="66"/>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5010DA">
      <w:pPr>
        <w:pStyle w:val="Akapitzlist"/>
        <w:numPr>
          <w:ilvl w:val="0"/>
          <w:numId w:val="66"/>
        </w:numPr>
        <w:spacing w:before="120" w:after="120" w:line="240" w:lineRule="auto"/>
        <w:ind w:right="-284"/>
        <w:rPr>
          <w:rFonts w:ascii="Verdana" w:eastAsia="Calibri" w:hAnsi="Verdana" w:cstheme="minorHAnsi"/>
          <w:vanish/>
          <w:sz w:val="20"/>
          <w:highlight w:val="cyan"/>
        </w:rPr>
      </w:pPr>
    </w:p>
    <w:p w14:paraId="7FD4E9DD" w14:textId="62AD6488" w:rsidR="005817FF" w:rsidRPr="006A1032" w:rsidRDefault="005D3279" w:rsidP="00630084">
      <w:pPr>
        <w:pStyle w:val="Akapitzlist"/>
        <w:numPr>
          <w:ilvl w:val="1"/>
          <w:numId w:val="66"/>
        </w:numPr>
        <w:spacing w:before="120" w:after="120" w:line="240" w:lineRule="auto"/>
        <w:ind w:left="426" w:right="-284" w:hanging="710"/>
        <w:rPr>
          <w:rFonts w:ascii="Verdana" w:hAnsi="Verdana" w:cstheme="minorHAnsi"/>
          <w:i/>
          <w:sz w:val="20"/>
        </w:rPr>
      </w:pPr>
      <w:r w:rsidRPr="006A1032">
        <w:rPr>
          <w:rFonts w:ascii="Verdana" w:eastAsia="Calibri" w:hAnsi="Verdana" w:cstheme="minorHAnsi"/>
          <w:sz w:val="20"/>
        </w:rPr>
        <w:t>Zamawiający odstępuje od żądania zabezpieczenia należytego wykonania umowy w niniejszym Postępowaniu.</w:t>
      </w:r>
    </w:p>
    <w:p w14:paraId="4CB3BA08" w14:textId="2A89512D" w:rsidR="005D3279" w:rsidRPr="002A6CA3" w:rsidRDefault="005D3279" w:rsidP="0043174C">
      <w:pPr>
        <w:pStyle w:val="Nagwek1"/>
        <w:keepLines w:val="0"/>
        <w:numPr>
          <w:ilvl w:val="0"/>
          <w:numId w:val="83"/>
        </w:numPr>
        <w:shd w:val="clear" w:color="auto" w:fill="C6D9F1" w:themeFill="text2" w:themeFillTint="33"/>
        <w:spacing w:before="0" w:after="0" w:line="240" w:lineRule="auto"/>
        <w:ind w:left="426" w:hanging="710"/>
        <w:rPr>
          <w:rFonts w:ascii="Verdana" w:hAnsi="Verdana" w:cstheme="minorHAnsi"/>
          <w:i/>
          <w:sz w:val="20"/>
        </w:rPr>
      </w:pPr>
      <w:bookmarkStart w:id="229" w:name="_Toc360717346"/>
      <w:bookmarkStart w:id="230" w:name="_Toc404679081"/>
      <w:bookmarkStart w:id="231" w:name="_Toc462325366"/>
      <w:bookmarkStart w:id="232"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29"/>
      <w:bookmarkEnd w:id="230"/>
      <w:bookmarkEnd w:id="231"/>
      <w:bookmarkEnd w:id="232"/>
    </w:p>
    <w:p w14:paraId="25F4AD6F" w14:textId="77777777" w:rsidR="00DE36E3" w:rsidRPr="002A6CA3" w:rsidRDefault="00DE36E3" w:rsidP="0043174C">
      <w:pPr>
        <w:pStyle w:val="Akapitzlist"/>
        <w:numPr>
          <w:ilvl w:val="0"/>
          <w:numId w:val="34"/>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43174C">
      <w:pPr>
        <w:pStyle w:val="Akapitzlist"/>
        <w:numPr>
          <w:ilvl w:val="0"/>
          <w:numId w:val="34"/>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43174C">
      <w:pPr>
        <w:pStyle w:val="Akapitzlist"/>
        <w:numPr>
          <w:ilvl w:val="0"/>
          <w:numId w:val="34"/>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43174C">
      <w:pPr>
        <w:pStyle w:val="Akapitzlist"/>
        <w:numPr>
          <w:ilvl w:val="0"/>
          <w:numId w:val="34"/>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43174C">
      <w:pPr>
        <w:pStyle w:val="Akapitzlist"/>
        <w:numPr>
          <w:ilvl w:val="0"/>
          <w:numId w:val="34"/>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43174C">
      <w:pPr>
        <w:pStyle w:val="Akapitzlist"/>
        <w:numPr>
          <w:ilvl w:val="0"/>
          <w:numId w:val="34"/>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43174C">
      <w:pPr>
        <w:pStyle w:val="Akapitzlist"/>
        <w:numPr>
          <w:ilvl w:val="0"/>
          <w:numId w:val="34"/>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43174C">
      <w:pPr>
        <w:pStyle w:val="Akapitzlist"/>
        <w:numPr>
          <w:ilvl w:val="0"/>
          <w:numId w:val="34"/>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43174C">
      <w:pPr>
        <w:pStyle w:val="Akapitzlist"/>
        <w:numPr>
          <w:ilvl w:val="0"/>
          <w:numId w:val="34"/>
        </w:numPr>
        <w:spacing w:before="120" w:after="120" w:line="240" w:lineRule="auto"/>
        <w:contextualSpacing w:val="0"/>
        <w:rPr>
          <w:rFonts w:ascii="Verdana" w:eastAsia="Calibri" w:hAnsi="Verdana" w:cstheme="minorHAnsi"/>
          <w:vanish/>
          <w:sz w:val="20"/>
        </w:rPr>
      </w:pPr>
    </w:p>
    <w:p w14:paraId="4612FB5E" w14:textId="5A84D9D2" w:rsidR="00BF1B92" w:rsidRPr="006A1032" w:rsidRDefault="00BF1B92" w:rsidP="00D34953">
      <w:pPr>
        <w:pStyle w:val="Nagwek1"/>
        <w:keepNext w:val="0"/>
        <w:keepLines w:val="0"/>
        <w:numPr>
          <w:ilvl w:val="1"/>
          <w:numId w:val="83"/>
        </w:numPr>
        <w:suppressAutoHyphens/>
        <w:spacing w:before="120" w:after="120" w:line="240" w:lineRule="auto"/>
        <w:ind w:right="-284" w:hanging="659"/>
        <w:rPr>
          <w:rFonts w:ascii="Verdana" w:hAnsi="Verdana" w:cstheme="minorHAnsi"/>
          <w:b w:val="0"/>
          <w:caps w:val="0"/>
          <w:sz w:val="20"/>
        </w:rPr>
      </w:pPr>
      <w:bookmarkStart w:id="233" w:name="_Toc122344806"/>
      <w:r w:rsidRPr="006A1032">
        <w:rPr>
          <w:rFonts w:ascii="Verdana" w:hAnsi="Verdana" w:cstheme="minorHAnsi"/>
          <w:b w:val="0"/>
          <w:caps w:val="0"/>
          <w:sz w:val="20"/>
        </w:rPr>
        <w:t>Zamawiający oświadcza, iż Przedmiot Zamówienia nie będzie finansowany z udziałem środków z Funduszy UE lub innych środków zewnętrznych</w:t>
      </w:r>
      <w:bookmarkEnd w:id="233"/>
      <w:r w:rsidR="006A1032" w:rsidRPr="006A1032">
        <w:rPr>
          <w:rFonts w:ascii="Verdana" w:hAnsi="Verdana" w:cstheme="minorHAnsi"/>
          <w:b w:val="0"/>
          <w:caps w:val="0"/>
          <w:sz w:val="20"/>
        </w:rPr>
        <w:t>.</w:t>
      </w:r>
    </w:p>
    <w:p w14:paraId="73DC6388" w14:textId="77777777" w:rsidR="0077555C" w:rsidRPr="002A6CA3" w:rsidRDefault="0077555C" w:rsidP="00B95166">
      <w:pPr>
        <w:pStyle w:val="Nagwek1"/>
        <w:keepNext w:val="0"/>
        <w:keepLines w:val="0"/>
        <w:widowControl w:val="0"/>
        <w:numPr>
          <w:ilvl w:val="0"/>
          <w:numId w:val="83"/>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34" w:name="_Toc531685150"/>
      <w:bookmarkStart w:id="235" w:name="_Toc7422300"/>
      <w:bookmarkStart w:id="236" w:name="_Toc122344808"/>
      <w:r w:rsidRPr="002A6CA3">
        <w:rPr>
          <w:rFonts w:ascii="Verdana" w:hAnsi="Verdana" w:cs="Arial"/>
          <w:caps w:val="0"/>
          <w:smallCaps/>
          <w:snapToGrid w:val="0"/>
          <w:sz w:val="20"/>
          <w:lang w:val="pl-PL" w:eastAsia="pl-PL"/>
        </w:rPr>
        <w:t>OCHRONA DANYCH OSOBOWYCH</w:t>
      </w:r>
      <w:bookmarkEnd w:id="234"/>
      <w:bookmarkEnd w:id="235"/>
      <w:bookmarkEnd w:id="236"/>
    </w:p>
    <w:p w14:paraId="7FCDFCD3" w14:textId="77777777" w:rsidR="00690615" w:rsidRPr="002A6CA3" w:rsidRDefault="00690615" w:rsidP="00690615">
      <w:pPr>
        <w:pStyle w:val="Akapitzlist"/>
        <w:widowControl w:val="0"/>
        <w:numPr>
          <w:ilvl w:val="0"/>
          <w:numId w:val="67"/>
        </w:numPr>
        <w:spacing w:before="120" w:after="120" w:line="240" w:lineRule="auto"/>
        <w:ind w:right="-284"/>
        <w:contextualSpacing w:val="0"/>
        <w:outlineLvl w:val="1"/>
        <w:rPr>
          <w:rFonts w:ascii="Verdana" w:hAnsi="Verdana"/>
          <w:vanish/>
          <w:sz w:val="20"/>
          <w:lang w:eastAsia="pl-PL"/>
        </w:rPr>
      </w:pPr>
      <w:bookmarkStart w:id="237" w:name="_Toc122344809"/>
      <w:bookmarkEnd w:id="237"/>
    </w:p>
    <w:p w14:paraId="0A785B7B" w14:textId="77777777" w:rsidR="00690615" w:rsidRPr="002A6CA3" w:rsidRDefault="00690615" w:rsidP="00690615">
      <w:pPr>
        <w:pStyle w:val="Akapitzlist"/>
        <w:widowControl w:val="0"/>
        <w:numPr>
          <w:ilvl w:val="0"/>
          <w:numId w:val="67"/>
        </w:numPr>
        <w:spacing w:before="120" w:after="120" w:line="240" w:lineRule="auto"/>
        <w:ind w:right="-284"/>
        <w:contextualSpacing w:val="0"/>
        <w:outlineLvl w:val="1"/>
        <w:rPr>
          <w:rFonts w:ascii="Verdana" w:hAnsi="Verdana"/>
          <w:vanish/>
          <w:sz w:val="20"/>
          <w:lang w:eastAsia="pl-PL"/>
        </w:rPr>
      </w:pPr>
      <w:bookmarkStart w:id="238" w:name="_Toc122344810"/>
      <w:bookmarkEnd w:id="238"/>
    </w:p>
    <w:p w14:paraId="1B5413C6" w14:textId="77777777"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39"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9"/>
    </w:p>
    <w:p w14:paraId="038751A6" w14:textId="77777777"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40" w:name="_Toc122344812"/>
      <w:r w:rsidRPr="002A6CA3">
        <w:rPr>
          <w:rFonts w:ascii="Verdana" w:hAnsi="Verdana"/>
          <w:b w:val="0"/>
          <w:sz w:val="20"/>
          <w:lang w:val="pl-PL" w:eastAsia="pl-PL"/>
        </w:rPr>
        <w:t>Administratorem Pani / Pana danych osobowych („ADO”) jest:</w:t>
      </w:r>
      <w:bookmarkEnd w:id="240"/>
      <w:r w:rsidRPr="002A6CA3">
        <w:rPr>
          <w:rFonts w:ascii="Verdana" w:hAnsi="Verdana"/>
          <w:b w:val="0"/>
          <w:sz w:val="20"/>
          <w:lang w:val="pl-PL" w:eastAsia="pl-PL"/>
        </w:rPr>
        <w:t xml:space="preserve"> </w:t>
      </w:r>
    </w:p>
    <w:p w14:paraId="7954020D" w14:textId="5E08847D" w:rsidR="00BA4433" w:rsidRPr="002A6CA3" w:rsidRDefault="00FA7B3F" w:rsidP="00DA3E99">
      <w:pPr>
        <w:pStyle w:val="Nagwek2"/>
        <w:keepNext w:val="0"/>
        <w:keepLines w:val="0"/>
        <w:widowControl w:val="0"/>
        <w:spacing w:before="120" w:after="120" w:line="240" w:lineRule="auto"/>
        <w:ind w:left="426" w:right="-283" w:hanging="710"/>
        <w:rPr>
          <w:rFonts w:ascii="Verdana" w:hAnsi="Verdana"/>
          <w:sz w:val="20"/>
          <w:highlight w:val="cyan"/>
          <w:lang w:val="pl-PL" w:eastAsia="pl-PL"/>
        </w:rPr>
      </w:pPr>
      <w:r w:rsidRPr="00FA7B3F">
        <w:rPr>
          <w:rFonts w:ascii="Verdana" w:hAnsi="Verdana"/>
          <w:sz w:val="20"/>
          <w:lang w:val="pl-PL" w:eastAsia="pl-PL"/>
        </w:rPr>
        <w:t>PGE ENERGIA CIEPŁA S.A. Z SIEDZIBĄ W WARSZAWIE (00-120) PRZY UL. ZŁOTEJ 59.</w:t>
      </w:r>
    </w:p>
    <w:p w14:paraId="26DFA822" w14:textId="1CBBB0CE" w:rsidR="00BA4433" w:rsidRPr="0080530E"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41" w:name="_Toc122344814"/>
      <w:r w:rsidRPr="002A6CA3">
        <w:rPr>
          <w:rFonts w:ascii="Verdana" w:hAnsi="Verdana"/>
          <w:b w:val="0"/>
          <w:sz w:val="20"/>
          <w:lang w:val="pl-PL" w:eastAsia="pl-PL"/>
        </w:rPr>
        <w:t xml:space="preserve">W sprawie ochrony swoich danych osobowych może Pani/Pan skontaktować </w:t>
      </w:r>
      <w:r w:rsidRPr="0080530E">
        <w:rPr>
          <w:rFonts w:ascii="Verdana" w:hAnsi="Verdana"/>
          <w:b w:val="0"/>
          <w:sz w:val="20"/>
          <w:lang w:val="pl-PL" w:eastAsia="pl-PL"/>
        </w:rPr>
        <w:t>się z:</w:t>
      </w:r>
      <w:r w:rsidR="00432C03" w:rsidRPr="0080530E">
        <w:rPr>
          <w:rFonts w:ascii="Verdana" w:hAnsi="Verdana"/>
          <w:b w:val="0"/>
          <w:sz w:val="20"/>
          <w:lang w:val="pl-PL" w:eastAsia="pl-PL"/>
        </w:rPr>
        <w:t xml:space="preserve"> </w:t>
      </w:r>
      <w:hyperlink r:id="rId20" w:history="1">
        <w:r w:rsidR="00432C03" w:rsidRPr="0080530E">
          <w:rPr>
            <w:rStyle w:val="Hipercze"/>
            <w:rFonts w:ascii="Verdana" w:hAnsi="Verdana" w:cstheme="minorHAnsi"/>
            <w:sz w:val="20"/>
          </w:rPr>
          <w:t>iod.pgeec@gkpge.pl</w:t>
        </w:r>
      </w:hyperlink>
      <w:r w:rsidRPr="0080530E">
        <w:rPr>
          <w:rFonts w:ascii="Verdana" w:hAnsi="Verdana"/>
          <w:b w:val="0"/>
          <w:sz w:val="20"/>
          <w:lang w:val="pl-PL" w:eastAsia="pl-PL"/>
        </w:rPr>
        <w:t xml:space="preserve"> lub pisemnie na adres naszej siedziby wskazany w punkcie </w:t>
      </w:r>
      <w:r w:rsidR="009B4E6B" w:rsidRPr="0080530E">
        <w:rPr>
          <w:rFonts w:ascii="Verdana" w:hAnsi="Verdana"/>
          <w:b w:val="0"/>
          <w:sz w:val="20"/>
          <w:lang w:val="pl-PL" w:eastAsia="pl-PL"/>
        </w:rPr>
        <w:t>28</w:t>
      </w:r>
      <w:r w:rsidRPr="0080530E">
        <w:rPr>
          <w:rFonts w:ascii="Verdana" w:hAnsi="Verdana"/>
          <w:b w:val="0"/>
          <w:sz w:val="20"/>
          <w:lang w:val="pl-PL" w:eastAsia="pl-PL"/>
        </w:rPr>
        <w:t>.2.</w:t>
      </w:r>
      <w:bookmarkEnd w:id="241"/>
    </w:p>
    <w:p w14:paraId="6D41DA1E" w14:textId="77777777"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42" w:name="_Toc122344815"/>
      <w:r w:rsidRPr="002A6CA3">
        <w:rPr>
          <w:rFonts w:ascii="Verdana" w:hAnsi="Verdana"/>
          <w:b w:val="0"/>
          <w:sz w:val="20"/>
          <w:lang w:val="pl-PL" w:eastAsia="pl-PL"/>
        </w:rPr>
        <w:t>Pani/Pana dane osobowe będą przetwarzane na podstawie:</w:t>
      </w:r>
      <w:bookmarkEnd w:id="242"/>
    </w:p>
    <w:p w14:paraId="1259B2D4" w14:textId="77777777" w:rsidR="00BA4433" w:rsidRPr="002A6CA3" w:rsidRDefault="00BA4433" w:rsidP="00DA3E99">
      <w:pPr>
        <w:pStyle w:val="Nagwek2"/>
        <w:keepNext w:val="0"/>
        <w:keepLines w:val="0"/>
        <w:widowControl w:val="0"/>
        <w:numPr>
          <w:ilvl w:val="2"/>
          <w:numId w:val="67"/>
        </w:numPr>
        <w:spacing w:before="120" w:after="120" w:line="240" w:lineRule="auto"/>
        <w:ind w:left="851" w:right="-283" w:hanging="851"/>
        <w:rPr>
          <w:rFonts w:ascii="Verdana" w:hAnsi="Verdana"/>
          <w:b w:val="0"/>
          <w:sz w:val="20"/>
          <w:lang w:val="pl-PL" w:eastAsia="pl-PL"/>
        </w:rPr>
      </w:pPr>
      <w:bookmarkStart w:id="243"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43"/>
    </w:p>
    <w:p w14:paraId="162E214C" w14:textId="77777777" w:rsidR="00BA4433" w:rsidRPr="002A6CA3" w:rsidRDefault="00BA4433" w:rsidP="00DA3E99">
      <w:pPr>
        <w:pStyle w:val="Nagwek2"/>
        <w:keepNext w:val="0"/>
        <w:keepLines w:val="0"/>
        <w:widowControl w:val="0"/>
        <w:numPr>
          <w:ilvl w:val="2"/>
          <w:numId w:val="67"/>
        </w:numPr>
        <w:spacing w:before="120" w:after="120" w:line="240" w:lineRule="auto"/>
        <w:ind w:left="851" w:right="-283" w:hanging="851"/>
        <w:rPr>
          <w:rFonts w:ascii="Verdana" w:hAnsi="Verdana"/>
          <w:b w:val="0"/>
          <w:sz w:val="20"/>
          <w:lang w:val="pl-PL" w:eastAsia="pl-PL"/>
        </w:rPr>
      </w:pPr>
      <w:bookmarkStart w:id="244"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44"/>
    </w:p>
    <w:p w14:paraId="02C00F85" w14:textId="77777777" w:rsidR="00BA4433" w:rsidRPr="002A6CA3" w:rsidRDefault="00BA4433" w:rsidP="00DA3E99">
      <w:pPr>
        <w:pStyle w:val="Nagwek2"/>
        <w:keepNext w:val="0"/>
        <w:keepLines w:val="0"/>
        <w:widowControl w:val="0"/>
        <w:numPr>
          <w:ilvl w:val="2"/>
          <w:numId w:val="67"/>
        </w:numPr>
        <w:spacing w:before="120" w:after="120" w:line="240" w:lineRule="auto"/>
        <w:ind w:left="851" w:right="-283" w:hanging="851"/>
        <w:rPr>
          <w:rFonts w:ascii="Verdana" w:hAnsi="Verdana"/>
          <w:b w:val="0"/>
          <w:sz w:val="20"/>
          <w:lang w:val="pl-PL" w:eastAsia="pl-PL"/>
        </w:rPr>
      </w:pPr>
      <w:bookmarkStart w:id="245" w:name="_Toc122344818"/>
      <w:r w:rsidRPr="002A6CA3">
        <w:rPr>
          <w:rFonts w:ascii="Verdana" w:hAnsi="Verdana"/>
          <w:b w:val="0"/>
          <w:sz w:val="20"/>
          <w:lang w:val="pl-PL" w:eastAsia="pl-PL"/>
        </w:rPr>
        <w:t>art. 6 ust. 1 lit. f) RODO (prawnie uzasadniony interes Administratora):</w:t>
      </w:r>
      <w:bookmarkEnd w:id="245"/>
    </w:p>
    <w:p w14:paraId="1D20098E" w14:textId="77777777" w:rsidR="00BA4433" w:rsidRPr="002A6CA3" w:rsidRDefault="00BA4433" w:rsidP="00DA3E99">
      <w:pPr>
        <w:pStyle w:val="Nagwek2"/>
        <w:keepNext w:val="0"/>
        <w:keepLines w:val="0"/>
        <w:widowControl w:val="0"/>
        <w:numPr>
          <w:ilvl w:val="3"/>
          <w:numId w:val="67"/>
        </w:numPr>
        <w:spacing w:before="120" w:after="120" w:line="240" w:lineRule="auto"/>
        <w:ind w:left="1843" w:right="-283" w:hanging="992"/>
        <w:rPr>
          <w:rFonts w:ascii="Verdana" w:hAnsi="Verdana"/>
          <w:b w:val="0"/>
          <w:sz w:val="20"/>
          <w:lang w:val="pl-PL" w:eastAsia="pl-PL"/>
        </w:rPr>
      </w:pPr>
      <w:bookmarkStart w:id="246"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46"/>
    </w:p>
    <w:p w14:paraId="711B54D1" w14:textId="77777777" w:rsidR="00BA4433" w:rsidRPr="002A6CA3" w:rsidRDefault="00BA4433" w:rsidP="00DA3E99">
      <w:pPr>
        <w:pStyle w:val="Nagwek2"/>
        <w:keepNext w:val="0"/>
        <w:keepLines w:val="0"/>
        <w:widowControl w:val="0"/>
        <w:numPr>
          <w:ilvl w:val="3"/>
          <w:numId w:val="67"/>
        </w:numPr>
        <w:spacing w:before="120" w:after="120" w:line="240" w:lineRule="auto"/>
        <w:ind w:left="1843" w:right="-283" w:hanging="992"/>
        <w:rPr>
          <w:rFonts w:ascii="Verdana" w:hAnsi="Verdana" w:cstheme="minorHAnsi"/>
          <w:b w:val="0"/>
          <w:sz w:val="20"/>
          <w:lang w:val="pl-PL" w:eastAsia="pl-PL"/>
        </w:rPr>
      </w:pPr>
      <w:bookmarkStart w:id="247"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7"/>
    </w:p>
    <w:p w14:paraId="4091CAAA" w14:textId="77777777" w:rsidR="00BA4433" w:rsidRPr="002A6CA3" w:rsidRDefault="00BA4433" w:rsidP="00DA3E99">
      <w:pPr>
        <w:pStyle w:val="Nagwek2"/>
        <w:keepNext w:val="0"/>
        <w:keepLines w:val="0"/>
        <w:widowControl w:val="0"/>
        <w:numPr>
          <w:ilvl w:val="3"/>
          <w:numId w:val="67"/>
        </w:numPr>
        <w:spacing w:before="120" w:after="120" w:line="240" w:lineRule="auto"/>
        <w:ind w:left="1843" w:right="-283" w:hanging="992"/>
        <w:rPr>
          <w:rFonts w:ascii="Verdana" w:hAnsi="Verdana" w:cstheme="minorHAnsi"/>
          <w:b w:val="0"/>
          <w:sz w:val="20"/>
          <w:lang w:val="pl-PL" w:eastAsia="pl-PL"/>
        </w:rPr>
      </w:pPr>
      <w:bookmarkStart w:id="248" w:name="_Toc122344821"/>
      <w:r w:rsidRPr="002A6CA3">
        <w:rPr>
          <w:rFonts w:ascii="Verdana" w:hAnsi="Verdana" w:cstheme="minorHAnsi"/>
          <w:b w:val="0"/>
          <w:sz w:val="20"/>
          <w:lang w:val="pl-PL" w:eastAsia="pl-PL"/>
        </w:rPr>
        <w:lastRenderedPageBreak/>
        <w:t>w celu ewentualnego ustalenia, dochodzenia lub obrony przed roszczeniami,</w:t>
      </w:r>
      <w:bookmarkEnd w:id="248"/>
    </w:p>
    <w:p w14:paraId="3418B599" w14:textId="77777777" w:rsidR="00BA4433" w:rsidRPr="002A6CA3" w:rsidRDefault="00BA4433" w:rsidP="00DA3E99">
      <w:pPr>
        <w:pStyle w:val="Nagwek2"/>
        <w:keepNext w:val="0"/>
        <w:keepLines w:val="0"/>
        <w:widowControl w:val="0"/>
        <w:numPr>
          <w:ilvl w:val="3"/>
          <w:numId w:val="67"/>
        </w:numPr>
        <w:spacing w:before="120" w:after="120" w:line="240" w:lineRule="auto"/>
        <w:ind w:left="1843" w:right="-283" w:hanging="992"/>
        <w:rPr>
          <w:rFonts w:ascii="Verdana" w:hAnsi="Verdana" w:cstheme="minorHAnsi"/>
          <w:b w:val="0"/>
          <w:sz w:val="20"/>
          <w:lang w:val="pl-PL" w:eastAsia="pl-PL"/>
        </w:rPr>
      </w:pPr>
      <w:bookmarkStart w:id="249" w:name="_Toc122344822"/>
      <w:r w:rsidRPr="002A6CA3">
        <w:rPr>
          <w:rFonts w:ascii="Verdana" w:hAnsi="Verdana" w:cstheme="minorHAnsi"/>
          <w:b w:val="0"/>
          <w:sz w:val="20"/>
          <w:lang w:val="pl-PL" w:eastAsia="pl-PL"/>
        </w:rPr>
        <w:t>w celu ułatwienia komunikacji między podmiotami Grupy Kapitałowej PGE.</w:t>
      </w:r>
      <w:bookmarkEnd w:id="249"/>
    </w:p>
    <w:p w14:paraId="32FB8041" w14:textId="77777777"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color w:val="1D1B11" w:themeColor="background2" w:themeShade="1A"/>
          <w:sz w:val="20"/>
          <w:lang w:val="pl-PL" w:eastAsia="pl-PL"/>
        </w:rPr>
      </w:pPr>
      <w:bookmarkStart w:id="250"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50"/>
    </w:p>
    <w:p w14:paraId="75741700" w14:textId="01AF0824" w:rsidR="00BA4433" w:rsidRPr="002A6CA3" w:rsidRDefault="00BA4433" w:rsidP="00DA3E99">
      <w:pPr>
        <w:pStyle w:val="Nagwek2"/>
        <w:keepNext w:val="0"/>
        <w:keepLines w:val="0"/>
        <w:widowControl w:val="0"/>
        <w:numPr>
          <w:ilvl w:val="2"/>
          <w:numId w:val="67"/>
        </w:numPr>
        <w:spacing w:before="120" w:after="120" w:line="240" w:lineRule="auto"/>
        <w:ind w:left="851" w:right="-283" w:hanging="851"/>
        <w:rPr>
          <w:rFonts w:ascii="Verdana" w:hAnsi="Verdana"/>
          <w:b w:val="0"/>
          <w:color w:val="1D1B11" w:themeColor="background2" w:themeShade="1A"/>
          <w:sz w:val="20"/>
          <w:lang w:val="pl-PL" w:eastAsia="pl-PL"/>
        </w:rPr>
      </w:pPr>
      <w:bookmarkStart w:id="251"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51"/>
    </w:p>
    <w:p w14:paraId="01A34F98" w14:textId="77777777" w:rsidR="00BA4433" w:rsidRPr="002A6CA3" w:rsidRDefault="00BA4433" w:rsidP="00DA3E99">
      <w:pPr>
        <w:pStyle w:val="Nagwek2"/>
        <w:keepNext w:val="0"/>
        <w:keepLines w:val="0"/>
        <w:widowControl w:val="0"/>
        <w:numPr>
          <w:ilvl w:val="2"/>
          <w:numId w:val="67"/>
        </w:numPr>
        <w:spacing w:before="120" w:after="120" w:line="240" w:lineRule="auto"/>
        <w:ind w:left="851" w:right="-283" w:hanging="851"/>
        <w:rPr>
          <w:rFonts w:ascii="Verdana" w:hAnsi="Verdana"/>
          <w:b w:val="0"/>
          <w:color w:val="1D1B11" w:themeColor="background2" w:themeShade="1A"/>
          <w:sz w:val="20"/>
          <w:lang w:val="pl-PL" w:eastAsia="pl-PL"/>
        </w:rPr>
      </w:pPr>
      <w:bookmarkStart w:id="252"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52"/>
    </w:p>
    <w:p w14:paraId="71311F9B" w14:textId="21615496" w:rsidR="00BA4433" w:rsidRPr="002A6CA3" w:rsidRDefault="00BA4433" w:rsidP="00DA3E99">
      <w:pPr>
        <w:pStyle w:val="Nagwek2"/>
        <w:keepNext w:val="0"/>
        <w:keepLines w:val="0"/>
        <w:widowControl w:val="0"/>
        <w:numPr>
          <w:ilvl w:val="2"/>
          <w:numId w:val="67"/>
        </w:numPr>
        <w:spacing w:before="120" w:after="120" w:line="240" w:lineRule="auto"/>
        <w:ind w:left="851" w:right="-283" w:hanging="851"/>
        <w:rPr>
          <w:rFonts w:ascii="Verdana" w:hAnsi="Verdana"/>
          <w:b w:val="0"/>
          <w:color w:val="1D1B11" w:themeColor="background2" w:themeShade="1A"/>
          <w:sz w:val="20"/>
          <w:lang w:val="pl-PL" w:eastAsia="pl-PL"/>
        </w:rPr>
      </w:pPr>
      <w:bookmarkStart w:id="253"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53"/>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54"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54"/>
    </w:p>
    <w:p w14:paraId="1A461FBB" w14:textId="77777777"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55"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5"/>
    </w:p>
    <w:p w14:paraId="0F3BF60B" w14:textId="66A12065"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56"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56"/>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57" w:name="_Toc122344830"/>
      <w:r w:rsidRPr="002A6CA3">
        <w:rPr>
          <w:rFonts w:ascii="Verdana" w:hAnsi="Verdana"/>
          <w:b w:val="0"/>
          <w:sz w:val="20"/>
          <w:lang w:val="pl-PL" w:eastAsia="pl-PL"/>
        </w:rPr>
        <w:t xml:space="preserve">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w:t>
      </w:r>
      <w:r w:rsidRPr="002A6CA3">
        <w:rPr>
          <w:rFonts w:ascii="Verdana" w:hAnsi="Verdana"/>
          <w:b w:val="0"/>
          <w:sz w:val="20"/>
          <w:lang w:val="pl-PL" w:eastAsia="pl-PL"/>
        </w:rPr>
        <w:lastRenderedPageBreak/>
        <w:t>zasadami przewidzianymi w rozdziale V RODO. W związku z powyższym może Pani/Pan zażądać dalszych informacji o stosowanych zabezpieczeniach w tym zakresie, uzyskać kopię tych zabezpieczeń oraz informację o miejscu ich udostępnienia.</w:t>
      </w:r>
      <w:bookmarkEnd w:id="257"/>
    </w:p>
    <w:p w14:paraId="573D179C" w14:textId="77777777"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58" w:name="_Toc122344831"/>
      <w:r w:rsidRPr="002A6CA3">
        <w:rPr>
          <w:rFonts w:ascii="Verdana" w:hAnsi="Verdana"/>
          <w:b w:val="0"/>
          <w:sz w:val="20"/>
          <w:lang w:val="pl-PL" w:eastAsia="pl-PL"/>
        </w:rPr>
        <w:t>Informacja o dobrowolności podania danych. Podanie danych jest wymagane w celu wzięcia udziału w Postępowaniu.</w:t>
      </w:r>
      <w:bookmarkEnd w:id="258"/>
    </w:p>
    <w:p w14:paraId="5DBF906A" w14:textId="7852693C"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b w:val="0"/>
          <w:sz w:val="20"/>
          <w:lang w:val="pl-PL" w:eastAsia="pl-PL"/>
        </w:rPr>
      </w:pPr>
      <w:bookmarkStart w:id="259"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9"/>
    </w:p>
    <w:p w14:paraId="19141D0F" w14:textId="77777777" w:rsidR="00BA4433" w:rsidRPr="002A6CA3" w:rsidRDefault="00BA4433" w:rsidP="00DA3E99">
      <w:pPr>
        <w:pStyle w:val="Nagwek2"/>
        <w:keepNext w:val="0"/>
        <w:keepLines w:val="0"/>
        <w:widowControl w:val="0"/>
        <w:numPr>
          <w:ilvl w:val="1"/>
          <w:numId w:val="67"/>
        </w:numPr>
        <w:spacing w:before="120" w:after="120" w:line="240" w:lineRule="auto"/>
        <w:ind w:left="426" w:right="-283" w:hanging="710"/>
        <w:rPr>
          <w:rFonts w:ascii="Verdana" w:hAnsi="Verdana" w:cstheme="minorHAnsi"/>
          <w:b w:val="0"/>
          <w:sz w:val="20"/>
          <w:lang w:val="pl-PL" w:eastAsia="pl-PL"/>
        </w:rPr>
      </w:pPr>
      <w:bookmarkStart w:id="260"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60"/>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61" w:name="_Toc122344834"/>
      <w:r w:rsidRPr="002A6CA3">
        <w:rPr>
          <w:rFonts w:ascii="Verdana" w:hAnsi="Verdana" w:cstheme="minorHAnsi"/>
          <w:b/>
          <w:caps/>
          <w:kern w:val="28"/>
          <w:sz w:val="20"/>
        </w:rPr>
        <w:t>Klauzula informacyjna dla pracowników/współpracowników/osób trzecich, wskazanych przez Wykonawcę</w:t>
      </w:r>
      <w:bookmarkEnd w:id="261"/>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62"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62"/>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24208279" w:rsidR="00BA4433" w:rsidRPr="002A6CA3" w:rsidRDefault="00BA4433" w:rsidP="00DA3E99">
      <w:pPr>
        <w:numPr>
          <w:ilvl w:val="0"/>
          <w:numId w:val="90"/>
        </w:numPr>
        <w:spacing w:before="120" w:after="120" w:line="276" w:lineRule="auto"/>
        <w:ind w:right="-283"/>
        <w:rPr>
          <w:rFonts w:ascii="Verdana" w:hAnsi="Verdana" w:cstheme="minorHAnsi"/>
          <w:sz w:val="20"/>
        </w:rPr>
      </w:pPr>
      <w:r w:rsidRPr="002A6CA3">
        <w:rPr>
          <w:rFonts w:ascii="Verdana" w:hAnsi="Verdana" w:cstheme="minorHAnsi"/>
          <w:b/>
          <w:sz w:val="20"/>
        </w:rPr>
        <w:t>Administratorem</w:t>
      </w:r>
      <w:r w:rsidRPr="002A6CA3">
        <w:rPr>
          <w:rFonts w:ascii="Verdana" w:hAnsi="Verdana" w:cstheme="minorHAnsi"/>
          <w:sz w:val="20"/>
        </w:rPr>
        <w:t xml:space="preserve"> Pani/Pana danych osobowych jest </w:t>
      </w:r>
      <w:r w:rsidR="000A69E0" w:rsidRPr="00F80391">
        <w:rPr>
          <w:rFonts w:asciiTheme="minorHAnsi" w:hAnsiTheme="minorHAnsi" w:cstheme="minorHAnsi"/>
          <w:b/>
          <w:kern w:val="28"/>
          <w:sz w:val="20"/>
        </w:rPr>
        <w:t>PGE Energia Ciepła S.A. z siedzibą w Warszawie (00-120) przy ul. Złotej 59.</w:t>
      </w:r>
      <w:r w:rsidRPr="002A6CA3">
        <w:rPr>
          <w:rFonts w:ascii="Verdana" w:hAnsi="Verdana" w:cstheme="minorHAnsi"/>
          <w:sz w:val="20"/>
        </w:rPr>
        <w:t xml:space="preserve"> </w:t>
      </w:r>
    </w:p>
    <w:p w14:paraId="0B23EB51" w14:textId="1830C63A" w:rsidR="00BA4433" w:rsidRPr="002A6CA3" w:rsidRDefault="00BA4433" w:rsidP="00DA3E99">
      <w:pPr>
        <w:numPr>
          <w:ilvl w:val="0"/>
          <w:numId w:val="90"/>
        </w:numPr>
        <w:spacing w:before="120" w:after="120" w:line="276" w:lineRule="auto"/>
        <w:ind w:right="-283"/>
        <w:rPr>
          <w:rFonts w:ascii="Verdana" w:hAnsi="Verdana" w:cstheme="minorHAnsi"/>
          <w:sz w:val="20"/>
        </w:rPr>
      </w:pPr>
      <w:r w:rsidRPr="002A6CA3">
        <w:rPr>
          <w:rFonts w:ascii="Verdana" w:hAnsi="Verdana" w:cstheme="minorHAnsi"/>
          <w:sz w:val="20"/>
        </w:rPr>
        <w:t>W sprawie ochrony Pani/Pana danych osobowych można skontaktować się z</w:t>
      </w:r>
      <w:r w:rsidRPr="0080530E">
        <w:rPr>
          <w:rFonts w:ascii="Verdana" w:hAnsi="Verdana" w:cstheme="minorHAnsi"/>
          <w:sz w:val="20"/>
        </w:rPr>
        <w:t xml:space="preserve">: </w:t>
      </w:r>
      <w:hyperlink r:id="rId21" w:history="1">
        <w:r w:rsidR="008E1D66" w:rsidRPr="0080530E">
          <w:rPr>
            <w:rStyle w:val="Hipercze"/>
            <w:rFonts w:ascii="Verdana" w:hAnsi="Verdana" w:cstheme="minorHAnsi"/>
            <w:sz w:val="20"/>
          </w:rPr>
          <w:t>iod.pgeec@gkpge.pl</w:t>
        </w:r>
      </w:hyperlink>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DA3E99">
      <w:pPr>
        <w:numPr>
          <w:ilvl w:val="0"/>
          <w:numId w:val="90"/>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07936E12"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tj. Stronę Postępowania o udzielnie zamówienia niepublicznego nr [</w:t>
      </w:r>
      <w:r w:rsidR="0080530E">
        <w:rPr>
          <w:rFonts w:ascii="Verdana" w:hAnsi="Verdana" w:cstheme="minorHAnsi"/>
          <w:bCs/>
          <w:sz w:val="20"/>
        </w:rPr>
        <w:t>POST/PEC/PEC/ZWG</w:t>
      </w:r>
      <w:r w:rsidR="0080530E" w:rsidRPr="0080530E">
        <w:rPr>
          <w:rFonts w:ascii="Verdana" w:hAnsi="Verdana" w:cstheme="minorHAnsi"/>
          <w:bCs/>
          <w:sz w:val="20"/>
        </w:rPr>
        <w:t>/01148/2024</w:t>
      </w:r>
      <w:r w:rsidRPr="002A6CA3">
        <w:rPr>
          <w:rFonts w:ascii="Verdana" w:hAnsi="Verdana" w:cstheme="minorHAnsi"/>
          <w:sz w:val="20"/>
        </w:rPr>
        <w:t>]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DA3E99">
      <w:pPr>
        <w:numPr>
          <w:ilvl w:val="0"/>
          <w:numId w:val="90"/>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DA3E99">
      <w:pPr>
        <w:numPr>
          <w:ilvl w:val="3"/>
          <w:numId w:val="87"/>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DA3E99">
      <w:pPr>
        <w:numPr>
          <w:ilvl w:val="3"/>
          <w:numId w:val="87"/>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77777777" w:rsidR="00BA4433" w:rsidRPr="002A6CA3" w:rsidRDefault="00BA4433" w:rsidP="00DA3E99">
      <w:pPr>
        <w:numPr>
          <w:ilvl w:val="4"/>
          <w:numId w:val="87"/>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DA3E99">
      <w:pPr>
        <w:numPr>
          <w:ilvl w:val="4"/>
          <w:numId w:val="87"/>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DA3E99">
      <w:pPr>
        <w:numPr>
          <w:ilvl w:val="4"/>
          <w:numId w:val="87"/>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DA3E99">
      <w:pPr>
        <w:numPr>
          <w:ilvl w:val="0"/>
          <w:numId w:val="90"/>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DA3E99">
      <w:pPr>
        <w:numPr>
          <w:ilvl w:val="0"/>
          <w:numId w:val="90"/>
        </w:numPr>
        <w:spacing w:before="120" w:after="120" w:line="276" w:lineRule="auto"/>
        <w:ind w:right="-283"/>
        <w:rPr>
          <w:rFonts w:ascii="Verdana" w:hAnsi="Verdana" w:cstheme="minorHAnsi"/>
          <w:b/>
          <w:sz w:val="20"/>
        </w:rPr>
      </w:pPr>
      <w:r w:rsidRPr="002A6CA3">
        <w:rPr>
          <w:rFonts w:ascii="Verdana" w:hAnsi="Verdana" w:cstheme="minorHAnsi"/>
          <w:b/>
          <w:sz w:val="20"/>
        </w:rPr>
        <w:lastRenderedPageBreak/>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DA3E99">
      <w:pPr>
        <w:numPr>
          <w:ilvl w:val="0"/>
          <w:numId w:val="90"/>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77777777" w:rsidR="00BA4433" w:rsidRPr="002A6CA3" w:rsidRDefault="00BA4433" w:rsidP="00DA3E99">
      <w:pPr>
        <w:numPr>
          <w:ilvl w:val="0"/>
          <w:numId w:val="89"/>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DA3E99">
      <w:pPr>
        <w:numPr>
          <w:ilvl w:val="0"/>
          <w:numId w:val="89"/>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DA3E99">
      <w:pPr>
        <w:numPr>
          <w:ilvl w:val="0"/>
          <w:numId w:val="89"/>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DA3E99">
      <w:pPr>
        <w:numPr>
          <w:ilvl w:val="0"/>
          <w:numId w:val="90"/>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DA3E99">
      <w:pPr>
        <w:numPr>
          <w:ilvl w:val="0"/>
          <w:numId w:val="86"/>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DA3E99">
      <w:pPr>
        <w:numPr>
          <w:ilvl w:val="0"/>
          <w:numId w:val="86"/>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4415615D" w:rsidR="00BA4433" w:rsidRPr="002A6CA3" w:rsidRDefault="00BA4433" w:rsidP="00DA3E99">
      <w:pPr>
        <w:numPr>
          <w:ilvl w:val="0"/>
          <w:numId w:val="86"/>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szczeg</w:t>
      </w:r>
      <w:r w:rsidR="00F20223">
        <w:rPr>
          <w:rFonts w:ascii="Verdana" w:hAnsi="Verdana" w:cstheme="minorHAnsi"/>
          <w:color w:val="000000"/>
          <w:sz w:val="20"/>
        </w:rPr>
        <w:t>ólności spółce PGE Systemy S.A.</w:t>
      </w:r>
    </w:p>
    <w:p w14:paraId="06518AD0" w14:textId="77777777" w:rsidR="00BA4433" w:rsidRPr="002A6CA3" w:rsidRDefault="00BA4433" w:rsidP="00DA3E99">
      <w:pPr>
        <w:numPr>
          <w:ilvl w:val="0"/>
          <w:numId w:val="90"/>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BA4433">
      <w:pPr>
        <w:numPr>
          <w:ilvl w:val="0"/>
          <w:numId w:val="90"/>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BA4433">
      <w:pPr>
        <w:numPr>
          <w:ilvl w:val="0"/>
          <w:numId w:val="88"/>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BA4433">
      <w:pPr>
        <w:numPr>
          <w:ilvl w:val="0"/>
          <w:numId w:val="88"/>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lastRenderedPageBreak/>
        <w:t>żądania sprostowania (poprawiania) swoich danych,</w:t>
      </w:r>
    </w:p>
    <w:p w14:paraId="1F3996F8" w14:textId="77777777" w:rsidR="00BA4433" w:rsidRPr="002A6CA3" w:rsidRDefault="00BA4433" w:rsidP="00BA4433">
      <w:pPr>
        <w:numPr>
          <w:ilvl w:val="0"/>
          <w:numId w:val="88"/>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BA4433">
      <w:pPr>
        <w:numPr>
          <w:ilvl w:val="0"/>
          <w:numId w:val="88"/>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BA4433">
      <w:pPr>
        <w:numPr>
          <w:ilvl w:val="0"/>
          <w:numId w:val="88"/>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BA4433">
      <w:pPr>
        <w:numPr>
          <w:ilvl w:val="0"/>
          <w:numId w:val="90"/>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77555C">
      <w:pPr>
        <w:pStyle w:val="Akapitzlist"/>
        <w:keepNext/>
        <w:numPr>
          <w:ilvl w:val="0"/>
          <w:numId w:val="83"/>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3" w:name="_Toc39813090"/>
      <w:bookmarkStart w:id="264" w:name="_Toc122344836"/>
      <w:bookmarkEnd w:id="263"/>
      <w:bookmarkEnd w:id="264"/>
    </w:p>
    <w:p w14:paraId="3B35DF41" w14:textId="77777777" w:rsidR="002E3D8B" w:rsidRPr="002A6CA3" w:rsidRDefault="002E3D8B" w:rsidP="00B95166">
      <w:pPr>
        <w:pStyle w:val="Akapitzlist"/>
        <w:keepNext/>
        <w:numPr>
          <w:ilvl w:val="0"/>
          <w:numId w:val="85"/>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5" w:name="_Toc122344837"/>
      <w:bookmarkEnd w:id="265"/>
    </w:p>
    <w:p w14:paraId="7F901F1D" w14:textId="0512BEFF" w:rsidR="0077555C" w:rsidRPr="002A6CA3" w:rsidRDefault="0077555C" w:rsidP="00B95166">
      <w:pPr>
        <w:pStyle w:val="Nagwek1"/>
        <w:keepLines w:val="0"/>
        <w:numPr>
          <w:ilvl w:val="0"/>
          <w:numId w:val="85"/>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66" w:name="_Toc122344838"/>
      <w:r w:rsidRPr="002A6CA3">
        <w:rPr>
          <w:rFonts w:ascii="Verdana" w:eastAsia="Calibri" w:hAnsi="Verdana" w:cstheme="minorHAnsi"/>
          <w:caps w:val="0"/>
          <w:kern w:val="0"/>
          <w:sz w:val="20"/>
          <w:lang w:val="pl-PL"/>
        </w:rPr>
        <w:t>INNE INFORMACJE</w:t>
      </w:r>
      <w:bookmarkEnd w:id="266"/>
    </w:p>
    <w:p w14:paraId="57069957" w14:textId="77777777" w:rsidR="00B95166" w:rsidRPr="002A6CA3" w:rsidRDefault="0077555C" w:rsidP="00B95166">
      <w:pPr>
        <w:pStyle w:val="Akapitzlist"/>
        <w:numPr>
          <w:ilvl w:val="1"/>
          <w:numId w:val="85"/>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51148407" w:rsidR="0077555C" w:rsidRPr="002A6CA3" w:rsidRDefault="0077555C" w:rsidP="00B95166">
      <w:pPr>
        <w:pStyle w:val="Akapitzlist"/>
        <w:numPr>
          <w:ilvl w:val="1"/>
          <w:numId w:val="85"/>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F714B8">
        <w:rPr>
          <w:rFonts w:ascii="Verdana" w:eastAsia="Calibri" w:hAnsi="Verdana" w:cstheme="minorHAnsi"/>
          <w:sz w:val="20"/>
        </w:rPr>
        <w:t xml:space="preserve"> 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B95166">
      <w:pPr>
        <w:pStyle w:val="Nagwek1"/>
        <w:keepLines w:val="0"/>
        <w:numPr>
          <w:ilvl w:val="0"/>
          <w:numId w:val="85"/>
        </w:numPr>
        <w:shd w:val="clear" w:color="auto" w:fill="C6D9F1" w:themeFill="text2" w:themeFillTint="33"/>
        <w:spacing w:before="0" w:after="0" w:line="240" w:lineRule="auto"/>
        <w:ind w:left="425" w:right="-284" w:hanging="709"/>
        <w:rPr>
          <w:rFonts w:ascii="Verdana" w:hAnsi="Verdana" w:cstheme="minorHAnsi"/>
          <w:i/>
          <w:sz w:val="20"/>
        </w:rPr>
      </w:pPr>
      <w:bookmarkStart w:id="267" w:name="_Toc165273929"/>
      <w:bookmarkStart w:id="268" w:name="_Toc165274198"/>
      <w:bookmarkStart w:id="269" w:name="_Toc243294558"/>
      <w:bookmarkStart w:id="270" w:name="_Toc489350408"/>
      <w:bookmarkStart w:id="271" w:name="_Toc515896301"/>
      <w:bookmarkStart w:id="272" w:name="_Toc122344839"/>
      <w:r w:rsidRPr="002A6CA3">
        <w:rPr>
          <w:rFonts w:ascii="Verdana" w:eastAsia="Calibri" w:hAnsi="Verdana" w:cstheme="minorHAnsi"/>
          <w:caps w:val="0"/>
          <w:kern w:val="0"/>
          <w:sz w:val="20"/>
          <w:lang w:val="pl-PL"/>
        </w:rPr>
        <w:t xml:space="preserve">ZAŁĄCZNIKI DO </w:t>
      </w:r>
      <w:bookmarkEnd w:id="267"/>
      <w:bookmarkEnd w:id="268"/>
      <w:bookmarkEnd w:id="269"/>
      <w:bookmarkEnd w:id="270"/>
      <w:bookmarkEnd w:id="271"/>
      <w:r w:rsidR="00904E94" w:rsidRPr="002A6CA3">
        <w:rPr>
          <w:rFonts w:ascii="Verdana" w:eastAsia="Calibri" w:hAnsi="Verdana" w:cstheme="minorHAnsi"/>
          <w:caps w:val="0"/>
          <w:kern w:val="0"/>
          <w:sz w:val="20"/>
          <w:lang w:val="pl-PL"/>
        </w:rPr>
        <w:t>SWZ</w:t>
      </w:r>
      <w:bookmarkEnd w:id="272"/>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11A62A19" w:rsidR="0077555C" w:rsidRPr="002A6CA3" w:rsidRDefault="0077555C" w:rsidP="0077555C">
      <w:pPr>
        <w:tabs>
          <w:tab w:val="left" w:pos="1980"/>
        </w:tabs>
        <w:spacing w:line="240" w:lineRule="auto"/>
        <w:ind w:left="709" w:hanging="283"/>
        <w:rPr>
          <w:rFonts w:ascii="Verdana" w:hAnsi="Verdana" w:cstheme="minorHAnsi"/>
          <w:i/>
          <w:color w:val="FF0000"/>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Pr="002A6CA3">
        <w:rPr>
          <w:rFonts w:ascii="Verdana" w:hAnsi="Verdana" w:cstheme="minorHAnsi"/>
          <w:i/>
          <w:sz w:val="20"/>
        </w:rPr>
        <w:t xml:space="preserve">Projekt  Umowy </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4EA50150" w14:textId="2800C4ED"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w:t>
      </w:r>
      <w:r w:rsidR="00E93AB0">
        <w:rPr>
          <w:rFonts w:ascii="Verdana" w:hAnsi="Verdana" w:cstheme="minorHAnsi"/>
          <w:i/>
          <w:sz w:val="20"/>
        </w:rPr>
        <w:t>4</w:t>
      </w:r>
      <w:r w:rsidRPr="002A6CA3">
        <w:rPr>
          <w:rFonts w:ascii="Verdana" w:hAnsi="Verdana" w:cstheme="minorHAnsi"/>
          <w:i/>
          <w:sz w:val="20"/>
        </w:rPr>
        <w:t xml:space="preserve"> –</w:t>
      </w:r>
      <w:r w:rsidR="001B2760" w:rsidRPr="002A6CA3">
        <w:rPr>
          <w:rFonts w:ascii="Verdana" w:hAnsi="Verdana" w:cstheme="minorHAnsi"/>
          <w:i/>
          <w:sz w:val="20"/>
        </w:rPr>
        <w:t xml:space="preserve"> </w:t>
      </w:r>
      <w:r w:rsidRPr="002A6CA3">
        <w:rPr>
          <w:rFonts w:ascii="Verdana" w:hAnsi="Verdana" w:cstheme="minorHAnsi"/>
          <w:i/>
          <w:sz w:val="20"/>
        </w:rPr>
        <w:t xml:space="preserve">Formularz cenowy – WZÓR </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3" w:name="_Toc515896302"/>
      <w:bookmarkStart w:id="274" w:name="_Toc122344840"/>
      <w:bookmarkEnd w:id="77"/>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73"/>
      <w:r w:rsidR="002965D7" w:rsidRPr="002A6CA3">
        <w:rPr>
          <w:rFonts w:ascii="Verdana" w:hAnsi="Verdana" w:cstheme="minorHAnsi"/>
          <w:sz w:val="20"/>
          <w:lang w:val="pl-PL"/>
        </w:rPr>
        <w:t xml:space="preserve"> – ODRĘBNY DOKUMENT</w:t>
      </w:r>
      <w:bookmarkEnd w:id="274"/>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5" w:name="_Toc515896303"/>
      <w:bookmarkStart w:id="276"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6E5D03" w:rsidRPr="002A6CA3">
        <w:rPr>
          <w:rFonts w:ascii="Verdana" w:hAnsi="Verdana" w:cstheme="minorHAnsi"/>
          <w:sz w:val="20"/>
          <w:lang w:val="pl-PL"/>
        </w:rPr>
        <w:t>PROJEKT UMOWY</w:t>
      </w:r>
      <w:bookmarkEnd w:id="275"/>
      <w:r w:rsidR="002965D7" w:rsidRPr="002A6CA3">
        <w:rPr>
          <w:rFonts w:ascii="Verdana" w:hAnsi="Verdana" w:cstheme="minorHAnsi"/>
          <w:sz w:val="20"/>
          <w:lang w:val="pl-PL"/>
        </w:rPr>
        <w:t xml:space="preserve"> – ODRĘBNY DOKUMENT</w:t>
      </w:r>
      <w:bookmarkEnd w:id="276"/>
      <w:r w:rsidR="002965D7" w:rsidRPr="002A6CA3">
        <w:rPr>
          <w:rFonts w:ascii="Verdana" w:hAnsi="Verdana" w:cstheme="minorHAnsi"/>
          <w:sz w:val="20"/>
          <w:lang w:val="pl-PL"/>
        </w:rPr>
        <w:t xml:space="preserve"> </w:t>
      </w: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7" w:name="_Toc531077252"/>
      <w:bookmarkStart w:id="278"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7"/>
      <w:bookmarkEnd w:id="278"/>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43174C">
      <w:pPr>
        <w:widowControl w:val="0"/>
        <w:numPr>
          <w:ilvl w:val="0"/>
          <w:numId w:val="69"/>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43174C">
      <w:pPr>
        <w:widowControl w:val="0"/>
        <w:numPr>
          <w:ilvl w:val="0"/>
          <w:numId w:val="69"/>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43174C">
      <w:pPr>
        <w:widowControl w:val="0"/>
        <w:numPr>
          <w:ilvl w:val="0"/>
          <w:numId w:val="69"/>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565A361E" w:rsidR="0042031F" w:rsidRPr="007B691E" w:rsidRDefault="0042031F" w:rsidP="007B691E">
      <w:pPr>
        <w:widowControl w:val="0"/>
        <w:suppressAutoHyphens/>
        <w:rPr>
          <w:rFonts w:ascii="Verdana" w:hAnsi="Verdana" w:cstheme="minorHAnsi"/>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7B691E" w:rsidRPr="007B691E">
        <w:rPr>
          <w:rFonts w:ascii="Verdana" w:hAnsi="Verdana" w:cstheme="minorHAnsi"/>
          <w:b/>
          <w:sz w:val="20"/>
        </w:rPr>
        <w:t>POST/PEC/PEC/ZWG/01148/2024</w:t>
      </w:r>
      <w:r w:rsidR="007B691E">
        <w:rPr>
          <w:rFonts w:ascii="Verdana" w:hAnsi="Verdana" w:cstheme="minorHAnsi"/>
          <w:sz w:val="20"/>
        </w:rPr>
        <w:t xml:space="preserve"> </w:t>
      </w:r>
      <w:r w:rsidRPr="002A6CA3">
        <w:rPr>
          <w:rFonts w:ascii="Verdana" w:hAnsi="Verdana" w:cstheme="minorHAnsi"/>
          <w:sz w:val="20"/>
        </w:rPr>
        <w:t xml:space="preserve">prowadzonego w trybie przetargu nieograniczonego na wykonanie </w:t>
      </w:r>
      <w:r w:rsidR="00BC5FAB" w:rsidRPr="0052292E">
        <w:rPr>
          <w:rFonts w:ascii="Verdana" w:hAnsi="Verdana" w:cstheme="minorHAnsi"/>
          <w:sz w:val="20"/>
        </w:rPr>
        <w:t>dostaw</w:t>
      </w:r>
      <w:r w:rsidRPr="0052292E">
        <w:rPr>
          <w:rFonts w:ascii="Verdana" w:hAnsi="Verdana" w:cstheme="minorHAnsi"/>
          <w:sz w:val="20"/>
        </w:rPr>
        <w:t xml:space="preserve"> pn</w:t>
      </w:r>
      <w:r w:rsidRPr="007B691E">
        <w:rPr>
          <w:rFonts w:ascii="Verdana" w:hAnsi="Verdana" w:cstheme="minorHAnsi"/>
          <w:b/>
          <w:sz w:val="20"/>
        </w:rPr>
        <w:t xml:space="preserve">. </w:t>
      </w:r>
      <w:r w:rsidR="007B691E" w:rsidRPr="007B691E">
        <w:rPr>
          <w:rFonts w:ascii="Verdana" w:hAnsi="Verdana" w:cstheme="minorHAnsi"/>
          <w:b/>
          <w:sz w:val="20"/>
        </w:rPr>
        <w:t>„Sukcesywna dostawa części eksploatacyjnych branży elektrycznej”</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52292E"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w:t>
      </w:r>
      <w:r w:rsidRPr="0052292E">
        <w:rPr>
          <w:rFonts w:ascii="Verdana" w:hAnsi="Verdana" w:cs="Arial"/>
          <w:sz w:val="20"/>
        </w:rPr>
        <w:t xml:space="preserve">da cenę w wysokości: </w:t>
      </w:r>
      <w:r w:rsidRPr="0052292E">
        <w:rPr>
          <w:rFonts w:ascii="Verdana" w:hAnsi="Verdana" w:cs="Arial"/>
          <w:b/>
          <w:sz w:val="20"/>
        </w:rPr>
        <w:t xml:space="preserve">[......] PLN </w:t>
      </w:r>
      <w:r w:rsidRPr="0052292E">
        <w:rPr>
          <w:rFonts w:ascii="Verdana" w:hAnsi="Verdana" w:cs="Arial"/>
          <w:sz w:val="20"/>
        </w:rPr>
        <w:t>słownie:  [......]</w:t>
      </w:r>
      <w:r w:rsidRPr="0052292E">
        <w:rPr>
          <w:rFonts w:ascii="Verdana" w:hAnsi="Verdana" w:cs="Arial"/>
          <w:b/>
          <w:sz w:val="20"/>
        </w:rPr>
        <w:t xml:space="preserve"> brutto.</w:t>
      </w:r>
    </w:p>
    <w:p w14:paraId="69EF3204" w14:textId="77777777" w:rsidR="0052292E" w:rsidRDefault="0052292E" w:rsidP="0042031F">
      <w:pPr>
        <w:pStyle w:val="Akapitzlist"/>
        <w:widowControl w:val="0"/>
        <w:suppressAutoHyphens/>
        <w:spacing w:before="120"/>
        <w:ind w:left="426"/>
        <w:rPr>
          <w:rFonts w:ascii="Verdana" w:hAnsi="Verdana" w:cs="Arial"/>
          <w:sz w:val="20"/>
        </w:rPr>
      </w:pPr>
    </w:p>
    <w:p w14:paraId="2BA62D2D" w14:textId="2668B456" w:rsidR="0042031F" w:rsidRPr="00F822B4" w:rsidRDefault="0042031F" w:rsidP="0042031F">
      <w:pPr>
        <w:pStyle w:val="Akapitzlist"/>
        <w:widowControl w:val="0"/>
        <w:suppressAutoHyphens/>
        <w:spacing w:before="120"/>
        <w:ind w:left="426"/>
        <w:rPr>
          <w:rFonts w:ascii="Verdana" w:hAnsi="Verdana" w:cs="Arial"/>
          <w:sz w:val="20"/>
        </w:rPr>
      </w:pPr>
      <w:r w:rsidRPr="00F822B4">
        <w:rPr>
          <w:rFonts w:ascii="Verdana" w:hAnsi="Verdana" w:cs="Arial"/>
          <w:sz w:val="20"/>
        </w:rPr>
        <w:t xml:space="preserve">Szczegółowe zestawienie pozycji cenowych składających się na ostateczną wartość Oferty stanowi </w:t>
      </w:r>
      <w:r w:rsidRPr="00F822B4">
        <w:rPr>
          <w:rFonts w:ascii="Verdana" w:hAnsi="Verdana" w:cs="Arial"/>
          <w:b/>
          <w:sz w:val="20"/>
        </w:rPr>
        <w:t xml:space="preserve">Załącznik nr </w:t>
      </w:r>
      <w:r w:rsidR="00E93AB0" w:rsidRPr="00F822B4">
        <w:rPr>
          <w:rFonts w:ascii="Verdana" w:hAnsi="Verdana" w:cs="Arial"/>
          <w:b/>
          <w:sz w:val="20"/>
        </w:rPr>
        <w:t>4</w:t>
      </w:r>
      <w:r w:rsidRPr="00F822B4">
        <w:rPr>
          <w:rFonts w:ascii="Verdana" w:hAnsi="Verdana" w:cs="Arial"/>
          <w:b/>
          <w:sz w:val="20"/>
        </w:rPr>
        <w:t xml:space="preserve"> do </w:t>
      </w:r>
      <w:r w:rsidR="00904E94" w:rsidRPr="00F822B4">
        <w:rPr>
          <w:rFonts w:ascii="Verdana" w:hAnsi="Verdana" w:cs="Arial"/>
          <w:b/>
          <w:sz w:val="20"/>
        </w:rPr>
        <w:t>SWZ</w:t>
      </w:r>
      <w:r w:rsidRPr="00F822B4">
        <w:rPr>
          <w:rFonts w:ascii="Verdana" w:hAnsi="Verdana" w:cs="Arial"/>
          <w:b/>
          <w:sz w:val="20"/>
        </w:rPr>
        <w:t xml:space="preserve"> – Formularz Cenowy;</w:t>
      </w:r>
    </w:p>
    <w:p w14:paraId="5AE6CCAB" w14:textId="5717E743" w:rsidR="00AE1D9D" w:rsidRPr="00F822B4"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rPr>
      </w:pPr>
      <w:r w:rsidRPr="00F822B4">
        <w:rPr>
          <w:rFonts w:ascii="Verdana" w:hAnsi="Verdana" w:cs="Arial"/>
          <w:b/>
          <w:sz w:val="20"/>
        </w:rPr>
        <w:t>Oświadczamy,</w:t>
      </w:r>
      <w:r w:rsidRPr="00F822B4">
        <w:rPr>
          <w:rFonts w:ascii="Verdana" w:hAnsi="Verdana" w:cs="Arial"/>
          <w:sz w:val="20"/>
        </w:rPr>
        <w:t xml:space="preserve"> że nie podlegamy wykluczeniu </w:t>
      </w:r>
      <w:r w:rsidR="00A0753C" w:rsidRPr="00F822B4">
        <w:rPr>
          <w:rFonts w:ascii="Verdana" w:hAnsi="Verdana" w:cs="Arial"/>
          <w:sz w:val="20"/>
        </w:rPr>
        <w:t xml:space="preserve">z Postępowania na podstawie przesłanek określonych w pkt </w:t>
      </w:r>
      <w:r w:rsidR="000E59B0" w:rsidRPr="00F822B4">
        <w:rPr>
          <w:rFonts w:ascii="Verdana" w:hAnsi="Verdana" w:cs="Arial"/>
          <w:sz w:val="20"/>
        </w:rPr>
        <w:t>14</w:t>
      </w:r>
      <w:r w:rsidR="00BF1B92" w:rsidRPr="00F822B4">
        <w:rPr>
          <w:rFonts w:ascii="Verdana" w:hAnsi="Verdana" w:cs="Arial"/>
          <w:sz w:val="20"/>
        </w:rPr>
        <w:t>.</w:t>
      </w:r>
      <w:r w:rsidR="003F6267" w:rsidRPr="00F822B4">
        <w:rPr>
          <w:rFonts w:ascii="Verdana" w:hAnsi="Verdana" w:cs="Arial"/>
          <w:sz w:val="20"/>
        </w:rPr>
        <w:t>2</w:t>
      </w:r>
      <w:r w:rsidR="00A0753C" w:rsidRPr="00F822B4">
        <w:rPr>
          <w:rFonts w:ascii="Verdana" w:hAnsi="Verdana" w:cs="Arial"/>
          <w:sz w:val="20"/>
        </w:rPr>
        <w:t xml:space="preserve"> </w:t>
      </w:r>
      <w:r w:rsidR="00904E94" w:rsidRPr="00F822B4">
        <w:rPr>
          <w:rFonts w:ascii="Verdana" w:hAnsi="Verdana" w:cs="Arial"/>
          <w:sz w:val="20"/>
        </w:rPr>
        <w:t>SWZ</w:t>
      </w:r>
      <w:r w:rsidR="00AE1D9D" w:rsidRPr="00F822B4">
        <w:rPr>
          <w:rFonts w:ascii="Verdana" w:hAnsi="Verdana" w:cs="Arial"/>
          <w:sz w:val="20"/>
        </w:rPr>
        <w:t>, w tym:</w:t>
      </w:r>
    </w:p>
    <w:p w14:paraId="5D85C32A" w14:textId="0A410096" w:rsidR="00105495" w:rsidRPr="00F822B4"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F822B4">
        <w:rPr>
          <w:rFonts w:ascii="Verdana" w:hAnsi="Verdana" w:cs="Arial"/>
          <w:sz w:val="20"/>
        </w:rPr>
        <w:t>spełnia</w:t>
      </w:r>
      <w:r w:rsidR="00563A80" w:rsidRPr="00F822B4">
        <w:rPr>
          <w:rFonts w:ascii="Verdana" w:hAnsi="Verdana" w:cs="Arial"/>
          <w:sz w:val="20"/>
        </w:rPr>
        <w:t>my warunki</w:t>
      </w:r>
      <w:r w:rsidRPr="00F822B4">
        <w:rPr>
          <w:rFonts w:ascii="Verdana" w:hAnsi="Verdana" w:cs="Arial"/>
          <w:sz w:val="20"/>
        </w:rPr>
        <w:t xml:space="preserve"> udziału w Postępowaniu zakupowym</w:t>
      </w:r>
      <w:r w:rsidR="00105495" w:rsidRPr="00F822B4">
        <w:rPr>
          <w:rFonts w:ascii="Verdana" w:hAnsi="Verdana" w:cs="Arial"/>
          <w:sz w:val="20"/>
        </w:rPr>
        <w:t>,</w:t>
      </w:r>
    </w:p>
    <w:p w14:paraId="49CCEEF5" w14:textId="15455EDD" w:rsidR="00105495" w:rsidRPr="002A6CA3" w:rsidRDefault="00563A80"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lastRenderedPageBreak/>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253E642D" w:rsidR="00A6553F"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C084C4E" w:rsidR="00A6553F" w:rsidRPr="002A6CA3" w:rsidRDefault="00A6553F"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3C1D1E">
      <w:pPr>
        <w:pStyle w:val="Akapitzlist"/>
        <w:widowControl w:val="0"/>
        <w:numPr>
          <w:ilvl w:val="1"/>
          <w:numId w:val="88"/>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69E81666" w:rsidR="00BF7966" w:rsidRPr="000F3AAE" w:rsidRDefault="00BF7966" w:rsidP="003C1D1E">
      <w:pPr>
        <w:pStyle w:val="Akapitzlist"/>
        <w:widowControl w:val="0"/>
        <w:numPr>
          <w:ilvl w:val="1"/>
          <w:numId w:val="88"/>
        </w:numPr>
        <w:suppressAutoHyphens/>
        <w:ind w:left="709" w:hanging="283"/>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49EDCB31" w:rsidR="00BF7966" w:rsidRPr="002A6CA3" w:rsidRDefault="00BF7966" w:rsidP="00FD0F45">
      <w:pPr>
        <w:widowControl w:val="0"/>
        <w:suppressAutoHyphens/>
        <w:ind w:left="709" w:hanging="283"/>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7D1A9000" w:rsidR="00BF7966" w:rsidRPr="002A6CA3" w:rsidRDefault="00BF7966" w:rsidP="00FD0F45">
      <w:pPr>
        <w:widowControl w:val="0"/>
        <w:suppressAutoHyphens/>
        <w:ind w:left="709" w:hanging="283"/>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0EA2380F" w:rsidR="00BF7966" w:rsidRPr="000F3AAE" w:rsidRDefault="00BF7966" w:rsidP="00BF7966">
      <w:pPr>
        <w:widowControl w:val="0"/>
        <w:suppressAutoHyphens/>
        <w:ind w:left="709" w:hanging="283"/>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071256D" w:rsidR="00252EF2" w:rsidRPr="000F3AAE" w:rsidRDefault="003C1D1E" w:rsidP="005242B0">
      <w:pPr>
        <w:pStyle w:val="Akapitzlist"/>
        <w:widowControl w:val="0"/>
        <w:suppressAutoHyphens/>
        <w:ind w:left="709" w:hanging="283"/>
        <w:contextualSpacing w:val="0"/>
        <w:rPr>
          <w:rFonts w:ascii="Verdana" w:hAnsi="Verdana" w:cs="Arial"/>
          <w:sz w:val="20"/>
        </w:rPr>
      </w:pPr>
      <w:r w:rsidRPr="000F3AAE">
        <w:rPr>
          <w:rFonts w:ascii="Verdana" w:hAnsi="Verdana" w:cs="Arial"/>
          <w:sz w:val="20"/>
        </w:rPr>
        <w:t>k)</w:t>
      </w:r>
      <w:r w:rsidRPr="000F3AAE">
        <w:rPr>
          <w:rFonts w:ascii="Verdana" w:hAnsi="Verdana" w:cs="Arial"/>
          <w:sz w:val="20"/>
        </w:rPr>
        <w:tab/>
      </w:r>
      <w:r w:rsidR="00252EF2" w:rsidRPr="000F3AAE">
        <w:rPr>
          <w:rFonts w:ascii="Verdana" w:hAnsi="Verdana" w:cs="Arial"/>
          <w:sz w:val="20"/>
        </w:rPr>
        <w:t>nie jesteśmy:</w:t>
      </w:r>
    </w:p>
    <w:p w14:paraId="74E6D837" w14:textId="77777777" w:rsidR="00252EF2" w:rsidRPr="002A6CA3" w:rsidRDefault="00252EF2" w:rsidP="00252EF2">
      <w:pPr>
        <w:pStyle w:val="Akapitzlist"/>
        <w:widowControl w:val="0"/>
        <w:numPr>
          <w:ilvl w:val="0"/>
          <w:numId w:val="109"/>
        </w:numPr>
        <w:suppressAutoHyphens/>
        <w:ind w:left="993" w:hanging="284"/>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r w:rsidRPr="002A6CA3">
        <w:rPr>
          <w:rFonts w:ascii="Verdana" w:hAnsi="Verdana" w:cs="Arial"/>
          <w:sz w:val="20"/>
        </w:rPr>
        <w:lastRenderedPageBreak/>
        <w:t>Rosji;</w:t>
      </w:r>
    </w:p>
    <w:p w14:paraId="5701AC11" w14:textId="77777777" w:rsidR="00252EF2" w:rsidRPr="002A6CA3" w:rsidRDefault="00252EF2" w:rsidP="00252EF2">
      <w:pPr>
        <w:pStyle w:val="Akapitzlist"/>
        <w:widowControl w:val="0"/>
        <w:numPr>
          <w:ilvl w:val="0"/>
          <w:numId w:val="109"/>
        </w:numPr>
        <w:suppressAutoHyphens/>
        <w:ind w:left="993" w:hanging="284"/>
        <w:rPr>
          <w:rFonts w:ascii="Verdana" w:hAnsi="Verdana" w:cs="Arial"/>
          <w:sz w:val="20"/>
        </w:rPr>
      </w:pPr>
      <w:r w:rsidRPr="002A6CA3">
        <w:rPr>
          <w:rFonts w:ascii="Verdana" w:hAnsi="Verdana" w:cs="Arial"/>
          <w:sz w:val="20"/>
        </w:rPr>
        <w:t>osobą prawną, podmiotem lub organem, do których prawa własności bezpośrednio lub pośrednio w ponad 50 % należą do podmiotu, o którym mowa w pkt 1 powyżej; lub</w:t>
      </w:r>
    </w:p>
    <w:p w14:paraId="7632EC34" w14:textId="77777777" w:rsidR="00252EF2" w:rsidRPr="002A6CA3" w:rsidRDefault="00252EF2" w:rsidP="00252EF2">
      <w:pPr>
        <w:pStyle w:val="Akapitzlist"/>
        <w:widowControl w:val="0"/>
        <w:numPr>
          <w:ilvl w:val="0"/>
          <w:numId w:val="109"/>
        </w:numPr>
        <w:suppressAutoHyphens/>
        <w:ind w:left="993" w:hanging="284"/>
        <w:rPr>
          <w:rFonts w:ascii="Verdana" w:hAnsi="Verdana" w:cs="Arial"/>
          <w:sz w:val="20"/>
        </w:rPr>
      </w:pPr>
      <w:r w:rsidRPr="002A6CA3">
        <w:rPr>
          <w:rFonts w:ascii="Verdana" w:hAnsi="Verdana" w:cs="Arial"/>
          <w:sz w:val="20"/>
        </w:rPr>
        <w:t>osobą fizyczną lub prawną, podmiotem lub organem działającym w imieniu lub pod kierunkiem podmiotu, o którym mowa w pkt 1 lub pkt 2 powyżej,</w:t>
      </w:r>
    </w:p>
    <w:p w14:paraId="6DB184E9" w14:textId="1A9C738A" w:rsidR="00252EF2" w:rsidRPr="002A6CA3" w:rsidRDefault="00252EF2" w:rsidP="00252EF2">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19DB0FB3" w:rsidR="00563A80" w:rsidRPr="000F3AAE" w:rsidRDefault="00BF7966" w:rsidP="00BF7966">
      <w:pPr>
        <w:widowControl w:val="0"/>
        <w:suppressAutoHyphens/>
        <w:ind w:left="709"/>
        <w:rPr>
          <w:rFonts w:ascii="Verdana" w:hAnsi="Verdana" w:cs="Arial"/>
          <w:sz w:val="20"/>
        </w:rPr>
      </w:pPr>
      <w:r w:rsidRPr="002A6CA3">
        <w:rPr>
          <w:rFonts w:ascii="Verdana" w:hAnsi="Verdana" w:cs="Arial"/>
          <w:sz w:val="20"/>
        </w:rPr>
        <w:t xml:space="preserve">Ponadto zobowiązujemy się na żądanie </w:t>
      </w:r>
      <w:r w:rsidRPr="000F3AAE">
        <w:rPr>
          <w:rFonts w:ascii="Verdana" w:hAnsi="Verdana" w:cs="Arial"/>
          <w:sz w:val="20"/>
        </w:rPr>
        <w:t xml:space="preserve">Zamawiającego, na każdym etapie </w:t>
      </w:r>
      <w:r w:rsidR="00F714B8">
        <w:rPr>
          <w:rFonts w:ascii="Verdana" w:hAnsi="Verdana" w:cs="Arial"/>
          <w:sz w:val="20"/>
        </w:rPr>
        <w:t>P</w:t>
      </w:r>
      <w:r w:rsidRPr="000F3AAE">
        <w:rPr>
          <w:rFonts w:ascii="Verdana" w:hAnsi="Verdana" w:cs="Arial"/>
          <w:sz w:val="20"/>
        </w:rPr>
        <w:t>ostępowania</w:t>
      </w:r>
      <w:r w:rsidR="00F714B8">
        <w:rPr>
          <w:rFonts w:ascii="Verdana" w:hAnsi="Verdana" w:cs="Arial"/>
          <w:sz w:val="20"/>
        </w:rPr>
        <w:t xml:space="preserve"> zakupowego</w:t>
      </w:r>
      <w:r w:rsidRPr="000F3AAE">
        <w:rPr>
          <w:rFonts w:ascii="Verdana" w:hAnsi="Verdana" w:cs="Arial"/>
          <w:sz w:val="20"/>
        </w:rPr>
        <w:t>, złożyć dodatkowe dokumenty potwierdzające brak podstaw do wykluczenia Wykonawcy na podstawie ww. przepisów</w:t>
      </w:r>
      <w:r w:rsidR="00563A80" w:rsidRPr="000F3AAE">
        <w:rPr>
          <w:rFonts w:ascii="Verdana" w:hAnsi="Verdana" w:cs="Arial"/>
          <w:sz w:val="20"/>
        </w:rPr>
        <w:t>.</w:t>
      </w:r>
    </w:p>
    <w:p w14:paraId="099CCB70" w14:textId="3B027E3E"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F714B8">
        <w:rPr>
          <w:rFonts w:ascii="Verdana" w:hAnsi="Verdana" w:cs="Arial"/>
          <w:sz w:val="20"/>
        </w:rPr>
        <w:t>zakupowego</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200A0DBD" w:rsidR="00563A80" w:rsidRPr="000F3AAE" w:rsidRDefault="00AE1D9D" w:rsidP="001E452E">
      <w:pPr>
        <w:pStyle w:val="Akapitzlist"/>
        <w:widowControl w:val="0"/>
        <w:numPr>
          <w:ilvl w:val="3"/>
          <w:numId w:val="69"/>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ostępowaniu</w:t>
      </w:r>
      <w:r w:rsidR="00F714B8">
        <w:rPr>
          <w:rFonts w:ascii="Verdana" w:hAnsi="Verdana" w:cs="Arial"/>
          <w:sz w:val="20"/>
        </w:rPr>
        <w:t xml:space="preserve"> zakupowym</w:t>
      </w:r>
      <w:r w:rsidR="0042031F" w:rsidRPr="000F3AAE">
        <w:rPr>
          <w:rFonts w:ascii="Verdana" w:hAnsi="Verdana" w:cs="Arial"/>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3C1D1E">
      <w:pPr>
        <w:pStyle w:val="Akapitzlist"/>
        <w:widowControl w:val="0"/>
        <w:numPr>
          <w:ilvl w:val="1"/>
          <w:numId w:val="113"/>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3C1D1E">
      <w:pPr>
        <w:pStyle w:val="Akapitzlist"/>
        <w:widowControl w:val="0"/>
        <w:numPr>
          <w:ilvl w:val="1"/>
          <w:numId w:val="113"/>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3C1D1E">
      <w:pPr>
        <w:pStyle w:val="Akapitzlist"/>
        <w:widowControl w:val="0"/>
        <w:numPr>
          <w:ilvl w:val="1"/>
          <w:numId w:val="113"/>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03F6124F" w:rsidR="003F6267" w:rsidRPr="002A6CA3" w:rsidRDefault="00F714B8" w:rsidP="004B65F5">
      <w:pPr>
        <w:pStyle w:val="Akapitzlist"/>
        <w:widowControl w:val="0"/>
        <w:numPr>
          <w:ilvl w:val="3"/>
          <w:numId w:val="69"/>
        </w:numPr>
        <w:suppressAutoHyphens/>
        <w:spacing w:before="240"/>
        <w:ind w:left="425" w:hanging="425"/>
        <w:contextualSpacing w:val="0"/>
        <w:rPr>
          <w:rFonts w:ascii="Verdana" w:hAnsi="Verdana" w:cs="Arial"/>
          <w:sz w:val="20"/>
        </w:rPr>
      </w:pPr>
      <w:r>
        <w:rPr>
          <w:rFonts w:ascii="Verdana" w:hAnsi="Verdana" w:cs="Arial"/>
          <w:sz w:val="20"/>
        </w:rPr>
        <w:t>Oświadczamy, ze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796AA90A" w:rsidR="003F6267"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F714B8">
        <w:rPr>
          <w:rFonts w:ascii="Verdana" w:hAnsi="Verdana" w:cs="Arial"/>
          <w:sz w:val="20"/>
        </w:rPr>
        <w:t>.</w:t>
      </w:r>
    </w:p>
    <w:p w14:paraId="7E388266" w14:textId="77777777" w:rsidR="003F6267" w:rsidRPr="002A6CA3" w:rsidRDefault="003F6267" w:rsidP="0043174C">
      <w:pPr>
        <w:pStyle w:val="Akapitzlist"/>
        <w:widowControl w:val="0"/>
        <w:numPr>
          <w:ilvl w:val="3"/>
          <w:numId w:val="69"/>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4A5AF181" w14:textId="255C0924"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0BE3E969"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Oświadczamy, iż zachowamy poufność danych uzyskanych w toku </w:t>
      </w:r>
      <w:r w:rsidR="00F714B8">
        <w:rPr>
          <w:rFonts w:ascii="Verdana" w:hAnsi="Verdana" w:cs="Arial"/>
          <w:bCs/>
          <w:sz w:val="20"/>
          <w:lang w:eastAsia="pl-PL"/>
        </w:rPr>
        <w:t>P</w:t>
      </w:r>
      <w:r w:rsidRPr="002A6CA3">
        <w:rPr>
          <w:rFonts w:ascii="Verdana" w:hAnsi="Verdana" w:cs="Arial"/>
          <w:bCs/>
          <w:sz w:val="20"/>
          <w:lang w:eastAsia="pl-PL"/>
        </w:rPr>
        <w:t>ostępowania zakupowego.</w:t>
      </w:r>
    </w:p>
    <w:p w14:paraId="13BE1A83" w14:textId="77777777"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2"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03407B54" w:rsidR="0042031F" w:rsidRPr="00232346" w:rsidRDefault="0042031F" w:rsidP="00232346">
      <w:pPr>
        <w:pStyle w:val="Akapitzlist"/>
        <w:widowControl w:val="0"/>
        <w:numPr>
          <w:ilvl w:val="3"/>
          <w:numId w:val="69"/>
        </w:numPr>
        <w:suppressAutoHyphens/>
        <w:spacing w:before="240"/>
        <w:ind w:left="425" w:hanging="425"/>
        <w:rPr>
          <w:rFonts w:ascii="Verdana" w:hAnsi="Verdana" w:cstheme="minorHAnsi"/>
          <w:sz w:val="20"/>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232346">
        <w:rPr>
          <w:rFonts w:ascii="Verdana" w:hAnsi="Verdana" w:cstheme="minorHAnsi"/>
          <w:b/>
          <w:bCs/>
          <w:sz w:val="20"/>
        </w:rPr>
        <w:t>POST/PEC/PEC/ZWG</w:t>
      </w:r>
      <w:r w:rsidR="00232346" w:rsidRPr="00232346">
        <w:rPr>
          <w:rFonts w:ascii="Verdana" w:hAnsi="Verdana" w:cstheme="minorHAnsi"/>
          <w:b/>
          <w:bCs/>
          <w:sz w:val="20"/>
        </w:rPr>
        <w:t>/01148/2024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08504E09" w:rsidR="00C121A1" w:rsidRPr="002A6CA3" w:rsidRDefault="00C121A1" w:rsidP="00921FCD">
      <w:pPr>
        <w:pStyle w:val="Akapitzlist"/>
        <w:numPr>
          <w:ilvl w:val="3"/>
          <w:numId w:val="69"/>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posiadaniu Zamawiającego tj. w postępowaniu 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921FCD">
      <w:pPr>
        <w:pStyle w:val="Akapitzlist"/>
        <w:numPr>
          <w:ilvl w:val="3"/>
          <w:numId w:val="69"/>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43174C">
      <w:pPr>
        <w:pStyle w:val="Akapitzlist"/>
        <w:widowControl w:val="0"/>
        <w:numPr>
          <w:ilvl w:val="3"/>
          <w:numId w:val="69"/>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lastRenderedPageBreak/>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57B38F3F" w14:textId="4CF9B7A6" w:rsidR="00EA7443" w:rsidRDefault="00EA7443" w:rsidP="00EA7443">
      <w:pPr>
        <w:rPr>
          <w:rFonts w:ascii="Verdana" w:hAnsi="Verdana" w:cstheme="minorHAnsi"/>
          <w:sz w:val="20"/>
        </w:rPr>
      </w:pPr>
    </w:p>
    <w:p w14:paraId="23073CB7" w14:textId="5234A7E2" w:rsidR="006D1B43" w:rsidRDefault="006D1B43" w:rsidP="00EA7443">
      <w:pPr>
        <w:rPr>
          <w:rFonts w:ascii="Verdana" w:hAnsi="Verdana" w:cstheme="minorHAnsi"/>
          <w:sz w:val="20"/>
        </w:rPr>
      </w:pPr>
    </w:p>
    <w:p w14:paraId="49195D2C" w14:textId="4FD9552A" w:rsidR="006D1B43" w:rsidRDefault="006D1B43" w:rsidP="00EA7443">
      <w:pPr>
        <w:rPr>
          <w:rFonts w:ascii="Verdana" w:hAnsi="Verdana" w:cstheme="minorHAnsi"/>
          <w:sz w:val="20"/>
        </w:rPr>
      </w:pPr>
    </w:p>
    <w:p w14:paraId="5FA5136F" w14:textId="2BD89B0D" w:rsidR="006D1B43" w:rsidRDefault="006D1B43" w:rsidP="00EA7443">
      <w:pPr>
        <w:rPr>
          <w:rFonts w:ascii="Verdana" w:hAnsi="Verdana" w:cstheme="minorHAnsi"/>
          <w:sz w:val="20"/>
        </w:rPr>
      </w:pPr>
    </w:p>
    <w:p w14:paraId="2FC10B74" w14:textId="4420137A" w:rsidR="006D1B43" w:rsidRDefault="006D1B43" w:rsidP="00EA7443">
      <w:pPr>
        <w:rPr>
          <w:rFonts w:ascii="Verdana" w:hAnsi="Verdana" w:cstheme="minorHAnsi"/>
          <w:sz w:val="20"/>
        </w:rPr>
      </w:pPr>
    </w:p>
    <w:p w14:paraId="1D980D5C" w14:textId="2FA20D08" w:rsidR="006D1B43" w:rsidRDefault="006D1B43" w:rsidP="00EA7443">
      <w:pPr>
        <w:rPr>
          <w:rFonts w:ascii="Verdana" w:hAnsi="Verdana" w:cstheme="minorHAnsi"/>
          <w:sz w:val="20"/>
        </w:rPr>
      </w:pPr>
    </w:p>
    <w:p w14:paraId="76DAAA9E" w14:textId="360C8E6E" w:rsidR="006D1B43" w:rsidRDefault="006D1B43" w:rsidP="00EA7443">
      <w:pPr>
        <w:rPr>
          <w:rFonts w:ascii="Verdana" w:hAnsi="Verdana" w:cstheme="minorHAnsi"/>
          <w:sz w:val="20"/>
        </w:rPr>
      </w:pPr>
    </w:p>
    <w:p w14:paraId="1AC0E43C" w14:textId="223A02ED" w:rsidR="006D1B43" w:rsidRDefault="006D1B43" w:rsidP="00EA7443">
      <w:pPr>
        <w:rPr>
          <w:rFonts w:ascii="Verdana" w:hAnsi="Verdana" w:cstheme="minorHAnsi"/>
          <w:sz w:val="20"/>
        </w:rPr>
      </w:pPr>
    </w:p>
    <w:p w14:paraId="268F007C" w14:textId="131B056F" w:rsidR="006D1B43" w:rsidRDefault="006D1B43" w:rsidP="00EA7443">
      <w:pPr>
        <w:rPr>
          <w:rFonts w:ascii="Verdana" w:hAnsi="Verdana" w:cstheme="minorHAnsi"/>
          <w:sz w:val="20"/>
        </w:rPr>
      </w:pPr>
    </w:p>
    <w:p w14:paraId="0EAC3CD5" w14:textId="457485AA" w:rsidR="006D1B43" w:rsidRDefault="006D1B43" w:rsidP="00EA7443">
      <w:pPr>
        <w:rPr>
          <w:rFonts w:ascii="Verdana" w:hAnsi="Verdana" w:cstheme="minorHAnsi"/>
          <w:sz w:val="20"/>
        </w:rPr>
      </w:pPr>
    </w:p>
    <w:p w14:paraId="2238B5D5" w14:textId="4004C335" w:rsidR="006D1B43" w:rsidRDefault="006D1B43" w:rsidP="00EA7443">
      <w:pPr>
        <w:rPr>
          <w:rFonts w:ascii="Verdana" w:hAnsi="Verdana" w:cstheme="minorHAnsi"/>
          <w:sz w:val="20"/>
        </w:rPr>
      </w:pPr>
    </w:p>
    <w:p w14:paraId="11C1A877" w14:textId="50E070F3" w:rsidR="006D1B43" w:rsidRDefault="006D1B43" w:rsidP="00EA7443">
      <w:pPr>
        <w:rPr>
          <w:rFonts w:ascii="Verdana" w:hAnsi="Verdana" w:cstheme="minorHAnsi"/>
          <w:sz w:val="20"/>
        </w:rPr>
      </w:pPr>
    </w:p>
    <w:p w14:paraId="4D59E8BA" w14:textId="1CD22D7A" w:rsidR="006D1B43" w:rsidRDefault="006D1B43" w:rsidP="00EA7443">
      <w:pPr>
        <w:rPr>
          <w:rFonts w:ascii="Verdana" w:hAnsi="Verdana" w:cstheme="minorHAnsi"/>
          <w:sz w:val="20"/>
        </w:rPr>
      </w:pPr>
    </w:p>
    <w:p w14:paraId="46276E46" w14:textId="578BD330" w:rsidR="006D1B43" w:rsidRDefault="006D1B43" w:rsidP="00EA7443">
      <w:pPr>
        <w:rPr>
          <w:rFonts w:ascii="Verdana" w:hAnsi="Verdana" w:cstheme="minorHAnsi"/>
          <w:sz w:val="20"/>
        </w:rPr>
      </w:pPr>
    </w:p>
    <w:p w14:paraId="2A31AB3C" w14:textId="72470D32" w:rsidR="006D1B43" w:rsidRDefault="006D1B43" w:rsidP="00EA7443">
      <w:pPr>
        <w:rPr>
          <w:rFonts w:ascii="Verdana" w:hAnsi="Verdana" w:cstheme="minorHAnsi"/>
          <w:sz w:val="20"/>
        </w:rPr>
      </w:pPr>
    </w:p>
    <w:p w14:paraId="2AD22190" w14:textId="43D03098" w:rsidR="006D1B43" w:rsidRDefault="006D1B43" w:rsidP="00EA7443">
      <w:pPr>
        <w:rPr>
          <w:rFonts w:ascii="Verdana" w:hAnsi="Verdana" w:cstheme="minorHAnsi"/>
          <w:sz w:val="20"/>
        </w:rPr>
      </w:pPr>
    </w:p>
    <w:p w14:paraId="24E51A47" w14:textId="19518DB5" w:rsidR="006D1B43" w:rsidRDefault="006D1B43" w:rsidP="00EA7443">
      <w:pPr>
        <w:rPr>
          <w:rFonts w:ascii="Verdana" w:hAnsi="Verdana" w:cstheme="minorHAnsi"/>
          <w:sz w:val="20"/>
        </w:rPr>
      </w:pPr>
    </w:p>
    <w:p w14:paraId="68B621BB" w14:textId="1F1C2275" w:rsidR="006D1B43" w:rsidRDefault="006D1B43" w:rsidP="00EA7443">
      <w:pPr>
        <w:rPr>
          <w:rFonts w:ascii="Verdana" w:hAnsi="Verdana" w:cstheme="minorHAnsi"/>
          <w:sz w:val="20"/>
        </w:rPr>
      </w:pPr>
    </w:p>
    <w:p w14:paraId="1562A545" w14:textId="0E25729E" w:rsidR="006D1B43" w:rsidRDefault="006D1B43" w:rsidP="00EA7443">
      <w:pPr>
        <w:rPr>
          <w:rFonts w:ascii="Verdana" w:hAnsi="Verdana" w:cstheme="minorHAnsi"/>
          <w:sz w:val="20"/>
        </w:rPr>
      </w:pPr>
    </w:p>
    <w:p w14:paraId="4DAAC15C" w14:textId="5DC72E67" w:rsidR="006D1B43" w:rsidRDefault="006D1B43" w:rsidP="00EA7443">
      <w:pPr>
        <w:rPr>
          <w:rFonts w:ascii="Verdana" w:hAnsi="Verdana" w:cstheme="minorHAnsi"/>
          <w:sz w:val="20"/>
        </w:rPr>
      </w:pPr>
    </w:p>
    <w:p w14:paraId="3D4BFF8F" w14:textId="6E06010E" w:rsidR="006D1B43" w:rsidRDefault="006D1B43" w:rsidP="00EA7443">
      <w:pPr>
        <w:rPr>
          <w:rFonts w:ascii="Verdana" w:hAnsi="Verdana" w:cstheme="minorHAnsi"/>
          <w:sz w:val="20"/>
        </w:rPr>
      </w:pPr>
    </w:p>
    <w:p w14:paraId="776369FF" w14:textId="49E96D72" w:rsidR="006D1B43" w:rsidRDefault="006D1B43" w:rsidP="00EA7443">
      <w:pPr>
        <w:rPr>
          <w:rFonts w:ascii="Verdana" w:hAnsi="Verdana" w:cstheme="minorHAnsi"/>
          <w:sz w:val="20"/>
        </w:rPr>
      </w:pPr>
    </w:p>
    <w:p w14:paraId="1B189C7C" w14:textId="06A2C59E" w:rsidR="006D1B43" w:rsidRDefault="006D1B43" w:rsidP="00EA7443">
      <w:pPr>
        <w:rPr>
          <w:rFonts w:ascii="Verdana" w:hAnsi="Verdana" w:cstheme="minorHAnsi"/>
          <w:sz w:val="20"/>
        </w:rPr>
      </w:pPr>
    </w:p>
    <w:p w14:paraId="2D83E896" w14:textId="1A4309D8" w:rsidR="006D1B43" w:rsidRDefault="006D1B43" w:rsidP="00EA7443">
      <w:pPr>
        <w:rPr>
          <w:rFonts w:ascii="Verdana" w:hAnsi="Verdana" w:cstheme="minorHAnsi"/>
          <w:sz w:val="20"/>
        </w:rPr>
      </w:pPr>
    </w:p>
    <w:p w14:paraId="18DD71A9" w14:textId="1F719FF3" w:rsidR="006D1B43" w:rsidRDefault="006D1B43" w:rsidP="00EA7443">
      <w:pPr>
        <w:rPr>
          <w:rFonts w:ascii="Verdana" w:hAnsi="Verdana" w:cstheme="minorHAnsi"/>
          <w:sz w:val="20"/>
        </w:rPr>
      </w:pPr>
    </w:p>
    <w:p w14:paraId="6511ED30" w14:textId="2632417C" w:rsidR="006D1B43" w:rsidRDefault="006D1B43" w:rsidP="00EA7443">
      <w:pPr>
        <w:rPr>
          <w:rFonts w:ascii="Verdana" w:hAnsi="Verdana" w:cstheme="minorHAnsi"/>
          <w:sz w:val="20"/>
        </w:rPr>
      </w:pPr>
    </w:p>
    <w:p w14:paraId="7106F255" w14:textId="6BABE63A" w:rsidR="001C47CE" w:rsidRDefault="001C47CE" w:rsidP="00EA7443">
      <w:pPr>
        <w:rPr>
          <w:rFonts w:ascii="Verdana" w:hAnsi="Verdana" w:cstheme="minorHAnsi"/>
          <w:sz w:val="20"/>
        </w:rPr>
      </w:pPr>
    </w:p>
    <w:p w14:paraId="3CAC3FCC" w14:textId="3A8A40BF" w:rsidR="001C47CE" w:rsidRDefault="001C47CE" w:rsidP="00EA7443">
      <w:pPr>
        <w:rPr>
          <w:rFonts w:ascii="Verdana" w:hAnsi="Verdana" w:cstheme="minorHAnsi"/>
          <w:sz w:val="20"/>
        </w:rPr>
      </w:pPr>
    </w:p>
    <w:p w14:paraId="64E2A511" w14:textId="39AB7A16" w:rsidR="001C47CE" w:rsidRDefault="001C47CE" w:rsidP="00EA7443">
      <w:pPr>
        <w:rPr>
          <w:rFonts w:ascii="Verdana" w:hAnsi="Verdana" w:cstheme="minorHAnsi"/>
          <w:sz w:val="20"/>
        </w:rPr>
      </w:pPr>
    </w:p>
    <w:p w14:paraId="02776939" w14:textId="16BAA160" w:rsidR="001C47CE" w:rsidRDefault="001C47CE" w:rsidP="00EA7443">
      <w:pPr>
        <w:rPr>
          <w:rFonts w:ascii="Verdana" w:hAnsi="Verdana" w:cstheme="minorHAnsi"/>
          <w:sz w:val="20"/>
        </w:rPr>
      </w:pPr>
    </w:p>
    <w:p w14:paraId="10CDA317" w14:textId="18262A67" w:rsidR="001C47CE" w:rsidRDefault="001C47CE" w:rsidP="00EA7443">
      <w:pPr>
        <w:rPr>
          <w:rFonts w:ascii="Verdana" w:hAnsi="Verdana" w:cstheme="minorHAnsi"/>
          <w:sz w:val="20"/>
        </w:rPr>
      </w:pPr>
    </w:p>
    <w:p w14:paraId="0B355E14" w14:textId="0545E442" w:rsidR="001C47CE" w:rsidRDefault="001C47CE" w:rsidP="00EA7443">
      <w:pPr>
        <w:rPr>
          <w:rFonts w:ascii="Verdana" w:hAnsi="Verdana" w:cstheme="minorHAnsi"/>
          <w:sz w:val="20"/>
        </w:rPr>
      </w:pPr>
    </w:p>
    <w:p w14:paraId="65527052" w14:textId="532F6BBA" w:rsidR="001C47CE" w:rsidRDefault="001C47CE" w:rsidP="00EA7443">
      <w:pPr>
        <w:rPr>
          <w:rFonts w:ascii="Verdana" w:hAnsi="Verdana" w:cstheme="minorHAnsi"/>
          <w:sz w:val="20"/>
        </w:rPr>
      </w:pPr>
    </w:p>
    <w:p w14:paraId="5D449111" w14:textId="77777777" w:rsidR="001C47CE" w:rsidRPr="002A6CA3" w:rsidRDefault="001C47CE" w:rsidP="00EA7443">
      <w:pPr>
        <w:rPr>
          <w:rFonts w:ascii="Verdana" w:hAnsi="Verdana" w:cstheme="minorHAnsi"/>
          <w:sz w:val="20"/>
        </w:rPr>
      </w:pPr>
    </w:p>
    <w:p w14:paraId="4A2E3432" w14:textId="77777777" w:rsidR="00EA7443" w:rsidRPr="002A6CA3" w:rsidRDefault="00EA7443" w:rsidP="00EA7443">
      <w:pPr>
        <w:ind w:left="-284"/>
        <w:jc w:val="left"/>
        <w:rPr>
          <w:rFonts w:ascii="Verdana" w:hAnsi="Verdana" w:cstheme="minorHAnsi"/>
          <w:i/>
          <w:sz w:val="20"/>
        </w:rPr>
      </w:pPr>
    </w:p>
    <w:p w14:paraId="69954FA2" w14:textId="28425781"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279" w:name="_Toc122344844"/>
      <w:r w:rsidRPr="002A6CA3">
        <w:rPr>
          <w:rFonts w:ascii="Verdana" w:hAnsi="Verdana" w:cstheme="minorHAnsi"/>
          <w:sz w:val="20"/>
          <w:lang w:val="pl-PL"/>
        </w:rPr>
        <w:lastRenderedPageBreak/>
        <w:t xml:space="preserve">ZAŁĄCZNIK NR </w:t>
      </w:r>
      <w:r w:rsidR="00E93AB0">
        <w:rPr>
          <w:rFonts w:ascii="Verdana" w:hAnsi="Verdana" w:cstheme="minorHAnsi"/>
          <w:sz w:val="20"/>
          <w:lang w:val="pl-PL"/>
        </w:rPr>
        <w:t>4</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w:t>
      </w:r>
      <w:r w:rsidRPr="00F822B4">
        <w:rPr>
          <w:rFonts w:ascii="Verdana" w:hAnsi="Verdana" w:cstheme="minorHAnsi"/>
          <w:sz w:val="20"/>
          <w:lang w:val="pl-PL"/>
        </w:rPr>
        <w:t>CENOWY</w:t>
      </w:r>
      <w:r w:rsidR="003731DA" w:rsidRPr="00F822B4">
        <w:rPr>
          <w:rFonts w:ascii="Verdana" w:hAnsi="Verdana" w:cstheme="minorHAnsi"/>
          <w:sz w:val="20"/>
          <w:lang w:val="pl-PL"/>
        </w:rPr>
        <w:t xml:space="preserve"> - OSOBNY DOKUMENT</w:t>
      </w:r>
      <w:bookmarkEnd w:id="279"/>
    </w:p>
    <w:p w14:paraId="0A2D6BDC" w14:textId="58C945A3" w:rsidR="00CA696C" w:rsidRDefault="00DD1DDB" w:rsidP="00E93AB0">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bookmarkStart w:id="280" w:name="_Toc515896306"/>
      <w:bookmarkStart w:id="281" w:name="_Toc122344847"/>
    </w:p>
    <w:p w14:paraId="3C815E46" w14:textId="4FE523D1" w:rsidR="00E93AB0" w:rsidRDefault="00E93AB0" w:rsidP="00E93AB0">
      <w:pPr>
        <w:tabs>
          <w:tab w:val="left" w:pos="3033"/>
          <w:tab w:val="center" w:pos="4536"/>
        </w:tabs>
        <w:spacing w:before="120" w:after="120" w:line="276" w:lineRule="auto"/>
        <w:jc w:val="left"/>
        <w:rPr>
          <w:rFonts w:ascii="Verdana" w:eastAsia="Calibri" w:hAnsi="Verdana" w:cs="Arial"/>
          <w:b/>
          <w:sz w:val="20"/>
        </w:rPr>
      </w:pPr>
    </w:p>
    <w:p w14:paraId="249BECCF" w14:textId="196C188D" w:rsidR="00E93AB0" w:rsidRDefault="00E93AB0" w:rsidP="00E93AB0">
      <w:pPr>
        <w:tabs>
          <w:tab w:val="left" w:pos="3033"/>
          <w:tab w:val="center" w:pos="4536"/>
        </w:tabs>
        <w:spacing w:before="120" w:after="120" w:line="276" w:lineRule="auto"/>
        <w:jc w:val="left"/>
        <w:rPr>
          <w:rFonts w:ascii="Verdana" w:eastAsia="Calibri" w:hAnsi="Verdana" w:cs="Arial"/>
          <w:b/>
          <w:sz w:val="20"/>
        </w:rPr>
      </w:pPr>
    </w:p>
    <w:p w14:paraId="62F68727" w14:textId="12B430BD" w:rsidR="00E93AB0" w:rsidRDefault="00E93AB0" w:rsidP="00E93AB0">
      <w:pPr>
        <w:tabs>
          <w:tab w:val="left" w:pos="3033"/>
          <w:tab w:val="center" w:pos="4536"/>
        </w:tabs>
        <w:spacing w:before="120" w:after="120" w:line="276" w:lineRule="auto"/>
        <w:jc w:val="left"/>
        <w:rPr>
          <w:rFonts w:ascii="Verdana" w:eastAsia="Calibri" w:hAnsi="Verdana" w:cs="Arial"/>
          <w:b/>
          <w:sz w:val="20"/>
        </w:rPr>
      </w:pPr>
    </w:p>
    <w:p w14:paraId="25BE8499" w14:textId="3CFEEF01" w:rsidR="00E93AB0" w:rsidRDefault="00E93AB0" w:rsidP="00E93AB0">
      <w:pPr>
        <w:tabs>
          <w:tab w:val="left" w:pos="3033"/>
          <w:tab w:val="center" w:pos="4536"/>
        </w:tabs>
        <w:spacing w:before="120" w:after="120" w:line="276" w:lineRule="auto"/>
        <w:jc w:val="left"/>
        <w:rPr>
          <w:rFonts w:ascii="Verdana" w:eastAsia="Calibri" w:hAnsi="Verdana" w:cs="Arial"/>
          <w:b/>
          <w:sz w:val="20"/>
        </w:rPr>
      </w:pPr>
    </w:p>
    <w:p w14:paraId="1B23DD3F" w14:textId="71F46FB6" w:rsidR="00E93AB0" w:rsidRDefault="00E93AB0" w:rsidP="00E93AB0">
      <w:pPr>
        <w:tabs>
          <w:tab w:val="left" w:pos="3033"/>
          <w:tab w:val="center" w:pos="4536"/>
        </w:tabs>
        <w:spacing w:before="120" w:after="120" w:line="276" w:lineRule="auto"/>
        <w:jc w:val="left"/>
        <w:rPr>
          <w:rFonts w:ascii="Verdana" w:eastAsia="Calibri" w:hAnsi="Verdana" w:cs="Arial"/>
          <w:b/>
          <w:sz w:val="20"/>
        </w:rPr>
      </w:pPr>
    </w:p>
    <w:p w14:paraId="496EA083" w14:textId="74FD4CE6" w:rsidR="00E93AB0" w:rsidRDefault="00E93AB0" w:rsidP="00E93AB0">
      <w:pPr>
        <w:tabs>
          <w:tab w:val="left" w:pos="3033"/>
          <w:tab w:val="center" w:pos="4536"/>
        </w:tabs>
        <w:spacing w:before="120" w:after="120" w:line="276" w:lineRule="auto"/>
        <w:jc w:val="left"/>
        <w:rPr>
          <w:rFonts w:ascii="Verdana" w:eastAsia="Calibri" w:hAnsi="Verdana" w:cs="Arial"/>
          <w:b/>
          <w:sz w:val="20"/>
        </w:rPr>
      </w:pPr>
    </w:p>
    <w:p w14:paraId="347C12B6" w14:textId="43C1F558" w:rsidR="00E93AB0" w:rsidRDefault="00E93AB0" w:rsidP="00E93AB0">
      <w:pPr>
        <w:tabs>
          <w:tab w:val="left" w:pos="3033"/>
          <w:tab w:val="center" w:pos="4536"/>
        </w:tabs>
        <w:spacing w:before="120" w:after="120" w:line="276" w:lineRule="auto"/>
        <w:jc w:val="left"/>
        <w:rPr>
          <w:rFonts w:ascii="Verdana" w:eastAsia="Calibri" w:hAnsi="Verdana" w:cs="Arial"/>
          <w:b/>
          <w:sz w:val="20"/>
        </w:rPr>
      </w:pPr>
    </w:p>
    <w:p w14:paraId="02EE0B1D" w14:textId="1DC7A6A9" w:rsidR="00E93AB0" w:rsidRDefault="00E93AB0" w:rsidP="00E93AB0">
      <w:pPr>
        <w:tabs>
          <w:tab w:val="left" w:pos="3033"/>
          <w:tab w:val="center" w:pos="4536"/>
        </w:tabs>
        <w:spacing w:before="120" w:after="120" w:line="276" w:lineRule="auto"/>
        <w:jc w:val="left"/>
        <w:rPr>
          <w:rFonts w:ascii="Verdana" w:eastAsia="Calibri" w:hAnsi="Verdana" w:cs="Arial"/>
          <w:b/>
          <w:sz w:val="20"/>
        </w:rPr>
      </w:pPr>
    </w:p>
    <w:bookmarkEnd w:id="280"/>
    <w:bookmarkEnd w:id="281"/>
    <w:p w14:paraId="0F515240" w14:textId="62E9F722" w:rsidR="00E93AB0" w:rsidRDefault="00E93AB0" w:rsidP="00E93AB0">
      <w:pPr>
        <w:tabs>
          <w:tab w:val="left" w:pos="3033"/>
          <w:tab w:val="center" w:pos="4536"/>
        </w:tabs>
        <w:spacing w:before="120" w:after="120" w:line="276" w:lineRule="auto"/>
        <w:jc w:val="left"/>
        <w:rPr>
          <w:rFonts w:ascii="Verdana" w:eastAsia="Calibri" w:hAnsi="Verdana" w:cs="Arial"/>
          <w:b/>
          <w:sz w:val="20"/>
        </w:rPr>
      </w:pPr>
    </w:p>
    <w:sectPr w:rsidR="00E93AB0" w:rsidSect="00492F12">
      <w:headerReference w:type="default" r:id="rId23"/>
      <w:footerReference w:type="default" r:id="rId24"/>
      <w:headerReference w:type="first" r:id="rId25"/>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ADB7A" w14:textId="77777777" w:rsidR="00E27AE9" w:rsidRDefault="00E27AE9">
      <w:r>
        <w:separator/>
      </w:r>
    </w:p>
  </w:endnote>
  <w:endnote w:type="continuationSeparator" w:id="0">
    <w:p w14:paraId="223E4085" w14:textId="77777777" w:rsidR="00E27AE9" w:rsidRDefault="00E27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2510FA" w:rsidRPr="0072383F" w:rsidRDefault="002510F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37E7D3B" w:rsidR="002510FA" w:rsidRPr="00796896" w:rsidRDefault="002510F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563EBF">
              <w:rPr>
                <w:rFonts w:ascii="Arial" w:hAnsi="Arial" w:cs="Arial"/>
                <w:bCs/>
                <w:noProof/>
                <w:sz w:val="16"/>
                <w:szCs w:val="16"/>
                <w:lang w:eastAsia="pl-PL"/>
              </w:rPr>
              <w:t>27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563EBF">
              <w:rPr>
                <w:rFonts w:ascii="Arial" w:hAnsi="Arial" w:cs="Arial"/>
                <w:bCs/>
                <w:noProof/>
                <w:sz w:val="16"/>
                <w:szCs w:val="16"/>
                <w:lang w:eastAsia="pl-PL"/>
              </w:rPr>
              <w:t>27</w:t>
            </w:r>
            <w:r w:rsidRPr="00796896">
              <w:rPr>
                <w:rFonts w:ascii="Arial" w:hAnsi="Arial" w:cs="Arial"/>
                <w:bCs/>
                <w:sz w:val="16"/>
                <w:szCs w:val="16"/>
                <w:lang w:eastAsia="pl-PL"/>
              </w:rPr>
              <w:fldChar w:fldCharType="end"/>
            </w:r>
          </w:p>
        </w:sdtContent>
      </w:sdt>
    </w:sdtContent>
  </w:sdt>
  <w:p w14:paraId="270B7F7F" w14:textId="77777777" w:rsidR="002510FA" w:rsidRDefault="002510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1AAB2" w14:textId="77777777" w:rsidR="00E27AE9" w:rsidRDefault="00E27AE9">
      <w:r>
        <w:separator/>
      </w:r>
    </w:p>
  </w:footnote>
  <w:footnote w:type="continuationSeparator" w:id="0">
    <w:p w14:paraId="79AAA3AC" w14:textId="77777777" w:rsidR="00E27AE9" w:rsidRDefault="00E27AE9">
      <w:r>
        <w:continuationSeparator/>
      </w:r>
    </w:p>
  </w:footnote>
  <w:footnote w:id="1">
    <w:p w14:paraId="76090856" w14:textId="77777777" w:rsidR="002510FA" w:rsidRPr="002A6CA3" w:rsidRDefault="002510FA"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2510FA" w:rsidRPr="002A6CA3" w:rsidRDefault="002510F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2510FA" w:rsidRPr="002A6CA3" w:rsidRDefault="002510FA"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2510FA" w:rsidRPr="002A6CA3" w:rsidRDefault="002510FA"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2510FA" w:rsidRPr="002A6CA3" w:rsidRDefault="002510FA"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2510FA" w:rsidRPr="002A6CA3" w:rsidRDefault="002510FA"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2510FA" w:rsidRPr="00796896" w14:paraId="6F2D8356" w14:textId="77777777" w:rsidTr="00563339">
      <w:trPr>
        <w:trHeight w:val="841"/>
      </w:trPr>
      <w:tc>
        <w:tcPr>
          <w:tcW w:w="1985" w:type="dxa"/>
        </w:tcPr>
        <w:p w14:paraId="100CED07" w14:textId="77777777" w:rsidR="002510FA" w:rsidRPr="00796896" w:rsidRDefault="002510F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2510FA" w:rsidRPr="00796896" w:rsidRDefault="002510FA" w:rsidP="00796896">
          <w:pPr>
            <w:spacing w:line="240" w:lineRule="auto"/>
            <w:jc w:val="right"/>
            <w:rPr>
              <w:rFonts w:ascii="Arial" w:hAnsi="Arial" w:cs="Arial"/>
              <w:b/>
              <w:sz w:val="14"/>
              <w:lang w:eastAsia="pl-PL"/>
            </w:rPr>
          </w:pPr>
        </w:p>
        <w:p w14:paraId="72DEF8A6" w14:textId="77777777" w:rsidR="002510FA" w:rsidRPr="00796896" w:rsidRDefault="002510FA" w:rsidP="00796896">
          <w:pPr>
            <w:spacing w:line="240" w:lineRule="auto"/>
            <w:jc w:val="right"/>
            <w:rPr>
              <w:sz w:val="14"/>
              <w:lang w:eastAsia="pl-PL"/>
            </w:rPr>
          </w:pPr>
        </w:p>
      </w:tc>
      <w:tc>
        <w:tcPr>
          <w:tcW w:w="2092" w:type="dxa"/>
        </w:tcPr>
        <w:p w14:paraId="6EF5E519" w14:textId="77777777" w:rsidR="002510FA" w:rsidRPr="00796896" w:rsidRDefault="002510F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2510FA" w:rsidRPr="00245C0A" w:rsidRDefault="002510F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2510FA" w:rsidRPr="00245C0A" w:rsidRDefault="002510FA" w:rsidP="00796896">
                          <w:pPr>
                            <w:rPr>
                              <w:rFonts w:ascii="Arial" w:hAnsi="Arial" w:cs="Arial"/>
                              <w:sz w:val="14"/>
                              <w:szCs w:val="16"/>
                            </w:rPr>
                          </w:pPr>
                        </w:p>
                      </w:txbxContent>
                    </v:textbox>
                    <w10:wrap anchorx="margin"/>
                  </v:shape>
                </w:pict>
              </mc:Fallback>
            </mc:AlternateContent>
          </w:r>
        </w:p>
        <w:p w14:paraId="6A62E664" w14:textId="77777777" w:rsidR="002510FA" w:rsidRPr="00796896" w:rsidRDefault="002510FA" w:rsidP="00796896">
          <w:pPr>
            <w:spacing w:line="240" w:lineRule="auto"/>
            <w:ind w:firstLine="708"/>
            <w:jc w:val="left"/>
            <w:rPr>
              <w:lang w:eastAsia="pl-PL"/>
            </w:rPr>
          </w:pPr>
        </w:p>
      </w:tc>
    </w:tr>
  </w:tbl>
  <w:p w14:paraId="68ED044D" w14:textId="0D4ED5C2" w:rsidR="002510FA" w:rsidRPr="0072383F" w:rsidRDefault="002510F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2510FA" w:rsidRDefault="002510F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0AF24ECD" w:rsidR="002510FA" w:rsidRPr="0072383F" w:rsidRDefault="002510FA"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870DF4">
      <w:rPr>
        <w:rFonts w:ascii="Calibri" w:hAnsi="Calibri"/>
        <w:b/>
        <w:szCs w:val="16"/>
      </w:rPr>
      <w:t xml:space="preserve"> „</w:t>
    </w:r>
    <w:r w:rsidR="00870DF4" w:rsidRPr="00870DF4">
      <w:rPr>
        <w:rFonts w:ascii="Calibri" w:hAnsi="Calibri"/>
        <w:b/>
        <w:szCs w:val="16"/>
      </w:rPr>
      <w:t>Sukcesywna dostawa części eksploatacyjnych branży elektrycznej</w:t>
    </w:r>
    <w:r w:rsidR="00870DF4">
      <w:rPr>
        <w:rFonts w:ascii="Calibri" w:hAnsi="Calibri"/>
        <w:b/>
        <w:szCs w:val="16"/>
      </w:rPr>
      <w:t>”</w:t>
    </w:r>
  </w:p>
  <w:p w14:paraId="4CF09E4C" w14:textId="72065C47" w:rsidR="002510FA" w:rsidRPr="0072383F" w:rsidRDefault="002510FA" w:rsidP="004B2A5B">
    <w:pPr>
      <w:pStyle w:val="Nagwek"/>
      <w:spacing w:line="240" w:lineRule="auto"/>
      <w:jc w:val="center"/>
      <w:rPr>
        <w:rFonts w:ascii="Calibri" w:hAnsi="Calibri"/>
        <w:szCs w:val="16"/>
      </w:rPr>
    </w:pPr>
    <w:r>
      <w:rPr>
        <w:rFonts w:ascii="Calibri" w:hAnsi="Calibri"/>
        <w:szCs w:val="16"/>
      </w:rPr>
      <w:t>nr</w:t>
    </w:r>
    <w:r w:rsidR="00870DF4">
      <w:rPr>
        <w:rFonts w:ascii="Calibri" w:hAnsi="Calibri"/>
        <w:szCs w:val="16"/>
      </w:rPr>
      <w:t xml:space="preserve"> </w:t>
    </w:r>
    <w:r w:rsidR="00870DF4" w:rsidRPr="00870DF4">
      <w:rPr>
        <w:rFonts w:ascii="Calibri" w:hAnsi="Calibri"/>
        <w:szCs w:val="16"/>
      </w:rPr>
      <w:t>POST/PEC/PEC/ZW</w:t>
    </w:r>
    <w:r w:rsidR="00870DF4">
      <w:rPr>
        <w:rFonts w:ascii="Calibri" w:hAnsi="Calibri"/>
        <w:szCs w:val="16"/>
      </w:rPr>
      <w:t>G</w:t>
    </w:r>
    <w:r w:rsidR="00870DF4" w:rsidRPr="00870DF4">
      <w:rPr>
        <w:rFonts w:ascii="Calibri" w:hAnsi="Calibri"/>
        <w:szCs w:val="16"/>
      </w:rPr>
      <w:t>/01148/2024</w:t>
    </w:r>
  </w:p>
  <w:p w14:paraId="45F5AF70" w14:textId="77777777" w:rsidR="002510FA" w:rsidRPr="0072383F" w:rsidRDefault="002510F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2510FA" w:rsidRPr="00796896" w:rsidRDefault="002510FA"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30C227B"/>
    <w:multiLevelType w:val="hybridMultilevel"/>
    <w:tmpl w:val="0B169B3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04D05972"/>
    <w:multiLevelType w:val="multilevel"/>
    <w:tmpl w:val="A38CC2C6"/>
    <w:lvl w:ilvl="0">
      <w:start w:val="14"/>
      <w:numFmt w:val="decimal"/>
      <w:lvlText w:val="%1."/>
      <w:lvlJc w:val="left"/>
      <w:pPr>
        <w:ind w:left="705" w:hanging="7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9750D26"/>
    <w:multiLevelType w:val="hybridMultilevel"/>
    <w:tmpl w:val="5B067C8C"/>
    <w:lvl w:ilvl="0" w:tplc="04150011">
      <w:start w:val="1"/>
      <w:numFmt w:val="decimal"/>
      <w:lvlText w:val="%1)"/>
      <w:lvlJc w:val="left"/>
      <w:pPr>
        <w:ind w:left="720" w:hanging="360"/>
      </w:pPr>
    </w:lvl>
    <w:lvl w:ilvl="1" w:tplc="935805F0">
      <w:start w:val="2"/>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15:restartNumberingAfterBreak="0">
    <w:nsid w:val="0E0F7860"/>
    <w:multiLevelType w:val="multilevel"/>
    <w:tmpl w:val="20301DC2"/>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2"/>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0F795574"/>
    <w:multiLevelType w:val="hybridMultilevel"/>
    <w:tmpl w:val="0BA04754"/>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1" w15:restartNumberingAfterBreak="0">
    <w:nsid w:val="105C4656"/>
    <w:multiLevelType w:val="hybridMultilevel"/>
    <w:tmpl w:val="B55C3F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9883500"/>
    <w:multiLevelType w:val="multilevel"/>
    <w:tmpl w:val="CF18723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39"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C091504"/>
    <w:multiLevelType w:val="multilevel"/>
    <w:tmpl w:val="8F0EB86A"/>
    <w:lvl w:ilvl="0">
      <w:start w:val="14"/>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1CF0D7E"/>
    <w:multiLevelType w:val="multilevel"/>
    <w:tmpl w:val="20887A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2036583"/>
    <w:multiLevelType w:val="multilevel"/>
    <w:tmpl w:val="5542467C"/>
    <w:lvl w:ilvl="0">
      <w:start w:val="9"/>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6"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36C56752"/>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3"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8"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70"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2"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6"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7"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8" w15:restartNumberingAfterBreak="0">
    <w:nsid w:val="47F074D6"/>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2"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3"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4DE040C1"/>
    <w:multiLevelType w:val="multilevel"/>
    <w:tmpl w:val="BB90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9" w15:restartNumberingAfterBreak="0">
    <w:nsid w:val="4F221D39"/>
    <w:multiLevelType w:val="hybridMultilevel"/>
    <w:tmpl w:val="647095E0"/>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0"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91"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53313D0F"/>
    <w:multiLevelType w:val="hybridMultilevel"/>
    <w:tmpl w:val="3A36A7D4"/>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94"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5"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598D48D7"/>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7" w15:restartNumberingAfterBreak="0">
    <w:nsid w:val="5A326F90"/>
    <w:multiLevelType w:val="multilevel"/>
    <w:tmpl w:val="3A5C5A06"/>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8"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0" w15:restartNumberingAfterBreak="0">
    <w:nsid w:val="5DD1585B"/>
    <w:multiLevelType w:val="multilevel"/>
    <w:tmpl w:val="E320F70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10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10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106" w15:restartNumberingAfterBreak="0">
    <w:nsid w:val="630F0320"/>
    <w:multiLevelType w:val="multilevel"/>
    <w:tmpl w:val="5E50A04E"/>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63C662CF"/>
    <w:multiLevelType w:val="multilevel"/>
    <w:tmpl w:val="C77C7116"/>
    <w:lvl w:ilvl="0">
      <w:start w:val="15"/>
      <w:numFmt w:val="decimal"/>
      <w:lvlText w:val="%1"/>
      <w:lvlJc w:val="left"/>
      <w:pPr>
        <w:ind w:left="540" w:hanging="540"/>
      </w:pPr>
      <w:rPr>
        <w:rFonts w:eastAsia="Calibri" w:hint="default"/>
      </w:rPr>
    </w:lvl>
    <w:lvl w:ilvl="1">
      <w:start w:val="2"/>
      <w:numFmt w:val="decimal"/>
      <w:lvlText w:val="%1.%2"/>
      <w:lvlJc w:val="left"/>
      <w:pPr>
        <w:ind w:left="540" w:hanging="540"/>
      </w:pPr>
      <w:rPr>
        <w:rFonts w:eastAsia="Calibri" w:hint="default"/>
        <w:b/>
      </w:rPr>
    </w:lvl>
    <w:lvl w:ilvl="2">
      <w:start w:val="1"/>
      <w:numFmt w:val="none"/>
      <w:lvlText w:val="15.7.2."/>
      <w:lvlJc w:val="left"/>
      <w:pPr>
        <w:ind w:left="1571" w:hanging="720"/>
      </w:pPr>
      <w:rPr>
        <w:rFonts w:eastAsia="Calibri" w:hint="default"/>
        <w:b/>
      </w:rPr>
    </w:lvl>
    <w:lvl w:ilvl="3">
      <w:start w:val="1"/>
      <w:numFmt w:val="decimal"/>
      <w:lvlText w:val="%1.1.2.%4"/>
      <w:lvlJc w:val="left"/>
      <w:pPr>
        <w:ind w:left="720" w:hanging="720"/>
      </w:pPr>
      <w:rPr>
        <w:rFonts w:eastAsia="Calibri" w:hint="default"/>
        <w:b/>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0"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13"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4"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16"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17"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8" w15:restartNumberingAfterBreak="0">
    <w:nsid w:val="6CE01366"/>
    <w:multiLevelType w:val="multilevel"/>
    <w:tmpl w:val="BBDC5B12"/>
    <w:lvl w:ilvl="0">
      <w:start w:val="12"/>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119" w15:restartNumberingAfterBreak="0">
    <w:nsid w:val="6ED82BE5"/>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0" w15:restartNumberingAfterBreak="0">
    <w:nsid w:val="70471A5A"/>
    <w:multiLevelType w:val="multilevel"/>
    <w:tmpl w:val="216CB444"/>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121"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2"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3"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4" w15:restartNumberingAfterBreak="0">
    <w:nsid w:val="76BD04F5"/>
    <w:multiLevelType w:val="multilevel"/>
    <w:tmpl w:val="E5F6B138"/>
    <w:lvl w:ilvl="0">
      <w:start w:val="11"/>
      <w:numFmt w:val="decimal"/>
      <w:lvlText w:val="%1"/>
      <w:lvlJc w:val="left"/>
      <w:pPr>
        <w:ind w:left="375" w:hanging="375"/>
      </w:pPr>
      <w:rPr>
        <w:rFonts w:eastAsia="Calibri" w:hint="default"/>
        <w:color w:val="auto"/>
      </w:rPr>
    </w:lvl>
    <w:lvl w:ilvl="1">
      <w:start w:val="1"/>
      <w:numFmt w:val="decimal"/>
      <w:lvlText w:val="%1.%2"/>
      <w:lvlJc w:val="left"/>
      <w:pPr>
        <w:ind w:left="375" w:hanging="375"/>
      </w:pPr>
      <w:rPr>
        <w:rFonts w:eastAsia="Calibri" w:hint="default"/>
        <w:b/>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440" w:hanging="1440"/>
      </w:pPr>
      <w:rPr>
        <w:rFonts w:eastAsia="Calibri" w:hint="default"/>
        <w:color w:val="auto"/>
      </w:rPr>
    </w:lvl>
  </w:abstractNum>
  <w:abstractNum w:abstractNumId="125"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26"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47"/>
  </w:num>
  <w:num w:numId="3">
    <w:abstractNumId w:val="112"/>
  </w:num>
  <w:num w:numId="4">
    <w:abstractNumId w:val="69"/>
  </w:num>
  <w:num w:numId="5">
    <w:abstractNumId w:val="34"/>
  </w:num>
  <w:num w:numId="6">
    <w:abstractNumId w:val="75"/>
  </w:num>
  <w:num w:numId="7">
    <w:abstractNumId w:val="59"/>
  </w:num>
  <w:num w:numId="8">
    <w:abstractNumId w:val="93"/>
  </w:num>
  <w:num w:numId="9">
    <w:abstractNumId w:val="50"/>
  </w:num>
  <w:num w:numId="10">
    <w:abstractNumId w:val="48"/>
  </w:num>
  <w:num w:numId="11">
    <w:abstractNumId w:val="97"/>
  </w:num>
  <w:num w:numId="12">
    <w:abstractNumId w:val="83"/>
  </w:num>
  <w:num w:numId="13">
    <w:abstractNumId w:val="111"/>
  </w:num>
  <w:num w:numId="14">
    <w:abstractNumId w:val="80"/>
  </w:num>
  <w:num w:numId="15">
    <w:abstractNumId w:val="64"/>
  </w:num>
  <w:num w:numId="16">
    <w:abstractNumId w:val="27"/>
  </w:num>
  <w:num w:numId="17">
    <w:abstractNumId w:val="35"/>
  </w:num>
  <w:num w:numId="18">
    <w:abstractNumId w:val="128"/>
  </w:num>
  <w:num w:numId="19">
    <w:abstractNumId w:val="113"/>
  </w:num>
  <w:num w:numId="20">
    <w:abstractNumId w:val="115"/>
  </w:num>
  <w:num w:numId="21">
    <w:abstractNumId w:val="1"/>
  </w:num>
  <w:num w:numId="22">
    <w:abstractNumId w:val="110"/>
  </w:num>
  <w:num w:numId="23">
    <w:abstractNumId w:val="24"/>
  </w:num>
  <w:num w:numId="24">
    <w:abstractNumId w:val="49"/>
  </w:num>
  <w:num w:numId="25">
    <w:abstractNumId w:val="0"/>
  </w:num>
  <w:num w:numId="26">
    <w:abstractNumId w:val="57"/>
  </w:num>
  <w:num w:numId="27">
    <w:abstractNumId w:val="88"/>
    <w:lvlOverride w:ilvl="0">
      <w:startOverride w:val="1"/>
    </w:lvlOverride>
  </w:num>
  <w:num w:numId="28">
    <w:abstractNumId w:val="103"/>
  </w:num>
  <w:num w:numId="29">
    <w:abstractNumId w:val="46"/>
  </w:num>
  <w:num w:numId="30">
    <w:abstractNumId w:val="85"/>
  </w:num>
  <w:num w:numId="31">
    <w:abstractNumId w:val="70"/>
  </w:num>
  <w:num w:numId="32">
    <w:abstractNumId w:val="53"/>
  </w:num>
  <w:num w:numId="33">
    <w:abstractNumId w:val="87"/>
  </w:num>
  <w:num w:numId="34">
    <w:abstractNumId w:val="117"/>
  </w:num>
  <w:num w:numId="35">
    <w:abstractNumId w:val="32"/>
  </w:num>
  <w:num w:numId="36">
    <w:abstractNumId w:val="40"/>
  </w:num>
  <w:num w:numId="37">
    <w:abstractNumId w:val="77"/>
  </w:num>
  <w:num w:numId="38">
    <w:abstractNumId w:val="61"/>
  </w:num>
  <w:num w:numId="39">
    <w:abstractNumId w:val="71"/>
    <w:lvlOverride w:ilvl="0">
      <w:startOverride w:val="1"/>
    </w:lvlOverride>
  </w:num>
  <w:num w:numId="40">
    <w:abstractNumId w:val="99"/>
    <w:lvlOverride w:ilvl="0">
      <w:startOverride w:val="1"/>
    </w:lvlOverride>
  </w:num>
  <w:num w:numId="41">
    <w:abstractNumId w:val="44"/>
  </w:num>
  <w:num w:numId="42">
    <w:abstractNumId w:val="52"/>
  </w:num>
  <w:num w:numId="43">
    <w:abstractNumId w:val="102"/>
  </w:num>
  <w:num w:numId="44">
    <w:abstractNumId w:val="55"/>
  </w:num>
  <w:num w:numId="45">
    <w:abstractNumId w:val="38"/>
  </w:num>
  <w:num w:numId="46">
    <w:abstractNumId w:val="15"/>
  </w:num>
  <w:num w:numId="47">
    <w:abstractNumId w:val="123"/>
  </w:num>
  <w:num w:numId="48">
    <w:abstractNumId w:val="105"/>
  </w:num>
  <w:num w:numId="49">
    <w:abstractNumId w:val="95"/>
  </w:num>
  <w:num w:numId="50">
    <w:abstractNumId w:val="81"/>
  </w:num>
  <w:num w:numId="51">
    <w:abstractNumId w:val="114"/>
  </w:num>
  <w:num w:numId="52">
    <w:abstractNumId w:val="124"/>
  </w:num>
  <w:num w:numId="53">
    <w:abstractNumId w:val="118"/>
  </w:num>
  <w:num w:numId="54">
    <w:abstractNumId w:val="100"/>
  </w:num>
  <w:num w:numId="55">
    <w:abstractNumId w:val="42"/>
  </w:num>
  <w:num w:numId="56">
    <w:abstractNumId w:val="91"/>
  </w:num>
  <w:num w:numId="57">
    <w:abstractNumId w:val="119"/>
  </w:num>
  <w:num w:numId="58">
    <w:abstractNumId w:val="125"/>
  </w:num>
  <w:num w:numId="59">
    <w:abstractNumId w:val="36"/>
  </w:num>
  <w:num w:numId="60">
    <w:abstractNumId w:val="37"/>
  </w:num>
  <w:num w:numId="61">
    <w:abstractNumId w:val="101"/>
  </w:num>
  <w:num w:numId="62">
    <w:abstractNumId w:val="26"/>
  </w:num>
  <w:num w:numId="63">
    <w:abstractNumId w:val="45"/>
  </w:num>
  <w:num w:numId="64">
    <w:abstractNumId w:val="39"/>
  </w:num>
  <w:num w:numId="65">
    <w:abstractNumId w:val="116"/>
  </w:num>
  <w:num w:numId="66">
    <w:abstractNumId w:val="79"/>
  </w:num>
  <w:num w:numId="67">
    <w:abstractNumId w:val="43"/>
  </w:num>
  <w:num w:numId="68">
    <w:abstractNumId w:val="120"/>
  </w:num>
  <w:num w:numId="69">
    <w:abstractNumId w:val="68"/>
  </w:num>
  <w:num w:numId="70">
    <w:abstractNumId w:val="92"/>
  </w:num>
  <w:num w:numId="71">
    <w:abstractNumId w:val="72"/>
  </w:num>
  <w:num w:numId="72">
    <w:abstractNumId w:val="30"/>
  </w:num>
  <w:num w:numId="73">
    <w:abstractNumId w:val="65"/>
  </w:num>
  <w:num w:numId="74">
    <w:abstractNumId w:val="10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75">
    <w:abstractNumId w:val="54"/>
  </w:num>
  <w:num w:numId="76">
    <w:abstractNumId w:val="122"/>
  </w:num>
  <w:num w:numId="77">
    <w:abstractNumId w:val="127"/>
  </w:num>
  <w:num w:numId="78">
    <w:abstractNumId w:val="33"/>
  </w:num>
  <w:num w:numId="79">
    <w:abstractNumId w:val="104"/>
  </w:num>
  <w:num w:numId="80">
    <w:abstractNumId w:val="109"/>
  </w:num>
  <w:num w:numId="81">
    <w:abstractNumId w:val="73"/>
  </w:num>
  <w:num w:numId="82">
    <w:abstractNumId w:val="90"/>
  </w:num>
  <w:num w:numId="83">
    <w:abstractNumId w:val="19"/>
  </w:num>
  <w:num w:numId="84">
    <w:abstractNumId w:val="22"/>
  </w:num>
  <w:num w:numId="85">
    <w:abstractNumId w:val="98"/>
  </w:num>
  <w:num w:numId="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6"/>
  </w:num>
  <w:num w:numId="89">
    <w:abstractNumId w:val="41"/>
  </w:num>
  <w:num w:numId="90">
    <w:abstractNumId w:val="74"/>
  </w:num>
  <w:num w:numId="91">
    <w:abstractNumId w:val="10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2"/>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2">
    <w:abstractNumId w:val="56"/>
  </w:num>
  <w:num w:numId="93">
    <w:abstractNumId w:val="107"/>
  </w:num>
  <w:num w:numId="94">
    <w:abstractNumId w:val="29"/>
  </w:num>
  <w:num w:numId="95">
    <w:abstractNumId w:val="20"/>
  </w:num>
  <w:num w:numId="96">
    <w:abstractNumId w:val="28"/>
  </w:num>
  <w:num w:numId="97">
    <w:abstractNumId w:val="60"/>
  </w:num>
  <w:num w:numId="98">
    <w:abstractNumId w:val="78"/>
  </w:num>
  <w:num w:numId="99">
    <w:abstractNumId w:val="96"/>
  </w:num>
  <w:num w:numId="100">
    <w:abstractNumId w:val="126"/>
  </w:num>
  <w:num w:numId="101">
    <w:abstractNumId w:val="23"/>
  </w:num>
  <w:num w:numId="102">
    <w:abstractNumId w:val="58"/>
  </w:num>
  <w:num w:numId="103">
    <w:abstractNumId w:val="9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1"/>
  </w:num>
  <w:num w:numId="105">
    <w:abstractNumId w:val="89"/>
  </w:num>
  <w:num w:numId="106">
    <w:abstractNumId w:val="94"/>
  </w:num>
  <w:num w:numId="107">
    <w:abstractNumId w:val="121"/>
  </w:num>
  <w:num w:numId="108">
    <w:abstractNumId w:val="16"/>
  </w:num>
  <w:num w:numId="109">
    <w:abstractNumId w:val="25"/>
  </w:num>
  <w:num w:numId="110">
    <w:abstractNumId w:val="51"/>
  </w:num>
  <w:num w:numId="111">
    <w:abstractNumId w:val="17"/>
  </w:num>
  <w:num w:numId="112">
    <w:abstractNumId w:val="76"/>
  </w:num>
  <w:num w:numId="113">
    <w:abstractNumId w:val="84"/>
  </w:num>
  <w:num w:numId="114">
    <w:abstractNumId w:val="82"/>
  </w:num>
  <w:num w:numId="115">
    <w:abstractNumId w:val="67"/>
  </w:num>
  <w:num w:numId="116">
    <w:abstractNumId w:val="63"/>
  </w:num>
  <w:num w:numId="117">
    <w:abstractNumId w:val="8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4B73"/>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57F"/>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2DF"/>
    <w:rsid w:val="00075796"/>
    <w:rsid w:val="00075C2F"/>
    <w:rsid w:val="00076597"/>
    <w:rsid w:val="00076A5F"/>
    <w:rsid w:val="0008078E"/>
    <w:rsid w:val="0008080C"/>
    <w:rsid w:val="00081498"/>
    <w:rsid w:val="0008178D"/>
    <w:rsid w:val="000821A9"/>
    <w:rsid w:val="00082BF7"/>
    <w:rsid w:val="00082CA3"/>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69E0"/>
    <w:rsid w:val="000A7053"/>
    <w:rsid w:val="000A75AB"/>
    <w:rsid w:val="000A7AD3"/>
    <w:rsid w:val="000A7CF6"/>
    <w:rsid w:val="000A7FE1"/>
    <w:rsid w:val="000B0ECD"/>
    <w:rsid w:val="000B1D4D"/>
    <w:rsid w:val="000B280A"/>
    <w:rsid w:val="000B2F83"/>
    <w:rsid w:val="000B3098"/>
    <w:rsid w:val="000B373B"/>
    <w:rsid w:val="000B383C"/>
    <w:rsid w:val="000B3D9F"/>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59FA"/>
    <w:rsid w:val="000E71DE"/>
    <w:rsid w:val="000E7E82"/>
    <w:rsid w:val="000F0333"/>
    <w:rsid w:val="000F0347"/>
    <w:rsid w:val="000F084D"/>
    <w:rsid w:val="000F0C0E"/>
    <w:rsid w:val="000F0C6F"/>
    <w:rsid w:val="000F11E1"/>
    <w:rsid w:val="000F1297"/>
    <w:rsid w:val="000F1826"/>
    <w:rsid w:val="000F1FDA"/>
    <w:rsid w:val="000F3171"/>
    <w:rsid w:val="000F3AAE"/>
    <w:rsid w:val="000F3F89"/>
    <w:rsid w:val="000F42A5"/>
    <w:rsid w:val="000F4710"/>
    <w:rsid w:val="000F4DB6"/>
    <w:rsid w:val="000F5334"/>
    <w:rsid w:val="000F550D"/>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4D0D"/>
    <w:rsid w:val="0014662F"/>
    <w:rsid w:val="00147310"/>
    <w:rsid w:val="00147C2A"/>
    <w:rsid w:val="00147D0F"/>
    <w:rsid w:val="001513C4"/>
    <w:rsid w:val="00151862"/>
    <w:rsid w:val="00151A9F"/>
    <w:rsid w:val="00151DC6"/>
    <w:rsid w:val="00152DF3"/>
    <w:rsid w:val="00153679"/>
    <w:rsid w:val="001537D9"/>
    <w:rsid w:val="00153ACB"/>
    <w:rsid w:val="0015418E"/>
    <w:rsid w:val="001543E4"/>
    <w:rsid w:val="00154450"/>
    <w:rsid w:val="001547B6"/>
    <w:rsid w:val="00154916"/>
    <w:rsid w:val="0015555A"/>
    <w:rsid w:val="001557E6"/>
    <w:rsid w:val="00155CBD"/>
    <w:rsid w:val="00156647"/>
    <w:rsid w:val="00157C4D"/>
    <w:rsid w:val="001601B2"/>
    <w:rsid w:val="001609B2"/>
    <w:rsid w:val="00161555"/>
    <w:rsid w:val="00161599"/>
    <w:rsid w:val="001618C3"/>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07A"/>
    <w:rsid w:val="001B01C2"/>
    <w:rsid w:val="001B0987"/>
    <w:rsid w:val="001B0E32"/>
    <w:rsid w:val="001B2760"/>
    <w:rsid w:val="001B2769"/>
    <w:rsid w:val="001B356C"/>
    <w:rsid w:val="001B36ED"/>
    <w:rsid w:val="001B4400"/>
    <w:rsid w:val="001B4621"/>
    <w:rsid w:val="001B4C77"/>
    <w:rsid w:val="001B5032"/>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47CE"/>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0AEE"/>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286"/>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351"/>
    <w:rsid w:val="00203905"/>
    <w:rsid w:val="00203ABF"/>
    <w:rsid w:val="00203E3D"/>
    <w:rsid w:val="00204F9C"/>
    <w:rsid w:val="0020590B"/>
    <w:rsid w:val="00205DBC"/>
    <w:rsid w:val="00207A72"/>
    <w:rsid w:val="00210351"/>
    <w:rsid w:val="002103B4"/>
    <w:rsid w:val="00210A22"/>
    <w:rsid w:val="00211CB7"/>
    <w:rsid w:val="0021289B"/>
    <w:rsid w:val="00212F9B"/>
    <w:rsid w:val="00213739"/>
    <w:rsid w:val="002139A9"/>
    <w:rsid w:val="00213C2D"/>
    <w:rsid w:val="00214127"/>
    <w:rsid w:val="0021486E"/>
    <w:rsid w:val="0021519A"/>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346"/>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0FA"/>
    <w:rsid w:val="00251BE8"/>
    <w:rsid w:val="00251C6A"/>
    <w:rsid w:val="00252EF2"/>
    <w:rsid w:val="0025370B"/>
    <w:rsid w:val="00253813"/>
    <w:rsid w:val="0025463E"/>
    <w:rsid w:val="00256C7A"/>
    <w:rsid w:val="00257143"/>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78F"/>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F8"/>
    <w:rsid w:val="00286909"/>
    <w:rsid w:val="00286F8E"/>
    <w:rsid w:val="00287066"/>
    <w:rsid w:val="00287206"/>
    <w:rsid w:val="0028748D"/>
    <w:rsid w:val="002874F9"/>
    <w:rsid w:val="00287E2C"/>
    <w:rsid w:val="00287FB5"/>
    <w:rsid w:val="00290380"/>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CCF"/>
    <w:rsid w:val="002A4E08"/>
    <w:rsid w:val="002A5194"/>
    <w:rsid w:val="002A54EC"/>
    <w:rsid w:val="002A5840"/>
    <w:rsid w:val="002A5ED4"/>
    <w:rsid w:val="002A678B"/>
    <w:rsid w:val="002A6CA3"/>
    <w:rsid w:val="002A7951"/>
    <w:rsid w:val="002A7FFA"/>
    <w:rsid w:val="002B08D1"/>
    <w:rsid w:val="002B0A50"/>
    <w:rsid w:val="002B0D85"/>
    <w:rsid w:val="002B3745"/>
    <w:rsid w:val="002B3879"/>
    <w:rsid w:val="002B493F"/>
    <w:rsid w:val="002B58C0"/>
    <w:rsid w:val="002B6600"/>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26B"/>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9E3"/>
    <w:rsid w:val="00341A03"/>
    <w:rsid w:val="00342465"/>
    <w:rsid w:val="00342BAA"/>
    <w:rsid w:val="00342F89"/>
    <w:rsid w:val="00343601"/>
    <w:rsid w:val="003439D4"/>
    <w:rsid w:val="00343F2C"/>
    <w:rsid w:val="00344032"/>
    <w:rsid w:val="0034428B"/>
    <w:rsid w:val="003444FA"/>
    <w:rsid w:val="0034455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4C5"/>
    <w:rsid w:val="003837AA"/>
    <w:rsid w:val="00383BEE"/>
    <w:rsid w:val="00384179"/>
    <w:rsid w:val="003847CF"/>
    <w:rsid w:val="00384C22"/>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520C"/>
    <w:rsid w:val="003954BA"/>
    <w:rsid w:val="0039567C"/>
    <w:rsid w:val="0039584C"/>
    <w:rsid w:val="00395A0E"/>
    <w:rsid w:val="00395F0E"/>
    <w:rsid w:val="00396A56"/>
    <w:rsid w:val="00397097"/>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41E"/>
    <w:rsid w:val="003E1E11"/>
    <w:rsid w:val="003E23F1"/>
    <w:rsid w:val="003E25CC"/>
    <w:rsid w:val="003E2A60"/>
    <w:rsid w:val="003E2F6B"/>
    <w:rsid w:val="003E3771"/>
    <w:rsid w:val="003E4225"/>
    <w:rsid w:val="003E4419"/>
    <w:rsid w:val="003E52DC"/>
    <w:rsid w:val="003E55AB"/>
    <w:rsid w:val="003E5FA8"/>
    <w:rsid w:val="003E5FF1"/>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485"/>
    <w:rsid w:val="0040461A"/>
    <w:rsid w:val="0040520C"/>
    <w:rsid w:val="004055BF"/>
    <w:rsid w:val="004063D2"/>
    <w:rsid w:val="00406909"/>
    <w:rsid w:val="00407A74"/>
    <w:rsid w:val="00407BFB"/>
    <w:rsid w:val="00407C32"/>
    <w:rsid w:val="00410621"/>
    <w:rsid w:val="00410AB1"/>
    <w:rsid w:val="004110F9"/>
    <w:rsid w:val="00411A0F"/>
    <w:rsid w:val="00411BFE"/>
    <w:rsid w:val="0041255E"/>
    <w:rsid w:val="0041334C"/>
    <w:rsid w:val="004141DE"/>
    <w:rsid w:val="004144B6"/>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03"/>
    <w:rsid w:val="00432CB2"/>
    <w:rsid w:val="004333C8"/>
    <w:rsid w:val="00433BFC"/>
    <w:rsid w:val="004341C0"/>
    <w:rsid w:val="004347B5"/>
    <w:rsid w:val="00434A23"/>
    <w:rsid w:val="00437B85"/>
    <w:rsid w:val="00437DDE"/>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92E"/>
    <w:rsid w:val="00522A60"/>
    <w:rsid w:val="005234E8"/>
    <w:rsid w:val="005236B9"/>
    <w:rsid w:val="00523CB2"/>
    <w:rsid w:val="005242B0"/>
    <w:rsid w:val="005248B3"/>
    <w:rsid w:val="0052513D"/>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3EBF"/>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67D"/>
    <w:rsid w:val="005E6A41"/>
    <w:rsid w:val="005E6D33"/>
    <w:rsid w:val="005E7051"/>
    <w:rsid w:val="005E7D31"/>
    <w:rsid w:val="005E7FCB"/>
    <w:rsid w:val="005F05C4"/>
    <w:rsid w:val="005F0717"/>
    <w:rsid w:val="005F0FA5"/>
    <w:rsid w:val="005F1457"/>
    <w:rsid w:val="005F147E"/>
    <w:rsid w:val="005F23C7"/>
    <w:rsid w:val="005F23C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563"/>
    <w:rsid w:val="00664A61"/>
    <w:rsid w:val="00665648"/>
    <w:rsid w:val="00666C3E"/>
    <w:rsid w:val="0067041F"/>
    <w:rsid w:val="00670572"/>
    <w:rsid w:val="0067116F"/>
    <w:rsid w:val="00671677"/>
    <w:rsid w:val="00671B2E"/>
    <w:rsid w:val="00671D17"/>
    <w:rsid w:val="00672225"/>
    <w:rsid w:val="00672439"/>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1032"/>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442D"/>
    <w:rsid w:val="006C5146"/>
    <w:rsid w:val="006C57C9"/>
    <w:rsid w:val="006C60FC"/>
    <w:rsid w:val="006D1B36"/>
    <w:rsid w:val="006D1B43"/>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6F72DB"/>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6F5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64"/>
    <w:rsid w:val="00725356"/>
    <w:rsid w:val="0072543A"/>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1741"/>
    <w:rsid w:val="00771911"/>
    <w:rsid w:val="0077233C"/>
    <w:rsid w:val="007731AB"/>
    <w:rsid w:val="007736E2"/>
    <w:rsid w:val="0077396C"/>
    <w:rsid w:val="007744B2"/>
    <w:rsid w:val="007752D6"/>
    <w:rsid w:val="0077555C"/>
    <w:rsid w:val="007757C7"/>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691E"/>
    <w:rsid w:val="007B6EC8"/>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06A"/>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30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F4"/>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1D66"/>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525F"/>
    <w:rsid w:val="0091594D"/>
    <w:rsid w:val="0091654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90E"/>
    <w:rsid w:val="00951B78"/>
    <w:rsid w:val="00952034"/>
    <w:rsid w:val="00952D39"/>
    <w:rsid w:val="00952FD0"/>
    <w:rsid w:val="009530D4"/>
    <w:rsid w:val="009531F9"/>
    <w:rsid w:val="00953D11"/>
    <w:rsid w:val="00954A6D"/>
    <w:rsid w:val="009555C6"/>
    <w:rsid w:val="009557F2"/>
    <w:rsid w:val="00955B01"/>
    <w:rsid w:val="009567F2"/>
    <w:rsid w:val="00956911"/>
    <w:rsid w:val="00956C55"/>
    <w:rsid w:val="00957E2B"/>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6DF1"/>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80C"/>
    <w:rsid w:val="009C4AC1"/>
    <w:rsid w:val="009C4E62"/>
    <w:rsid w:val="009C5A3F"/>
    <w:rsid w:val="009C613C"/>
    <w:rsid w:val="009C6246"/>
    <w:rsid w:val="009C63A0"/>
    <w:rsid w:val="009C6779"/>
    <w:rsid w:val="009C6A82"/>
    <w:rsid w:val="009C75FF"/>
    <w:rsid w:val="009D042F"/>
    <w:rsid w:val="009D149F"/>
    <w:rsid w:val="009D23BB"/>
    <w:rsid w:val="009D2FE6"/>
    <w:rsid w:val="009D363B"/>
    <w:rsid w:val="009D3B29"/>
    <w:rsid w:val="009D3BE6"/>
    <w:rsid w:val="009D3EA4"/>
    <w:rsid w:val="009D446C"/>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443"/>
    <w:rsid w:val="00A355FD"/>
    <w:rsid w:val="00A357C6"/>
    <w:rsid w:val="00A36728"/>
    <w:rsid w:val="00A36F3E"/>
    <w:rsid w:val="00A36FB0"/>
    <w:rsid w:val="00A37188"/>
    <w:rsid w:val="00A40022"/>
    <w:rsid w:val="00A41211"/>
    <w:rsid w:val="00A4164C"/>
    <w:rsid w:val="00A417E0"/>
    <w:rsid w:val="00A4180B"/>
    <w:rsid w:val="00A42DDF"/>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519D"/>
    <w:rsid w:val="00AA5B93"/>
    <w:rsid w:val="00AA5F57"/>
    <w:rsid w:val="00AA5FE7"/>
    <w:rsid w:val="00AA6125"/>
    <w:rsid w:val="00AA7014"/>
    <w:rsid w:val="00AA7036"/>
    <w:rsid w:val="00AB0937"/>
    <w:rsid w:val="00AB126A"/>
    <w:rsid w:val="00AB1C3F"/>
    <w:rsid w:val="00AB225E"/>
    <w:rsid w:val="00AB2941"/>
    <w:rsid w:val="00AB2C07"/>
    <w:rsid w:val="00AB2EC0"/>
    <w:rsid w:val="00AB3725"/>
    <w:rsid w:val="00AB397E"/>
    <w:rsid w:val="00AB4C0C"/>
    <w:rsid w:val="00AB5138"/>
    <w:rsid w:val="00AB667A"/>
    <w:rsid w:val="00AB6F0A"/>
    <w:rsid w:val="00AC03DF"/>
    <w:rsid w:val="00AC04FD"/>
    <w:rsid w:val="00AC1DB4"/>
    <w:rsid w:val="00AC2449"/>
    <w:rsid w:val="00AC3B57"/>
    <w:rsid w:val="00AC3FF3"/>
    <w:rsid w:val="00AC48DA"/>
    <w:rsid w:val="00AC4EB5"/>
    <w:rsid w:val="00AC514D"/>
    <w:rsid w:val="00AC5233"/>
    <w:rsid w:val="00AC5EDA"/>
    <w:rsid w:val="00AC5FD4"/>
    <w:rsid w:val="00AC624A"/>
    <w:rsid w:val="00AC6FCA"/>
    <w:rsid w:val="00AC7166"/>
    <w:rsid w:val="00AC76C4"/>
    <w:rsid w:val="00AD1120"/>
    <w:rsid w:val="00AD1187"/>
    <w:rsid w:val="00AD1330"/>
    <w:rsid w:val="00AD2C77"/>
    <w:rsid w:val="00AD2C9C"/>
    <w:rsid w:val="00AD36D1"/>
    <w:rsid w:val="00AD3ED9"/>
    <w:rsid w:val="00AD4FD8"/>
    <w:rsid w:val="00AD6FF5"/>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DFC"/>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4D09"/>
    <w:rsid w:val="00BA5C6C"/>
    <w:rsid w:val="00BA608A"/>
    <w:rsid w:val="00BA65E9"/>
    <w:rsid w:val="00BA730A"/>
    <w:rsid w:val="00BA7DC4"/>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082"/>
    <w:rsid w:val="00BC5493"/>
    <w:rsid w:val="00BC5B0F"/>
    <w:rsid w:val="00BC5FAB"/>
    <w:rsid w:val="00BC67DC"/>
    <w:rsid w:val="00BC6903"/>
    <w:rsid w:val="00BC72FF"/>
    <w:rsid w:val="00BC782E"/>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916"/>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F2C"/>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1D2F"/>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1E09"/>
    <w:rsid w:val="00CB2B1D"/>
    <w:rsid w:val="00CB2F9C"/>
    <w:rsid w:val="00CB3086"/>
    <w:rsid w:val="00CB3DE3"/>
    <w:rsid w:val="00CB4FEE"/>
    <w:rsid w:val="00CB554C"/>
    <w:rsid w:val="00CB69FB"/>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196C"/>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C9C"/>
    <w:rsid w:val="00D11C55"/>
    <w:rsid w:val="00D12EC3"/>
    <w:rsid w:val="00D12FD5"/>
    <w:rsid w:val="00D13078"/>
    <w:rsid w:val="00D14521"/>
    <w:rsid w:val="00D14A56"/>
    <w:rsid w:val="00D14EAB"/>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56C7"/>
    <w:rsid w:val="00D36869"/>
    <w:rsid w:val="00D369A5"/>
    <w:rsid w:val="00D369B2"/>
    <w:rsid w:val="00D40CA3"/>
    <w:rsid w:val="00D4240D"/>
    <w:rsid w:val="00D424FF"/>
    <w:rsid w:val="00D42B33"/>
    <w:rsid w:val="00D43613"/>
    <w:rsid w:val="00D437D7"/>
    <w:rsid w:val="00D43B64"/>
    <w:rsid w:val="00D441EB"/>
    <w:rsid w:val="00D44AE4"/>
    <w:rsid w:val="00D44B00"/>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276"/>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5C4E"/>
    <w:rsid w:val="00D667EC"/>
    <w:rsid w:val="00D66C1F"/>
    <w:rsid w:val="00D67E27"/>
    <w:rsid w:val="00D67F17"/>
    <w:rsid w:val="00D703A7"/>
    <w:rsid w:val="00D70B98"/>
    <w:rsid w:val="00D71353"/>
    <w:rsid w:val="00D7270A"/>
    <w:rsid w:val="00D72D21"/>
    <w:rsid w:val="00D73AC0"/>
    <w:rsid w:val="00D740A4"/>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D19"/>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AE9"/>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D60"/>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AB0"/>
    <w:rsid w:val="00E93B05"/>
    <w:rsid w:val="00E94AFE"/>
    <w:rsid w:val="00E94C2F"/>
    <w:rsid w:val="00E94CB8"/>
    <w:rsid w:val="00E95977"/>
    <w:rsid w:val="00E95CA4"/>
    <w:rsid w:val="00E96351"/>
    <w:rsid w:val="00E96954"/>
    <w:rsid w:val="00EA0144"/>
    <w:rsid w:val="00EA0696"/>
    <w:rsid w:val="00EA0BF1"/>
    <w:rsid w:val="00EA0F24"/>
    <w:rsid w:val="00EA1500"/>
    <w:rsid w:val="00EA1B9D"/>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6C2"/>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D8F"/>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223"/>
    <w:rsid w:val="00F2096E"/>
    <w:rsid w:val="00F20E63"/>
    <w:rsid w:val="00F21B5C"/>
    <w:rsid w:val="00F22AB6"/>
    <w:rsid w:val="00F22B9D"/>
    <w:rsid w:val="00F22C42"/>
    <w:rsid w:val="00F2330E"/>
    <w:rsid w:val="00F24592"/>
    <w:rsid w:val="00F24770"/>
    <w:rsid w:val="00F24B48"/>
    <w:rsid w:val="00F25222"/>
    <w:rsid w:val="00F253CF"/>
    <w:rsid w:val="00F267F1"/>
    <w:rsid w:val="00F26EFB"/>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2D2"/>
    <w:rsid w:val="00F6736B"/>
    <w:rsid w:val="00F6736F"/>
    <w:rsid w:val="00F6774E"/>
    <w:rsid w:val="00F700FC"/>
    <w:rsid w:val="00F714B8"/>
    <w:rsid w:val="00F725CF"/>
    <w:rsid w:val="00F7279F"/>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2B4"/>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278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FC231CD"/>
  <w15:docId w15:val="{C080AA7A-7489-42F8-8441-7D9B0E844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21519A"/>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21519A"/>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6"/>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7"/>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8"/>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0"/>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1"/>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5"/>
      </w:numPr>
    </w:pPr>
  </w:style>
  <w:style w:type="numbering" w:customStyle="1" w:styleId="Styl2">
    <w:name w:val="Styl2"/>
    <w:rsid w:val="008D29F6"/>
    <w:pPr>
      <w:numPr>
        <w:numId w:val="13"/>
      </w:numPr>
    </w:pPr>
  </w:style>
  <w:style w:type="numbering" w:customStyle="1" w:styleId="Biecalista11">
    <w:name w:val="Bieżąca lista11"/>
    <w:rsid w:val="00220E80"/>
    <w:pPr>
      <w:numPr>
        <w:numId w:val="25"/>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3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3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3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3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3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9"/>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40"/>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41"/>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41"/>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41"/>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41"/>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character" w:customStyle="1" w:styleId="ui-provider">
    <w:name w:val="ui-provider"/>
    <w:basedOn w:val="Domylnaczcionkaakapitu"/>
    <w:rsid w:val="00045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5486522">
      <w:bodyDiv w:val="1"/>
      <w:marLeft w:val="0"/>
      <w:marRight w:val="0"/>
      <w:marTop w:val="0"/>
      <w:marBottom w:val="0"/>
      <w:divBdr>
        <w:top w:val="none" w:sz="0" w:space="0" w:color="auto"/>
        <w:left w:val="none" w:sz="0" w:space="0" w:color="auto"/>
        <w:bottom w:val="none" w:sz="0" w:space="0" w:color="auto"/>
        <w:right w:val="none" w:sz="0" w:space="0" w:color="auto"/>
      </w:divBdr>
      <w:divsChild>
        <w:div w:id="1565750579">
          <w:marLeft w:val="0"/>
          <w:marRight w:val="0"/>
          <w:marTop w:val="0"/>
          <w:marBottom w:val="0"/>
          <w:divBdr>
            <w:top w:val="none" w:sz="0" w:space="0" w:color="auto"/>
            <w:left w:val="none" w:sz="0" w:space="0" w:color="auto"/>
            <w:bottom w:val="none" w:sz="0" w:space="0" w:color="auto"/>
            <w:right w:val="single" w:sz="6" w:space="0" w:color="C5C5C5"/>
          </w:divBdr>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od.pgeec@gkpge.pl" TargetMode="External"/><Relationship Id="rId7" Type="http://schemas.openxmlformats.org/officeDocument/2006/relationships/endnotes" Target="endnotes.xml"/><Relationship Id="rId12" Type="http://schemas.openxmlformats.org/officeDocument/2006/relationships/hyperlink" Target="https://swpp2.gkpge.pl" TargetMode="External"/><Relationship Id="rId17" Type="http://schemas.openxmlformats.org/officeDocument/2006/relationships/hyperlink" Target="https://www.gkpge.pl/complianc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helpdesk.zakupy@gkpge.pl" TargetMode="External"/><Relationship Id="rId20" Type="http://schemas.openxmlformats.org/officeDocument/2006/relationships/hyperlink" Target="mailto:iod.pgeec@gkpge.pl"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wpp2.gkpge.pl" TargetMode="External"/><Relationship Id="rId23" Type="http://schemas.openxmlformats.org/officeDocument/2006/relationships/header" Target="header1.xml"/><Relationship Id="rId28" Type="http://schemas.openxmlformats.org/officeDocument/2006/relationships/customXml" Target="../customXml/item2.xml"/><Relationship Id="rId10" Type="http://schemas.openxmlformats.org/officeDocument/2006/relationships/hyperlink" Target="http://www.pgeenergiaciepla.pl" TargetMode="Externa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pgeenergiaciepla.pl" TargetMode="External"/><Relationship Id="rId14" Type="http://schemas.openxmlformats.org/officeDocument/2006/relationships/hyperlink" Target="https://swpp2.gkpge.pl" TargetMode="External"/><Relationship Id="rId22" Type="http://schemas.openxmlformats.org/officeDocument/2006/relationships/hyperlink" Target="http://www.gkpge.pl/bip/przetargi" TargetMode="External"/><Relationship Id="rId27" Type="http://schemas.openxmlformats.org/officeDocument/2006/relationships/theme" Target="theme/theme1.xml"/><Relationship Id="rId30"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SWZ_(1148-2024).docx</dmsv2BaseFileName>
    <dmsv2BaseDisplayName xmlns="http://schemas.microsoft.com/sharepoint/v3">SWZ_(1148-2024)</dmsv2BaseDisplayName>
    <dmsv2SWPP2ObjectNumber xmlns="http://schemas.microsoft.com/sharepoint/v3">POST/PEC/PEC/ZWG/01148/2024                       </dmsv2SWPP2ObjectNumber>
    <dmsv2SWPP2SumMD5 xmlns="http://schemas.microsoft.com/sharepoint/v3">b2579a4429560cea8973fff326cd59c9</dmsv2SWPP2SumMD5>
    <dmsv2BaseMoved xmlns="http://schemas.microsoft.com/sharepoint/v3">false</dmsv2BaseMoved>
    <dmsv2BaseIsSensitive xmlns="http://schemas.microsoft.com/sharepoint/v3">true</dmsv2BaseIsSensitive>
    <dmsv2SWPP2IDSWPP2 xmlns="http://schemas.microsoft.com/sharepoint/v3">661912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21062678</dmsv2BaseClientSystemDocumentID>
    <dmsv2BaseModifiedByID xmlns="http://schemas.microsoft.com/sharepoint/v3">19100946</dmsv2BaseModifiedByID>
    <dmsv2BaseCreatedByID xmlns="http://schemas.microsoft.com/sharepoint/v3">19100946</dmsv2BaseCreatedByID>
    <dmsv2SWPP2ObjectDepartment xmlns="http://schemas.microsoft.com/sharepoint/v3">00000001000l00030006</dmsv2SWPP2ObjectDepartment>
    <dmsv2SWPP2ObjectName xmlns="http://schemas.microsoft.com/sharepoint/v3">Postępowanie</dmsv2SWPP2ObjectName>
    <_dlc_DocId xmlns="a19cb1c7-c5c7-46d4-85ae-d83685407bba">AEASQFSYQUA4-848585078-21139</_dlc_DocId>
    <_dlc_DocIdUrl xmlns="a19cb1c7-c5c7-46d4-85ae-d83685407bba">
      <Url>https://swpp2.dms.gkpge.pl/sites/32/_layouts/15/DocIdRedir.aspx?ID=AEASQFSYQUA4-848585078-21139</Url>
      <Description>AEASQFSYQUA4-848585078-21139</Description>
    </_dlc_DocIdUrl>
  </documentManagement>
</p:properties>
</file>

<file path=customXml/itemProps1.xml><?xml version="1.0" encoding="utf-8"?>
<ds:datastoreItem xmlns:ds="http://schemas.openxmlformats.org/officeDocument/2006/customXml" ds:itemID="{1BB66406-6E2A-4CB9-97D8-F1DCBF37967F}">
  <ds:schemaRefs>
    <ds:schemaRef ds:uri="http://schemas.openxmlformats.org/officeDocument/2006/bibliography"/>
  </ds:schemaRefs>
</ds:datastoreItem>
</file>

<file path=customXml/itemProps2.xml><?xml version="1.0" encoding="utf-8"?>
<ds:datastoreItem xmlns:ds="http://schemas.openxmlformats.org/officeDocument/2006/customXml" ds:itemID="{0C626745-1AF8-41A3-AEC8-0440DB8EE49F}"/>
</file>

<file path=customXml/itemProps3.xml><?xml version="1.0" encoding="utf-8"?>
<ds:datastoreItem xmlns:ds="http://schemas.openxmlformats.org/officeDocument/2006/customXml" ds:itemID="{5D4B44BF-5877-490F-9B1A-12D4AF1B8EE1}"/>
</file>

<file path=customXml/itemProps4.xml><?xml version="1.0" encoding="utf-8"?>
<ds:datastoreItem xmlns:ds="http://schemas.openxmlformats.org/officeDocument/2006/customXml" ds:itemID="{0E0EACF7-1895-40C0-B58D-24B901696B66}"/>
</file>

<file path=customXml/itemProps5.xml><?xml version="1.0" encoding="utf-8"?>
<ds:datastoreItem xmlns:ds="http://schemas.openxmlformats.org/officeDocument/2006/customXml" ds:itemID="{5730FBA2-B6A9-4C4C-8E18-0491FB3856EF}"/>
</file>

<file path=docProps/app.xml><?xml version="1.0" encoding="utf-8"?>
<Properties xmlns="http://schemas.openxmlformats.org/officeDocument/2006/extended-properties" xmlns:vt="http://schemas.openxmlformats.org/officeDocument/2006/docPropsVTypes">
  <Template>Normal</Template>
  <TotalTime>0</TotalTime>
  <Pages>27</Pages>
  <Words>8586</Words>
  <Characters>57705</Characters>
  <Application>Microsoft Office Word</Application>
  <DocSecurity>0</DocSecurity>
  <Lines>480</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Bednarska Barbara [PGE EC CUW]</dc:creator>
  <cp:keywords/>
  <cp:lastModifiedBy>Grabowska Barbara [PGE EC S.A.]</cp:lastModifiedBy>
  <cp:revision>2</cp:revision>
  <dcterms:created xsi:type="dcterms:W3CDTF">2024-11-18T07:12:00Z</dcterms:created>
  <dcterms:modified xsi:type="dcterms:W3CDTF">2024-11-18T07:12:00Z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ec848a23-6a38-414c-9678-fddf5cf452bd</vt:lpwstr>
  </property>
</Properties>
</file>