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6E695" w14:textId="66DEDD49" w:rsidR="004C0C78" w:rsidRDefault="00F268F8" w:rsidP="0054548F">
      <w:pPr>
        <w:jc w:val="center"/>
        <w:rPr>
          <w:b/>
        </w:rPr>
      </w:pPr>
      <w:r>
        <w:rPr>
          <w:b/>
        </w:rPr>
        <w:t xml:space="preserve">Protokół </w:t>
      </w:r>
      <w:r w:rsidR="004C0C78">
        <w:rPr>
          <w:b/>
        </w:rPr>
        <w:t>Okresowej</w:t>
      </w:r>
      <w:r w:rsidR="00B1500E">
        <w:rPr>
          <w:b/>
        </w:rPr>
        <w:t>………………</w:t>
      </w:r>
      <w:r w:rsidR="004C0C78">
        <w:rPr>
          <w:b/>
        </w:rPr>
        <w:t xml:space="preserve"> </w:t>
      </w:r>
      <w:r w:rsidR="004C0C78" w:rsidRPr="004C0C78">
        <w:rPr>
          <w:b/>
        </w:rPr>
        <w:t>Kontroli Stanu Technicznego nr…………….</w:t>
      </w:r>
      <w:r w:rsidR="004C0C78" w:rsidRPr="004C0C78">
        <w:rPr>
          <w:b/>
          <w:i/>
          <w:sz w:val="18"/>
          <w:szCs w:val="18"/>
        </w:rPr>
        <w:t>(numer partii kontrolnej)</w:t>
      </w:r>
      <w:r w:rsidR="004C0C78">
        <w:rPr>
          <w:b/>
          <w:i/>
          <w:sz w:val="18"/>
          <w:szCs w:val="18"/>
        </w:rPr>
        <w:t xml:space="preserve"> </w:t>
      </w:r>
      <w:r w:rsidR="0023429F">
        <w:rPr>
          <w:b/>
          <w:i/>
          <w:sz w:val="18"/>
          <w:szCs w:val="18"/>
        </w:rPr>
        <w:t xml:space="preserve"> </w:t>
      </w:r>
      <w:r w:rsidR="0023429F">
        <w:rPr>
          <w:b/>
        </w:rPr>
        <w:t>sporządzony w dniu …………………..</w:t>
      </w:r>
      <w:r w:rsidR="0023429F" w:rsidRPr="0023429F">
        <w:rPr>
          <w:b/>
        </w:rPr>
        <w:t xml:space="preserve"> </w:t>
      </w:r>
      <w:r w:rsidR="004C0C78" w:rsidRPr="004C0C78">
        <w:rPr>
          <w:b/>
        </w:rPr>
        <w:t xml:space="preserve">na podstawie przeprowadzonej Kontroli Stanu </w:t>
      </w:r>
      <w:r w:rsidR="004C0C78">
        <w:rPr>
          <w:b/>
        </w:rPr>
        <w:t>T</w:t>
      </w:r>
      <w:r w:rsidR="004C0C78" w:rsidRPr="004C0C78">
        <w:rPr>
          <w:b/>
        </w:rPr>
        <w:t>echnicznego</w:t>
      </w:r>
      <w:r w:rsidR="004C0C78">
        <w:rPr>
          <w:b/>
        </w:rPr>
        <w:t xml:space="preserve"> obiektu budowlanego</w:t>
      </w:r>
      <w:r w:rsidR="00433940">
        <w:rPr>
          <w:b/>
        </w:rPr>
        <w:t>.</w:t>
      </w:r>
    </w:p>
    <w:p w14:paraId="1CE57784" w14:textId="0D3CAF0C" w:rsidR="00567129" w:rsidRPr="0023429F" w:rsidRDefault="004C0C78" w:rsidP="00B33776">
      <w:pPr>
        <w:jc w:val="center"/>
      </w:pPr>
      <w:r w:rsidRPr="0023429F">
        <w:t>P</w:t>
      </w:r>
      <w:r w:rsidR="00B43B77">
        <w:t xml:space="preserve">odstawa opracowania: </w:t>
      </w:r>
      <w:r w:rsidR="00626DE2">
        <w:t xml:space="preserve">art. 62 ust. 1 </w:t>
      </w:r>
      <w:r w:rsidR="00B43B77">
        <w:t>U</w:t>
      </w:r>
      <w:r w:rsidR="00626DE2">
        <w:t>stawy</w:t>
      </w:r>
      <w:r w:rsidR="00567129" w:rsidRPr="0023429F">
        <w:t xml:space="preserve"> z dnia 7 lipca 1994r. Prawo budowlane z późniejszymi zmianami</w:t>
      </w:r>
    </w:p>
    <w:p w14:paraId="5E342202" w14:textId="0952309C" w:rsidR="00567129" w:rsidRDefault="00567129">
      <w:pPr>
        <w:rPr>
          <w:b/>
        </w:rPr>
      </w:pPr>
    </w:p>
    <w:p w14:paraId="311F98D4" w14:textId="151EAB40" w:rsidR="00567129" w:rsidRDefault="00673EC0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Właściciel (zarządca</w:t>
      </w:r>
      <w:r w:rsidR="00567129">
        <w:rPr>
          <w:b/>
        </w:rPr>
        <w:t>) obiektu:</w:t>
      </w:r>
    </w:p>
    <w:p w14:paraId="7D91206D" w14:textId="37C2B9FF" w:rsidR="00567129" w:rsidRPr="0023429F" w:rsidRDefault="00567129" w:rsidP="00567129">
      <w:pPr>
        <w:ind w:left="720"/>
      </w:pPr>
      <w:r w:rsidRPr="0023429F">
        <w:t xml:space="preserve">Np. </w:t>
      </w:r>
      <w:r w:rsidR="005958CD" w:rsidRPr="0023429F">
        <w:t>PGE Energia Ciepła S.A.</w:t>
      </w:r>
      <w:r w:rsidR="009E0518">
        <w:t xml:space="preserve"> Oddział nr 1 w Krakowie,</w:t>
      </w:r>
      <w:r w:rsidR="005958CD" w:rsidRPr="0023429F">
        <w:t xml:space="preserve"> ul. Ciepłownicza 1</w:t>
      </w:r>
    </w:p>
    <w:p w14:paraId="1D03FCFF" w14:textId="2433A9FC" w:rsidR="00567129" w:rsidRDefault="00567129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Adres obiektu:</w:t>
      </w:r>
    </w:p>
    <w:p w14:paraId="0A7B0BCA" w14:textId="2B63A50F" w:rsidR="005958CD" w:rsidRPr="0023429F" w:rsidRDefault="009E0518" w:rsidP="009E0518">
      <w:pPr>
        <w:ind w:left="720"/>
      </w:pPr>
      <w:r>
        <w:t xml:space="preserve">Np. </w:t>
      </w:r>
      <w:r w:rsidRPr="009E0518">
        <w:t xml:space="preserve">31-587 </w:t>
      </w:r>
      <w:r w:rsidR="005958CD" w:rsidRPr="0023429F">
        <w:t>Kraków ul. Ciepłownicza 1</w:t>
      </w:r>
    </w:p>
    <w:p w14:paraId="1D7A8963" w14:textId="66F82F44" w:rsidR="00567129" w:rsidRDefault="00567129" w:rsidP="00567129">
      <w:pPr>
        <w:pStyle w:val="Akapitzlist"/>
        <w:rPr>
          <w:b/>
        </w:rPr>
      </w:pPr>
    </w:p>
    <w:p w14:paraId="5A3A2496" w14:textId="6A017896" w:rsidR="00567129" w:rsidRDefault="00567129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Nazwa obiektu: </w:t>
      </w:r>
    </w:p>
    <w:p w14:paraId="557BFACB" w14:textId="5BC102DC" w:rsidR="00567129" w:rsidRPr="0023429F" w:rsidRDefault="009E0518" w:rsidP="005958CD">
      <w:pPr>
        <w:ind w:left="720"/>
      </w:pPr>
      <w:r>
        <w:t xml:space="preserve">Np. </w:t>
      </w:r>
      <w:r w:rsidR="00B74BAE" w:rsidRPr="00B74BAE">
        <w:t xml:space="preserve">Drogi i Place - 1/D </w:t>
      </w:r>
    </w:p>
    <w:p w14:paraId="7A5EBE30" w14:textId="56C4D953" w:rsidR="00567129" w:rsidRDefault="00567129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Lokalizacja funkcjonalna</w:t>
      </w:r>
      <w:r w:rsidR="00ED2FFC">
        <w:rPr>
          <w:b/>
        </w:rPr>
        <w:t xml:space="preserve"> wraz z opisem</w:t>
      </w:r>
      <w:r>
        <w:rPr>
          <w:b/>
        </w:rPr>
        <w:t>:</w:t>
      </w:r>
    </w:p>
    <w:p w14:paraId="396DEFF8" w14:textId="7EA628DA" w:rsidR="00567129" w:rsidRDefault="009E0518" w:rsidP="00567129">
      <w:pPr>
        <w:pStyle w:val="Akapitzlist"/>
      </w:pPr>
      <w:r>
        <w:t xml:space="preserve">Np. </w:t>
      </w:r>
      <w:r w:rsidR="00B74BAE" w:rsidRPr="00B74BAE">
        <w:t xml:space="preserve">P1B0-B0UZA01 </w:t>
      </w:r>
      <w:r>
        <w:rPr>
          <w:b/>
        </w:rPr>
        <w:t xml:space="preserve">- </w:t>
      </w:r>
      <w:r w:rsidR="00B74BAE" w:rsidRPr="00B74BAE">
        <w:t>Drogi i Place - 1/D</w:t>
      </w:r>
    </w:p>
    <w:p w14:paraId="2060270A" w14:textId="23C6671A" w:rsidR="00433940" w:rsidRDefault="00433940" w:rsidP="00567129">
      <w:pPr>
        <w:pStyle w:val="Akapitzlist"/>
      </w:pPr>
    </w:p>
    <w:p w14:paraId="0D6E1A54" w14:textId="147C1064" w:rsidR="00433940" w:rsidRDefault="00433940" w:rsidP="00433940">
      <w:pPr>
        <w:pStyle w:val="Akapitzlist"/>
        <w:numPr>
          <w:ilvl w:val="0"/>
          <w:numId w:val="1"/>
        </w:numPr>
        <w:rPr>
          <w:b/>
        </w:rPr>
      </w:pPr>
      <w:r w:rsidRPr="00433940">
        <w:rPr>
          <w:b/>
        </w:rPr>
        <w:t>Data przeprowadzenia Kon</w:t>
      </w:r>
      <w:r>
        <w:rPr>
          <w:b/>
        </w:rPr>
        <w:t>troli Stanu T</w:t>
      </w:r>
      <w:r w:rsidRPr="00433940">
        <w:rPr>
          <w:b/>
        </w:rPr>
        <w:t>echnicznego</w:t>
      </w:r>
    </w:p>
    <w:p w14:paraId="768D8EDD" w14:textId="2A30FBCC" w:rsidR="00433940" w:rsidRPr="00433940" w:rsidRDefault="00433940" w:rsidP="00433940">
      <w:pPr>
        <w:ind w:left="720"/>
      </w:pPr>
      <w:r w:rsidRPr="00433940">
        <w:t>Np. 01.01.2023</w:t>
      </w:r>
    </w:p>
    <w:p w14:paraId="50118258" w14:textId="77777777" w:rsidR="00DE6DEE" w:rsidRDefault="00DE6DEE" w:rsidP="00DE6DEE">
      <w:pPr>
        <w:pStyle w:val="Default"/>
        <w:rPr>
          <w:rFonts w:cstheme="minorBidi"/>
          <w:color w:val="auto"/>
        </w:rPr>
      </w:pPr>
    </w:p>
    <w:p w14:paraId="4AC23785" w14:textId="35CC7341" w:rsidR="00DE6DEE" w:rsidRDefault="00DE6DEE" w:rsidP="00DE6DE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DE6DEE">
        <w:rPr>
          <w:b/>
        </w:rPr>
        <w:t>I</w:t>
      </w:r>
      <w:r>
        <w:rPr>
          <w:b/>
        </w:rPr>
        <w:t>nformacje ogólne o obiekcie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84"/>
        <w:gridCol w:w="3385"/>
      </w:tblGrid>
      <w:tr w:rsidR="00DE6DEE" w14:paraId="6A424098" w14:textId="77777777">
        <w:trPr>
          <w:trHeight w:val="93"/>
        </w:trPr>
        <w:tc>
          <w:tcPr>
            <w:tcW w:w="6769" w:type="dxa"/>
            <w:gridSpan w:val="2"/>
          </w:tcPr>
          <w:p w14:paraId="42451ED0" w14:textId="77777777" w:rsidR="00DE6DEE" w:rsidRPr="00DE6DEE" w:rsidRDefault="00DE6DEE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DE6DEE">
              <w:rPr>
                <w:rFonts w:ascii="Calibri" w:hAnsi="Calibri" w:cs="Calibri"/>
                <w:b/>
                <w:sz w:val="22"/>
                <w:szCs w:val="22"/>
              </w:rPr>
              <w:t xml:space="preserve">Parametry obiektu </w:t>
            </w:r>
          </w:p>
          <w:p w14:paraId="00F24B60" w14:textId="312DB9FE" w:rsidR="00DE6DEE" w:rsidRDefault="00DE6DEE">
            <w:pPr>
              <w:pStyle w:val="Default"/>
              <w:rPr>
                <w:sz w:val="20"/>
                <w:szCs w:val="20"/>
              </w:rPr>
            </w:pPr>
          </w:p>
        </w:tc>
      </w:tr>
      <w:tr w:rsidR="00DE6DEE" w14:paraId="3D7A3A68" w14:textId="77777777" w:rsidTr="00130C58">
        <w:trPr>
          <w:trHeight w:val="93"/>
        </w:trPr>
        <w:tc>
          <w:tcPr>
            <w:tcW w:w="3384" w:type="dxa"/>
          </w:tcPr>
          <w:p w14:paraId="0AB4F332" w14:textId="78B31C4E" w:rsidR="00DE6DEE" w:rsidRPr="00DE6DEE" w:rsidRDefault="00DE6DEE" w:rsidP="00130C58">
            <w:pPr>
              <w:ind w:left="720"/>
            </w:pPr>
            <w:r w:rsidRPr="00DE6DEE">
              <w:t xml:space="preserve">Powierzchnia </w:t>
            </w:r>
          </w:p>
        </w:tc>
        <w:tc>
          <w:tcPr>
            <w:tcW w:w="3385" w:type="dxa"/>
          </w:tcPr>
          <w:p w14:paraId="5AE27A49" w14:textId="2E2A9B6C" w:rsidR="00DE6DEE" w:rsidRPr="00DE6DEE" w:rsidRDefault="007D0E00" w:rsidP="00DE6DEE">
            <w:pPr>
              <w:ind w:left="720"/>
            </w:pPr>
            <w:r>
              <w:t>………………………..</w:t>
            </w:r>
            <w:r w:rsidR="00DE6DEE" w:rsidRPr="00DE6DEE">
              <w:t xml:space="preserve">m2 </w:t>
            </w:r>
          </w:p>
        </w:tc>
      </w:tr>
      <w:tr w:rsidR="00DE6DEE" w:rsidRPr="00DE6DEE" w14:paraId="4A154AB5" w14:textId="77777777" w:rsidTr="00130C58">
        <w:trPr>
          <w:trHeight w:val="93"/>
        </w:trPr>
        <w:tc>
          <w:tcPr>
            <w:tcW w:w="3384" w:type="dxa"/>
          </w:tcPr>
          <w:p w14:paraId="151F733D" w14:textId="3D22BCD5" w:rsidR="00DE6DEE" w:rsidRPr="00DE6DEE" w:rsidRDefault="00130C58" w:rsidP="00DE6DEE">
            <w:pPr>
              <w:ind w:left="720"/>
            </w:pPr>
            <w:r>
              <w:t>Długość</w:t>
            </w:r>
            <w:r w:rsidR="00DE6DEE" w:rsidRPr="00DE6DEE">
              <w:t xml:space="preserve"> </w:t>
            </w:r>
          </w:p>
        </w:tc>
        <w:tc>
          <w:tcPr>
            <w:tcW w:w="3385" w:type="dxa"/>
          </w:tcPr>
          <w:p w14:paraId="72949B43" w14:textId="77777777" w:rsidR="00DE6DEE" w:rsidRPr="00DE6DEE" w:rsidRDefault="00DE6DEE" w:rsidP="00DE6DEE">
            <w:pPr>
              <w:ind w:left="720"/>
            </w:pPr>
            <w:r w:rsidRPr="00DE6DEE">
              <w:t xml:space="preserve">………………………..m2 </w:t>
            </w:r>
          </w:p>
        </w:tc>
      </w:tr>
      <w:tr w:rsidR="00DE6DEE" w:rsidRPr="00DE6DEE" w14:paraId="295DF50F" w14:textId="77777777" w:rsidTr="00130C58">
        <w:trPr>
          <w:trHeight w:val="93"/>
        </w:trPr>
        <w:tc>
          <w:tcPr>
            <w:tcW w:w="3384" w:type="dxa"/>
          </w:tcPr>
          <w:p w14:paraId="2DDFD4DA" w14:textId="29238575" w:rsidR="00DE6DEE" w:rsidRPr="00DE6DEE" w:rsidRDefault="00130C58" w:rsidP="00DE6DEE">
            <w:pPr>
              <w:ind w:left="720"/>
            </w:pPr>
            <w:r>
              <w:t>Szerokość</w:t>
            </w:r>
            <w:r w:rsidR="00DE6DEE" w:rsidRPr="00DE6DEE">
              <w:t xml:space="preserve"> </w:t>
            </w:r>
          </w:p>
        </w:tc>
        <w:tc>
          <w:tcPr>
            <w:tcW w:w="3385" w:type="dxa"/>
          </w:tcPr>
          <w:p w14:paraId="7EF57387" w14:textId="77777777" w:rsidR="00DE6DEE" w:rsidRPr="00DE6DEE" w:rsidRDefault="00DE6DEE" w:rsidP="00DE6DEE">
            <w:pPr>
              <w:ind w:left="720"/>
            </w:pPr>
            <w:r w:rsidRPr="00DE6DEE">
              <w:t xml:space="preserve">………………………..m2 </w:t>
            </w:r>
          </w:p>
        </w:tc>
      </w:tr>
      <w:tr w:rsidR="00DE6DEE" w:rsidRPr="00DE6DEE" w14:paraId="4CC747EB" w14:textId="77777777" w:rsidTr="00130C58">
        <w:trPr>
          <w:trHeight w:val="93"/>
        </w:trPr>
        <w:tc>
          <w:tcPr>
            <w:tcW w:w="3384" w:type="dxa"/>
          </w:tcPr>
          <w:p w14:paraId="2937C6A5" w14:textId="650B3E46" w:rsidR="00DE6DEE" w:rsidRPr="00DE6DEE" w:rsidRDefault="00130C58" w:rsidP="00DE6DEE">
            <w:pPr>
              <w:ind w:left="720"/>
            </w:pPr>
            <w:r>
              <w:t>Inne istotne parametry techniczne obiektu</w:t>
            </w:r>
            <w:r w:rsidR="00DE6DEE" w:rsidRPr="00DE6DEE">
              <w:t xml:space="preserve"> </w:t>
            </w:r>
          </w:p>
        </w:tc>
        <w:tc>
          <w:tcPr>
            <w:tcW w:w="3385" w:type="dxa"/>
          </w:tcPr>
          <w:p w14:paraId="5BCC6EE6" w14:textId="736FB543" w:rsidR="00DE6DEE" w:rsidRPr="00DE6DEE" w:rsidRDefault="00130C58" w:rsidP="00130C58">
            <w:r>
              <w:t xml:space="preserve">               </w:t>
            </w:r>
            <w:r w:rsidR="00DE6DEE" w:rsidRPr="00DE6DEE">
              <w:t xml:space="preserve">……………………….. </w:t>
            </w:r>
          </w:p>
        </w:tc>
      </w:tr>
    </w:tbl>
    <w:p w14:paraId="0A169DB7" w14:textId="77777777" w:rsidR="008A12D0" w:rsidRPr="00857EA6" w:rsidRDefault="008A12D0" w:rsidP="008A12D0">
      <w:pPr>
        <w:pStyle w:val="Akapitzlist"/>
        <w:numPr>
          <w:ilvl w:val="0"/>
          <w:numId w:val="1"/>
        </w:numPr>
        <w:rPr>
          <w:b/>
        </w:rPr>
      </w:pPr>
      <w:r w:rsidRPr="00857EA6">
        <w:rPr>
          <w:b/>
        </w:rPr>
        <w:t>Fotografia Obiektu</w:t>
      </w:r>
    </w:p>
    <w:p w14:paraId="3492ECA2" w14:textId="7B8CA824" w:rsidR="00744B3C" w:rsidRDefault="00744B3C" w:rsidP="008A12D0">
      <w:pPr>
        <w:pStyle w:val="Akapitzlist"/>
      </w:pPr>
    </w:p>
    <w:p w14:paraId="5E1B6749" w14:textId="5C563F3F" w:rsidR="008A12D0" w:rsidRDefault="008A12D0" w:rsidP="008A12D0">
      <w:pPr>
        <w:pStyle w:val="Akapitzlist"/>
      </w:pPr>
    </w:p>
    <w:p w14:paraId="73C54B05" w14:textId="72DBF7AC" w:rsidR="008A12D0" w:rsidRDefault="008A12D0" w:rsidP="008A12D0">
      <w:pPr>
        <w:pStyle w:val="Akapitzlist"/>
      </w:pPr>
    </w:p>
    <w:p w14:paraId="7BB9813C" w14:textId="169FCF77" w:rsidR="008A12D0" w:rsidRDefault="008A12D0" w:rsidP="008A12D0">
      <w:pPr>
        <w:pStyle w:val="Akapitzlist"/>
      </w:pPr>
    </w:p>
    <w:p w14:paraId="0BE6B4AB" w14:textId="2CADAC95" w:rsidR="008A12D0" w:rsidRDefault="008A12D0" w:rsidP="008A12D0">
      <w:pPr>
        <w:pStyle w:val="Akapitzlist"/>
      </w:pPr>
    </w:p>
    <w:p w14:paraId="1DC2AD44" w14:textId="507DDB13" w:rsidR="008A12D0" w:rsidRDefault="008A12D0" w:rsidP="008A12D0">
      <w:pPr>
        <w:pStyle w:val="Akapitzlist"/>
      </w:pPr>
    </w:p>
    <w:p w14:paraId="074A4BC9" w14:textId="484A165E" w:rsidR="008A12D0" w:rsidRDefault="008A12D0" w:rsidP="008A12D0">
      <w:pPr>
        <w:pStyle w:val="Akapitzlist"/>
      </w:pPr>
    </w:p>
    <w:p w14:paraId="5D48DE67" w14:textId="4F88EF7B" w:rsidR="008A12D0" w:rsidRDefault="008A12D0" w:rsidP="008A12D0">
      <w:pPr>
        <w:pStyle w:val="Akapitzlist"/>
      </w:pPr>
    </w:p>
    <w:p w14:paraId="53582842" w14:textId="780D5F5D" w:rsidR="008A12D0" w:rsidRDefault="008A12D0" w:rsidP="008A12D0">
      <w:pPr>
        <w:pStyle w:val="Akapitzlist"/>
      </w:pPr>
    </w:p>
    <w:p w14:paraId="34106880" w14:textId="77777777" w:rsidR="008A12D0" w:rsidRDefault="008A12D0" w:rsidP="008A12D0">
      <w:pPr>
        <w:pStyle w:val="Akapitzlist"/>
      </w:pPr>
    </w:p>
    <w:p w14:paraId="6B27A730" w14:textId="77777777" w:rsidR="00744B3C" w:rsidRDefault="00744B3C" w:rsidP="00744B3C">
      <w:pPr>
        <w:pStyle w:val="Default"/>
        <w:rPr>
          <w:rFonts w:cstheme="minorBidi"/>
          <w:color w:val="auto"/>
        </w:rPr>
      </w:pPr>
    </w:p>
    <w:p w14:paraId="51EB522A" w14:textId="0E3E7FC9" w:rsidR="00CB08E2" w:rsidRPr="00CB08E2" w:rsidRDefault="00744B3C" w:rsidP="008A12D0">
      <w:pPr>
        <w:pStyle w:val="Akapitzlist"/>
        <w:numPr>
          <w:ilvl w:val="0"/>
          <w:numId w:val="1"/>
        </w:numPr>
        <w:rPr>
          <w:b/>
        </w:rPr>
      </w:pPr>
      <w:r w:rsidRPr="00744B3C">
        <w:rPr>
          <w:b/>
        </w:rPr>
        <w:lastRenderedPageBreak/>
        <w:t xml:space="preserve">Kryteria oceny stanu technicznego poszczególnych elementów obiektu budowlanego </w:t>
      </w:r>
    </w:p>
    <w:p w14:paraId="49D0DEBA" w14:textId="063E1344" w:rsidR="00CB08E2" w:rsidRDefault="00CB08E2" w:rsidP="00744B3C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green"/>
        </w:rPr>
        <w:t>DOBRY</w:t>
      </w:r>
      <w:r w:rsidRPr="00CB08E2">
        <w:rPr>
          <w:rFonts w:ascii="Calibri" w:hAnsi="Calibri" w:cs="Calibri"/>
          <w:b/>
          <w:bCs/>
          <w:sz w:val="22"/>
          <w:szCs w:val="22"/>
        </w:rPr>
        <w:t xml:space="preserve"> -  </w:t>
      </w:r>
      <w:r w:rsidRPr="00CB08E2">
        <w:rPr>
          <w:rFonts w:ascii="Calibri" w:hAnsi="Calibri" w:cs="Calibri"/>
          <w:sz w:val="22"/>
          <w:szCs w:val="22"/>
        </w:rPr>
        <w:t>zużycie elementu do 15% oznacza, że elementy obiektu budowlanego</w:t>
      </w:r>
      <w:r w:rsidRPr="00CB08E2">
        <w:rPr>
          <w:rFonts w:ascii="Calibri" w:hAnsi="Calibri" w:cs="Calibri"/>
          <w:b/>
          <w:sz w:val="22"/>
          <w:szCs w:val="22"/>
        </w:rPr>
        <w:t xml:space="preserve"> </w:t>
      </w:r>
      <w:r w:rsidRPr="00CB08E2">
        <w:rPr>
          <w:rFonts w:ascii="Calibri" w:hAnsi="Calibri" w:cs="Calibri"/>
          <w:b/>
          <w:sz w:val="22"/>
          <w:szCs w:val="22"/>
          <w:highlight w:val="green"/>
          <w:u w:val="single"/>
        </w:rPr>
        <w:t>nie wykazują zużycia i uszkodzeń</w:t>
      </w:r>
      <w:r w:rsidRPr="00CB08E2">
        <w:rPr>
          <w:rFonts w:ascii="Calibri" w:hAnsi="Calibri" w:cs="Calibri"/>
          <w:b/>
          <w:sz w:val="22"/>
          <w:szCs w:val="22"/>
          <w:highlight w:val="green"/>
        </w:rPr>
        <w:t>.</w:t>
      </w:r>
      <w:r w:rsidRPr="00CB08E2">
        <w:rPr>
          <w:rFonts w:ascii="Calibri" w:hAnsi="Calibri" w:cs="Calibri"/>
          <w:sz w:val="22"/>
          <w:szCs w:val="22"/>
        </w:rPr>
        <w:t xml:space="preserve"> Obiekt nie wymaga prac remontowych.</w:t>
      </w:r>
    </w:p>
    <w:p w14:paraId="6254A63D" w14:textId="77777777" w:rsidR="00CB08E2" w:rsidRDefault="00CB08E2" w:rsidP="00744B3C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0A66F5A5" w14:textId="040CD6A3" w:rsidR="00744B3C" w:rsidRDefault="00744B3C" w:rsidP="00744B3C">
      <w:pPr>
        <w:pStyle w:val="Default"/>
        <w:rPr>
          <w:rFonts w:ascii="Calibri" w:hAnsi="Calibri" w:cs="Calibri"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cyan"/>
        </w:rPr>
        <w:t>ZADAWALAJĄCY</w:t>
      </w:r>
      <w:r w:rsidRPr="00DE6D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E6DEE">
        <w:rPr>
          <w:rFonts w:ascii="Calibri" w:hAnsi="Calibri" w:cs="Calibri"/>
          <w:sz w:val="22"/>
          <w:szCs w:val="22"/>
        </w:rPr>
        <w:t xml:space="preserve">– </w:t>
      </w:r>
      <w:r w:rsidR="00CB08E2" w:rsidRPr="00CB08E2">
        <w:rPr>
          <w:rFonts w:ascii="Calibri" w:hAnsi="Calibri" w:cs="Calibri"/>
          <w:sz w:val="22"/>
          <w:szCs w:val="22"/>
        </w:rPr>
        <w:t>zużycie w przedziale 16 – 30% oznacza, że elementy obiektu budowlanego</w:t>
      </w:r>
      <w:r w:rsidR="00CB08E2" w:rsidRPr="00CB08E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CB08E2" w:rsidRPr="00CB08E2">
        <w:rPr>
          <w:rFonts w:ascii="Calibri" w:hAnsi="Calibri" w:cs="Calibri"/>
          <w:b/>
          <w:sz w:val="22"/>
          <w:szCs w:val="22"/>
          <w:highlight w:val="cyan"/>
          <w:u w:val="single"/>
        </w:rPr>
        <w:t>nie wykazują istotnego stopnia zużycia i uszkodzeń</w:t>
      </w:r>
      <w:r w:rsidR="00CB08E2" w:rsidRPr="00CB08E2">
        <w:rPr>
          <w:rFonts w:ascii="Calibri" w:hAnsi="Calibri" w:cs="Calibri"/>
          <w:sz w:val="22"/>
          <w:szCs w:val="22"/>
          <w:highlight w:val="cyan"/>
        </w:rPr>
        <w:t>.</w:t>
      </w:r>
      <w:r w:rsidR="00CB08E2" w:rsidRPr="00CB08E2">
        <w:rPr>
          <w:rFonts w:ascii="Calibri" w:hAnsi="Calibri" w:cs="Calibri"/>
          <w:sz w:val="22"/>
          <w:szCs w:val="22"/>
        </w:rPr>
        <w:t xml:space="preserve"> Obiekt podlegający ewentualnym drobnym naprawom.</w:t>
      </w:r>
    </w:p>
    <w:p w14:paraId="7B92F038" w14:textId="77777777" w:rsidR="00CB08E2" w:rsidRPr="004444A4" w:rsidRDefault="00CB08E2" w:rsidP="00744B3C">
      <w:pPr>
        <w:pStyle w:val="Default"/>
        <w:rPr>
          <w:rFonts w:ascii="Calibri" w:hAnsi="Calibri" w:cs="Calibri"/>
          <w:sz w:val="22"/>
          <w:szCs w:val="22"/>
        </w:rPr>
      </w:pPr>
    </w:p>
    <w:p w14:paraId="2AEA7AB5" w14:textId="4FCC63BA" w:rsidR="00744B3C" w:rsidRDefault="00744B3C" w:rsidP="00744B3C">
      <w:pPr>
        <w:pStyle w:val="Default"/>
        <w:rPr>
          <w:rFonts w:ascii="Calibri" w:hAnsi="Calibri" w:cs="Calibri"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magenta"/>
        </w:rPr>
        <w:t>NIEZADAWALAJĄCY</w:t>
      </w:r>
      <w:r w:rsidRPr="00DE6D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E6DEE">
        <w:rPr>
          <w:rFonts w:ascii="Calibri" w:hAnsi="Calibri" w:cs="Calibri"/>
          <w:sz w:val="22"/>
          <w:szCs w:val="22"/>
        </w:rPr>
        <w:t xml:space="preserve">– </w:t>
      </w:r>
      <w:r w:rsidR="00CB08E2" w:rsidRPr="00CB08E2">
        <w:rPr>
          <w:rFonts w:ascii="Calibri" w:hAnsi="Calibri" w:cs="Calibri"/>
          <w:sz w:val="22"/>
          <w:szCs w:val="22"/>
        </w:rPr>
        <w:t>zużycie w przedziale 31 – 50% oznacza, że elementy obiektu budowlanego</w:t>
      </w:r>
      <w:r w:rsidR="00CB08E2" w:rsidRPr="00CB08E2">
        <w:rPr>
          <w:rFonts w:ascii="Calibri" w:hAnsi="Calibri" w:cs="Calibri"/>
          <w:sz w:val="22"/>
          <w:szCs w:val="22"/>
          <w:u w:val="single"/>
        </w:rPr>
        <w:t xml:space="preserve"> </w:t>
      </w:r>
      <w:r w:rsidR="00CB08E2" w:rsidRPr="00CB08E2">
        <w:rPr>
          <w:rFonts w:ascii="Calibri" w:hAnsi="Calibri" w:cs="Calibri"/>
          <w:b/>
          <w:sz w:val="22"/>
          <w:szCs w:val="22"/>
          <w:highlight w:val="magenta"/>
          <w:u w:val="single"/>
        </w:rPr>
        <w:t>wykazują istotny stopień zużycia jednak niezagrażający bezpieczeństwu użytkowania</w:t>
      </w:r>
      <w:r w:rsidR="00CB08E2" w:rsidRPr="00CB08E2">
        <w:rPr>
          <w:rFonts w:ascii="Calibri" w:hAnsi="Calibri" w:cs="Calibri"/>
          <w:sz w:val="22"/>
          <w:szCs w:val="22"/>
        </w:rPr>
        <w:t>. Obiekt wymaga zaplanowania prac remontowych.</w:t>
      </w:r>
    </w:p>
    <w:p w14:paraId="6F1AC589" w14:textId="77777777" w:rsidR="00CB08E2" w:rsidRPr="00DE6DEE" w:rsidRDefault="00CB08E2" w:rsidP="00744B3C">
      <w:pPr>
        <w:pStyle w:val="Default"/>
        <w:rPr>
          <w:rFonts w:ascii="Calibri" w:hAnsi="Calibri" w:cs="Calibri"/>
          <w:sz w:val="22"/>
          <w:szCs w:val="22"/>
        </w:rPr>
      </w:pPr>
    </w:p>
    <w:p w14:paraId="00723B56" w14:textId="555AB18D" w:rsidR="00744B3C" w:rsidRPr="00DE6DEE" w:rsidRDefault="00744B3C" w:rsidP="00744B3C">
      <w:pPr>
        <w:pStyle w:val="Default"/>
        <w:rPr>
          <w:rFonts w:ascii="Calibri" w:hAnsi="Calibri" w:cs="Calibri"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red"/>
        </w:rPr>
        <w:t>AWARYJNY</w:t>
      </w:r>
      <w:r w:rsidRPr="00DE6D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E6DEE">
        <w:rPr>
          <w:rFonts w:ascii="Calibri" w:hAnsi="Calibri" w:cs="Calibri"/>
          <w:sz w:val="22"/>
          <w:szCs w:val="22"/>
        </w:rPr>
        <w:t xml:space="preserve">- </w:t>
      </w:r>
      <w:r w:rsidR="00CB08E2" w:rsidRPr="00CB08E2">
        <w:rPr>
          <w:rFonts w:ascii="Calibri" w:hAnsi="Calibri" w:cs="Calibri"/>
          <w:sz w:val="22"/>
          <w:szCs w:val="22"/>
        </w:rPr>
        <w:t xml:space="preserve">zużycie ponad 50% oznacza, że elementy obiektu budowlanego </w:t>
      </w:r>
      <w:r w:rsidR="00CB08E2" w:rsidRPr="00CB08E2">
        <w:rPr>
          <w:rFonts w:ascii="Calibri" w:hAnsi="Calibri" w:cs="Calibri"/>
          <w:b/>
          <w:sz w:val="22"/>
          <w:szCs w:val="22"/>
          <w:highlight w:val="red"/>
          <w:u w:val="single"/>
        </w:rPr>
        <w:t>zagrażają zdrowiu i życiu ludzi i/lub zagrożone jest bezpieczeństwo konstrukcji obiektu</w:t>
      </w:r>
      <w:r w:rsidR="00CB08E2" w:rsidRPr="00CB08E2">
        <w:rPr>
          <w:rFonts w:ascii="Calibri" w:hAnsi="Calibri" w:cs="Calibri"/>
          <w:sz w:val="22"/>
          <w:szCs w:val="22"/>
          <w:highlight w:val="red"/>
        </w:rPr>
        <w:t>.</w:t>
      </w:r>
      <w:r w:rsidR="00CB08E2" w:rsidRPr="00CB08E2">
        <w:rPr>
          <w:rFonts w:ascii="Calibri" w:hAnsi="Calibri" w:cs="Calibri"/>
          <w:sz w:val="22"/>
          <w:szCs w:val="22"/>
        </w:rPr>
        <w:t xml:space="preserve"> Obiekt wymaga prac remontowych w trybie bez zbędnej zwłoki.</w:t>
      </w:r>
    </w:p>
    <w:p w14:paraId="2700C68F" w14:textId="77777777" w:rsidR="00744B3C" w:rsidRPr="00744B3C" w:rsidRDefault="00744B3C" w:rsidP="00744B3C">
      <w:pPr>
        <w:rPr>
          <w:b/>
        </w:rPr>
      </w:pP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126"/>
        <w:gridCol w:w="2127"/>
        <w:gridCol w:w="2693"/>
      </w:tblGrid>
      <w:tr w:rsidR="004427D3" w14:paraId="6F3F743D" w14:textId="77777777" w:rsidTr="004427D3">
        <w:tc>
          <w:tcPr>
            <w:tcW w:w="568" w:type="dxa"/>
          </w:tcPr>
          <w:p w14:paraId="53A69880" w14:textId="64D58D54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693" w:type="dxa"/>
          </w:tcPr>
          <w:p w14:paraId="4EF16D3D" w14:textId="2C471A70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Opis Cechy Kontrolnej</w:t>
            </w:r>
          </w:p>
        </w:tc>
        <w:tc>
          <w:tcPr>
            <w:tcW w:w="2126" w:type="dxa"/>
          </w:tcPr>
          <w:p w14:paraId="30B90D53" w14:textId="77777777" w:rsidR="00CE418A" w:rsidRDefault="004427D3" w:rsidP="004427D3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Wynik Kontroli</w:t>
            </w:r>
            <w:r w:rsidR="00CE418A">
              <w:rPr>
                <w:b/>
              </w:rPr>
              <w:t xml:space="preserve"> </w:t>
            </w:r>
          </w:p>
          <w:p w14:paraId="1EF88D43" w14:textId="451FE9D7" w:rsidR="004427D3" w:rsidRDefault="00CE418A" w:rsidP="004427D3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(stan techniczny)</w:t>
            </w:r>
          </w:p>
        </w:tc>
        <w:tc>
          <w:tcPr>
            <w:tcW w:w="2127" w:type="dxa"/>
          </w:tcPr>
          <w:p w14:paraId="404FFD7C" w14:textId="2573ADB0" w:rsidR="004427D3" w:rsidRDefault="004427D3" w:rsidP="002C247B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Krótki</w:t>
            </w:r>
            <w:r w:rsidR="002C247B">
              <w:rPr>
                <w:b/>
              </w:rPr>
              <w:t xml:space="preserve"> Opis</w:t>
            </w:r>
            <w:r>
              <w:rPr>
                <w:b/>
              </w:rPr>
              <w:t xml:space="preserve"> </w:t>
            </w:r>
          </w:p>
        </w:tc>
        <w:tc>
          <w:tcPr>
            <w:tcW w:w="2693" w:type="dxa"/>
          </w:tcPr>
          <w:p w14:paraId="57BC5616" w14:textId="7A44A638" w:rsidR="004427D3" w:rsidRDefault="004427D3" w:rsidP="002C247B">
            <w:pPr>
              <w:pStyle w:val="Akapitzlist"/>
              <w:ind w:left="0"/>
              <w:rPr>
                <w:b/>
              </w:rPr>
            </w:pPr>
            <w:r w:rsidRPr="004427D3">
              <w:rPr>
                <w:b/>
              </w:rPr>
              <w:t>D</w:t>
            </w:r>
            <w:r>
              <w:rPr>
                <w:b/>
              </w:rPr>
              <w:t>ługi</w:t>
            </w:r>
            <w:r w:rsidRPr="004427D3">
              <w:rPr>
                <w:b/>
              </w:rPr>
              <w:t xml:space="preserve"> </w:t>
            </w:r>
            <w:r w:rsidR="002C247B">
              <w:rPr>
                <w:b/>
              </w:rPr>
              <w:t>Opis</w:t>
            </w:r>
          </w:p>
        </w:tc>
      </w:tr>
      <w:tr w:rsidR="004427D3" w14:paraId="1A2E7185" w14:textId="77777777" w:rsidTr="004427D3">
        <w:tc>
          <w:tcPr>
            <w:tcW w:w="568" w:type="dxa"/>
          </w:tcPr>
          <w:p w14:paraId="705B37BA" w14:textId="6F9BB63D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93" w:type="dxa"/>
          </w:tcPr>
          <w:p w14:paraId="1F43131D" w14:textId="27821EAC" w:rsidR="004427D3" w:rsidRPr="004427D3" w:rsidRDefault="0001701C" w:rsidP="0023429F">
            <w:pPr>
              <w:pStyle w:val="Akapitzlist"/>
              <w:ind w:left="0"/>
            </w:pPr>
            <w:r w:rsidRPr="0001701C">
              <w:t>Krawężniki i obrzeża</w:t>
            </w:r>
          </w:p>
        </w:tc>
        <w:tc>
          <w:tcPr>
            <w:tcW w:w="2126" w:type="dxa"/>
          </w:tcPr>
          <w:p w14:paraId="6B410A3D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932A3A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6BDCB55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5C6CC638" w14:textId="77777777" w:rsidTr="004427D3">
        <w:tc>
          <w:tcPr>
            <w:tcW w:w="568" w:type="dxa"/>
          </w:tcPr>
          <w:p w14:paraId="02C5B58A" w14:textId="43AB437D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93" w:type="dxa"/>
          </w:tcPr>
          <w:p w14:paraId="1A4CE36D" w14:textId="32E07743" w:rsidR="004427D3" w:rsidRPr="004427D3" w:rsidRDefault="0001701C" w:rsidP="0023429F">
            <w:pPr>
              <w:pStyle w:val="Akapitzlist"/>
              <w:ind w:left="0"/>
            </w:pPr>
            <w:r w:rsidRPr="0001701C">
              <w:t>Podbudowa</w:t>
            </w:r>
          </w:p>
        </w:tc>
        <w:tc>
          <w:tcPr>
            <w:tcW w:w="2126" w:type="dxa"/>
          </w:tcPr>
          <w:p w14:paraId="12BD86D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0BE9DEF0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261A5CF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31D0FA1D" w14:textId="77777777" w:rsidTr="004427D3">
        <w:tc>
          <w:tcPr>
            <w:tcW w:w="568" w:type="dxa"/>
          </w:tcPr>
          <w:p w14:paraId="53FD3A6B" w14:textId="1C48D9AB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93" w:type="dxa"/>
          </w:tcPr>
          <w:p w14:paraId="6B8E8800" w14:textId="028DBE09" w:rsidR="004427D3" w:rsidRPr="004427D3" w:rsidRDefault="0001701C" w:rsidP="0023429F">
            <w:pPr>
              <w:pStyle w:val="Akapitzlist"/>
              <w:ind w:left="0"/>
            </w:pPr>
            <w:r w:rsidRPr="0001701C">
              <w:t>Nawierzchnia drogowa/placu</w:t>
            </w:r>
          </w:p>
        </w:tc>
        <w:tc>
          <w:tcPr>
            <w:tcW w:w="2126" w:type="dxa"/>
          </w:tcPr>
          <w:p w14:paraId="5604570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7F8C225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3E0DC87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2B23B88F" w14:textId="77777777" w:rsidTr="004427D3">
        <w:tc>
          <w:tcPr>
            <w:tcW w:w="568" w:type="dxa"/>
          </w:tcPr>
          <w:p w14:paraId="391805CC" w14:textId="31D344FF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93" w:type="dxa"/>
          </w:tcPr>
          <w:p w14:paraId="37C4B82C" w14:textId="08159209" w:rsidR="004427D3" w:rsidRPr="004427D3" w:rsidRDefault="0001701C" w:rsidP="0023429F">
            <w:pPr>
              <w:pStyle w:val="Akapitzlist"/>
              <w:ind w:left="0"/>
            </w:pPr>
            <w:r w:rsidRPr="0001701C">
              <w:t>Nawierzchnia ciągów pieszych/ chodniki</w:t>
            </w:r>
          </w:p>
        </w:tc>
        <w:tc>
          <w:tcPr>
            <w:tcW w:w="2126" w:type="dxa"/>
          </w:tcPr>
          <w:p w14:paraId="10DA4555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20A27D16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4A5791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747DFF02" w14:textId="77777777" w:rsidTr="004427D3">
        <w:tc>
          <w:tcPr>
            <w:tcW w:w="568" w:type="dxa"/>
          </w:tcPr>
          <w:p w14:paraId="146BFED3" w14:textId="110AB63E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93" w:type="dxa"/>
          </w:tcPr>
          <w:p w14:paraId="52E1A495" w14:textId="2C94846D" w:rsidR="004427D3" w:rsidRPr="004427D3" w:rsidRDefault="0001701C" w:rsidP="0023429F">
            <w:pPr>
              <w:pStyle w:val="Akapitzlist"/>
              <w:ind w:left="0"/>
            </w:pPr>
            <w:r w:rsidRPr="0001701C">
              <w:t>Odwodnienie</w:t>
            </w:r>
          </w:p>
        </w:tc>
        <w:tc>
          <w:tcPr>
            <w:tcW w:w="2126" w:type="dxa"/>
          </w:tcPr>
          <w:p w14:paraId="3573D15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7325E41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2256BC2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019A87D2" w14:textId="77777777" w:rsidTr="004427D3">
        <w:tc>
          <w:tcPr>
            <w:tcW w:w="568" w:type="dxa"/>
          </w:tcPr>
          <w:p w14:paraId="20ACE8D0" w14:textId="62FE2690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93" w:type="dxa"/>
          </w:tcPr>
          <w:p w14:paraId="67305920" w14:textId="23F8443A" w:rsidR="004427D3" w:rsidRPr="004427D3" w:rsidRDefault="0001701C" w:rsidP="0023429F">
            <w:pPr>
              <w:pStyle w:val="Akapitzlist"/>
              <w:ind w:left="0"/>
            </w:pPr>
            <w:r w:rsidRPr="0001701C">
              <w:t>Oznakowanie poziomie i pionowe</w:t>
            </w:r>
          </w:p>
        </w:tc>
        <w:tc>
          <w:tcPr>
            <w:tcW w:w="2126" w:type="dxa"/>
          </w:tcPr>
          <w:p w14:paraId="44D817F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11D05F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417A083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7AFAA500" w14:textId="77777777" w:rsidTr="004427D3">
        <w:tc>
          <w:tcPr>
            <w:tcW w:w="568" w:type="dxa"/>
          </w:tcPr>
          <w:p w14:paraId="2059223D" w14:textId="4B1A4B70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93" w:type="dxa"/>
          </w:tcPr>
          <w:p w14:paraId="422DF639" w14:textId="34346FDF" w:rsidR="004427D3" w:rsidRPr="004427D3" w:rsidRDefault="0001701C" w:rsidP="0023429F">
            <w:pPr>
              <w:pStyle w:val="Akapitzlist"/>
              <w:ind w:left="0"/>
            </w:pPr>
            <w:r w:rsidRPr="0001701C">
              <w:t>Przepusty drogowe</w:t>
            </w:r>
          </w:p>
        </w:tc>
        <w:tc>
          <w:tcPr>
            <w:tcW w:w="2126" w:type="dxa"/>
          </w:tcPr>
          <w:p w14:paraId="784BD20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0FC4DBC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0E30A36F" w14:textId="57DA0A9C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2E0EECB9" w14:textId="77777777" w:rsidTr="004427D3">
        <w:tc>
          <w:tcPr>
            <w:tcW w:w="568" w:type="dxa"/>
          </w:tcPr>
          <w:p w14:paraId="4E153769" w14:textId="4ACCDB75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93" w:type="dxa"/>
          </w:tcPr>
          <w:p w14:paraId="33662BB0" w14:textId="45DC894F" w:rsidR="004427D3" w:rsidRPr="004427D3" w:rsidRDefault="0001701C" w:rsidP="0023429F">
            <w:pPr>
              <w:pStyle w:val="Akapitzlist"/>
              <w:ind w:left="0"/>
            </w:pPr>
            <w:r w:rsidRPr="0001701C">
              <w:t>Instalacje służące ochronie środowiska</w:t>
            </w:r>
          </w:p>
        </w:tc>
        <w:tc>
          <w:tcPr>
            <w:tcW w:w="2126" w:type="dxa"/>
          </w:tcPr>
          <w:p w14:paraId="71A6C03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2528466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521002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47EEDB0A" w14:textId="77777777" w:rsidTr="004427D3">
        <w:tc>
          <w:tcPr>
            <w:tcW w:w="568" w:type="dxa"/>
          </w:tcPr>
          <w:p w14:paraId="0D9C3CEB" w14:textId="300BF431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93" w:type="dxa"/>
          </w:tcPr>
          <w:p w14:paraId="634E5FC1" w14:textId="31C9E480" w:rsidR="004427D3" w:rsidRPr="004427D3" w:rsidRDefault="0001701C" w:rsidP="0023429F">
            <w:pPr>
              <w:pStyle w:val="Akapitzlist"/>
              <w:ind w:left="0"/>
            </w:pPr>
            <w:r w:rsidRPr="0001701C">
              <w:t>Wykonanie zaleceń kontroli poprzedniej</w:t>
            </w:r>
          </w:p>
        </w:tc>
        <w:tc>
          <w:tcPr>
            <w:tcW w:w="2126" w:type="dxa"/>
          </w:tcPr>
          <w:p w14:paraId="50BC55C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6433143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69AB3C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1F4946F8" w14:textId="77777777" w:rsidTr="004427D3">
        <w:tc>
          <w:tcPr>
            <w:tcW w:w="568" w:type="dxa"/>
          </w:tcPr>
          <w:p w14:paraId="3155E600" w14:textId="6D7F0629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93" w:type="dxa"/>
          </w:tcPr>
          <w:p w14:paraId="171CC27D" w14:textId="711A826C" w:rsidR="004427D3" w:rsidRPr="004427D3" w:rsidRDefault="0001701C" w:rsidP="0023429F">
            <w:pPr>
              <w:pStyle w:val="Akapitzlist"/>
              <w:ind w:left="0"/>
            </w:pPr>
            <w:r w:rsidRPr="0001701C">
              <w:t>Estetyka obiektu i jego otoczenie</w:t>
            </w:r>
          </w:p>
        </w:tc>
        <w:tc>
          <w:tcPr>
            <w:tcW w:w="2126" w:type="dxa"/>
          </w:tcPr>
          <w:p w14:paraId="455DF746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40E4054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06AC691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66820A1F" w14:textId="77777777" w:rsidTr="004427D3">
        <w:tc>
          <w:tcPr>
            <w:tcW w:w="568" w:type="dxa"/>
          </w:tcPr>
          <w:p w14:paraId="59344BDE" w14:textId="00019C21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93" w:type="dxa"/>
          </w:tcPr>
          <w:p w14:paraId="70B65411" w14:textId="2AA765C4" w:rsidR="004427D3" w:rsidRPr="004427D3" w:rsidRDefault="0001701C" w:rsidP="0023429F">
            <w:pPr>
              <w:pStyle w:val="Akapitzlist"/>
              <w:ind w:left="0"/>
            </w:pPr>
            <w:r w:rsidRPr="0001701C">
              <w:t>Przydatność do użytkowania</w:t>
            </w:r>
          </w:p>
        </w:tc>
        <w:tc>
          <w:tcPr>
            <w:tcW w:w="2126" w:type="dxa"/>
          </w:tcPr>
          <w:p w14:paraId="1DC4064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04311C60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B1A2EC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1084F5E5" w14:textId="77777777" w:rsidTr="004427D3">
        <w:tc>
          <w:tcPr>
            <w:tcW w:w="568" w:type="dxa"/>
          </w:tcPr>
          <w:p w14:paraId="25CB2227" w14:textId="25218C25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93" w:type="dxa"/>
          </w:tcPr>
          <w:p w14:paraId="360186C2" w14:textId="665C6A15" w:rsidR="004427D3" w:rsidRPr="004427D3" w:rsidRDefault="0001701C" w:rsidP="0023429F">
            <w:pPr>
              <w:pStyle w:val="Akapitzlist"/>
              <w:ind w:left="0"/>
            </w:pPr>
            <w:r w:rsidRPr="0001701C">
              <w:t>Inne wg decyzji przeprowadzającego kontrolę</w:t>
            </w:r>
          </w:p>
        </w:tc>
        <w:tc>
          <w:tcPr>
            <w:tcW w:w="2126" w:type="dxa"/>
          </w:tcPr>
          <w:p w14:paraId="739B9405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28A71F6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0442C4CF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16E7D2D8" w14:textId="77777777" w:rsidTr="004427D3">
        <w:tc>
          <w:tcPr>
            <w:tcW w:w="568" w:type="dxa"/>
          </w:tcPr>
          <w:p w14:paraId="02086E2B" w14:textId="0AEA5F2B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93" w:type="dxa"/>
          </w:tcPr>
          <w:p w14:paraId="2AD910F5" w14:textId="2065A7E9" w:rsidR="004427D3" w:rsidRPr="004427D3" w:rsidRDefault="0001701C" w:rsidP="0023429F">
            <w:pPr>
              <w:pStyle w:val="Akapitzlist"/>
              <w:ind w:left="0"/>
            </w:pPr>
            <w:r w:rsidRPr="0001701C">
              <w:t>Inne wg decyzji przeprowadzającego kontrolę</w:t>
            </w:r>
          </w:p>
        </w:tc>
        <w:tc>
          <w:tcPr>
            <w:tcW w:w="2126" w:type="dxa"/>
          </w:tcPr>
          <w:p w14:paraId="646C5C0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2C14186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9F99578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0BBA1B3E" w14:textId="77777777" w:rsidTr="004427D3">
        <w:tc>
          <w:tcPr>
            <w:tcW w:w="568" w:type="dxa"/>
          </w:tcPr>
          <w:p w14:paraId="56906F6D" w14:textId="451D6812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93" w:type="dxa"/>
          </w:tcPr>
          <w:p w14:paraId="341FF375" w14:textId="6D80725F" w:rsidR="004427D3" w:rsidRPr="004427D3" w:rsidRDefault="0001701C" w:rsidP="0023429F">
            <w:pPr>
              <w:pStyle w:val="Akapitzlist"/>
              <w:ind w:left="0"/>
            </w:pPr>
            <w:r w:rsidRPr="0001701C">
              <w:t>Inne wg decyzji przeprowadzającego kontrolę</w:t>
            </w:r>
          </w:p>
        </w:tc>
        <w:tc>
          <w:tcPr>
            <w:tcW w:w="2126" w:type="dxa"/>
          </w:tcPr>
          <w:p w14:paraId="48CB8C1F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43CB591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B25299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4CA82EC9" w14:textId="77777777" w:rsidTr="004427D3">
        <w:tc>
          <w:tcPr>
            <w:tcW w:w="568" w:type="dxa"/>
          </w:tcPr>
          <w:p w14:paraId="7DB3DDC8" w14:textId="5128763F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93" w:type="dxa"/>
          </w:tcPr>
          <w:p w14:paraId="36F62988" w14:textId="2E14ECDA" w:rsidR="004427D3" w:rsidRPr="004427D3" w:rsidRDefault="0001701C" w:rsidP="0023429F">
            <w:pPr>
              <w:pStyle w:val="Akapitzlist"/>
              <w:ind w:left="0"/>
            </w:pPr>
            <w:r w:rsidRPr="0001701C">
              <w:t>Inne wg decyzji przeprowadzającego kontrolę</w:t>
            </w:r>
          </w:p>
        </w:tc>
        <w:tc>
          <w:tcPr>
            <w:tcW w:w="2126" w:type="dxa"/>
          </w:tcPr>
          <w:p w14:paraId="1CA429D7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60E5D201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BB65357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3BE68133" w14:textId="77777777" w:rsidTr="004427D3">
        <w:tc>
          <w:tcPr>
            <w:tcW w:w="568" w:type="dxa"/>
          </w:tcPr>
          <w:p w14:paraId="6B17AA5C" w14:textId="61ECA714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2693" w:type="dxa"/>
          </w:tcPr>
          <w:p w14:paraId="51287251" w14:textId="2531CA3D" w:rsidR="004427D3" w:rsidRPr="004427D3" w:rsidRDefault="0001701C" w:rsidP="0023429F">
            <w:pPr>
              <w:pStyle w:val="Akapitzlist"/>
              <w:ind w:left="0"/>
            </w:pPr>
            <w:r w:rsidRPr="0001701C">
              <w:t>Inne wg decyzji przeprowadzającego kontrolę</w:t>
            </w:r>
          </w:p>
        </w:tc>
        <w:tc>
          <w:tcPr>
            <w:tcW w:w="2126" w:type="dxa"/>
          </w:tcPr>
          <w:p w14:paraId="17B6797A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4E5EEDF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2ADB58B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</w:tbl>
    <w:p w14:paraId="02D821AF" w14:textId="4A33D1BF" w:rsidR="0023429F" w:rsidRDefault="0023429F" w:rsidP="0023429F">
      <w:pPr>
        <w:pStyle w:val="Akapitzlist"/>
        <w:rPr>
          <w:b/>
        </w:rPr>
      </w:pPr>
    </w:p>
    <w:p w14:paraId="4102645A" w14:textId="7485B7C2" w:rsidR="00CB08E2" w:rsidRDefault="00CB08E2" w:rsidP="0023429F">
      <w:pPr>
        <w:pStyle w:val="Akapitzlist"/>
        <w:rPr>
          <w:b/>
        </w:rPr>
      </w:pPr>
    </w:p>
    <w:p w14:paraId="48E795B2" w14:textId="7766B031" w:rsidR="008A12D0" w:rsidRDefault="008A12D0" w:rsidP="0023429F">
      <w:pPr>
        <w:pStyle w:val="Akapitzlist"/>
        <w:rPr>
          <w:b/>
        </w:rPr>
      </w:pPr>
    </w:p>
    <w:p w14:paraId="2A2BC95F" w14:textId="11E31C3C" w:rsidR="008A12D0" w:rsidRDefault="008A12D0" w:rsidP="008A12D0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Fotografie elementów ocenionych na „niezadawalający” lub „awaryjny”</w:t>
      </w:r>
    </w:p>
    <w:p w14:paraId="50BED27B" w14:textId="23F16DFE" w:rsidR="008A12D0" w:rsidRDefault="008A12D0" w:rsidP="008A12D0">
      <w:pPr>
        <w:rPr>
          <w:b/>
        </w:rPr>
      </w:pPr>
    </w:p>
    <w:p w14:paraId="6F7C7526" w14:textId="7D8BAF4A" w:rsidR="008A12D0" w:rsidRDefault="008A12D0" w:rsidP="008A12D0">
      <w:pPr>
        <w:rPr>
          <w:b/>
        </w:rPr>
      </w:pPr>
      <w:bookmarkStart w:id="0" w:name="_GoBack"/>
      <w:bookmarkEnd w:id="0"/>
    </w:p>
    <w:p w14:paraId="6A9F4507" w14:textId="77777777" w:rsidR="008A12D0" w:rsidRPr="008A12D0" w:rsidRDefault="008A12D0" w:rsidP="008A12D0">
      <w:pPr>
        <w:rPr>
          <w:b/>
        </w:rPr>
      </w:pPr>
    </w:p>
    <w:p w14:paraId="39824289" w14:textId="57568F07" w:rsidR="008A12D0" w:rsidRDefault="008A12D0" w:rsidP="008A12D0">
      <w:pPr>
        <w:pStyle w:val="Akapitzlist"/>
        <w:rPr>
          <w:b/>
        </w:rPr>
      </w:pPr>
    </w:p>
    <w:p w14:paraId="58F611D3" w14:textId="05E58DF6" w:rsidR="00CB08E2" w:rsidRDefault="00CB08E2" w:rsidP="0023429F">
      <w:pPr>
        <w:pStyle w:val="Akapitzlist"/>
        <w:rPr>
          <w:b/>
        </w:rPr>
      </w:pPr>
    </w:p>
    <w:p w14:paraId="5283B743" w14:textId="6F57A12C" w:rsidR="00CB08E2" w:rsidRDefault="00CB08E2" w:rsidP="0023429F">
      <w:pPr>
        <w:pStyle w:val="Akapitzlist"/>
        <w:rPr>
          <w:b/>
        </w:rPr>
      </w:pPr>
    </w:p>
    <w:p w14:paraId="7ADD5959" w14:textId="77777777" w:rsidR="00623CDE" w:rsidRDefault="00623CDE" w:rsidP="00623CDE">
      <w:pPr>
        <w:pStyle w:val="Akapitzlist"/>
        <w:rPr>
          <w:b/>
        </w:rPr>
      </w:pPr>
      <w:r>
        <w:rPr>
          <w:b/>
        </w:rPr>
        <w:t>Podpisy osób (branżystów) przeprowadzających Kontrolę Stanu Technicznego</w:t>
      </w:r>
    </w:p>
    <w:p w14:paraId="18B9AD8F" w14:textId="77777777" w:rsidR="00623CDE" w:rsidRDefault="00623CDE" w:rsidP="00623CDE">
      <w:pPr>
        <w:pStyle w:val="Akapitzlist"/>
        <w:rPr>
          <w:b/>
        </w:rPr>
      </w:pPr>
    </w:p>
    <w:p w14:paraId="2644151A" w14:textId="77777777" w:rsidR="00623CDE" w:rsidRDefault="00623CDE" w:rsidP="00623CDE">
      <w:pPr>
        <w:pStyle w:val="Akapitzlist"/>
        <w:rPr>
          <w:b/>
        </w:rPr>
      </w:pPr>
    </w:p>
    <w:p w14:paraId="1CEA4B3B" w14:textId="77777777" w:rsidR="00623CDE" w:rsidRDefault="00623CDE" w:rsidP="00623CDE">
      <w:pPr>
        <w:pStyle w:val="Akapitzlist"/>
        <w:rPr>
          <w:b/>
        </w:rPr>
      </w:pPr>
    </w:p>
    <w:p w14:paraId="6354E688" w14:textId="77777777" w:rsidR="00623CDE" w:rsidRDefault="00623CDE" w:rsidP="00623CDE">
      <w:pPr>
        <w:pStyle w:val="Akapitzlist"/>
        <w:rPr>
          <w:b/>
        </w:rPr>
      </w:pPr>
      <w:r>
        <w:rPr>
          <w:b/>
        </w:rPr>
        <w:t>…………………………………                      ……………………………………                   ……………..……………..</w:t>
      </w:r>
    </w:p>
    <w:p w14:paraId="4B1CCFEA" w14:textId="77777777" w:rsidR="00623CDE" w:rsidRDefault="00623CDE" w:rsidP="00623CDE">
      <w:pPr>
        <w:pStyle w:val="Akapitzlist"/>
        <w:rPr>
          <w:b/>
        </w:rPr>
      </w:pPr>
    </w:p>
    <w:p w14:paraId="2B611C0D" w14:textId="77777777" w:rsidR="00623CDE" w:rsidRDefault="00623CDE" w:rsidP="00623CDE">
      <w:pPr>
        <w:pStyle w:val="Akapitzlist"/>
        <w:rPr>
          <w:b/>
        </w:rPr>
      </w:pPr>
    </w:p>
    <w:p w14:paraId="477DE29C" w14:textId="77777777" w:rsidR="00623CDE" w:rsidRDefault="00623CDE" w:rsidP="00623CDE">
      <w:pPr>
        <w:pStyle w:val="Akapitzlist"/>
        <w:rPr>
          <w:b/>
        </w:rPr>
      </w:pPr>
      <w:r>
        <w:rPr>
          <w:b/>
        </w:rPr>
        <w:t>………………..…….………..                      …………………………………….                  ……………………………….</w:t>
      </w:r>
    </w:p>
    <w:p w14:paraId="0FCF1830" w14:textId="00DD1E13" w:rsidR="00CB08E2" w:rsidRDefault="00CB08E2" w:rsidP="0023429F">
      <w:pPr>
        <w:pStyle w:val="Akapitzlist"/>
        <w:rPr>
          <w:b/>
        </w:rPr>
      </w:pPr>
    </w:p>
    <w:p w14:paraId="3DD76305" w14:textId="33767002" w:rsidR="00CB08E2" w:rsidRDefault="00CB08E2" w:rsidP="0023429F">
      <w:pPr>
        <w:pStyle w:val="Akapitzlist"/>
        <w:rPr>
          <w:b/>
        </w:rPr>
      </w:pPr>
    </w:p>
    <w:sectPr w:rsidR="00CB0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61998"/>
    <w:multiLevelType w:val="hybridMultilevel"/>
    <w:tmpl w:val="757484D6"/>
    <w:lvl w:ilvl="0" w:tplc="7F2896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85AE7"/>
    <w:multiLevelType w:val="hybridMultilevel"/>
    <w:tmpl w:val="757484D6"/>
    <w:lvl w:ilvl="0" w:tplc="7F2896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A1A54"/>
    <w:multiLevelType w:val="hybridMultilevel"/>
    <w:tmpl w:val="757484D6"/>
    <w:lvl w:ilvl="0" w:tplc="7F2896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C78"/>
    <w:rsid w:val="000146B7"/>
    <w:rsid w:val="0001701C"/>
    <w:rsid w:val="0005769D"/>
    <w:rsid w:val="000C19F0"/>
    <w:rsid w:val="000F5851"/>
    <w:rsid w:val="00130C58"/>
    <w:rsid w:val="001453D6"/>
    <w:rsid w:val="00165623"/>
    <w:rsid w:val="00174C1A"/>
    <w:rsid w:val="0023429F"/>
    <w:rsid w:val="002B3262"/>
    <w:rsid w:val="002C247B"/>
    <w:rsid w:val="00360F95"/>
    <w:rsid w:val="003C61E9"/>
    <w:rsid w:val="00404548"/>
    <w:rsid w:val="00433940"/>
    <w:rsid w:val="004427D3"/>
    <w:rsid w:val="004444A4"/>
    <w:rsid w:val="00463F8F"/>
    <w:rsid w:val="004878F1"/>
    <w:rsid w:val="004C0C78"/>
    <w:rsid w:val="0054548F"/>
    <w:rsid w:val="00556288"/>
    <w:rsid w:val="00567129"/>
    <w:rsid w:val="00586567"/>
    <w:rsid w:val="005958CD"/>
    <w:rsid w:val="00623CDE"/>
    <w:rsid w:val="00626DE2"/>
    <w:rsid w:val="0064499A"/>
    <w:rsid w:val="00663EE2"/>
    <w:rsid w:val="00673EC0"/>
    <w:rsid w:val="006857A2"/>
    <w:rsid w:val="00685FC5"/>
    <w:rsid w:val="00707BCA"/>
    <w:rsid w:val="00744B3C"/>
    <w:rsid w:val="00770B1E"/>
    <w:rsid w:val="007D0E00"/>
    <w:rsid w:val="008A12D0"/>
    <w:rsid w:val="008E0879"/>
    <w:rsid w:val="00942EDC"/>
    <w:rsid w:val="009E0518"/>
    <w:rsid w:val="00A4259B"/>
    <w:rsid w:val="00A541E1"/>
    <w:rsid w:val="00A64054"/>
    <w:rsid w:val="00AE2650"/>
    <w:rsid w:val="00AE761F"/>
    <w:rsid w:val="00B1500E"/>
    <w:rsid w:val="00B33776"/>
    <w:rsid w:val="00B43B77"/>
    <w:rsid w:val="00B74BAE"/>
    <w:rsid w:val="00CB08E2"/>
    <w:rsid w:val="00CE1189"/>
    <w:rsid w:val="00CE418A"/>
    <w:rsid w:val="00D63428"/>
    <w:rsid w:val="00DD637F"/>
    <w:rsid w:val="00DD6A58"/>
    <w:rsid w:val="00DE6DEE"/>
    <w:rsid w:val="00E177B0"/>
    <w:rsid w:val="00ED2FFC"/>
    <w:rsid w:val="00ED3C16"/>
    <w:rsid w:val="00F153A5"/>
    <w:rsid w:val="00F268F8"/>
    <w:rsid w:val="00FB54EE"/>
    <w:rsid w:val="00FC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559EA"/>
  <w15:chartTrackingRefBased/>
  <w15:docId w15:val="{07D815C9-62FC-4079-AF3D-ACAC5F793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1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61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61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1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1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1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67129"/>
    <w:pPr>
      <w:ind w:left="720"/>
      <w:contextualSpacing/>
    </w:pPr>
  </w:style>
  <w:style w:type="paragraph" w:customStyle="1" w:styleId="Default">
    <w:name w:val="Default"/>
    <w:rsid w:val="00744B3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B0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71CC434A732B48BBE97EDD0908B687" ma:contentTypeVersion="1" ma:contentTypeDescription="Utwórz nowy dokument." ma:contentTypeScope="" ma:versionID="b5409c65e3c042ab81a5a26a8e2ebc86">
  <xsd:schema xmlns:xsd="http://www.w3.org/2001/XMLSchema" xmlns:xs="http://www.w3.org/2001/XMLSchema" xmlns:p="http://schemas.microsoft.com/office/2006/metadata/properties" xmlns:ns2="7fb9cd5a-4e60-437b-a93d-441280ea8637" targetNamespace="http://schemas.microsoft.com/office/2006/metadata/properties" ma:root="true" ma:fieldsID="81e8edbcb59ddbc3b4fc102c942c87eb" ns2:_="">
    <xsd:import namespace="7fb9cd5a-4e60-437b-a93d-441280ea863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9cd5a-4e60-437b-a93d-441280ea86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EA1F41-AE08-408F-81B7-BD65690CD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b9cd5a-4e60-437b-a93d-441280ea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9CF90B-8FFF-496C-B829-5D01CA9BB2F6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7fb9cd5a-4e60-437b-a93d-441280ea8637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F5EF3F-A323-4240-824B-E659194475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Kozioł Stanisław [PGE EC S.A.]</dc:creator>
  <cp:keywords/>
  <dc:description/>
  <cp:lastModifiedBy>Grabowska Barbara [PGE EC S.A.]</cp:lastModifiedBy>
  <cp:revision>3</cp:revision>
  <dcterms:created xsi:type="dcterms:W3CDTF">2023-10-03T13:27:00Z</dcterms:created>
  <dcterms:modified xsi:type="dcterms:W3CDTF">2024-04-15T12:19:00Z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0x010100C271CC434A732B48BBE97EDD0908B687</vt:lpwstr>
  </property>
</Properties>
</file>